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B5F" w:rsidRDefault="0068441C">
      <w:pPr>
        <w:rPr>
          <w:rFonts w:ascii="Cambria" w:hAnsi="Cambria"/>
          <w:b/>
          <w:bCs/>
          <w:color w:val="000000"/>
          <w:sz w:val="52"/>
          <w:szCs w:val="52"/>
        </w:rPr>
      </w:pPr>
      <w:proofErr w:type="spellStart"/>
      <w:r>
        <w:rPr>
          <w:rFonts w:ascii="Cambria" w:hAnsi="Cambria"/>
          <w:b/>
          <w:bCs/>
          <w:color w:val="000000"/>
          <w:sz w:val="52"/>
          <w:szCs w:val="52"/>
        </w:rPr>
        <w:t>Moodle</w:t>
      </w:r>
      <w:proofErr w:type="spellEnd"/>
      <w:r>
        <w:rPr>
          <w:rFonts w:ascii="Cambria" w:hAnsi="Cambria"/>
          <w:b/>
          <w:bCs/>
          <w:color w:val="000000"/>
          <w:sz w:val="52"/>
          <w:szCs w:val="52"/>
        </w:rPr>
        <w:t xml:space="preserve"> 3.7 accessibility testing</w:t>
      </w:r>
    </w:p>
    <w:sdt>
      <w:sdtPr>
        <w:rPr>
          <w:rFonts w:ascii="Calibri" w:eastAsia="Cambria" w:hAnsi="Calibri" w:cs="Arial"/>
          <w:color w:val="00000A"/>
          <w:sz w:val="24"/>
          <w:szCs w:val="24"/>
        </w:rPr>
        <w:id w:val="1313912409"/>
        <w:docPartObj>
          <w:docPartGallery w:val="Table of Contents"/>
          <w:docPartUnique/>
        </w:docPartObj>
      </w:sdtPr>
      <w:sdtContent>
        <w:bookmarkStart w:id="0" w:name="_Toc12278297" w:displacedByCustomXml="prev"/>
        <w:p w:rsidR="00630B5F" w:rsidRDefault="0068441C">
          <w:pPr>
            <w:pStyle w:val="TOCHeading"/>
          </w:pPr>
          <w:r>
            <w:rPr>
              <w:rFonts w:ascii="Cambria" w:hAnsi="Cambria"/>
              <w:color w:val="365F91"/>
              <w:sz w:val="32"/>
            </w:rPr>
            <w:t>Table of Contents</w:t>
          </w:r>
          <w:bookmarkEnd w:id="0"/>
        </w:p>
        <w:p w:rsidR="000218EA" w:rsidRDefault="00F354DE">
          <w:pPr>
            <w:pStyle w:val="TOC1"/>
            <w:tabs>
              <w:tab w:val="right" w:leader="dot" w:pos="8630"/>
            </w:tabs>
            <w:rPr>
              <w:rFonts w:asciiTheme="minorHAnsi" w:eastAsiaTheme="minorEastAsia" w:hAnsiTheme="minorHAnsi" w:cstheme="minorBidi"/>
              <w:noProof/>
              <w:color w:val="auto"/>
              <w:sz w:val="22"/>
              <w:szCs w:val="22"/>
              <w:lang w:eastAsia="en-GB"/>
            </w:rPr>
          </w:pPr>
          <w:r>
            <w:fldChar w:fldCharType="begin"/>
          </w:r>
          <w:r w:rsidR="0068441C">
            <w:instrText>TOC \z \o "1-3" \u \h</w:instrText>
          </w:r>
          <w:r>
            <w:fldChar w:fldCharType="separate"/>
          </w:r>
          <w:hyperlink w:anchor="_Toc12278297" w:history="1">
            <w:r w:rsidR="000218EA" w:rsidRPr="00563C17">
              <w:rPr>
                <w:rStyle w:val="Hyperlink"/>
                <w:rFonts w:ascii="Cambria" w:hAnsi="Cambria"/>
                <w:noProof/>
              </w:rPr>
              <w:t>Table of Contents</w:t>
            </w:r>
            <w:r w:rsidR="000218EA">
              <w:rPr>
                <w:noProof/>
                <w:webHidden/>
              </w:rPr>
              <w:tab/>
            </w:r>
            <w:r w:rsidR="000218EA">
              <w:rPr>
                <w:noProof/>
                <w:webHidden/>
              </w:rPr>
              <w:fldChar w:fldCharType="begin"/>
            </w:r>
            <w:r w:rsidR="000218EA">
              <w:rPr>
                <w:noProof/>
                <w:webHidden/>
              </w:rPr>
              <w:instrText xml:space="preserve"> PAGEREF _Toc12278297 \h </w:instrText>
            </w:r>
            <w:r w:rsidR="000218EA">
              <w:rPr>
                <w:noProof/>
                <w:webHidden/>
              </w:rPr>
            </w:r>
            <w:r w:rsidR="000218EA">
              <w:rPr>
                <w:noProof/>
                <w:webHidden/>
              </w:rPr>
              <w:fldChar w:fldCharType="separate"/>
            </w:r>
            <w:r w:rsidR="000218EA">
              <w:rPr>
                <w:noProof/>
                <w:webHidden/>
              </w:rPr>
              <w:t>1</w:t>
            </w:r>
            <w:r w:rsidR="000218EA">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298" w:history="1">
            <w:r w:rsidRPr="00563C17">
              <w:rPr>
                <w:rStyle w:val="Hyperlink"/>
                <w:noProof/>
              </w:rPr>
              <w:t>General notes</w:t>
            </w:r>
            <w:r>
              <w:rPr>
                <w:noProof/>
                <w:webHidden/>
              </w:rPr>
              <w:tab/>
            </w:r>
            <w:r>
              <w:rPr>
                <w:noProof/>
                <w:webHidden/>
              </w:rPr>
              <w:fldChar w:fldCharType="begin"/>
            </w:r>
            <w:r>
              <w:rPr>
                <w:noProof/>
                <w:webHidden/>
              </w:rPr>
              <w:instrText xml:space="preserve"> PAGEREF _Toc12278298 \h </w:instrText>
            </w:r>
            <w:r>
              <w:rPr>
                <w:noProof/>
                <w:webHidden/>
              </w:rPr>
            </w:r>
            <w:r>
              <w:rPr>
                <w:noProof/>
                <w:webHidden/>
              </w:rPr>
              <w:fldChar w:fldCharType="separate"/>
            </w:r>
            <w:r>
              <w:rPr>
                <w:noProof/>
                <w:webHidden/>
              </w:rPr>
              <w:t>2</w:t>
            </w:r>
            <w:r>
              <w:rPr>
                <w:noProof/>
                <w:webHidden/>
              </w:rPr>
              <w:fldChar w:fldCharType="end"/>
            </w:r>
          </w:hyperlink>
        </w:p>
        <w:p w:rsidR="000218EA" w:rsidRDefault="000218EA">
          <w:pPr>
            <w:pStyle w:val="TOC2"/>
            <w:tabs>
              <w:tab w:val="right" w:leader="dot" w:pos="8630"/>
            </w:tabs>
            <w:rPr>
              <w:rFonts w:asciiTheme="minorHAnsi" w:eastAsiaTheme="minorEastAsia" w:hAnsiTheme="minorHAnsi" w:cstheme="minorBidi"/>
              <w:noProof/>
              <w:color w:val="auto"/>
              <w:sz w:val="22"/>
              <w:szCs w:val="22"/>
              <w:lang w:eastAsia="en-GB"/>
            </w:rPr>
          </w:pPr>
          <w:hyperlink w:anchor="_Toc12278299" w:history="1">
            <w:r w:rsidRPr="00563C17">
              <w:rPr>
                <w:rStyle w:val="Hyperlink"/>
                <w:noProof/>
              </w:rPr>
              <w:t>Common issues</w:t>
            </w:r>
            <w:r>
              <w:rPr>
                <w:noProof/>
                <w:webHidden/>
              </w:rPr>
              <w:tab/>
            </w:r>
            <w:r>
              <w:rPr>
                <w:noProof/>
                <w:webHidden/>
              </w:rPr>
              <w:fldChar w:fldCharType="begin"/>
            </w:r>
            <w:r>
              <w:rPr>
                <w:noProof/>
                <w:webHidden/>
              </w:rPr>
              <w:instrText xml:space="preserve"> PAGEREF _Toc12278299 \h </w:instrText>
            </w:r>
            <w:r>
              <w:rPr>
                <w:noProof/>
                <w:webHidden/>
              </w:rPr>
            </w:r>
            <w:r>
              <w:rPr>
                <w:noProof/>
                <w:webHidden/>
              </w:rPr>
              <w:fldChar w:fldCharType="separate"/>
            </w:r>
            <w:r>
              <w:rPr>
                <w:noProof/>
                <w:webHidden/>
              </w:rPr>
              <w:t>2</w:t>
            </w:r>
            <w:r>
              <w:rPr>
                <w:noProof/>
                <w:webHidden/>
              </w:rPr>
              <w:fldChar w:fldCharType="end"/>
            </w:r>
          </w:hyperlink>
        </w:p>
        <w:p w:rsidR="000218EA" w:rsidRDefault="000218EA">
          <w:pPr>
            <w:pStyle w:val="TOC2"/>
            <w:tabs>
              <w:tab w:val="right" w:leader="dot" w:pos="8630"/>
            </w:tabs>
            <w:rPr>
              <w:rFonts w:asciiTheme="minorHAnsi" w:eastAsiaTheme="minorEastAsia" w:hAnsiTheme="minorHAnsi" w:cstheme="minorBidi"/>
              <w:noProof/>
              <w:color w:val="auto"/>
              <w:sz w:val="22"/>
              <w:szCs w:val="22"/>
              <w:lang w:eastAsia="en-GB"/>
            </w:rPr>
          </w:pPr>
          <w:hyperlink w:anchor="_Toc12278300" w:history="1">
            <w:r w:rsidRPr="00563C17">
              <w:rPr>
                <w:rStyle w:val="Hyperlink"/>
                <w:noProof/>
              </w:rPr>
              <w:t>Link-specific issues</w:t>
            </w:r>
            <w:r>
              <w:rPr>
                <w:noProof/>
                <w:webHidden/>
              </w:rPr>
              <w:tab/>
            </w:r>
            <w:r>
              <w:rPr>
                <w:noProof/>
                <w:webHidden/>
              </w:rPr>
              <w:fldChar w:fldCharType="begin"/>
            </w:r>
            <w:r>
              <w:rPr>
                <w:noProof/>
                <w:webHidden/>
              </w:rPr>
              <w:instrText xml:space="preserve"> PAGEREF _Toc12278300 \h </w:instrText>
            </w:r>
            <w:r>
              <w:rPr>
                <w:noProof/>
                <w:webHidden/>
              </w:rPr>
            </w:r>
            <w:r>
              <w:rPr>
                <w:noProof/>
                <w:webHidden/>
              </w:rPr>
              <w:fldChar w:fldCharType="separate"/>
            </w:r>
            <w:r>
              <w:rPr>
                <w:noProof/>
                <w:webHidden/>
              </w:rPr>
              <w:t>4</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01" w:history="1">
            <w:r w:rsidRPr="00563C17">
              <w:rPr>
                <w:rStyle w:val="Hyperlink"/>
                <w:noProof/>
              </w:rPr>
              <w:t>Standalone login page</w:t>
            </w:r>
            <w:r>
              <w:rPr>
                <w:noProof/>
                <w:webHidden/>
              </w:rPr>
              <w:tab/>
            </w:r>
            <w:r>
              <w:rPr>
                <w:noProof/>
                <w:webHidden/>
              </w:rPr>
              <w:fldChar w:fldCharType="begin"/>
            </w:r>
            <w:r>
              <w:rPr>
                <w:noProof/>
                <w:webHidden/>
              </w:rPr>
              <w:instrText xml:space="preserve"> PAGEREF _Toc12278301 \h </w:instrText>
            </w:r>
            <w:r>
              <w:rPr>
                <w:noProof/>
                <w:webHidden/>
              </w:rPr>
            </w:r>
            <w:r>
              <w:rPr>
                <w:noProof/>
                <w:webHidden/>
              </w:rPr>
              <w:fldChar w:fldCharType="separate"/>
            </w:r>
            <w:r>
              <w:rPr>
                <w:noProof/>
                <w:webHidden/>
              </w:rPr>
              <w:t>5</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02" w:history="1">
            <w:r w:rsidRPr="00563C17">
              <w:rPr>
                <w:rStyle w:val="Hyperlink"/>
                <w:noProof/>
              </w:rPr>
              <w:t>Home page, pre-login</w:t>
            </w:r>
            <w:r>
              <w:rPr>
                <w:noProof/>
                <w:webHidden/>
              </w:rPr>
              <w:tab/>
            </w:r>
            <w:r>
              <w:rPr>
                <w:noProof/>
                <w:webHidden/>
              </w:rPr>
              <w:fldChar w:fldCharType="begin"/>
            </w:r>
            <w:r>
              <w:rPr>
                <w:noProof/>
                <w:webHidden/>
              </w:rPr>
              <w:instrText xml:space="preserve"> PAGEREF _Toc12278302 \h </w:instrText>
            </w:r>
            <w:r>
              <w:rPr>
                <w:noProof/>
                <w:webHidden/>
              </w:rPr>
            </w:r>
            <w:r>
              <w:rPr>
                <w:noProof/>
                <w:webHidden/>
              </w:rPr>
              <w:fldChar w:fldCharType="separate"/>
            </w:r>
            <w:r>
              <w:rPr>
                <w:noProof/>
                <w:webHidden/>
              </w:rPr>
              <w:t>5</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03" w:history="1">
            <w:r w:rsidRPr="00563C17">
              <w:rPr>
                <w:rStyle w:val="Hyperlink"/>
                <w:noProof/>
              </w:rPr>
              <w:t>Home page, post-login</w:t>
            </w:r>
            <w:r>
              <w:rPr>
                <w:noProof/>
                <w:webHidden/>
              </w:rPr>
              <w:tab/>
            </w:r>
            <w:r>
              <w:rPr>
                <w:noProof/>
                <w:webHidden/>
              </w:rPr>
              <w:fldChar w:fldCharType="begin"/>
            </w:r>
            <w:r>
              <w:rPr>
                <w:noProof/>
                <w:webHidden/>
              </w:rPr>
              <w:instrText xml:space="preserve"> PAGEREF _Toc12278303 \h </w:instrText>
            </w:r>
            <w:r>
              <w:rPr>
                <w:noProof/>
                <w:webHidden/>
              </w:rPr>
            </w:r>
            <w:r>
              <w:rPr>
                <w:noProof/>
                <w:webHidden/>
              </w:rPr>
              <w:fldChar w:fldCharType="separate"/>
            </w:r>
            <w:r>
              <w:rPr>
                <w:noProof/>
                <w:webHidden/>
              </w:rPr>
              <w:t>5</w:t>
            </w:r>
            <w:r>
              <w:rPr>
                <w:noProof/>
                <w:webHidden/>
              </w:rPr>
              <w:fldChar w:fldCharType="end"/>
            </w:r>
          </w:hyperlink>
        </w:p>
        <w:p w:rsidR="000218EA" w:rsidRDefault="000218EA">
          <w:pPr>
            <w:pStyle w:val="TOC2"/>
            <w:tabs>
              <w:tab w:val="right" w:leader="dot" w:pos="8630"/>
            </w:tabs>
            <w:rPr>
              <w:rFonts w:asciiTheme="minorHAnsi" w:eastAsiaTheme="minorEastAsia" w:hAnsiTheme="minorHAnsi" w:cstheme="minorBidi"/>
              <w:noProof/>
              <w:color w:val="auto"/>
              <w:sz w:val="22"/>
              <w:szCs w:val="22"/>
              <w:lang w:eastAsia="en-GB"/>
            </w:rPr>
          </w:pPr>
          <w:hyperlink w:anchor="_Toc12278304" w:history="1">
            <w:r w:rsidRPr="00563C17">
              <w:rPr>
                <w:rStyle w:val="Hyperlink"/>
                <w:noProof/>
              </w:rPr>
              <w:t>Initial pop-up tour</w:t>
            </w:r>
            <w:r>
              <w:rPr>
                <w:noProof/>
                <w:webHidden/>
              </w:rPr>
              <w:tab/>
            </w:r>
            <w:r>
              <w:rPr>
                <w:noProof/>
                <w:webHidden/>
              </w:rPr>
              <w:fldChar w:fldCharType="begin"/>
            </w:r>
            <w:r>
              <w:rPr>
                <w:noProof/>
                <w:webHidden/>
              </w:rPr>
              <w:instrText xml:space="preserve"> PAGEREF _Toc12278304 \h </w:instrText>
            </w:r>
            <w:r>
              <w:rPr>
                <w:noProof/>
                <w:webHidden/>
              </w:rPr>
            </w:r>
            <w:r>
              <w:rPr>
                <w:noProof/>
                <w:webHidden/>
              </w:rPr>
              <w:fldChar w:fldCharType="separate"/>
            </w:r>
            <w:r>
              <w:rPr>
                <w:noProof/>
                <w:webHidden/>
              </w:rPr>
              <w:t>5</w:t>
            </w:r>
            <w:r>
              <w:rPr>
                <w:noProof/>
                <w:webHidden/>
              </w:rPr>
              <w:fldChar w:fldCharType="end"/>
            </w:r>
          </w:hyperlink>
        </w:p>
        <w:p w:rsidR="000218EA" w:rsidRDefault="000218EA">
          <w:pPr>
            <w:pStyle w:val="TOC2"/>
            <w:tabs>
              <w:tab w:val="right" w:leader="dot" w:pos="8630"/>
            </w:tabs>
            <w:rPr>
              <w:rFonts w:asciiTheme="minorHAnsi" w:eastAsiaTheme="minorEastAsia" w:hAnsiTheme="minorHAnsi" w:cstheme="minorBidi"/>
              <w:noProof/>
              <w:color w:val="auto"/>
              <w:sz w:val="22"/>
              <w:szCs w:val="22"/>
              <w:lang w:eastAsia="en-GB"/>
            </w:rPr>
          </w:pPr>
          <w:hyperlink w:anchor="_Toc12278305" w:history="1">
            <w:r w:rsidRPr="00563C17">
              <w:rPr>
                <w:rStyle w:val="Hyperlink"/>
                <w:noProof/>
              </w:rPr>
              <w:t>Main page content</w:t>
            </w:r>
            <w:r>
              <w:rPr>
                <w:noProof/>
                <w:webHidden/>
              </w:rPr>
              <w:tab/>
            </w:r>
            <w:r>
              <w:rPr>
                <w:noProof/>
                <w:webHidden/>
              </w:rPr>
              <w:fldChar w:fldCharType="begin"/>
            </w:r>
            <w:r>
              <w:rPr>
                <w:noProof/>
                <w:webHidden/>
              </w:rPr>
              <w:instrText xml:space="preserve"> PAGEREF _Toc12278305 \h </w:instrText>
            </w:r>
            <w:r>
              <w:rPr>
                <w:noProof/>
                <w:webHidden/>
              </w:rPr>
            </w:r>
            <w:r>
              <w:rPr>
                <w:noProof/>
                <w:webHidden/>
              </w:rPr>
              <w:fldChar w:fldCharType="separate"/>
            </w:r>
            <w:r>
              <w:rPr>
                <w:noProof/>
                <w:webHidden/>
              </w:rPr>
              <w:t>6</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06" w:history="1">
            <w:r w:rsidRPr="00563C17">
              <w:rPr>
                <w:rStyle w:val="Hyperlink"/>
                <w:noProof/>
              </w:rPr>
              <w:t>Arena Open landing page</w:t>
            </w:r>
            <w:r>
              <w:rPr>
                <w:noProof/>
                <w:webHidden/>
              </w:rPr>
              <w:tab/>
            </w:r>
            <w:r>
              <w:rPr>
                <w:noProof/>
                <w:webHidden/>
              </w:rPr>
              <w:fldChar w:fldCharType="begin"/>
            </w:r>
            <w:r>
              <w:rPr>
                <w:noProof/>
                <w:webHidden/>
              </w:rPr>
              <w:instrText xml:space="preserve"> PAGEREF _Toc12278306 \h </w:instrText>
            </w:r>
            <w:r>
              <w:rPr>
                <w:noProof/>
                <w:webHidden/>
              </w:rPr>
            </w:r>
            <w:r>
              <w:rPr>
                <w:noProof/>
                <w:webHidden/>
              </w:rPr>
              <w:fldChar w:fldCharType="separate"/>
            </w:r>
            <w:r>
              <w:rPr>
                <w:noProof/>
                <w:webHidden/>
              </w:rPr>
              <w:t>8</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07" w:history="1">
            <w:r w:rsidRPr="00563C17">
              <w:rPr>
                <w:rStyle w:val="Hyperlink"/>
                <w:noProof/>
              </w:rPr>
              <w:t>Accessible Teaching Practices course</w:t>
            </w:r>
            <w:r>
              <w:rPr>
                <w:noProof/>
                <w:webHidden/>
              </w:rPr>
              <w:tab/>
            </w:r>
            <w:r>
              <w:rPr>
                <w:noProof/>
                <w:webHidden/>
              </w:rPr>
              <w:fldChar w:fldCharType="begin"/>
            </w:r>
            <w:r>
              <w:rPr>
                <w:noProof/>
                <w:webHidden/>
              </w:rPr>
              <w:instrText xml:space="preserve"> PAGEREF _Toc12278307 \h </w:instrText>
            </w:r>
            <w:r>
              <w:rPr>
                <w:noProof/>
                <w:webHidden/>
              </w:rPr>
            </w:r>
            <w:r>
              <w:rPr>
                <w:noProof/>
                <w:webHidden/>
              </w:rPr>
              <w:fldChar w:fldCharType="separate"/>
            </w:r>
            <w:r>
              <w:rPr>
                <w:noProof/>
                <w:webHidden/>
              </w:rPr>
              <w:t>10</w:t>
            </w:r>
            <w:r>
              <w:rPr>
                <w:noProof/>
                <w:webHidden/>
              </w:rPr>
              <w:fldChar w:fldCharType="end"/>
            </w:r>
          </w:hyperlink>
        </w:p>
        <w:p w:rsidR="000218EA" w:rsidRDefault="000218EA">
          <w:pPr>
            <w:pStyle w:val="TOC2"/>
            <w:tabs>
              <w:tab w:val="right" w:leader="dot" w:pos="8630"/>
            </w:tabs>
            <w:rPr>
              <w:rFonts w:asciiTheme="minorHAnsi" w:eastAsiaTheme="minorEastAsia" w:hAnsiTheme="minorHAnsi" w:cstheme="minorBidi"/>
              <w:noProof/>
              <w:color w:val="auto"/>
              <w:sz w:val="22"/>
              <w:szCs w:val="22"/>
              <w:lang w:eastAsia="en-GB"/>
            </w:rPr>
          </w:pPr>
          <w:hyperlink w:anchor="_Toc12278308" w:history="1">
            <w:r w:rsidRPr="00563C17">
              <w:rPr>
                <w:rStyle w:val="Hyperlink"/>
                <w:noProof/>
              </w:rPr>
              <w:t>“Test your knowledge” quiz (in “1. Start here” tab)</w:t>
            </w:r>
            <w:r>
              <w:rPr>
                <w:noProof/>
                <w:webHidden/>
              </w:rPr>
              <w:tab/>
            </w:r>
            <w:r>
              <w:rPr>
                <w:noProof/>
                <w:webHidden/>
              </w:rPr>
              <w:fldChar w:fldCharType="begin"/>
            </w:r>
            <w:r>
              <w:rPr>
                <w:noProof/>
                <w:webHidden/>
              </w:rPr>
              <w:instrText xml:space="preserve"> PAGEREF _Toc12278308 \h </w:instrText>
            </w:r>
            <w:r>
              <w:rPr>
                <w:noProof/>
                <w:webHidden/>
              </w:rPr>
            </w:r>
            <w:r>
              <w:rPr>
                <w:noProof/>
                <w:webHidden/>
              </w:rPr>
              <w:fldChar w:fldCharType="separate"/>
            </w:r>
            <w:r>
              <w:rPr>
                <w:noProof/>
                <w:webHidden/>
              </w:rPr>
              <w:t>10</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09" w:history="1">
            <w:r w:rsidRPr="00563C17">
              <w:rPr>
                <w:rStyle w:val="Hyperlink"/>
                <w:noProof/>
              </w:rPr>
              <w:t>Profile page</w:t>
            </w:r>
            <w:r>
              <w:rPr>
                <w:noProof/>
                <w:webHidden/>
              </w:rPr>
              <w:tab/>
            </w:r>
            <w:r>
              <w:rPr>
                <w:noProof/>
                <w:webHidden/>
              </w:rPr>
              <w:fldChar w:fldCharType="begin"/>
            </w:r>
            <w:r>
              <w:rPr>
                <w:noProof/>
                <w:webHidden/>
              </w:rPr>
              <w:instrText xml:space="preserve"> PAGEREF _Toc12278309 \h </w:instrText>
            </w:r>
            <w:r>
              <w:rPr>
                <w:noProof/>
                <w:webHidden/>
              </w:rPr>
            </w:r>
            <w:r>
              <w:rPr>
                <w:noProof/>
                <w:webHidden/>
              </w:rPr>
              <w:fldChar w:fldCharType="separate"/>
            </w:r>
            <w:r>
              <w:rPr>
                <w:noProof/>
                <w:webHidden/>
              </w:rPr>
              <w:t>13</w:t>
            </w:r>
            <w:r>
              <w:rPr>
                <w:noProof/>
                <w:webHidden/>
              </w:rPr>
              <w:fldChar w:fldCharType="end"/>
            </w:r>
          </w:hyperlink>
        </w:p>
        <w:p w:rsidR="000218EA" w:rsidRDefault="000218EA">
          <w:pPr>
            <w:pStyle w:val="TOC2"/>
            <w:tabs>
              <w:tab w:val="right" w:leader="dot" w:pos="8630"/>
            </w:tabs>
            <w:rPr>
              <w:rFonts w:asciiTheme="minorHAnsi" w:eastAsiaTheme="minorEastAsia" w:hAnsiTheme="minorHAnsi" w:cstheme="minorBidi"/>
              <w:noProof/>
              <w:color w:val="auto"/>
              <w:sz w:val="22"/>
              <w:szCs w:val="22"/>
              <w:lang w:eastAsia="en-GB"/>
            </w:rPr>
          </w:pPr>
          <w:hyperlink w:anchor="_Toc12278310" w:history="1">
            <w:r w:rsidRPr="00563C17">
              <w:rPr>
                <w:rStyle w:val="Hyperlink"/>
                <w:noProof/>
              </w:rPr>
              <w:t>Edit profile</w:t>
            </w:r>
            <w:r>
              <w:rPr>
                <w:noProof/>
                <w:webHidden/>
              </w:rPr>
              <w:tab/>
            </w:r>
            <w:r>
              <w:rPr>
                <w:noProof/>
                <w:webHidden/>
              </w:rPr>
              <w:fldChar w:fldCharType="begin"/>
            </w:r>
            <w:r>
              <w:rPr>
                <w:noProof/>
                <w:webHidden/>
              </w:rPr>
              <w:instrText xml:space="preserve"> PAGEREF _Toc12278310 \h </w:instrText>
            </w:r>
            <w:r>
              <w:rPr>
                <w:noProof/>
                <w:webHidden/>
              </w:rPr>
            </w:r>
            <w:r>
              <w:rPr>
                <w:noProof/>
                <w:webHidden/>
              </w:rPr>
              <w:fldChar w:fldCharType="separate"/>
            </w:r>
            <w:r>
              <w:rPr>
                <w:noProof/>
                <w:webHidden/>
              </w:rPr>
              <w:t>13</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11" w:history="1">
            <w:r w:rsidRPr="00563C17">
              <w:rPr>
                <w:rStyle w:val="Hyperlink"/>
                <w:noProof/>
              </w:rPr>
              <w:t>Events page</w:t>
            </w:r>
            <w:r>
              <w:rPr>
                <w:noProof/>
                <w:webHidden/>
              </w:rPr>
              <w:tab/>
            </w:r>
            <w:r>
              <w:rPr>
                <w:noProof/>
                <w:webHidden/>
              </w:rPr>
              <w:fldChar w:fldCharType="begin"/>
            </w:r>
            <w:r>
              <w:rPr>
                <w:noProof/>
                <w:webHidden/>
              </w:rPr>
              <w:instrText xml:space="preserve"> PAGEREF _Toc12278311 \h </w:instrText>
            </w:r>
            <w:r>
              <w:rPr>
                <w:noProof/>
                <w:webHidden/>
              </w:rPr>
            </w:r>
            <w:r>
              <w:rPr>
                <w:noProof/>
                <w:webHidden/>
              </w:rPr>
              <w:fldChar w:fldCharType="separate"/>
            </w:r>
            <w:r>
              <w:rPr>
                <w:noProof/>
                <w:webHidden/>
              </w:rPr>
              <w:t>15</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12" w:history="1">
            <w:r w:rsidRPr="00563C17">
              <w:rPr>
                <w:rStyle w:val="Hyperlink"/>
                <w:noProof/>
              </w:rPr>
              <w:t>Moodle demo course (collapsed topics layout)</w:t>
            </w:r>
            <w:r>
              <w:rPr>
                <w:noProof/>
                <w:webHidden/>
              </w:rPr>
              <w:tab/>
            </w:r>
            <w:r>
              <w:rPr>
                <w:noProof/>
                <w:webHidden/>
              </w:rPr>
              <w:fldChar w:fldCharType="begin"/>
            </w:r>
            <w:r>
              <w:rPr>
                <w:noProof/>
                <w:webHidden/>
              </w:rPr>
              <w:instrText xml:space="preserve"> PAGEREF _Toc12278312 \h </w:instrText>
            </w:r>
            <w:r>
              <w:rPr>
                <w:noProof/>
                <w:webHidden/>
              </w:rPr>
            </w:r>
            <w:r>
              <w:rPr>
                <w:noProof/>
                <w:webHidden/>
              </w:rPr>
              <w:fldChar w:fldCharType="separate"/>
            </w:r>
            <w:r>
              <w:rPr>
                <w:noProof/>
                <w:webHidden/>
              </w:rPr>
              <w:t>15</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13" w:history="1">
            <w:r w:rsidRPr="00563C17">
              <w:rPr>
                <w:rStyle w:val="Hyperlink"/>
                <w:noProof/>
              </w:rPr>
              <w:t>Moodle demo course (grid layout)</w:t>
            </w:r>
            <w:r>
              <w:rPr>
                <w:noProof/>
                <w:webHidden/>
              </w:rPr>
              <w:tab/>
            </w:r>
            <w:r>
              <w:rPr>
                <w:noProof/>
                <w:webHidden/>
              </w:rPr>
              <w:fldChar w:fldCharType="begin"/>
            </w:r>
            <w:r>
              <w:rPr>
                <w:noProof/>
                <w:webHidden/>
              </w:rPr>
              <w:instrText xml:space="preserve"> PAGEREF _Toc12278313 \h </w:instrText>
            </w:r>
            <w:r>
              <w:rPr>
                <w:noProof/>
                <w:webHidden/>
              </w:rPr>
            </w:r>
            <w:r>
              <w:rPr>
                <w:noProof/>
                <w:webHidden/>
              </w:rPr>
              <w:fldChar w:fldCharType="separate"/>
            </w:r>
            <w:r>
              <w:rPr>
                <w:noProof/>
                <w:webHidden/>
              </w:rPr>
              <w:t>17</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14" w:history="1">
            <w:r w:rsidRPr="00563C17">
              <w:rPr>
                <w:rStyle w:val="Hyperlink"/>
                <w:noProof/>
              </w:rPr>
              <w:t>Moodle demo course (tabs layout)</w:t>
            </w:r>
            <w:r>
              <w:rPr>
                <w:noProof/>
                <w:webHidden/>
              </w:rPr>
              <w:tab/>
            </w:r>
            <w:r>
              <w:rPr>
                <w:noProof/>
                <w:webHidden/>
              </w:rPr>
              <w:fldChar w:fldCharType="begin"/>
            </w:r>
            <w:r>
              <w:rPr>
                <w:noProof/>
                <w:webHidden/>
              </w:rPr>
              <w:instrText xml:space="preserve"> PAGEREF _Toc12278314 \h </w:instrText>
            </w:r>
            <w:r>
              <w:rPr>
                <w:noProof/>
                <w:webHidden/>
              </w:rPr>
            </w:r>
            <w:r>
              <w:rPr>
                <w:noProof/>
                <w:webHidden/>
              </w:rPr>
              <w:fldChar w:fldCharType="separate"/>
            </w:r>
            <w:r>
              <w:rPr>
                <w:noProof/>
                <w:webHidden/>
              </w:rPr>
              <w:t>17</w:t>
            </w:r>
            <w:r>
              <w:rPr>
                <w:noProof/>
                <w:webHidden/>
              </w:rPr>
              <w:fldChar w:fldCharType="end"/>
            </w:r>
          </w:hyperlink>
        </w:p>
        <w:p w:rsidR="000218EA" w:rsidRDefault="000218EA">
          <w:pPr>
            <w:pStyle w:val="TOC2"/>
            <w:tabs>
              <w:tab w:val="right" w:leader="dot" w:pos="8630"/>
            </w:tabs>
            <w:rPr>
              <w:rFonts w:asciiTheme="minorHAnsi" w:eastAsiaTheme="minorEastAsia" w:hAnsiTheme="minorHAnsi" w:cstheme="minorBidi"/>
              <w:noProof/>
              <w:color w:val="auto"/>
              <w:sz w:val="22"/>
              <w:szCs w:val="22"/>
              <w:lang w:eastAsia="en-GB"/>
            </w:rPr>
          </w:pPr>
          <w:hyperlink w:anchor="_Toc12278315" w:history="1">
            <w:r w:rsidRPr="00563C17">
              <w:rPr>
                <w:rStyle w:val="Hyperlink"/>
                <w:noProof/>
              </w:rPr>
              <w:t>Add a new glossary item</w:t>
            </w:r>
            <w:r>
              <w:rPr>
                <w:noProof/>
                <w:webHidden/>
              </w:rPr>
              <w:tab/>
            </w:r>
            <w:r>
              <w:rPr>
                <w:noProof/>
                <w:webHidden/>
              </w:rPr>
              <w:fldChar w:fldCharType="begin"/>
            </w:r>
            <w:r>
              <w:rPr>
                <w:noProof/>
                <w:webHidden/>
              </w:rPr>
              <w:instrText xml:space="preserve"> PAGEREF _Toc12278315 \h </w:instrText>
            </w:r>
            <w:r>
              <w:rPr>
                <w:noProof/>
                <w:webHidden/>
              </w:rPr>
            </w:r>
            <w:r>
              <w:rPr>
                <w:noProof/>
                <w:webHidden/>
              </w:rPr>
              <w:fldChar w:fldCharType="separate"/>
            </w:r>
            <w:r>
              <w:rPr>
                <w:noProof/>
                <w:webHidden/>
              </w:rPr>
              <w:t>18</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16" w:history="1">
            <w:r w:rsidRPr="00563C17">
              <w:rPr>
                <w:rStyle w:val="Hyperlink"/>
                <w:noProof/>
              </w:rPr>
              <w:t>Moodle demo course (topics layout)</w:t>
            </w:r>
            <w:r>
              <w:rPr>
                <w:noProof/>
                <w:webHidden/>
              </w:rPr>
              <w:tab/>
            </w:r>
            <w:r>
              <w:rPr>
                <w:noProof/>
                <w:webHidden/>
              </w:rPr>
              <w:fldChar w:fldCharType="begin"/>
            </w:r>
            <w:r>
              <w:rPr>
                <w:noProof/>
                <w:webHidden/>
              </w:rPr>
              <w:instrText xml:space="preserve"> PAGEREF _Toc12278316 \h </w:instrText>
            </w:r>
            <w:r>
              <w:rPr>
                <w:noProof/>
                <w:webHidden/>
              </w:rPr>
            </w:r>
            <w:r>
              <w:rPr>
                <w:noProof/>
                <w:webHidden/>
              </w:rPr>
              <w:fldChar w:fldCharType="separate"/>
            </w:r>
            <w:r>
              <w:rPr>
                <w:noProof/>
                <w:webHidden/>
              </w:rPr>
              <w:t>20</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17" w:history="1">
            <w:r w:rsidRPr="00563C17">
              <w:rPr>
                <w:rStyle w:val="Hyperlink"/>
                <w:noProof/>
              </w:rPr>
              <w:t>“Contemporary issues in clinical education” course</w:t>
            </w:r>
            <w:r>
              <w:rPr>
                <w:noProof/>
                <w:webHidden/>
              </w:rPr>
              <w:tab/>
            </w:r>
            <w:r>
              <w:rPr>
                <w:noProof/>
                <w:webHidden/>
              </w:rPr>
              <w:fldChar w:fldCharType="begin"/>
            </w:r>
            <w:r>
              <w:rPr>
                <w:noProof/>
                <w:webHidden/>
              </w:rPr>
              <w:instrText xml:space="preserve"> PAGEREF _Toc12278317 \h </w:instrText>
            </w:r>
            <w:r>
              <w:rPr>
                <w:noProof/>
                <w:webHidden/>
              </w:rPr>
            </w:r>
            <w:r>
              <w:rPr>
                <w:noProof/>
                <w:webHidden/>
              </w:rPr>
              <w:fldChar w:fldCharType="separate"/>
            </w:r>
            <w:r>
              <w:rPr>
                <w:noProof/>
                <w:webHidden/>
              </w:rPr>
              <w:t>20</w:t>
            </w:r>
            <w:r>
              <w:rPr>
                <w:noProof/>
                <w:webHidden/>
              </w:rPr>
              <w:fldChar w:fldCharType="end"/>
            </w:r>
          </w:hyperlink>
        </w:p>
        <w:p w:rsidR="000218EA" w:rsidRDefault="000218EA">
          <w:pPr>
            <w:pStyle w:val="TOC2"/>
            <w:tabs>
              <w:tab w:val="right" w:leader="dot" w:pos="8630"/>
            </w:tabs>
            <w:rPr>
              <w:rFonts w:asciiTheme="minorHAnsi" w:eastAsiaTheme="minorEastAsia" w:hAnsiTheme="minorHAnsi" w:cstheme="minorBidi"/>
              <w:noProof/>
              <w:color w:val="auto"/>
              <w:sz w:val="22"/>
              <w:szCs w:val="22"/>
              <w:lang w:eastAsia="en-GB"/>
            </w:rPr>
          </w:pPr>
          <w:hyperlink w:anchor="_Toc12278318" w:history="1">
            <w:r w:rsidRPr="00563C17">
              <w:rPr>
                <w:rStyle w:val="Hyperlink"/>
                <w:noProof/>
              </w:rPr>
              <w:t>News forum</w:t>
            </w:r>
            <w:r>
              <w:rPr>
                <w:noProof/>
                <w:webHidden/>
              </w:rPr>
              <w:tab/>
            </w:r>
            <w:r>
              <w:rPr>
                <w:noProof/>
                <w:webHidden/>
              </w:rPr>
              <w:fldChar w:fldCharType="begin"/>
            </w:r>
            <w:r>
              <w:rPr>
                <w:noProof/>
                <w:webHidden/>
              </w:rPr>
              <w:instrText xml:space="preserve"> PAGEREF _Toc12278318 \h </w:instrText>
            </w:r>
            <w:r>
              <w:rPr>
                <w:noProof/>
                <w:webHidden/>
              </w:rPr>
            </w:r>
            <w:r>
              <w:rPr>
                <w:noProof/>
                <w:webHidden/>
              </w:rPr>
              <w:fldChar w:fldCharType="separate"/>
            </w:r>
            <w:r>
              <w:rPr>
                <w:noProof/>
                <w:webHidden/>
              </w:rPr>
              <w:t>20</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19" w:history="1">
            <w:r w:rsidRPr="00563C17">
              <w:rPr>
                <w:rStyle w:val="Hyperlink"/>
                <w:noProof/>
              </w:rPr>
              <w:t>“Leadership skills for the healthcare professional” course</w:t>
            </w:r>
            <w:r>
              <w:rPr>
                <w:noProof/>
                <w:webHidden/>
              </w:rPr>
              <w:tab/>
            </w:r>
            <w:r>
              <w:rPr>
                <w:noProof/>
                <w:webHidden/>
              </w:rPr>
              <w:fldChar w:fldCharType="begin"/>
            </w:r>
            <w:r>
              <w:rPr>
                <w:noProof/>
                <w:webHidden/>
              </w:rPr>
              <w:instrText xml:space="preserve"> PAGEREF _Toc12278319 \h </w:instrText>
            </w:r>
            <w:r>
              <w:rPr>
                <w:noProof/>
                <w:webHidden/>
              </w:rPr>
            </w:r>
            <w:r>
              <w:rPr>
                <w:noProof/>
                <w:webHidden/>
              </w:rPr>
              <w:fldChar w:fldCharType="separate"/>
            </w:r>
            <w:r>
              <w:rPr>
                <w:noProof/>
                <w:webHidden/>
              </w:rPr>
              <w:t>20</w:t>
            </w:r>
            <w:r>
              <w:rPr>
                <w:noProof/>
                <w:webHidden/>
              </w:rPr>
              <w:fldChar w:fldCharType="end"/>
            </w:r>
          </w:hyperlink>
        </w:p>
        <w:p w:rsidR="000218EA" w:rsidRDefault="000218EA">
          <w:pPr>
            <w:pStyle w:val="TOC1"/>
            <w:tabs>
              <w:tab w:val="right" w:leader="dot" w:pos="8630"/>
            </w:tabs>
            <w:rPr>
              <w:rFonts w:asciiTheme="minorHAnsi" w:eastAsiaTheme="minorEastAsia" w:hAnsiTheme="minorHAnsi" w:cstheme="minorBidi"/>
              <w:noProof/>
              <w:color w:val="auto"/>
              <w:sz w:val="22"/>
              <w:szCs w:val="22"/>
              <w:lang w:eastAsia="en-GB"/>
            </w:rPr>
          </w:pPr>
          <w:hyperlink w:anchor="_Toc12278320" w:history="1">
            <w:r w:rsidRPr="00563C17">
              <w:rPr>
                <w:rStyle w:val="Hyperlink"/>
                <w:noProof/>
              </w:rPr>
              <w:t>UCL Mechanical Engineering safety page</w:t>
            </w:r>
            <w:r>
              <w:rPr>
                <w:noProof/>
                <w:webHidden/>
              </w:rPr>
              <w:tab/>
            </w:r>
            <w:r>
              <w:rPr>
                <w:noProof/>
                <w:webHidden/>
              </w:rPr>
              <w:fldChar w:fldCharType="begin"/>
            </w:r>
            <w:r>
              <w:rPr>
                <w:noProof/>
                <w:webHidden/>
              </w:rPr>
              <w:instrText xml:space="preserve"> PAGEREF _Toc12278320 \h </w:instrText>
            </w:r>
            <w:r>
              <w:rPr>
                <w:noProof/>
                <w:webHidden/>
              </w:rPr>
            </w:r>
            <w:r>
              <w:rPr>
                <w:noProof/>
                <w:webHidden/>
              </w:rPr>
              <w:fldChar w:fldCharType="separate"/>
            </w:r>
            <w:r>
              <w:rPr>
                <w:noProof/>
                <w:webHidden/>
              </w:rPr>
              <w:t>21</w:t>
            </w:r>
            <w:r>
              <w:rPr>
                <w:noProof/>
                <w:webHidden/>
              </w:rPr>
              <w:fldChar w:fldCharType="end"/>
            </w:r>
          </w:hyperlink>
        </w:p>
        <w:p w:rsidR="00630B5F" w:rsidRDefault="00F354DE">
          <w:r>
            <w:fldChar w:fldCharType="end"/>
          </w:r>
        </w:p>
      </w:sdtContent>
    </w:sdt>
    <w:p w:rsidR="00630B5F" w:rsidRDefault="0068441C">
      <w:pPr>
        <w:spacing w:after="0"/>
      </w:pPr>
      <w:r>
        <w:br w:type="page"/>
      </w:r>
    </w:p>
    <w:p w:rsidR="00630B5F" w:rsidRDefault="0068441C">
      <w:pPr>
        <w:pStyle w:val="Heading1"/>
        <w:spacing w:before="0" w:after="200"/>
      </w:pPr>
      <w:bookmarkStart w:id="1" w:name="_Toc12278298"/>
      <w:r>
        <w:lastRenderedPageBreak/>
        <w:t>General notes</w:t>
      </w:r>
      <w:bookmarkEnd w:id="1"/>
    </w:p>
    <w:p w:rsidR="00630B5F" w:rsidRDefault="0068441C">
      <w:pPr>
        <w:pStyle w:val="BodyText"/>
      </w:pPr>
      <w:r>
        <w:t>The “Skip to main content” etc. links are very helpful.</w:t>
      </w:r>
    </w:p>
    <w:p w:rsidR="00630B5F" w:rsidRDefault="0068441C">
      <w:pPr>
        <w:pStyle w:val="Heading2"/>
      </w:pPr>
      <w:bookmarkStart w:id="2" w:name="_Toc12278299"/>
      <w:r>
        <w:t>Common issues</w:t>
      </w:r>
      <w:bookmarkEnd w:id="2"/>
    </w:p>
    <w:p w:rsidR="00630B5F" w:rsidRDefault="4B90F422">
      <w:pPr>
        <w:pStyle w:val="BodyText"/>
        <w:numPr>
          <w:ilvl w:val="0"/>
          <w:numId w:val="1"/>
        </w:numPr>
      </w:pPr>
      <w:r>
        <w:t>Lots of buttons are read as form fields; they should be read as links or buttons, depending on how they act, but not form fields.</w:t>
      </w:r>
    </w:p>
    <w:p w:rsidR="001650F2" w:rsidRDefault="4B90F422" w:rsidP="001650F2">
      <w:pPr>
        <w:pStyle w:val="BodyText"/>
        <w:numPr>
          <w:ilvl w:val="1"/>
          <w:numId w:val="1"/>
        </w:numPr>
      </w:pPr>
      <w:r>
        <w:t>Toggle messaging drawer button</w:t>
      </w:r>
    </w:p>
    <w:p w:rsidR="001650F2" w:rsidRDefault="4B90F422" w:rsidP="001650F2">
      <w:pPr>
        <w:pStyle w:val="BodyText"/>
        <w:numPr>
          <w:ilvl w:val="1"/>
          <w:numId w:val="1"/>
        </w:numPr>
      </w:pPr>
      <w:r>
        <w:t>Notifications button</w:t>
      </w:r>
    </w:p>
    <w:p w:rsidR="4B90F422" w:rsidRDefault="4B90F422" w:rsidP="4B90F422">
      <w:pPr>
        <w:pStyle w:val="BodyText"/>
        <w:numPr>
          <w:ilvl w:val="1"/>
          <w:numId w:val="1"/>
        </w:numPr>
      </w:pPr>
      <w:r>
        <w:t>Accessible teaching practices course has quite a few (not just on the quiz pages!)</w:t>
      </w:r>
    </w:p>
    <w:p w:rsidR="4B90F422" w:rsidRDefault="4B90F422" w:rsidP="4B90F422">
      <w:pPr>
        <w:pStyle w:val="BodyText"/>
        <w:numPr>
          <w:ilvl w:val="1"/>
          <w:numId w:val="1"/>
        </w:numPr>
      </w:pPr>
      <w:r>
        <w:t>Demo course with collapsed topics layout (on the “Open all” and “Close all” buttons)</w:t>
      </w:r>
    </w:p>
    <w:p w:rsidR="00630B5F" w:rsidRDefault="4B90F422">
      <w:pPr>
        <w:pStyle w:val="BodyText"/>
        <w:numPr>
          <w:ilvl w:val="0"/>
          <w:numId w:val="1"/>
        </w:numPr>
      </w:pPr>
      <w:r>
        <w:t>Headings on many pages do not follow the most accessible order (h1, then h5, then h4)</w:t>
      </w:r>
    </w:p>
    <w:p w:rsidR="4B90F422" w:rsidRDefault="4B90F422" w:rsidP="4B90F422">
      <w:pPr>
        <w:pStyle w:val="BodyText"/>
        <w:numPr>
          <w:ilvl w:val="0"/>
          <w:numId w:val="1"/>
        </w:numPr>
      </w:pPr>
      <w:r>
        <w:t xml:space="preserve">The Twitter widget is a problem in many ways, as it is inescapable by </w:t>
      </w:r>
      <w:proofErr w:type="spellStart"/>
      <w:r>
        <w:t>screenreader</w:t>
      </w:r>
      <w:proofErr w:type="spellEnd"/>
      <w:r>
        <w:t>, and it creates lots of identically-named links and unhelpfully-described images</w:t>
      </w:r>
    </w:p>
    <w:p w:rsidR="4B90F422" w:rsidRDefault="4B90F422" w:rsidP="4B90F422">
      <w:pPr>
        <w:pStyle w:val="BodyText"/>
        <w:numPr>
          <w:ilvl w:val="0"/>
          <w:numId w:val="1"/>
        </w:numPr>
      </w:pPr>
      <w:r>
        <w:t>On some pages, the messaging button comes before the notifications button when navigating by keyboard, despite the order on the page showing the notifications button to the left of the messaging button</w:t>
      </w:r>
    </w:p>
    <w:p w:rsidR="4B90F422" w:rsidRDefault="4B90F422" w:rsidP="4B90F422">
      <w:pPr>
        <w:pStyle w:val="BodyText"/>
        <w:numPr>
          <w:ilvl w:val="0"/>
          <w:numId w:val="1"/>
        </w:numPr>
      </w:pPr>
      <w:r>
        <w:t xml:space="preserve">There is a cog menu icon (announces as “actions menu button menu”) on some pages which blends into the background: </w:t>
      </w:r>
      <w:r>
        <w:rPr>
          <w:noProof/>
          <w:lang w:eastAsia="en-GB"/>
        </w:rPr>
        <w:drawing>
          <wp:inline distT="0" distB="0" distL="0" distR="0">
            <wp:extent cx="3790950" cy="609600"/>
            <wp:effectExtent l="0" t="0" r="0" b="0"/>
            <wp:docPr id="4916789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90950" cy="609600"/>
                    </a:xfrm>
                    <a:prstGeom prst="rect">
                      <a:avLst/>
                    </a:prstGeom>
                  </pic:spPr>
                </pic:pic>
              </a:graphicData>
            </a:graphic>
          </wp:inline>
        </w:drawing>
      </w:r>
    </w:p>
    <w:p w:rsidR="00630B5F" w:rsidRDefault="0068441C">
      <w:pPr>
        <w:pStyle w:val="BodyText"/>
        <w:numPr>
          <w:ilvl w:val="0"/>
          <w:numId w:val="1"/>
        </w:numPr>
      </w:pPr>
      <w:r>
        <w:t>In staff courses, the “hidden to students” tabs are too low in contrast; more details in the</w:t>
      </w:r>
      <w:r w:rsidR="00597501">
        <w:t xml:space="preserve"> </w:t>
      </w:r>
      <w:hyperlink w:anchor="_Arena_Open_landing" w:history="1">
        <w:r w:rsidR="00597501" w:rsidRPr="002D3C0E">
          <w:rPr>
            <w:rStyle w:val="Hyperlink"/>
            <w:rFonts w:ascii="Calibri" w:hAnsi="Calibri"/>
          </w:rPr>
          <w:t>Arena Open landing page</w:t>
        </w:r>
      </w:hyperlink>
      <w:r w:rsidR="00597501">
        <w:t xml:space="preserve"> s</w:t>
      </w:r>
      <w:r>
        <w:t>ection</w:t>
      </w:r>
    </w:p>
    <w:p w:rsidR="00630B5F" w:rsidRDefault="0068441C">
      <w:pPr>
        <w:pStyle w:val="BodyText"/>
        <w:numPr>
          <w:ilvl w:val="0"/>
          <w:numId w:val="1"/>
        </w:numPr>
      </w:pPr>
      <w:r>
        <w:t>There are similar contrast issues with the drop-downs e.g. on the home page, and with the mid-grey text in the “Recently accessed courses” section:</w:t>
      </w:r>
    </w:p>
    <w:p w:rsidR="00630B5F" w:rsidRDefault="0068441C">
      <w:pPr>
        <w:pStyle w:val="BodyText"/>
      </w:pPr>
      <w:r>
        <w:rPr>
          <w:noProof/>
          <w:lang w:eastAsia="en-GB"/>
        </w:rPr>
        <w:lastRenderedPageBreak/>
        <w:drawing>
          <wp:anchor distT="0" distB="0" distL="18415" distR="5080" simplePos="0" relativeHeight="251655168" behindDoc="0" locked="0" layoutInCell="1" allowOverlap="1">
            <wp:simplePos x="0" y="0"/>
            <wp:positionH relativeFrom="column">
              <wp:posOffset>31750</wp:posOffset>
            </wp:positionH>
            <wp:positionV relativeFrom="paragraph">
              <wp:posOffset>50165</wp:posOffset>
            </wp:positionV>
            <wp:extent cx="5481320" cy="3976370"/>
            <wp:effectExtent l="0" t="0" r="0" b="0"/>
            <wp:wrapTopAndBottom/>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9" cstate="print"/>
                    <a:stretch>
                      <a:fillRect/>
                    </a:stretch>
                  </pic:blipFill>
                  <pic:spPr bwMode="auto">
                    <a:xfrm>
                      <a:off x="0" y="0"/>
                      <a:ext cx="5481320" cy="3976370"/>
                    </a:xfrm>
                    <a:prstGeom prst="rect">
                      <a:avLst/>
                    </a:prstGeom>
                  </pic:spPr>
                </pic:pic>
              </a:graphicData>
            </a:graphic>
          </wp:anchor>
        </w:drawing>
      </w:r>
    </w:p>
    <w:p w:rsidR="00630B5F" w:rsidRDefault="0068441C">
      <w:pPr>
        <w:spacing w:after="0"/>
        <w:rPr>
          <w:rFonts w:ascii="Cambria" w:eastAsiaTheme="majorEastAsia" w:hAnsi="Cambria" w:cstheme="majorBidi"/>
          <w:b/>
          <w:bCs/>
          <w:color w:val="4F81BD" w:themeColor="accent1"/>
          <w:sz w:val="26"/>
          <w:szCs w:val="26"/>
        </w:rPr>
      </w:pPr>
      <w:r>
        <w:br w:type="page"/>
      </w:r>
    </w:p>
    <w:p w:rsidR="00630B5F" w:rsidRDefault="0068441C">
      <w:pPr>
        <w:pStyle w:val="Heading2"/>
      </w:pPr>
      <w:bookmarkStart w:id="3" w:name="_Toc12278300"/>
      <w:r>
        <w:lastRenderedPageBreak/>
        <w:t>Link-specific issues</w:t>
      </w:r>
      <w:bookmarkEnd w:id="3"/>
    </w:p>
    <w:p w:rsidR="00630B5F" w:rsidRDefault="0068441C">
      <w:pPr>
        <w:pStyle w:val="BodyText"/>
        <w:numPr>
          <w:ilvl w:val="0"/>
          <w:numId w:val="2"/>
        </w:numPr>
      </w:pPr>
      <w:r>
        <w:t>User profile: “Profile of [full name] [full name]”, where the full name is repeated twice</w:t>
      </w:r>
    </w:p>
    <w:p w:rsidR="00630B5F" w:rsidRDefault="0068441C">
      <w:pPr>
        <w:pStyle w:val="BodyText"/>
        <w:numPr>
          <w:ilvl w:val="0"/>
          <w:numId w:val="2"/>
        </w:numPr>
      </w:pPr>
      <w:r>
        <w:t>The UCL logo: “logo link”</w:t>
      </w:r>
    </w:p>
    <w:p w:rsidR="00630B5F" w:rsidRDefault="0068441C">
      <w:pPr>
        <w:pStyle w:val="BodyText"/>
        <w:numPr>
          <w:ilvl w:val="0"/>
          <w:numId w:val="2"/>
        </w:numPr>
      </w:pPr>
      <w:proofErr w:type="spellStart"/>
      <w:r>
        <w:t>Moodle</w:t>
      </w:r>
      <w:proofErr w:type="spellEnd"/>
      <w:r>
        <w:t xml:space="preserve"> News play and pause button: “link”</w:t>
      </w:r>
    </w:p>
    <w:p w:rsidR="00630B5F" w:rsidRDefault="0068441C">
      <w:pPr>
        <w:pStyle w:val="BodyText"/>
        <w:numPr>
          <w:ilvl w:val="0"/>
          <w:numId w:val="2"/>
        </w:numPr>
      </w:pPr>
      <w:r>
        <w:t>The recently accessed courses navigation buttons: “number unavailable link” and “number link”</w:t>
      </w:r>
    </w:p>
    <w:p w:rsidR="00630B5F" w:rsidRDefault="0068441C">
      <w:pPr>
        <w:pStyle w:val="BodyText"/>
        <w:numPr>
          <w:ilvl w:val="0"/>
          <w:numId w:val="2"/>
        </w:numPr>
      </w:pPr>
      <w:r>
        <w:t>Course overviews: “course image link” and “course image[course name without space] link”</w:t>
      </w:r>
    </w:p>
    <w:p w:rsidR="00630B5F" w:rsidRDefault="4B90F422">
      <w:pPr>
        <w:pStyle w:val="BodyText"/>
        <w:numPr>
          <w:ilvl w:val="0"/>
          <w:numId w:val="2"/>
        </w:numPr>
      </w:pPr>
      <w:r>
        <w:t>Back to top button: “same page link”</w:t>
      </w:r>
    </w:p>
    <w:p w:rsidR="4B90F422" w:rsidRDefault="4B90F422" w:rsidP="4B90F422">
      <w:pPr>
        <w:pStyle w:val="BodyText"/>
        <w:numPr>
          <w:ilvl w:val="0"/>
          <w:numId w:val="2"/>
        </w:numPr>
      </w:pPr>
      <w:r>
        <w:t>Untitled links: “ ” (space)</w:t>
      </w:r>
    </w:p>
    <w:p w:rsidR="00630B5F" w:rsidRDefault="0068441C">
      <w:pPr>
        <w:spacing w:before="480" w:after="0"/>
      </w:pPr>
      <w:r>
        <w:rPr>
          <w:b/>
        </w:rPr>
        <w:t>A more detailed description of the issues we found follow.</w:t>
      </w:r>
      <w:r>
        <w:br w:type="page"/>
      </w:r>
    </w:p>
    <w:p w:rsidR="00630B5F" w:rsidRDefault="0068441C">
      <w:pPr>
        <w:pStyle w:val="Heading1"/>
      </w:pPr>
      <w:bookmarkStart w:id="4" w:name="_Toc12278301"/>
      <w:r>
        <w:lastRenderedPageBreak/>
        <w:t>Standalone login page</w:t>
      </w:r>
      <w:bookmarkEnd w:id="4"/>
    </w:p>
    <w:p w:rsidR="00630B5F" w:rsidRDefault="0068441C">
      <w:pPr>
        <w:pStyle w:val="BodyText"/>
      </w:pPr>
      <w:r>
        <w:t>When you’ve reached the page trying to get to a course without being logged in, there are two login areas: the main area of the page, and the top right area as is found on the main home page.  Both appear to be functional, but are nonetheless confusing!</w:t>
      </w:r>
    </w:p>
    <w:p w:rsidR="00630B5F" w:rsidRDefault="0068441C">
      <w:pPr>
        <w:pStyle w:val="Heading1"/>
      </w:pPr>
      <w:bookmarkStart w:id="5" w:name="_Toc12278302"/>
      <w:r>
        <w:t>Home page, pre-login</w:t>
      </w:r>
      <w:bookmarkEnd w:id="5"/>
    </w:p>
    <w:p w:rsidR="00630B5F" w:rsidRDefault="0068441C">
      <w:pPr>
        <w:pStyle w:val="BodyText"/>
      </w:pPr>
      <w:r>
        <w:t>There is just the one login area, which is better!</w:t>
      </w:r>
    </w:p>
    <w:p w:rsidR="00630B5F" w:rsidRDefault="0068441C">
      <w:pPr>
        <w:pStyle w:val="Heading1"/>
      </w:pPr>
      <w:bookmarkStart w:id="6" w:name="once-logged-in"/>
      <w:bookmarkStart w:id="7" w:name="my-data-tab"/>
      <w:bookmarkStart w:id="8" w:name="_Toc12278303"/>
      <w:bookmarkEnd w:id="6"/>
      <w:bookmarkEnd w:id="7"/>
      <w:r>
        <w:t>Home page, post-login</w:t>
      </w:r>
      <w:bookmarkEnd w:id="8"/>
    </w:p>
    <w:p w:rsidR="00630B5F" w:rsidRDefault="0068441C">
      <w:pPr>
        <w:pStyle w:val="Heading2"/>
      </w:pPr>
      <w:bookmarkStart w:id="9" w:name="_Toc12278304"/>
      <w:r>
        <w:t>Initial pop-up tour</w:t>
      </w:r>
      <w:bookmarkEnd w:id="9"/>
    </w:p>
    <w:p w:rsidR="00630B5F" w:rsidRDefault="0068441C">
      <w:pPr>
        <w:pStyle w:val="BodyText"/>
      </w:pPr>
      <w:r>
        <w:t xml:space="preserve">This caused no problems for the </w:t>
      </w:r>
      <w:proofErr w:type="spellStart"/>
      <w:r>
        <w:t>screenreader</w:t>
      </w:r>
      <w:proofErr w:type="spellEnd"/>
      <w:r>
        <w:t>, which pop-ups often do.  The “Previous” button, when active, has quite dark text on a dark background, so that may need reviewing for contrast:</w:t>
      </w:r>
      <w:r>
        <w:rPr>
          <w:noProof/>
          <w:lang w:eastAsia="en-GB"/>
        </w:rPr>
        <w:drawing>
          <wp:inline distT="0" distB="0" distL="0" distR="0">
            <wp:extent cx="4630420" cy="3916045"/>
            <wp:effectExtent l="0" t="0" r="0" b="0"/>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0" cstate="print"/>
                    <a:stretch>
                      <a:fillRect/>
                    </a:stretch>
                  </pic:blipFill>
                  <pic:spPr bwMode="auto">
                    <a:xfrm>
                      <a:off x="0" y="0"/>
                      <a:ext cx="4630420" cy="3916045"/>
                    </a:xfrm>
                    <a:prstGeom prst="rect">
                      <a:avLst/>
                    </a:prstGeom>
                  </pic:spPr>
                </pic:pic>
              </a:graphicData>
            </a:graphic>
          </wp:inline>
        </w:drawing>
      </w:r>
    </w:p>
    <w:p w:rsidR="00630B5F" w:rsidRDefault="00630B5F">
      <w:pPr>
        <w:pStyle w:val="BodyText"/>
      </w:pPr>
    </w:p>
    <w:p w:rsidR="00630B5F" w:rsidRDefault="0068441C">
      <w:pPr>
        <w:pStyle w:val="Heading2"/>
      </w:pPr>
      <w:bookmarkStart w:id="10" w:name="_Toc12278305"/>
      <w:r>
        <w:lastRenderedPageBreak/>
        <w:t>Main page content</w:t>
      </w:r>
      <w:bookmarkEnd w:id="10"/>
    </w:p>
    <w:p w:rsidR="00630B5F" w:rsidRDefault="0068441C">
      <w:pPr>
        <w:pStyle w:val="BodyText"/>
      </w:pPr>
      <w:r>
        <w:t xml:space="preserve">Navigating with the </w:t>
      </w:r>
      <w:proofErr w:type="spellStart"/>
      <w:r>
        <w:t>screenreader</w:t>
      </w:r>
      <w:proofErr w:type="spellEnd"/>
      <w:r>
        <w:t xml:space="preserve"> works well until it reaches the UCL logo graphic, where it gets stuck, and it is impossible to navigate away from it.  It also reads as “logo link” (as the alt attribute for the image is just “logo”).</w:t>
      </w:r>
    </w:p>
    <w:p w:rsidR="00630B5F" w:rsidRDefault="0068441C">
      <w:pPr>
        <w:pStyle w:val="BodyText"/>
      </w:pPr>
      <w:r>
        <w:t xml:space="preserve">The profile drop-down link states it’s expandable, but it does not expand when navigating via the keyboard.  It also claims to be expanded when using a </w:t>
      </w:r>
      <w:proofErr w:type="spellStart"/>
      <w:r>
        <w:t>screenreader</w:t>
      </w:r>
      <w:proofErr w:type="spellEnd"/>
      <w:r>
        <w:t>, but visibly is not, and menu items still cannot be accessed via the keyboard.  It also reads the profile image as “profile of [full name] [full name]”, where the full name of the user is repeated twice.</w:t>
      </w:r>
    </w:p>
    <w:p w:rsidR="00630B5F" w:rsidRDefault="0068441C">
      <w:pPr>
        <w:pStyle w:val="BodyText"/>
      </w:pPr>
      <w:r>
        <w:t>The “</w:t>
      </w:r>
      <w:proofErr w:type="spellStart"/>
      <w:r>
        <w:t>Moodle</w:t>
      </w:r>
      <w:proofErr w:type="spellEnd"/>
      <w:r>
        <w:t xml:space="preserve"> news” section has a play/pause button, which is read by the </w:t>
      </w:r>
      <w:proofErr w:type="spellStart"/>
      <w:r>
        <w:t>screenreader</w:t>
      </w:r>
      <w:proofErr w:type="spellEnd"/>
      <w:r>
        <w:t xml:space="preserve"> simply as “link” on Opera, and “slash number link” on IE.  </w:t>
      </w:r>
      <w:proofErr w:type="gramStart"/>
      <w:r>
        <w:t xml:space="preserve">The </w:t>
      </w:r>
      <w:proofErr w:type="spellStart"/>
      <w:r>
        <w:t>a#</w:t>
      </w:r>
      <w:proofErr w:type="gramEnd"/>
      <w:r>
        <w:t>play_trigger</w:t>
      </w:r>
      <w:proofErr w:type="spellEnd"/>
      <w:r>
        <w:t xml:space="preserve"> and </w:t>
      </w:r>
      <w:proofErr w:type="spellStart"/>
      <w:r>
        <w:t>a#pause_trigger</w:t>
      </w:r>
      <w:proofErr w:type="spellEnd"/>
      <w:r>
        <w:t xml:space="preserve"> elements both have </w:t>
      </w:r>
      <w:proofErr w:type="spellStart"/>
      <w:r>
        <w:t>href</w:t>
      </w:r>
      <w:proofErr w:type="spellEnd"/>
      <w:r>
        <w:t xml:space="preserve"> attributes with values of “#”, which is problematic for the reasons given in more detail below.</w:t>
      </w:r>
    </w:p>
    <w:p w:rsidR="00630B5F" w:rsidRDefault="0068441C" w:rsidP="4B90F422">
      <w:pPr>
        <w:pStyle w:val="BodyText"/>
        <w:rPr>
          <w:rStyle w:val="InternetLink"/>
        </w:rPr>
      </w:pPr>
      <w:r>
        <w:t xml:space="preserve">The “Recently accessed courses” section has left and right arrow buttons for navigation, which </w:t>
      </w:r>
      <w:proofErr w:type="gramStart"/>
      <w:r>
        <w:t>are</w:t>
      </w:r>
      <w:proofErr w:type="gramEnd"/>
      <w:r>
        <w:t xml:space="preserve"> read by the </w:t>
      </w:r>
      <w:proofErr w:type="spellStart"/>
      <w:r>
        <w:t>screenreader</w:t>
      </w:r>
      <w:proofErr w:type="spellEnd"/>
      <w:r>
        <w:t xml:space="preserve"> as “Number unavailable link” and “Number link” respectively, as shown in </w:t>
      </w:r>
      <w:r w:rsidR="00F354DE">
        <w:fldChar w:fldCharType="begin"/>
      </w:r>
      <w:r>
        <w:instrText>REF _Ref10397261 \h</w:instrText>
      </w:r>
      <w:r w:rsidR="00F354DE">
        <w:fldChar w:fldCharType="separate"/>
      </w:r>
      <w:r>
        <w:t>Figure 1</w:t>
      </w:r>
      <w:r w:rsidR="00F354DE">
        <w:fldChar w:fldCharType="end"/>
      </w:r>
      <w:r>
        <w:t xml:space="preserve">.  This appears to be the result of a link that technically “goes nowhere”, as it is used to perform a function within the same page, and so its </w:t>
      </w:r>
      <w:proofErr w:type="spellStart"/>
      <w:r>
        <w:t>href</w:t>
      </w:r>
      <w:proofErr w:type="spellEnd"/>
      <w:r>
        <w:t xml:space="preserve"> attribute is just a hash sign, which will be read by a </w:t>
      </w:r>
      <w:proofErr w:type="spellStart"/>
      <w:r>
        <w:t>screenreader</w:t>
      </w:r>
      <w:proofErr w:type="spellEnd"/>
      <w:r>
        <w:t xml:space="preserve"> as “number”.  Note that this outcome came from testing on Opera, whereas on Firefox, it read out the whole, absolute (internal) URL verbatim with the hash sign at the end, rather than </w:t>
      </w:r>
      <w:r w:rsidRPr="4B90F422">
        <w:rPr>
          <w:i/>
          <w:iCs/>
        </w:rPr>
        <w:t>just</w:t>
      </w:r>
      <w:r>
        <w:t xml:space="preserve"> the hash sign; however, it would still not be clear for a </w:t>
      </w:r>
      <w:proofErr w:type="spellStart"/>
      <w:r>
        <w:t>screenreader</w:t>
      </w:r>
      <w:proofErr w:type="spellEnd"/>
      <w:r>
        <w:t xml:space="preserve"> user exactly what that link does.  </w:t>
      </w:r>
      <w:hyperlink r:id="rId11" w:tgtFrame="_blank" w:history="1">
        <w:r w:rsidR="002B5120">
          <w:rPr>
            <w:rStyle w:val="normaltextrun"/>
            <w:rFonts w:ascii="Calibri" w:hAnsi="Calibri"/>
            <w:color w:val="0000FF"/>
            <w:u w:val="single"/>
          </w:rPr>
          <w:t>Further information about hyperlink accessibility can be found here</w:t>
        </w:r>
      </w:hyperlink>
      <w:r w:rsidR="002B5120">
        <w:rPr>
          <w:rStyle w:val="normaltextrun"/>
          <w:rFonts w:ascii="Calibri" w:hAnsi="Calibri"/>
        </w:rPr>
        <w:t>.</w:t>
      </w:r>
    </w:p>
    <w:p w:rsidR="00630B5F" w:rsidRDefault="0068441C">
      <w:pPr>
        <w:pStyle w:val="BodyText"/>
      </w:pPr>
      <w:r>
        <w:t xml:space="preserve">In the “Course overview” section, the drop-downs don’t announce what they are, or the currently-selected items, including when they haven’t been changed.  The course image links are all read as “course image”, and the course name textual links are read as “course name[course name]” without a space, as also shown in </w:t>
      </w:r>
      <w:r w:rsidR="00F354DE">
        <w:fldChar w:fldCharType="begin"/>
      </w:r>
      <w:r>
        <w:instrText>REF _Ref10397261 \h</w:instrText>
      </w:r>
      <w:r w:rsidR="00F354DE">
        <w:fldChar w:fldCharType="separate"/>
      </w:r>
      <w:r>
        <w:t>Figure 1</w:t>
      </w:r>
      <w:r w:rsidR="00F354DE">
        <w:fldChar w:fldCharType="end"/>
      </w:r>
      <w:r>
        <w:t>.</w:t>
      </w:r>
    </w:p>
    <w:p w:rsidR="00630B5F" w:rsidRDefault="00630B5F">
      <w:pPr>
        <w:pStyle w:val="BodyText"/>
      </w:pPr>
    </w:p>
    <w:p w:rsidR="00630B5F" w:rsidRDefault="00630B5F">
      <w:pPr>
        <w:pStyle w:val="BodyText"/>
      </w:pPr>
    </w:p>
    <w:p w:rsidR="00630B5F" w:rsidRDefault="00630B5F">
      <w:pPr>
        <w:pStyle w:val="BodyText"/>
      </w:pPr>
    </w:p>
    <w:p w:rsidR="00630B5F" w:rsidRDefault="00630B5F">
      <w:pPr>
        <w:pStyle w:val="BodyText"/>
      </w:pPr>
    </w:p>
    <w:p w:rsidR="00630B5F" w:rsidRDefault="00630B5F">
      <w:pPr>
        <w:pStyle w:val="BodyText"/>
      </w:pPr>
    </w:p>
    <w:p w:rsidR="00630B5F" w:rsidRDefault="00630B5F">
      <w:pPr>
        <w:pStyle w:val="BodyText"/>
      </w:pPr>
    </w:p>
    <w:p w:rsidR="00630B5F" w:rsidRDefault="00630B5F">
      <w:pPr>
        <w:pStyle w:val="BodyText"/>
      </w:pPr>
    </w:p>
    <w:p w:rsidR="00630B5F" w:rsidRDefault="00630B5F">
      <w:pPr>
        <w:pStyle w:val="BodyText"/>
      </w:pPr>
    </w:p>
    <w:p w:rsidR="00630B5F" w:rsidRDefault="00630B5F">
      <w:pPr>
        <w:pStyle w:val="BodyText"/>
      </w:pPr>
    </w:p>
    <w:p w:rsidR="00630B5F" w:rsidRDefault="00F354DE">
      <w:pPr>
        <w:pStyle w:val="BodyText"/>
      </w:pPr>
      <w:r>
        <w:lastRenderedPageBreak/>
        <w:pict>
          <v:rect id="Text Box 5" o:spid="_x0000_s1030" style="position:absolute;margin-left:59.9pt;margin-top:242.5pt;width:311.75pt;height:37.35pt;z-index:251661312" stroked="f" strokecolor="#3465a4">
            <v:fill color2="black" o:detectmouseclick="t"/>
            <v:stroke joinstyle="round"/>
            <v:textbox>
              <w:txbxContent>
                <w:p w:rsidR="000141B5" w:rsidRDefault="000141B5">
                  <w:pPr>
                    <w:pStyle w:val="Caption"/>
                  </w:pPr>
                  <w:bookmarkStart w:id="11" w:name="_Ref10397261"/>
                  <w:r>
                    <w:t xml:space="preserve">Figure </w:t>
                  </w:r>
                  <w:fldSimple w:instr="SEQ Figure \* ARABIC">
                    <w:r>
                      <w:rPr>
                        <w:noProof/>
                      </w:rPr>
                      <w:t>1</w:t>
                    </w:r>
                  </w:fldSimple>
                  <w:bookmarkEnd w:id="11"/>
                  <w:r>
                    <w:t xml:space="preserve">: Links list for </w:t>
                  </w:r>
                  <w:proofErr w:type="spellStart"/>
                  <w:r>
                    <w:t>Moodle</w:t>
                  </w:r>
                  <w:proofErr w:type="spellEnd"/>
                  <w:r>
                    <w:t xml:space="preserve"> home page, showing several issues with link naming</w:t>
                  </w:r>
                </w:p>
              </w:txbxContent>
            </v:textbox>
            <w10:wrap type="square"/>
          </v:rect>
        </w:pict>
      </w:r>
      <w:r w:rsidR="0068441C">
        <w:rPr>
          <w:noProof/>
          <w:lang w:eastAsia="en-GB"/>
        </w:rPr>
        <w:drawing>
          <wp:anchor distT="0" distB="0" distL="18415" distR="7620" simplePos="0" relativeHeight="251652096" behindDoc="0" locked="0" layoutInCell="1" allowOverlap="1">
            <wp:simplePos x="0" y="0"/>
            <wp:positionH relativeFrom="column">
              <wp:align>center</wp:align>
            </wp:positionH>
            <wp:positionV relativeFrom="paragraph">
              <wp:posOffset>8255</wp:posOffset>
            </wp:positionV>
            <wp:extent cx="3954780" cy="3044825"/>
            <wp:effectExtent l="0" t="0" r="0" b="0"/>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cstate="print"/>
                    <a:stretch>
                      <a:fillRect/>
                    </a:stretch>
                  </pic:blipFill>
                  <pic:spPr bwMode="auto">
                    <a:xfrm>
                      <a:off x="0" y="0"/>
                      <a:ext cx="3954780" cy="3044825"/>
                    </a:xfrm>
                    <a:prstGeom prst="rect">
                      <a:avLst/>
                    </a:prstGeom>
                  </pic:spPr>
                </pic:pic>
              </a:graphicData>
            </a:graphic>
          </wp:anchor>
        </w:drawing>
      </w:r>
    </w:p>
    <w:p w:rsidR="00630B5F" w:rsidRDefault="4B90F422">
      <w:pPr>
        <w:pStyle w:val="BodyText"/>
      </w:pPr>
      <w:r>
        <w:t xml:space="preserve">The search button was read as just “button” when tested on Opera, but is read correctly as “search button” on Firefox.  In Opera, the search text input field was read as “edit, type and text, alt plus six”, which is presumably indicating the </w:t>
      </w:r>
      <w:proofErr w:type="spellStart"/>
      <w:r>
        <w:t>accesskey</w:t>
      </w:r>
      <w:proofErr w:type="spellEnd"/>
      <w:r>
        <w:t xml:space="preserve"> attribute that gives it keyboard focus (Alt+6), but the placeholder text “Search Courses” was not read.  Without that contextual information that the text field is a search field, its purpose would not be clear to a </w:t>
      </w:r>
      <w:proofErr w:type="spellStart"/>
      <w:r>
        <w:t>screenreader</w:t>
      </w:r>
      <w:proofErr w:type="spellEnd"/>
      <w:r>
        <w:t xml:space="preserve"> user.</w:t>
      </w:r>
    </w:p>
    <w:p w:rsidR="00630B5F" w:rsidRDefault="0068441C">
      <w:pPr>
        <w:pStyle w:val="BodyText"/>
      </w:pPr>
      <w:r>
        <w:t xml:space="preserve">The </w:t>
      </w:r>
      <w:proofErr w:type="spellStart"/>
      <w:r>
        <w:t>screenreader</w:t>
      </w:r>
      <w:proofErr w:type="spellEnd"/>
      <w:r>
        <w:t xml:space="preserve"> gets caught in a loop in the “Timeline” section, at “filter timeline options button menu”, and we can only get out of it by manually moving the focus with the mouse, which would pose a potential problem both for </w:t>
      </w:r>
      <w:proofErr w:type="spellStart"/>
      <w:r>
        <w:t>screenreader</w:t>
      </w:r>
      <w:proofErr w:type="spellEnd"/>
      <w:r>
        <w:t xml:space="preserve"> users and those with mobility issues.</w:t>
      </w:r>
    </w:p>
    <w:p w:rsidR="00630B5F" w:rsidRDefault="0068441C">
      <w:pPr>
        <w:pStyle w:val="BodyText"/>
      </w:pPr>
      <w:r>
        <w:t>In Opera, the icon-only links for social media are each read only as “link”, while they are read correctly (including the name of the social media site) on Firefox.</w:t>
      </w:r>
    </w:p>
    <w:p w:rsidR="00630B5F" w:rsidRDefault="0068441C">
      <w:pPr>
        <w:pStyle w:val="BodyText"/>
      </w:pPr>
      <w:r>
        <w:t>The “Reset user tour on this page” link is a good and helpful feature.</w:t>
      </w:r>
    </w:p>
    <w:p w:rsidR="00630B5F" w:rsidRDefault="0068441C">
      <w:pPr>
        <w:pStyle w:val="BodyText"/>
      </w:pPr>
      <w:bookmarkStart w:id="12" w:name="_toc117"/>
      <w:bookmarkEnd w:id="12"/>
      <w:r>
        <w:t>The “back to top” button at the bottom-right of the page is read only as “same page link” in Opera.</w:t>
      </w:r>
    </w:p>
    <w:p w:rsidR="00630B5F" w:rsidRDefault="0068441C">
      <w:pPr>
        <w:pStyle w:val="BodyText"/>
      </w:pPr>
      <w:r>
        <w:br w:type="page"/>
      </w:r>
    </w:p>
    <w:p w:rsidR="00630B5F" w:rsidRDefault="0068441C">
      <w:pPr>
        <w:pStyle w:val="Heading1"/>
      </w:pPr>
      <w:bookmarkStart w:id="13" w:name="_Ref10395999"/>
      <w:bookmarkStart w:id="14" w:name="_Arena_Open_landing"/>
      <w:bookmarkStart w:id="15" w:name="_Toc12278306"/>
      <w:bookmarkEnd w:id="13"/>
      <w:bookmarkEnd w:id="14"/>
      <w:r>
        <w:lastRenderedPageBreak/>
        <w:t>Arena Open landing page</w:t>
      </w:r>
      <w:bookmarkEnd w:id="15"/>
    </w:p>
    <w:p w:rsidR="00630B5F" w:rsidRDefault="0068441C">
      <w:pPr>
        <w:pStyle w:val="BodyText"/>
      </w:pPr>
      <w:r>
        <w:t xml:space="preserve">There are numerous links on this page.  Depending on the browser, 263, 272, or 283 links are detected, many of which seem to stem from the Twitter widget, as shown in </w:t>
      </w:r>
      <w:r w:rsidR="00F354DE">
        <w:fldChar w:fldCharType="begin"/>
      </w:r>
      <w:r>
        <w:instrText>REF _Ref10397455 \h</w:instrText>
      </w:r>
      <w:r w:rsidR="00F354DE">
        <w:fldChar w:fldCharType="separate"/>
      </w:r>
      <w:r>
        <w:t>Figure 2</w:t>
      </w:r>
      <w:r w:rsidR="00F354DE">
        <w:fldChar w:fldCharType="end"/>
      </w:r>
      <w:r>
        <w:t xml:space="preserve">.  The more links a single page has, the harder navigation can be for </w:t>
      </w:r>
      <w:proofErr w:type="spellStart"/>
      <w:r>
        <w:t>screenreader</w:t>
      </w:r>
      <w:proofErr w:type="spellEnd"/>
      <w:r>
        <w:t xml:space="preserve"> users, as it becomes increasingly difficult to filter through the many links to find the required one.</w:t>
      </w:r>
    </w:p>
    <w:p w:rsidR="00630B5F" w:rsidRDefault="00F354DE">
      <w:pPr>
        <w:pStyle w:val="BodyText"/>
      </w:pPr>
      <w:r>
        <w:pict>
          <v:rect id="Text Box 6" o:spid="_x0000_s1029" style="position:absolute;margin-left:60pt;margin-top:243.5pt;width:312pt;height:41.45pt;z-index:251662336" stroked="f" strokecolor="#3465a4">
            <v:fill color2="black" o:detectmouseclick="t"/>
            <v:stroke joinstyle="round"/>
            <v:textbox>
              <w:txbxContent>
                <w:p w:rsidR="000141B5" w:rsidRDefault="000141B5">
                  <w:pPr>
                    <w:pStyle w:val="Caption"/>
                  </w:pPr>
                  <w:bookmarkStart w:id="16" w:name="_Ref10397455"/>
                  <w:r>
                    <w:t xml:space="preserve">Figure </w:t>
                  </w:r>
                  <w:fldSimple w:instr="SEQ Figure \* ARABIC">
                    <w:r>
                      <w:rPr>
                        <w:noProof/>
                      </w:rPr>
                      <w:t>2</w:t>
                    </w:r>
                  </w:fldSimple>
                  <w:bookmarkEnd w:id="16"/>
                  <w:r>
                    <w:t>: Links list of Arena Open landing page, showing links from the Twitter widget</w:t>
                  </w:r>
                </w:p>
              </w:txbxContent>
            </v:textbox>
            <w10:wrap type="square"/>
          </v:rect>
        </w:pict>
      </w:r>
      <w:r w:rsidR="0068441C">
        <w:rPr>
          <w:noProof/>
          <w:lang w:eastAsia="en-GB"/>
        </w:rPr>
        <w:drawing>
          <wp:anchor distT="0" distB="0" distL="18415" distR="3175" simplePos="0" relativeHeight="251650048" behindDoc="0" locked="0" layoutInCell="1" allowOverlap="1">
            <wp:simplePos x="0" y="0"/>
            <wp:positionH relativeFrom="column">
              <wp:align>center</wp:align>
            </wp:positionH>
            <wp:positionV relativeFrom="paragraph">
              <wp:posOffset>29845</wp:posOffset>
            </wp:positionV>
            <wp:extent cx="3959225" cy="3035935"/>
            <wp:effectExtent l="0" t="0" r="0" b="0"/>
            <wp:wrapTopAndBottom/>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3" cstate="print"/>
                    <a:stretch>
                      <a:fillRect/>
                    </a:stretch>
                  </pic:blipFill>
                  <pic:spPr bwMode="auto">
                    <a:xfrm>
                      <a:off x="0" y="0"/>
                      <a:ext cx="3959225" cy="3035935"/>
                    </a:xfrm>
                    <a:prstGeom prst="rect">
                      <a:avLst/>
                    </a:prstGeom>
                  </pic:spPr>
                </pic:pic>
              </a:graphicData>
            </a:graphic>
          </wp:anchor>
        </w:drawing>
      </w:r>
    </w:p>
    <w:p w:rsidR="003F5B88" w:rsidRDefault="003F5B88">
      <w:pPr>
        <w:pStyle w:val="BodyText"/>
      </w:pPr>
    </w:p>
    <w:p w:rsidR="00630B5F" w:rsidRDefault="0068441C">
      <w:pPr>
        <w:pStyle w:val="BodyText"/>
      </w:pPr>
      <w:r>
        <w:t xml:space="preserve">The </w:t>
      </w:r>
      <w:proofErr w:type="spellStart"/>
      <w:r>
        <w:t>screenreader</w:t>
      </w:r>
      <w:proofErr w:type="spellEnd"/>
      <w:r>
        <w:t xml:space="preserve"> gets stuck in “Actions menu button menu”, which is the cog icon at the right-hand side of the main </w:t>
      </w:r>
      <w:proofErr w:type="spellStart"/>
      <w:r>
        <w:t>navbar</w:t>
      </w:r>
      <w:proofErr w:type="spellEnd"/>
      <w:r>
        <w:t xml:space="preserve">.  That icon itself also seems to be coloured the same as the page header until hovered over, at which point its colour changes to match that of the other items in the </w:t>
      </w:r>
      <w:proofErr w:type="spellStart"/>
      <w:r>
        <w:t>navbar</w:t>
      </w:r>
      <w:proofErr w:type="spellEnd"/>
      <w:r>
        <w:t>.</w:t>
      </w:r>
    </w:p>
    <w:p w:rsidR="00630B5F" w:rsidRDefault="0068441C">
      <w:pPr>
        <w:pStyle w:val="BodyText"/>
      </w:pPr>
      <w:r>
        <w:t xml:space="preserve">The greyed-out “hidden from students” tabs and content will not meet contrast requirements (#999 </w:t>
      </w:r>
      <w:proofErr w:type="gramStart"/>
      <w:r>
        <w:t>foreground</w:t>
      </w:r>
      <w:proofErr w:type="gramEnd"/>
      <w:r>
        <w:t xml:space="preserve"> against #f7f8f2 background has a contrast ratio of 2.66:1, which fails requirements for normal and large text).  The contrast ratio needs to be at least 4.5:1 for normal text (this would be a foreground of #707070 or darker), and 3:1 for large text (this would be a foreground of #8F8F8F or darker).  These will need to be distinguished from non-hidden tabs and content in a different way, such as:</w:t>
      </w:r>
    </w:p>
    <w:p w:rsidR="00630B5F" w:rsidRDefault="0068441C">
      <w:pPr>
        <w:pStyle w:val="BodyText"/>
        <w:numPr>
          <w:ilvl w:val="0"/>
          <w:numId w:val="3"/>
        </w:numPr>
      </w:pPr>
      <w:r>
        <w:t>Bolded non-hidden content and regular-weight hidden content</w:t>
      </w:r>
    </w:p>
    <w:p w:rsidR="00630B5F" w:rsidRDefault="0068441C">
      <w:pPr>
        <w:pStyle w:val="BodyText"/>
        <w:numPr>
          <w:ilvl w:val="0"/>
          <w:numId w:val="3"/>
        </w:numPr>
      </w:pPr>
      <w:r>
        <w:t>Different colours, but not different shades</w:t>
      </w:r>
    </w:p>
    <w:p w:rsidR="00630B5F" w:rsidRDefault="0068441C">
      <w:pPr>
        <w:pStyle w:val="BodyText"/>
      </w:pPr>
      <w:r>
        <w:t xml:space="preserve">The Twitter widget announces all images each as “Twitter image” only, which is not helpful for </w:t>
      </w:r>
      <w:proofErr w:type="spellStart"/>
      <w:r>
        <w:t>screenreader</w:t>
      </w:r>
      <w:proofErr w:type="spellEnd"/>
      <w:r>
        <w:t xml:space="preserve"> users.  Every Tweet has its own action menu, which is also read </w:t>
      </w:r>
      <w:r>
        <w:lastRenderedPageBreak/>
        <w:t xml:space="preserve">as identical “Tweet actions menu” form fields, as shown in </w:t>
      </w:r>
      <w:r w:rsidR="00F354DE">
        <w:fldChar w:fldCharType="begin"/>
      </w:r>
      <w:r>
        <w:instrText>REF _Ref10397576 \h</w:instrText>
      </w:r>
      <w:r w:rsidR="00F354DE">
        <w:fldChar w:fldCharType="separate"/>
      </w:r>
      <w:r>
        <w:t>Figure 3</w:t>
      </w:r>
      <w:r w:rsidR="00F354DE">
        <w:fldChar w:fldCharType="end"/>
      </w:r>
      <w:r>
        <w:t>.  Escaping the Twitter widget once entered was also very difficult to do using the keyboard.</w:t>
      </w:r>
    </w:p>
    <w:p w:rsidR="00630B5F" w:rsidRDefault="00F354DE">
      <w:pPr>
        <w:spacing w:after="0"/>
        <w:rPr>
          <w:rFonts w:ascii="Cambria" w:eastAsiaTheme="majorEastAsia" w:hAnsi="Cambria" w:cstheme="majorBidi"/>
          <w:b/>
          <w:bCs/>
          <w:color w:val="345A8A" w:themeColor="accent1" w:themeShade="B5"/>
          <w:sz w:val="28"/>
          <w:szCs w:val="28"/>
        </w:rPr>
      </w:pPr>
      <w:r>
        <w:rPr>
          <w:rFonts w:ascii="Cambria" w:eastAsiaTheme="majorEastAsia" w:hAnsi="Cambria" w:cstheme="majorBidi"/>
          <w:b/>
          <w:bCs/>
          <w:color w:val="345A8A" w:themeColor="accent1" w:themeShade="B5"/>
          <w:sz w:val="28"/>
          <w:szCs w:val="28"/>
        </w:rPr>
        <w:pict>
          <v:rect id="Text Box 7" o:spid="_x0000_s1028" style="position:absolute;margin-left:51.45pt;margin-top:335.85pt;width:306pt;height:40.85pt;z-index:251663360" stroked="f" strokecolor="#3465a4">
            <v:fill color2="black" o:detectmouseclick="t"/>
            <v:stroke joinstyle="round"/>
            <v:textbox>
              <w:txbxContent>
                <w:p w:rsidR="000141B5" w:rsidRDefault="000141B5">
                  <w:pPr>
                    <w:pStyle w:val="Caption"/>
                  </w:pPr>
                  <w:bookmarkStart w:id="17" w:name="_Ref10397576"/>
                  <w:r>
                    <w:t xml:space="preserve">Figure </w:t>
                  </w:r>
                  <w:fldSimple w:instr="SEQ Figure \* ARABIC">
                    <w:r>
                      <w:rPr>
                        <w:noProof/>
                      </w:rPr>
                      <w:t>3</w:t>
                    </w:r>
                  </w:fldSimple>
                  <w:bookmarkEnd w:id="17"/>
                  <w:r>
                    <w:t>: Form fields of Arena Open landing page, showing issues with the Twitter widget’s identical action menus</w:t>
                  </w:r>
                </w:p>
              </w:txbxContent>
            </v:textbox>
            <w10:wrap type="square"/>
          </v:rect>
        </w:pict>
      </w:r>
      <w:r w:rsidR="0068441C">
        <w:rPr>
          <w:rFonts w:ascii="Cambria" w:eastAsiaTheme="majorEastAsia" w:hAnsi="Cambria" w:cstheme="majorBidi"/>
          <w:b/>
          <w:bCs/>
          <w:noProof/>
          <w:color w:val="345A8A" w:themeColor="accent1" w:themeShade="B5"/>
          <w:sz w:val="28"/>
          <w:szCs w:val="28"/>
          <w:lang w:eastAsia="en-GB"/>
        </w:rPr>
        <w:drawing>
          <wp:anchor distT="0" distB="0" distL="18415" distR="0" simplePos="0" relativeHeight="251651072" behindDoc="0" locked="0" layoutInCell="1" allowOverlap="1">
            <wp:simplePos x="0" y="0"/>
            <wp:positionH relativeFrom="column">
              <wp:posOffset>661670</wp:posOffset>
            </wp:positionH>
            <wp:positionV relativeFrom="paragraph">
              <wp:posOffset>81280</wp:posOffset>
            </wp:positionV>
            <wp:extent cx="3888105" cy="4149090"/>
            <wp:effectExtent l="0" t="0" r="0" b="0"/>
            <wp:wrapTopAndBottom/>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4" cstate="print"/>
                    <a:stretch>
                      <a:fillRect/>
                    </a:stretch>
                  </pic:blipFill>
                  <pic:spPr bwMode="auto">
                    <a:xfrm>
                      <a:off x="0" y="0"/>
                      <a:ext cx="3888105" cy="4149090"/>
                    </a:xfrm>
                    <a:prstGeom prst="rect">
                      <a:avLst/>
                    </a:prstGeom>
                  </pic:spPr>
                </pic:pic>
              </a:graphicData>
            </a:graphic>
          </wp:anchor>
        </w:drawing>
      </w:r>
      <w:r w:rsidR="0068441C">
        <w:br w:type="page"/>
      </w:r>
    </w:p>
    <w:p w:rsidR="00630B5F" w:rsidRDefault="0068441C">
      <w:pPr>
        <w:pStyle w:val="Heading1"/>
      </w:pPr>
      <w:bookmarkStart w:id="18" w:name="_Toc12278307"/>
      <w:r>
        <w:lastRenderedPageBreak/>
        <w:t>Accessible Teaching Practices course</w:t>
      </w:r>
      <w:bookmarkEnd w:id="18"/>
    </w:p>
    <w:p w:rsidR="00630B5F" w:rsidRDefault="0068441C">
      <w:pPr>
        <w:pStyle w:val="BodyText"/>
      </w:pPr>
      <w:r>
        <w:t>Many of the buttons seem to be detected as being form fields, when they should be shown as links/buttons/both (</w:t>
      </w:r>
      <w:proofErr w:type="spellStart"/>
      <w:r>
        <w:t>screenreaders</w:t>
      </w:r>
      <w:proofErr w:type="spellEnd"/>
      <w:r>
        <w:t xml:space="preserve"> can detect links and buttons separately).</w:t>
      </w:r>
    </w:p>
    <w:p w:rsidR="00630B5F" w:rsidRDefault="0068441C">
      <w:pPr>
        <w:pStyle w:val="Heading2"/>
      </w:pPr>
      <w:bookmarkStart w:id="19" w:name="_Toc12278308"/>
      <w:proofErr w:type="gramStart"/>
      <w:r>
        <w:t>“Test your knowledge” quiz (in “1.</w:t>
      </w:r>
      <w:proofErr w:type="gramEnd"/>
      <w:r>
        <w:t xml:space="preserve"> Start here” tab)</w:t>
      </w:r>
      <w:bookmarkEnd w:id="19"/>
    </w:p>
    <w:p w:rsidR="00630B5F" w:rsidRDefault="0068441C">
      <w:pPr>
        <w:pStyle w:val="BodyText"/>
        <w:rPr>
          <w:b/>
        </w:rPr>
      </w:pPr>
      <w:r>
        <w:rPr>
          <w:b/>
        </w:rPr>
        <w:t>We were unsure how much of the following is down to individual course content and how much is down to the overarching theme, so feel free to ignore any irrelevant parts!</w:t>
      </w:r>
    </w:p>
    <w:p w:rsidR="00630B5F" w:rsidRDefault="0068441C">
      <w:pPr>
        <w:pStyle w:val="BodyText"/>
      </w:pPr>
      <w:r>
        <w:t xml:space="preserve">The page jumps apparently randomly (not related to where the current keyboard focus is) while reading with the </w:t>
      </w:r>
      <w:proofErr w:type="spellStart"/>
      <w:r>
        <w:t>screenreader</w:t>
      </w:r>
      <w:proofErr w:type="spellEnd"/>
      <w:r>
        <w:t xml:space="preserve">, both on the quiz landing page and within the individual quiz question pages.  We are unsure whether this is an issue with the </w:t>
      </w:r>
      <w:proofErr w:type="spellStart"/>
      <w:r>
        <w:t>screenreader</w:t>
      </w:r>
      <w:proofErr w:type="spellEnd"/>
      <w:r>
        <w:t xml:space="preserve"> itself or the pages in question.</w:t>
      </w:r>
    </w:p>
    <w:p w:rsidR="00630B5F" w:rsidRDefault="0068441C">
      <w:pPr>
        <w:pStyle w:val="BodyText"/>
      </w:pPr>
      <w:r>
        <w:t>Common issues within the quiz:</w:t>
      </w:r>
    </w:p>
    <w:p w:rsidR="00630B5F" w:rsidRDefault="0068441C">
      <w:pPr>
        <w:pStyle w:val="BodyText"/>
        <w:numPr>
          <w:ilvl w:val="0"/>
          <w:numId w:val="4"/>
        </w:numPr>
      </w:pPr>
      <w:r>
        <w:t>Questions are not read at any point</w:t>
      </w:r>
    </w:p>
    <w:p w:rsidR="00630B5F" w:rsidRDefault="0068441C">
      <w:pPr>
        <w:pStyle w:val="BodyText"/>
        <w:numPr>
          <w:ilvl w:val="0"/>
          <w:numId w:val="4"/>
        </w:numPr>
      </w:pPr>
      <w:r>
        <w:t>Buttons such as “Check”, “Previous page”, and “Next page” are being detected as form fields rather than buttons or links</w:t>
      </w:r>
    </w:p>
    <w:p w:rsidR="00630B5F" w:rsidRDefault="0068441C">
      <w:pPr>
        <w:pStyle w:val="BodyText"/>
        <w:numPr>
          <w:ilvl w:val="0"/>
          <w:numId w:val="4"/>
        </w:numPr>
      </w:pPr>
      <w:r>
        <w:t xml:space="preserve">Radio buttons are formatted in such a way that the </w:t>
      </w:r>
      <w:proofErr w:type="spellStart"/>
      <w:r>
        <w:t>screenreader</w:t>
      </w:r>
      <w:proofErr w:type="spellEnd"/>
      <w:r>
        <w:t xml:space="preserve"> is reading incorrect information</w:t>
      </w:r>
    </w:p>
    <w:p w:rsidR="00630B5F" w:rsidRDefault="0068441C">
      <w:pPr>
        <w:pStyle w:val="BodyText"/>
      </w:pPr>
      <w:r>
        <w:t xml:space="preserve">The first question has a combo box (drop-down) as its answer format.  It runs off the page (which may be because the given answer options are themselves long sentences), so it is not immediately clear that it is a drop-down, as the icon that usually indicates it is hidden, and there is no placeholder text to indicate a selection must be made.  Looking at the HTML, the combo box appears empty because the first option tag only contains a non-breaking space, and has a value attribute with no value (an empty string is preferable to nothing at all).  The question text is also not connected to the combo box, and is in a p element instead of a label element with </w:t>
      </w:r>
      <w:proofErr w:type="gramStart"/>
      <w:r>
        <w:t>its</w:t>
      </w:r>
      <w:proofErr w:type="gramEnd"/>
      <w:r>
        <w:t xml:space="preserve"> for attribute matching the select element’s id attribute</w:t>
      </w:r>
      <w:r w:rsidR="00597501">
        <w:t xml:space="preserve">. </w:t>
      </w:r>
      <w:hyperlink r:id="rId15" w:tgtFrame="_blank" w:history="1">
        <w:r w:rsidR="00597501">
          <w:rPr>
            <w:rStyle w:val="normaltextrun"/>
            <w:rFonts w:ascii="Calibri" w:hAnsi="Calibri"/>
            <w:color w:val="0000FF"/>
            <w:u w:val="single"/>
          </w:rPr>
          <w:t>Further information about accessible form controls can be found here (see “select menus” in this case)</w:t>
        </w:r>
      </w:hyperlink>
      <w:r w:rsidR="00597501">
        <w:rPr>
          <w:rStyle w:val="normaltextrun"/>
          <w:rFonts w:ascii="Calibri" w:hAnsi="Calibri"/>
        </w:rPr>
        <w:t>.</w:t>
      </w:r>
      <w:r>
        <w:t xml:space="preserve">  The control buttons are read as being form fields, rather than buttons or links.</w:t>
      </w:r>
    </w:p>
    <w:p w:rsidR="00630B5F" w:rsidRDefault="0068441C">
      <w:pPr>
        <w:pStyle w:val="BodyText"/>
      </w:pPr>
      <w:r>
        <w:t xml:space="preserve">The second and third questions have checkboxes as their answer format, which are read without issue by the </w:t>
      </w:r>
      <w:proofErr w:type="spellStart"/>
      <w:r>
        <w:t>screenreader</w:t>
      </w:r>
      <w:proofErr w:type="spellEnd"/>
      <w:r>
        <w:t>.  However, the question is still being skipped over, and there is no easy way to navigate from the links and answers to the actual question text.  The control buttons are again in form fields.</w:t>
      </w:r>
    </w:p>
    <w:p w:rsidR="00630B5F" w:rsidRDefault="0068441C">
      <w:pPr>
        <w:pStyle w:val="BodyText"/>
      </w:pPr>
      <w:r>
        <w:t xml:space="preserve">The fourth question has a radio button answer format.  The control buttons are again read as form fields, as are the radio buttons themselves.  The first reading from the main question section by the </w:t>
      </w:r>
      <w:proofErr w:type="spellStart"/>
      <w:r>
        <w:t>screenreader</w:t>
      </w:r>
      <w:proofErr w:type="spellEnd"/>
      <w:r>
        <w:t xml:space="preserve">, again ignoring the actual question text, is “radio button checked 3 of 3” when only two radio buttons are visible, and neither are checked.  “Clear my choice button” keeps being read when there’s no such thing visible </w:t>
      </w:r>
      <w:r>
        <w:lastRenderedPageBreak/>
        <w:t xml:space="preserve">on the page, as shown in </w:t>
      </w:r>
      <w:r w:rsidR="00F354DE">
        <w:fldChar w:fldCharType="begin"/>
      </w:r>
      <w:r>
        <w:instrText>REF _Ref10397702 \h</w:instrText>
      </w:r>
      <w:r w:rsidR="00F354DE">
        <w:fldChar w:fldCharType="separate"/>
      </w:r>
      <w:r>
        <w:t>Figure 4</w:t>
      </w:r>
      <w:r w:rsidR="00F354DE">
        <w:fldChar w:fldCharType="end"/>
      </w:r>
      <w:r>
        <w:t xml:space="preserve">.  Looking at the HTML, it seems there’s a third “clear choice” radio button which is hidden from the user, and which is automatically checked.  This is not clear for </w:t>
      </w:r>
      <w:proofErr w:type="spellStart"/>
      <w:r>
        <w:t>screenreader</w:t>
      </w:r>
      <w:proofErr w:type="spellEnd"/>
      <w:r>
        <w:t xml:space="preserve"> users, and if this is a common feature of quiz question pages with radio buttons, an alternative approach may be necessary (perhaps via another “standard” button instead of a radio button, so it could be visible on the page without being confused for another answer option).</w:t>
      </w:r>
    </w:p>
    <w:p w:rsidR="00630B5F" w:rsidRDefault="00F354DE">
      <w:pPr>
        <w:pStyle w:val="BodyText"/>
      </w:pPr>
      <w:r>
        <w:pict>
          <v:rect id="Text Box 8" o:spid="_x0000_s1027" style="position:absolute;margin-left:75pt;margin-top:345.05pt;width:282pt;height:52.95pt;z-index:251664384" stroked="f" strokecolor="#3465a4">
            <v:fill color2="black" o:detectmouseclick="t"/>
            <v:stroke joinstyle="round"/>
            <v:textbox>
              <w:txbxContent>
                <w:p w:rsidR="000141B5" w:rsidRDefault="000141B5">
                  <w:pPr>
                    <w:pStyle w:val="Caption"/>
                  </w:pPr>
                  <w:bookmarkStart w:id="20" w:name="_Ref10397702"/>
                  <w:r>
                    <w:t xml:space="preserve">Figure </w:t>
                  </w:r>
                  <w:fldSimple w:instr="SEQ Figure \* ARABIC">
                    <w:r>
                      <w:rPr>
                        <w:noProof/>
                      </w:rPr>
                      <w:t>4</w:t>
                    </w:r>
                  </w:fldSimple>
                  <w:bookmarkEnd w:id="20"/>
                  <w:r>
                    <w:t>: Accessible Teaching Practices course quiz page, showing radio buttons and control buttons that have been detected as form fields</w:t>
                  </w:r>
                </w:p>
              </w:txbxContent>
            </v:textbox>
            <w10:wrap type="square"/>
          </v:rect>
        </w:pict>
      </w:r>
      <w:r w:rsidR="0068441C">
        <w:rPr>
          <w:noProof/>
          <w:lang w:eastAsia="en-GB"/>
        </w:rPr>
        <w:drawing>
          <wp:anchor distT="0" distB="0" distL="18415" distR="0" simplePos="0" relativeHeight="251653120" behindDoc="0" locked="0" layoutInCell="1" allowOverlap="1">
            <wp:simplePos x="0" y="0"/>
            <wp:positionH relativeFrom="column">
              <wp:align>center</wp:align>
            </wp:positionH>
            <wp:positionV relativeFrom="paragraph">
              <wp:posOffset>198120</wp:posOffset>
            </wp:positionV>
            <wp:extent cx="3569335" cy="4149090"/>
            <wp:effectExtent l="0" t="0" r="0" b="0"/>
            <wp:wrapTopAndBottom/>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16" cstate="print"/>
                    <a:stretch>
                      <a:fillRect/>
                    </a:stretch>
                  </pic:blipFill>
                  <pic:spPr bwMode="auto">
                    <a:xfrm>
                      <a:off x="0" y="0"/>
                      <a:ext cx="3569335" cy="4149090"/>
                    </a:xfrm>
                    <a:prstGeom prst="rect">
                      <a:avLst/>
                    </a:prstGeom>
                  </pic:spPr>
                </pic:pic>
              </a:graphicData>
            </a:graphic>
          </wp:anchor>
        </w:drawing>
      </w:r>
    </w:p>
    <w:p w:rsidR="00630B5F" w:rsidRDefault="00630B5F">
      <w:pPr>
        <w:pStyle w:val="BodyText"/>
      </w:pPr>
    </w:p>
    <w:p w:rsidR="00633E86" w:rsidRDefault="00633E86">
      <w:pPr>
        <w:pStyle w:val="BodyText"/>
      </w:pPr>
    </w:p>
    <w:p w:rsidR="00630B5F" w:rsidRDefault="0068441C">
      <w:pPr>
        <w:pStyle w:val="BodyText"/>
      </w:pPr>
      <w:r>
        <w:t>The final question is a drag-and-drop format</w:t>
      </w:r>
      <w:r w:rsidR="00316E5E">
        <w:t>,</w:t>
      </w:r>
      <w:r>
        <w:t xml:space="preserve"> as shown in</w:t>
      </w:r>
      <w:r w:rsidR="00215D52">
        <w:rPr>
          <w:b/>
        </w:rPr>
        <w:t xml:space="preserve"> </w:t>
      </w:r>
      <w:r w:rsidR="00F354DE">
        <w:rPr>
          <w:b/>
        </w:rPr>
        <w:fldChar w:fldCharType="begin"/>
      </w:r>
      <w:r w:rsidR="00215D52">
        <w:rPr>
          <w:b/>
        </w:rPr>
        <w:instrText xml:space="preserve"> REF _Ref11006594 \h </w:instrText>
      </w:r>
      <w:r w:rsidR="00F354DE">
        <w:rPr>
          <w:b/>
        </w:rPr>
      </w:r>
      <w:r w:rsidR="00F354DE">
        <w:rPr>
          <w:b/>
        </w:rPr>
        <w:fldChar w:fldCharType="separate"/>
      </w:r>
      <w:r w:rsidR="00215D52">
        <w:t xml:space="preserve">Figure </w:t>
      </w:r>
      <w:r w:rsidR="00215D52">
        <w:rPr>
          <w:noProof/>
        </w:rPr>
        <w:t>5</w:t>
      </w:r>
      <w:r w:rsidR="00F354DE">
        <w:rPr>
          <w:b/>
        </w:rPr>
        <w:fldChar w:fldCharType="end"/>
      </w:r>
      <w:r>
        <w:t xml:space="preserve">, and this has only been tested on IE, as the inaccessibility of this format is known to be universal.  Those with mobility difficulties could have issues using the mouse for this purpose, and there is no clear way to drag and drop using the keyboard either.  There is no clear way to interact with this format at all with the </w:t>
      </w:r>
      <w:proofErr w:type="spellStart"/>
      <w:r>
        <w:t>screenreader</w:t>
      </w:r>
      <w:proofErr w:type="spellEnd"/>
      <w:r>
        <w:t>.</w:t>
      </w:r>
    </w:p>
    <w:p w:rsidR="00630B5F" w:rsidRDefault="0068441C">
      <w:pPr>
        <w:pStyle w:val="BodyText"/>
      </w:pPr>
      <w:r>
        <w:t>A more accessible approach would be to remove this style of answer format as an option entirely, in favour of repeated drop-downs for each “answer space”, where each drop-down contains all possible formerly-“drag-able” answers.</w:t>
      </w:r>
    </w:p>
    <w:p w:rsidR="00633E86" w:rsidRDefault="0068441C" w:rsidP="00633E86">
      <w:pPr>
        <w:keepNext/>
        <w:spacing w:after="0"/>
      </w:pPr>
      <w:r>
        <w:rPr>
          <w:noProof/>
          <w:lang w:eastAsia="en-GB"/>
        </w:rPr>
        <w:lastRenderedPageBreak/>
        <w:drawing>
          <wp:inline distT="0" distB="0" distL="0" distR="0">
            <wp:extent cx="5486400" cy="297053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noChangeArrowheads="1"/>
                    </pic:cNvPicPr>
                  </pic:nvPicPr>
                  <pic:blipFill>
                    <a:blip r:embed="rId17" cstate="print"/>
                    <a:stretch>
                      <a:fillRect/>
                    </a:stretch>
                  </pic:blipFill>
                  <pic:spPr bwMode="auto">
                    <a:xfrm>
                      <a:off x="0" y="0"/>
                      <a:ext cx="5486400" cy="2970530"/>
                    </a:xfrm>
                    <a:prstGeom prst="rect">
                      <a:avLst/>
                    </a:prstGeom>
                  </pic:spPr>
                </pic:pic>
              </a:graphicData>
            </a:graphic>
          </wp:inline>
        </w:drawing>
      </w:r>
    </w:p>
    <w:p w:rsidR="00630B5F" w:rsidRDefault="00633E86" w:rsidP="00633E86">
      <w:pPr>
        <w:pStyle w:val="Caption"/>
      </w:pPr>
      <w:bookmarkStart w:id="21" w:name="_Ref11006594"/>
      <w:r>
        <w:t xml:space="preserve">Figure </w:t>
      </w:r>
      <w:r w:rsidR="00F354DE">
        <w:fldChar w:fldCharType="begin"/>
      </w:r>
      <w:r w:rsidR="000E59BD">
        <w:instrText xml:space="preserve"> SEQ Figure \* ARABIC </w:instrText>
      </w:r>
      <w:r w:rsidR="00F354DE">
        <w:fldChar w:fldCharType="separate"/>
      </w:r>
      <w:r w:rsidR="001F09BF">
        <w:rPr>
          <w:noProof/>
        </w:rPr>
        <w:t>5</w:t>
      </w:r>
      <w:r w:rsidR="00F354DE">
        <w:rPr>
          <w:noProof/>
        </w:rPr>
        <w:fldChar w:fldCharType="end"/>
      </w:r>
      <w:bookmarkEnd w:id="21"/>
      <w:r>
        <w:t>: Final question of "Test your knowledge" quiz in Accessible Teaching Practices course</w:t>
      </w:r>
      <w:r>
        <w:rPr>
          <w:noProof/>
        </w:rPr>
        <w:t>, whose drag-and-drop format is fully inaccessible to screenreaders</w:t>
      </w:r>
    </w:p>
    <w:p w:rsidR="00630B5F" w:rsidRDefault="00630B5F">
      <w:pPr>
        <w:spacing w:after="0"/>
      </w:pPr>
    </w:p>
    <w:p w:rsidR="00630B5F" w:rsidRDefault="0068441C">
      <w:pPr>
        <w:spacing w:after="0"/>
        <w:rPr>
          <w:rFonts w:ascii="Cambria" w:eastAsiaTheme="majorEastAsia" w:hAnsi="Cambria" w:cstheme="majorBidi"/>
          <w:b/>
          <w:bCs/>
          <w:color w:val="345A8A" w:themeColor="accent1" w:themeShade="B5"/>
          <w:sz w:val="28"/>
          <w:szCs w:val="28"/>
        </w:rPr>
      </w:pPr>
      <w:r>
        <w:br w:type="page"/>
      </w:r>
    </w:p>
    <w:p w:rsidR="00630B5F" w:rsidRDefault="0068441C">
      <w:pPr>
        <w:pStyle w:val="Heading1"/>
      </w:pPr>
      <w:bookmarkStart w:id="22" w:name="_Toc12278309"/>
      <w:r>
        <w:lastRenderedPageBreak/>
        <w:t>Profile page</w:t>
      </w:r>
      <w:bookmarkEnd w:id="22"/>
    </w:p>
    <w:p w:rsidR="00630B5F" w:rsidRDefault="0068441C">
      <w:pPr>
        <w:pStyle w:val="BodyText"/>
      </w:pPr>
      <w:r>
        <w:t xml:space="preserve">There are some display issues with the main </w:t>
      </w:r>
      <w:proofErr w:type="spellStart"/>
      <w:r>
        <w:t>navbar</w:t>
      </w:r>
      <w:proofErr w:type="spellEnd"/>
      <w:r>
        <w:t xml:space="preserve"> on this page, as shown on Chrome in </w:t>
      </w:r>
      <w:r w:rsidR="00F354DE">
        <w:fldChar w:fldCharType="begin"/>
      </w:r>
      <w:r>
        <w:instrText>REF _Ref10397869 \h</w:instrText>
      </w:r>
      <w:r w:rsidR="00F354DE">
        <w:fldChar w:fldCharType="separate"/>
      </w:r>
      <w:r w:rsidR="00316E5E">
        <w:t xml:space="preserve">Figure </w:t>
      </w:r>
      <w:r w:rsidR="00316E5E">
        <w:rPr>
          <w:noProof/>
        </w:rPr>
        <w:t>6</w:t>
      </w:r>
      <w:r w:rsidR="00F354DE">
        <w:fldChar w:fldCharType="end"/>
      </w:r>
      <w:r>
        <w:t xml:space="preserve">.  This is presumably an artefact of the overall testing process, with the “Reset page to default” and “Customise this page” buttons squashing the </w:t>
      </w:r>
      <w:proofErr w:type="spellStart"/>
      <w:r>
        <w:t>flexbox</w:t>
      </w:r>
      <w:proofErr w:type="spellEnd"/>
      <w:r>
        <w:t xml:space="preserve"> items of the main </w:t>
      </w:r>
      <w:proofErr w:type="spellStart"/>
      <w:r>
        <w:t>navbar</w:t>
      </w:r>
      <w:proofErr w:type="spellEnd"/>
      <w:r>
        <w:t xml:space="preserve"> to take up more than one line of text, but is being mentioned just in case, as it does affect readability!</w:t>
      </w:r>
    </w:p>
    <w:p w:rsidR="00630B5F" w:rsidRDefault="00F354DE">
      <w:pPr>
        <w:pStyle w:val="BodyText"/>
      </w:pPr>
      <w:r>
        <w:pict>
          <v:rect id="Text Box 9" o:spid="_x0000_s1026" style="position:absolute;margin-left:0;margin-top:100.2pt;width:6in;height:21.75pt;z-index:251665408" stroked="f" strokecolor="#3465a4">
            <v:fill color2="black" o:detectmouseclick="t"/>
            <v:stroke joinstyle="round"/>
            <v:textbox>
              <w:txbxContent>
                <w:p w:rsidR="000141B5" w:rsidRDefault="000141B5">
                  <w:pPr>
                    <w:pStyle w:val="Caption"/>
                  </w:pPr>
                  <w:bookmarkStart w:id="23" w:name="_Ref10397869"/>
                  <w:r>
                    <w:t xml:space="preserve">Figure </w:t>
                  </w:r>
                  <w:fldSimple w:instr="SEQ Figure \* ARABIC">
                    <w:r>
                      <w:rPr>
                        <w:noProof/>
                      </w:rPr>
                      <w:t>6</w:t>
                    </w:r>
                  </w:fldSimple>
                  <w:bookmarkEnd w:id="23"/>
                  <w:r>
                    <w:t xml:space="preserve">: Main </w:t>
                  </w:r>
                  <w:proofErr w:type="spellStart"/>
                  <w:r>
                    <w:t>navbar</w:t>
                  </w:r>
                  <w:proofErr w:type="spellEnd"/>
                  <w:r>
                    <w:t xml:space="preserve"> display issues on profile page in Chrome</w:t>
                  </w:r>
                </w:p>
              </w:txbxContent>
            </v:textbox>
            <w10:wrap type="square"/>
          </v:rect>
        </w:pict>
      </w:r>
      <w:r w:rsidR="0068441C">
        <w:rPr>
          <w:noProof/>
          <w:lang w:eastAsia="en-GB"/>
        </w:rPr>
        <w:drawing>
          <wp:anchor distT="0" distB="0" distL="0" distR="0" simplePos="0" relativeHeight="251654144" behindDoc="0" locked="0" layoutInCell="1" allowOverlap="1">
            <wp:simplePos x="0" y="0"/>
            <wp:positionH relativeFrom="column">
              <wp:align>center</wp:align>
            </wp:positionH>
            <wp:positionV relativeFrom="paragraph">
              <wp:posOffset>635</wp:posOffset>
            </wp:positionV>
            <wp:extent cx="5486400" cy="1214755"/>
            <wp:effectExtent l="0" t="0" r="0" b="0"/>
            <wp:wrapSquare wrapText="largest"/>
            <wp:docPr id="1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pic:cNvPicPr>
                      <a:picLocks noChangeAspect="1" noChangeArrowheads="1"/>
                    </pic:cNvPicPr>
                  </pic:nvPicPr>
                  <pic:blipFill>
                    <a:blip r:embed="rId18" cstate="print"/>
                    <a:stretch>
                      <a:fillRect/>
                    </a:stretch>
                  </pic:blipFill>
                  <pic:spPr bwMode="auto">
                    <a:xfrm>
                      <a:off x="0" y="0"/>
                      <a:ext cx="5486400" cy="1214755"/>
                    </a:xfrm>
                    <a:prstGeom prst="rect">
                      <a:avLst/>
                    </a:prstGeom>
                  </pic:spPr>
                </pic:pic>
              </a:graphicData>
            </a:graphic>
          </wp:anchor>
        </w:drawing>
      </w:r>
    </w:p>
    <w:p w:rsidR="00630B5F" w:rsidRDefault="0068441C">
      <w:pPr>
        <w:pStyle w:val="Heading2"/>
      </w:pPr>
      <w:bookmarkStart w:id="24" w:name="_Toc12278310"/>
      <w:r>
        <w:t>Edit profile</w:t>
      </w:r>
      <w:bookmarkEnd w:id="24"/>
    </w:p>
    <w:p w:rsidR="00630B5F" w:rsidRDefault="0068441C">
      <w:pPr>
        <w:pStyle w:val="BodyText"/>
      </w:pPr>
      <w:r>
        <w:t>Fields with attached help buttons are read with the button before the field name, even though they are displayed differently on the page.  (“Help with email display button” is read before “Email display”.)</w:t>
      </w:r>
    </w:p>
    <w:p w:rsidR="00630B5F" w:rsidRDefault="0068441C">
      <w:pPr>
        <w:pStyle w:val="BodyText"/>
      </w:pPr>
      <w:r>
        <w:t>The “Email Display” combo box’s default selection is at the bottom of the combo box</w:t>
      </w:r>
      <w:r w:rsidR="00316E5E">
        <w:t xml:space="preserve">, as shown in </w:t>
      </w:r>
      <w:r w:rsidR="00F354DE">
        <w:fldChar w:fldCharType="begin"/>
      </w:r>
      <w:r w:rsidR="00316E5E">
        <w:instrText xml:space="preserve"> REF _Ref11007175 \h </w:instrText>
      </w:r>
      <w:r w:rsidR="00F354DE">
        <w:fldChar w:fldCharType="separate"/>
      </w:r>
      <w:r w:rsidR="00316E5E">
        <w:t xml:space="preserve">Figure </w:t>
      </w:r>
      <w:r w:rsidR="00316E5E">
        <w:rPr>
          <w:noProof/>
        </w:rPr>
        <w:t>7</w:t>
      </w:r>
      <w:r w:rsidR="00F354DE">
        <w:fldChar w:fldCharType="end"/>
      </w:r>
      <w:r>
        <w:t xml:space="preserve">, so it appears non-navigable to </w:t>
      </w:r>
      <w:proofErr w:type="spellStart"/>
      <w:r>
        <w:t>screenreader</w:t>
      </w:r>
      <w:proofErr w:type="spellEnd"/>
      <w:r>
        <w:t xml:space="preserve"> users, as the default is usually at the top of the combo box.  The “</w:t>
      </w:r>
      <w:proofErr w:type="spellStart"/>
      <w:r>
        <w:t>Timezone</w:t>
      </w:r>
      <w:proofErr w:type="spellEnd"/>
      <w:r>
        <w:t>” combo box also has the bottom option as its default selection</w:t>
      </w:r>
      <w:r w:rsidR="00316E5E">
        <w:t xml:space="preserve">, as shown in </w:t>
      </w:r>
      <w:r w:rsidR="00F354DE">
        <w:fldChar w:fldCharType="begin"/>
      </w:r>
      <w:r w:rsidR="007F7FB6">
        <w:instrText xml:space="preserve"> REF _Ref11007230 \h </w:instrText>
      </w:r>
      <w:r w:rsidR="00F354DE">
        <w:fldChar w:fldCharType="separate"/>
      </w:r>
      <w:r w:rsidR="007F7FB6">
        <w:t xml:space="preserve">Figure </w:t>
      </w:r>
      <w:r w:rsidR="007F7FB6">
        <w:rPr>
          <w:noProof/>
        </w:rPr>
        <w:t>8</w:t>
      </w:r>
      <w:r w:rsidR="00F354DE">
        <w:fldChar w:fldCharType="end"/>
      </w:r>
      <w:r>
        <w:t xml:space="preserve">, which may be a problem for </w:t>
      </w:r>
      <w:proofErr w:type="spellStart"/>
      <w:r>
        <w:t>screenreader</w:t>
      </w:r>
      <w:proofErr w:type="spellEnd"/>
      <w:r>
        <w:t xml:space="preserve"> users, because in most cases the first action would be to navigate downwards, and the </w:t>
      </w:r>
      <w:proofErr w:type="spellStart"/>
      <w:r>
        <w:t>screenreader</w:t>
      </w:r>
      <w:proofErr w:type="spellEnd"/>
      <w:r>
        <w:t xml:space="preserve"> does not announce where in the options list the selected option is positioned.</w:t>
      </w:r>
    </w:p>
    <w:p w:rsidR="00630B5F" w:rsidRDefault="00F354DE">
      <w:pPr>
        <w:pStyle w:val="BodyText"/>
      </w:pPr>
      <w:r>
        <w:rPr>
          <w:noProof/>
        </w:rPr>
        <w:pict>
          <v:shapetype id="_x0000_t202" coordsize="21600,21600" o:spt="202" path="m,l,21600r21600,l21600,xe">
            <v:stroke joinstyle="miter"/>
            <v:path gradientshapeok="t" o:connecttype="rect"/>
          </v:shapetype>
          <v:shape id="_x0000_s1032" type="#_x0000_t202" style="position:absolute;margin-left:0;margin-top:65.4pt;width:6in;height:.05pt;z-index:251667456" stroked="f">
            <v:textbox style="mso-fit-shape-to-text:t" inset="0,0,0,0">
              <w:txbxContent>
                <w:p w:rsidR="000141B5" w:rsidRPr="000F19E1" w:rsidRDefault="000141B5" w:rsidP="00316E5E">
                  <w:pPr>
                    <w:pStyle w:val="Caption"/>
                    <w:rPr>
                      <w:rFonts w:asciiTheme="majorHAnsi" w:hAnsiTheme="majorHAnsi"/>
                      <w:noProof/>
                    </w:rPr>
                  </w:pPr>
                  <w:bookmarkStart w:id="25" w:name="_Ref11007175"/>
                  <w:r>
                    <w:t xml:space="preserve">Figure </w:t>
                  </w:r>
                  <w:fldSimple w:instr=" SEQ Figure \* ARABIC ">
                    <w:r>
                      <w:rPr>
                        <w:noProof/>
                      </w:rPr>
                      <w:t>7</w:t>
                    </w:r>
                  </w:fldSimple>
                  <w:bookmarkEnd w:id="25"/>
                  <w:r>
                    <w:t>: Email display combo box’s default selection is the last option in the list</w:t>
                  </w:r>
                </w:p>
              </w:txbxContent>
            </v:textbox>
            <w10:wrap type="topAndBottom"/>
          </v:shape>
        </w:pict>
      </w:r>
      <w:r w:rsidR="0068441C">
        <w:rPr>
          <w:noProof/>
          <w:lang w:eastAsia="en-GB"/>
        </w:rPr>
        <w:drawing>
          <wp:anchor distT="0" distB="0" distL="0" distR="0" simplePos="0" relativeHeight="251656192" behindDoc="0" locked="0" layoutInCell="1" allowOverlap="1">
            <wp:simplePos x="0" y="0"/>
            <wp:positionH relativeFrom="column">
              <wp:align>center</wp:align>
            </wp:positionH>
            <wp:positionV relativeFrom="paragraph">
              <wp:posOffset>635</wp:posOffset>
            </wp:positionV>
            <wp:extent cx="5486400" cy="772795"/>
            <wp:effectExtent l="0" t="0" r="0" b="0"/>
            <wp:wrapTopAndBottom/>
            <wp:docPr id="1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pic:cNvPicPr>
                      <a:picLocks noChangeAspect="1" noChangeArrowheads="1"/>
                    </pic:cNvPicPr>
                  </pic:nvPicPr>
                  <pic:blipFill>
                    <a:blip r:embed="rId19" cstate="print"/>
                    <a:stretch>
                      <a:fillRect/>
                    </a:stretch>
                  </pic:blipFill>
                  <pic:spPr bwMode="auto">
                    <a:xfrm>
                      <a:off x="0" y="0"/>
                      <a:ext cx="5486400" cy="772795"/>
                    </a:xfrm>
                    <a:prstGeom prst="rect">
                      <a:avLst/>
                    </a:prstGeom>
                  </pic:spPr>
                </pic:pic>
              </a:graphicData>
            </a:graphic>
          </wp:anchor>
        </w:drawing>
      </w:r>
    </w:p>
    <w:p w:rsidR="00630B5F" w:rsidRDefault="00630B5F">
      <w:pPr>
        <w:pStyle w:val="BodyText"/>
      </w:pPr>
    </w:p>
    <w:p w:rsidR="00630B5F" w:rsidRDefault="00F354DE">
      <w:pPr>
        <w:pStyle w:val="BodyText"/>
      </w:pPr>
      <w:r>
        <w:rPr>
          <w:noProof/>
        </w:rPr>
        <w:lastRenderedPageBreak/>
        <w:pict>
          <v:shape id="_x0000_s1033" type="#_x0000_t202" style="position:absolute;margin-left:-.7pt;margin-top:231.7pt;width:6in;height:.05pt;z-index:251669504" stroked="f">
            <v:textbox style="mso-fit-shape-to-text:t" inset="0,0,0,0">
              <w:txbxContent>
                <w:p w:rsidR="000141B5" w:rsidRPr="001F79D4" w:rsidRDefault="000141B5" w:rsidP="00316E5E">
                  <w:pPr>
                    <w:pStyle w:val="Caption"/>
                    <w:rPr>
                      <w:rFonts w:asciiTheme="majorHAnsi" w:hAnsiTheme="majorHAnsi"/>
                      <w:noProof/>
                    </w:rPr>
                  </w:pPr>
                  <w:bookmarkStart w:id="26" w:name="_Ref11007230"/>
                  <w:r>
                    <w:t xml:space="preserve">Figure </w:t>
                  </w:r>
                  <w:fldSimple w:instr=" SEQ Figure \* ARABIC ">
                    <w:r>
                      <w:rPr>
                        <w:noProof/>
                      </w:rPr>
                      <w:t>8</w:t>
                    </w:r>
                  </w:fldSimple>
                  <w:bookmarkEnd w:id="26"/>
                  <w:r>
                    <w:t xml:space="preserve">: </w:t>
                  </w:r>
                  <w:proofErr w:type="spellStart"/>
                  <w:r>
                    <w:t>Timezone</w:t>
                  </w:r>
                  <w:proofErr w:type="spellEnd"/>
                  <w:r>
                    <w:t xml:space="preserve"> combo box’s default selection is the last option in the list</w:t>
                  </w:r>
                </w:p>
              </w:txbxContent>
            </v:textbox>
            <w10:wrap type="topAndBottom"/>
          </v:shape>
        </w:pict>
      </w:r>
      <w:r w:rsidR="0068441C">
        <w:rPr>
          <w:noProof/>
          <w:lang w:eastAsia="en-GB"/>
        </w:rPr>
        <w:drawing>
          <wp:anchor distT="0" distB="0" distL="0" distR="0" simplePos="0" relativeHeight="251657216" behindDoc="0" locked="0" layoutInCell="1" allowOverlap="1">
            <wp:simplePos x="0" y="0"/>
            <wp:positionH relativeFrom="column">
              <wp:posOffset>-8890</wp:posOffset>
            </wp:positionH>
            <wp:positionV relativeFrom="paragraph">
              <wp:posOffset>-29845</wp:posOffset>
            </wp:positionV>
            <wp:extent cx="5486400" cy="2915285"/>
            <wp:effectExtent l="0" t="0" r="0" b="0"/>
            <wp:wrapTopAndBottom/>
            <wp:docPr id="2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pic:cNvPicPr>
                      <a:picLocks noChangeAspect="1" noChangeArrowheads="1"/>
                    </pic:cNvPicPr>
                  </pic:nvPicPr>
                  <pic:blipFill>
                    <a:blip r:embed="rId20" cstate="print"/>
                    <a:stretch>
                      <a:fillRect/>
                    </a:stretch>
                  </pic:blipFill>
                  <pic:spPr bwMode="auto">
                    <a:xfrm>
                      <a:off x="0" y="0"/>
                      <a:ext cx="5486400" cy="2915285"/>
                    </a:xfrm>
                    <a:prstGeom prst="rect">
                      <a:avLst/>
                    </a:prstGeom>
                  </pic:spPr>
                </pic:pic>
              </a:graphicData>
            </a:graphic>
          </wp:anchor>
        </w:drawing>
      </w:r>
    </w:p>
    <w:p w:rsidR="00630B5F" w:rsidRDefault="0068441C">
      <w:pPr>
        <w:pStyle w:val="BodyText"/>
      </w:pPr>
      <w:r>
        <w:t xml:space="preserve">Combo boxes require “Enter” to be pressed to toggle in and out of edit mode, but if “Enter” is pressed while focused on the text input fields, it appears to save the profile and redirect to another page.  </w:t>
      </w:r>
      <w:proofErr w:type="spellStart"/>
      <w:r>
        <w:t>Screenreaders</w:t>
      </w:r>
      <w:proofErr w:type="spellEnd"/>
      <w:r>
        <w:t xml:space="preserve"> will not be aware of this until the page has redirected though, as it is not announced upon navigation into the field.</w:t>
      </w:r>
      <w:r w:rsidR="00641B73">
        <w:t xml:space="preserve">  I’m not sure this has a fix, as it seems like more standard functionality to me (as in, I would expect this to happen if I pressed Enter</w:t>
      </w:r>
      <w:r w:rsidR="00C33491">
        <w:t xml:space="preserve"> while focus was in a text field!)</w:t>
      </w:r>
      <w:r w:rsidR="00A02787">
        <w:t>, but mentioning just in case</w:t>
      </w:r>
      <w:r w:rsidR="00C33491">
        <w:t>.</w:t>
      </w:r>
    </w:p>
    <w:p w:rsidR="00630B5F" w:rsidRDefault="0068441C">
      <w:pPr>
        <w:pStyle w:val="BodyText"/>
      </w:pPr>
      <w:r>
        <w:t xml:space="preserve">In the User picture section, </w:t>
      </w:r>
      <w:r w:rsidR="007F7FB6">
        <w:t xml:space="preserve">when </w:t>
      </w:r>
      <w:r>
        <w:t>trying to add a new picture, in</w:t>
      </w:r>
      <w:r w:rsidR="007F7FB6">
        <w:t xml:space="preserve"> </w:t>
      </w:r>
      <w:r>
        <w:t xml:space="preserve">“Upload a file”, clicking “Browse…” redirects the keyboard focus back to the “File” </w:t>
      </w:r>
      <w:r w:rsidR="00202877">
        <w:t>text input</w:t>
      </w:r>
      <w:r>
        <w:t xml:space="preserve"> field, rather than opening a file-selection window.  (Note that we recorded this happening on IE on Windows (7/6/19), but as I write this (8/6/19), it’s open on Chromium on Linux, and there’s no “File” text input field at all, only a “Choose file” button, which functions as expected.)  The “Files” etc. links are also not </w:t>
      </w:r>
      <w:r w:rsidR="0030204A">
        <w:t>as well-</w:t>
      </w:r>
      <w:r>
        <w:t>described</w:t>
      </w:r>
      <w:r w:rsidR="0030204A">
        <w:t xml:space="preserve"> as they could be</w:t>
      </w:r>
      <w:r>
        <w:t xml:space="preserve">; </w:t>
      </w:r>
      <w:r w:rsidR="006F7BFC">
        <w:t xml:space="preserve">general link/button names could be improved by assuming </w:t>
      </w:r>
      <w:r>
        <w:t xml:space="preserve">that the </w:t>
      </w:r>
      <w:proofErr w:type="spellStart"/>
      <w:r>
        <w:t>screenreader</w:t>
      </w:r>
      <w:proofErr w:type="spellEnd"/>
      <w:r>
        <w:t xml:space="preserve"> will only read the linked words</w:t>
      </w:r>
      <w:r w:rsidR="006F7BFC">
        <w:t xml:space="preserve"> without context</w:t>
      </w:r>
      <w:r>
        <w:t xml:space="preserve"> (e.g. “Files” might be better described as “Refresh uploaded files”, or something to that effect).</w:t>
      </w:r>
    </w:p>
    <w:p w:rsidR="00630B5F" w:rsidRDefault="0068441C">
      <w:pPr>
        <w:pStyle w:val="BodyText"/>
      </w:pPr>
      <w:r>
        <w:t>The list of accepted file types is quite low in contrast (#868e96).</w:t>
      </w:r>
    </w:p>
    <w:p w:rsidR="00630B5F" w:rsidRDefault="0068441C">
      <w:pPr>
        <w:pStyle w:val="BodyText"/>
      </w:pPr>
      <w:r>
        <w:t xml:space="preserve">The </w:t>
      </w:r>
      <w:proofErr w:type="spellStart"/>
      <w:r>
        <w:t>screenreader</w:t>
      </w:r>
      <w:proofErr w:type="spellEnd"/>
      <w:r>
        <w:t xml:space="preserve"> jumps a lot in the “Additional names” section.  We are not sure whether this is the </w:t>
      </w:r>
      <w:proofErr w:type="spellStart"/>
      <w:r>
        <w:t>screenreader’s</w:t>
      </w:r>
      <w:proofErr w:type="spellEnd"/>
      <w:r>
        <w:t xml:space="preserve"> own issue or whether there’s something in this section specifically causing it.  (I can’t see anything specifically in the page source that the </w:t>
      </w:r>
      <w:proofErr w:type="spellStart"/>
      <w:r>
        <w:t>screenreader</w:t>
      </w:r>
      <w:proofErr w:type="spellEnd"/>
      <w:r>
        <w:t xml:space="preserve"> could be reacting to.)</w:t>
      </w:r>
    </w:p>
    <w:p w:rsidR="00630B5F" w:rsidRDefault="0068441C">
      <w:pPr>
        <w:pStyle w:val="BodyText"/>
      </w:pPr>
      <w:r>
        <w:lastRenderedPageBreak/>
        <w:t>When focused on a given form field, if you navigate downwards with the keyboard, the field label is read while the keyboard focus appears to be still in the previous form field, and the keyboard focus stays there until the navigation hits the actual form field whose label has just been read.</w:t>
      </w:r>
      <w:r w:rsidR="00972716">
        <w:t xml:space="preserve">  (I can’t see anything in the page source that could be causing this either.)</w:t>
      </w:r>
    </w:p>
    <w:p w:rsidR="00630B5F" w:rsidRDefault="0068441C">
      <w:pPr>
        <w:pStyle w:val="Heading1"/>
      </w:pPr>
      <w:bookmarkStart w:id="27" w:name="_Toc12278311"/>
      <w:r>
        <w:t>Events page</w:t>
      </w:r>
      <w:bookmarkEnd w:id="27"/>
    </w:p>
    <w:p w:rsidR="00630B5F" w:rsidRDefault="4B90F422">
      <w:pPr>
        <w:pStyle w:val="BodyText"/>
      </w:pPr>
      <w:r>
        <w:t>The “Skip to main content” link is missing when navigating by tab.  (Note that this was observed on IE on Windows (7/6/19), but as I type this, still on Chromium on Linux (8/6/19), it’s present and functional!)</w:t>
      </w:r>
    </w:p>
    <w:p w:rsidR="00630B5F" w:rsidRDefault="0068441C">
      <w:pPr>
        <w:pStyle w:val="BodyText"/>
      </w:pPr>
      <w:r>
        <w:t xml:space="preserve">The “New event” button is read as a form field again, and activates a pop-up which is not recognised at all by the </w:t>
      </w:r>
      <w:proofErr w:type="spellStart"/>
      <w:r>
        <w:t>screenreader</w:t>
      </w:r>
      <w:proofErr w:type="spellEnd"/>
      <w:r>
        <w:t>.</w:t>
      </w:r>
    </w:p>
    <w:p w:rsidR="00630B5F" w:rsidRDefault="0068441C">
      <w:pPr>
        <w:pStyle w:val="BodyText"/>
      </w:pPr>
      <w:r>
        <w:t xml:space="preserve">“Monthly view” tabbing jumps from month headings to </w:t>
      </w:r>
      <w:r w:rsidR="003F13A0">
        <w:t>a single apparently-random number</w:t>
      </w:r>
      <w:r>
        <w:t xml:space="preserve"> within the given month and then back to the next mon</w:t>
      </w:r>
      <w:r w:rsidR="00D5607E">
        <w:t>th heading.  This in itself is no</w:t>
      </w:r>
      <w:r>
        <w:t>t a particular problem, as navigation by arrow keys can take over from that point, but it would be better to jump consistently to either the first day of the month or the same number as the day of the current month in every case.</w:t>
      </w:r>
    </w:p>
    <w:p w:rsidR="00630B5F" w:rsidRDefault="0068441C">
      <w:pPr>
        <w:pStyle w:val="BodyText"/>
      </w:pPr>
      <w:r>
        <w:t xml:space="preserve">Dark pink text (#ac145a) on a light </w:t>
      </w:r>
      <w:r w:rsidR="003F13A0">
        <w:t>pink-</w:t>
      </w:r>
      <w:proofErr w:type="spellStart"/>
      <w:r w:rsidR="003F13A0">
        <w:t>ish</w:t>
      </w:r>
      <w:proofErr w:type="spellEnd"/>
      <w:r>
        <w:t xml:space="preserve"> background (#ffd3bd), as shown in </w:t>
      </w:r>
      <w:r w:rsidR="00F354DE">
        <w:fldChar w:fldCharType="begin"/>
      </w:r>
      <w:r>
        <w:instrText xml:space="preserve"> REF _Ref11007383 \h </w:instrText>
      </w:r>
      <w:r w:rsidR="00F354DE">
        <w:fldChar w:fldCharType="separate"/>
      </w:r>
      <w:r>
        <w:t xml:space="preserve">Figure </w:t>
      </w:r>
      <w:r>
        <w:rPr>
          <w:noProof/>
        </w:rPr>
        <w:t>9</w:t>
      </w:r>
      <w:r w:rsidR="00F354DE">
        <w:fldChar w:fldCharType="end"/>
      </w:r>
      <w:r>
        <w:t xml:space="preserve">, is not a great combination for colour- or shade-blind users, as they are quite close on the colour spectrum, even if their contrast ratio is high enough to be </w:t>
      </w:r>
      <w:r w:rsidR="00292255">
        <w:t xml:space="preserve">accessible </w:t>
      </w:r>
      <w:r>
        <w:t xml:space="preserve">in </w:t>
      </w:r>
      <w:proofErr w:type="gramStart"/>
      <w:r>
        <w:t>itself</w:t>
      </w:r>
      <w:proofErr w:type="gramEnd"/>
      <w:r>
        <w:t xml:space="preserve"> (5.09:1).</w:t>
      </w:r>
    </w:p>
    <w:p w:rsidR="00630B5F" w:rsidRDefault="00F354DE">
      <w:pPr>
        <w:pStyle w:val="BodyText"/>
      </w:pPr>
      <w:r>
        <w:rPr>
          <w:noProof/>
        </w:rPr>
        <w:pict>
          <v:shape id="_x0000_s1034" type="#_x0000_t202" style="position:absolute;margin-left:0;margin-top:34.5pt;width:6in;height:.05pt;z-index:251671552" stroked="f">
            <v:textbox style="mso-next-textbox:#_x0000_s1034;mso-fit-shape-to-text:t" inset="0,0,0,0">
              <w:txbxContent>
                <w:p w:rsidR="000141B5" w:rsidRPr="0096564F" w:rsidRDefault="000141B5" w:rsidP="0068441C">
                  <w:pPr>
                    <w:pStyle w:val="Caption"/>
                    <w:rPr>
                      <w:rFonts w:asciiTheme="majorHAnsi" w:hAnsiTheme="majorHAnsi"/>
                      <w:noProof/>
                    </w:rPr>
                  </w:pPr>
                  <w:bookmarkStart w:id="28" w:name="_Ref11007383"/>
                  <w:r>
                    <w:t xml:space="preserve">Figure </w:t>
                  </w:r>
                  <w:fldSimple w:instr=" SEQ Figure \* ARABIC ">
                    <w:r>
                      <w:rPr>
                        <w:noProof/>
                      </w:rPr>
                      <w:t>9</w:t>
                    </w:r>
                  </w:fldSimple>
                  <w:bookmarkEnd w:id="28"/>
                  <w:r>
                    <w:t>: Colour scheme of #ac145a text on #ffd3bd</w:t>
                  </w:r>
                  <w:r>
                    <w:rPr>
                      <w:noProof/>
                    </w:rPr>
                    <w:t xml:space="preserve"> background</w:t>
                  </w:r>
                </w:p>
              </w:txbxContent>
            </v:textbox>
            <w10:wrap type="topAndBottom"/>
          </v:shape>
        </w:pict>
      </w:r>
      <w:r w:rsidR="0068441C">
        <w:rPr>
          <w:noProof/>
          <w:lang w:eastAsia="en-GB"/>
        </w:rPr>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5486400" cy="380365"/>
            <wp:effectExtent l="0" t="0" r="0" b="0"/>
            <wp:wrapTopAndBottom/>
            <wp:docPr id="2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pic:cNvPicPr>
                      <a:picLocks noChangeAspect="1" noChangeArrowheads="1"/>
                    </pic:cNvPicPr>
                  </pic:nvPicPr>
                  <pic:blipFill>
                    <a:blip r:embed="rId21" cstate="print"/>
                    <a:stretch>
                      <a:fillRect/>
                    </a:stretch>
                  </pic:blipFill>
                  <pic:spPr bwMode="auto">
                    <a:xfrm>
                      <a:off x="0" y="0"/>
                      <a:ext cx="5486400" cy="380365"/>
                    </a:xfrm>
                    <a:prstGeom prst="rect">
                      <a:avLst/>
                    </a:prstGeom>
                  </pic:spPr>
                </pic:pic>
              </a:graphicData>
            </a:graphic>
          </wp:anchor>
        </w:drawing>
      </w:r>
    </w:p>
    <w:p w:rsidR="00630B5F" w:rsidRDefault="0068441C">
      <w:pPr>
        <w:pStyle w:val="Heading1"/>
      </w:pPr>
      <w:bookmarkStart w:id="29" w:name="_Toc12278312"/>
      <w:proofErr w:type="spellStart"/>
      <w:r>
        <w:t>Moodle</w:t>
      </w:r>
      <w:proofErr w:type="spellEnd"/>
      <w:r>
        <w:t xml:space="preserve"> demo course </w:t>
      </w:r>
      <w:r w:rsidR="00915C2F">
        <w:t>(</w:t>
      </w:r>
      <w:r>
        <w:t>collapsed topics layout</w:t>
      </w:r>
      <w:r w:rsidR="00915C2F">
        <w:t>)</w:t>
      </w:r>
      <w:bookmarkEnd w:id="29"/>
    </w:p>
    <w:p w:rsidR="00630B5F" w:rsidRDefault="4B90F422">
      <w:pPr>
        <w:pStyle w:val="BodyText"/>
      </w:pPr>
      <w:r>
        <w:t xml:space="preserve">Navigation via the main content section and sidebar makes for a lot of links (571 in this case) within the </w:t>
      </w:r>
      <w:proofErr w:type="spellStart"/>
      <w:r>
        <w:t>screenreader’s</w:t>
      </w:r>
      <w:proofErr w:type="spellEnd"/>
      <w:r>
        <w:t xml:space="preserve"> links list, and headings are similar (nearly 300 in this case), which makes navigation quite overwhelming for anyone who can’t see the screen!</w:t>
      </w:r>
    </w:p>
    <w:p w:rsidR="00630B5F" w:rsidRDefault="00915C2F">
      <w:pPr>
        <w:pStyle w:val="BodyText"/>
      </w:pPr>
      <w:r>
        <w:t>T</w:t>
      </w:r>
      <w:r w:rsidR="0068441C">
        <w:t xml:space="preserve">he </w:t>
      </w:r>
      <w:proofErr w:type="spellStart"/>
      <w:r w:rsidR="0068441C">
        <w:t>screenreader</w:t>
      </w:r>
      <w:proofErr w:type="spellEnd"/>
      <w:r>
        <w:t xml:space="preserve"> reads lots of blank lines where there appear to be none</w:t>
      </w:r>
      <w:r w:rsidR="0068441C">
        <w:t xml:space="preserve">.  Looking at the HTML, there are no blank elements, so I’m not sure if this is actually a </w:t>
      </w:r>
      <w:proofErr w:type="spellStart"/>
      <w:r w:rsidR="0068441C">
        <w:t>Moodle</w:t>
      </w:r>
      <w:proofErr w:type="spellEnd"/>
      <w:r w:rsidR="0068441C">
        <w:t xml:space="preserve"> issue at all, but it does seem to be worse on the demo course page than other pages tested so far.</w:t>
      </w:r>
      <w:r w:rsidR="00D5607E">
        <w:t xml:space="preserve">  (I will try and find out if it’s a </w:t>
      </w:r>
      <w:proofErr w:type="spellStart"/>
      <w:r w:rsidR="00D5607E">
        <w:t>screenreader</w:t>
      </w:r>
      <w:proofErr w:type="spellEnd"/>
      <w:r w:rsidR="00D5607E">
        <w:t xml:space="preserve"> issue!)</w:t>
      </w:r>
    </w:p>
    <w:p w:rsidR="00630B5F" w:rsidRDefault="0068441C">
      <w:pPr>
        <w:pStyle w:val="BodyText"/>
      </w:pPr>
      <w:r>
        <w:t>“Open all” and “Close all” buttons could be clearer in their descriptions, e.g. “Open all topics” and “Close all topics”.</w:t>
      </w:r>
    </w:p>
    <w:p w:rsidR="4B90F422" w:rsidRDefault="4B90F422" w:rsidP="4B90F422">
      <w:pPr>
        <w:pStyle w:val="BodyText"/>
      </w:pPr>
      <w:r>
        <w:lastRenderedPageBreak/>
        <w:t>“Open all” and “Close all” buttons are read as form fields again.</w:t>
      </w:r>
    </w:p>
    <w:p w:rsidR="00630B5F" w:rsidRDefault="00AC6084">
      <w:pPr>
        <w:pStyle w:val="BodyText"/>
      </w:pPr>
      <w:r>
        <w:rPr>
          <w:noProof/>
        </w:rPr>
        <w:pict>
          <v:shape id="_x0000_s1035" type="#_x0000_t202" style="position:absolute;margin-left:.75pt;margin-top:384.35pt;width:6in;height:35.3pt;z-index:251673600" stroked="f">
            <v:textbox style="mso-next-textbox:#_x0000_s1035;mso-fit-shape-to-text:t" inset="0,0,0,0">
              <w:txbxContent>
                <w:p w:rsidR="000141B5" w:rsidRPr="0041443C" w:rsidRDefault="000141B5" w:rsidP="00413D78">
                  <w:pPr>
                    <w:pStyle w:val="Caption"/>
                    <w:rPr>
                      <w:rFonts w:asciiTheme="majorHAnsi" w:hAnsiTheme="majorHAnsi"/>
                      <w:noProof/>
                    </w:rPr>
                  </w:pPr>
                  <w:r>
                    <w:t xml:space="preserve">Figure </w:t>
                  </w:r>
                  <w:fldSimple w:instr=" SEQ Figure \* ARABIC ">
                    <w:r>
                      <w:rPr>
                        <w:noProof/>
                      </w:rPr>
                      <w:t>10</w:t>
                    </w:r>
                  </w:fldSimple>
                  <w:r>
                    <w:t xml:space="preserve">: One-topic-per-page layout of demo </w:t>
                  </w:r>
                  <w:proofErr w:type="spellStart"/>
                  <w:r>
                    <w:t>Moodle</w:t>
                  </w:r>
                  <w:proofErr w:type="spellEnd"/>
                  <w:r>
                    <w:t xml:space="preserve"> course, accessed from collapsed-topics layout</w:t>
                  </w:r>
                </w:p>
              </w:txbxContent>
            </v:textbox>
            <w10:wrap type="topAndBottom"/>
          </v:shape>
        </w:pict>
      </w:r>
      <w:r>
        <w:rPr>
          <w:noProof/>
          <w:lang w:eastAsia="en-GB"/>
        </w:rPr>
        <w:drawing>
          <wp:anchor distT="0" distB="0" distL="114300" distR="114300" simplePos="0" relativeHeight="251676672" behindDoc="0" locked="0" layoutInCell="1" allowOverlap="1">
            <wp:simplePos x="0" y="0"/>
            <wp:positionH relativeFrom="column">
              <wp:posOffset>19050</wp:posOffset>
            </wp:positionH>
            <wp:positionV relativeFrom="paragraph">
              <wp:posOffset>1790065</wp:posOffset>
            </wp:positionV>
            <wp:extent cx="5476875" cy="3038475"/>
            <wp:effectExtent l="19050" t="0" r="9525" b="0"/>
            <wp:wrapSquare wrapText="bothSides"/>
            <wp:docPr id="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476875" cy="3038475"/>
                    </a:xfrm>
                    <a:prstGeom prst="rect">
                      <a:avLst/>
                    </a:prstGeom>
                  </pic:spPr>
                </pic:pic>
              </a:graphicData>
            </a:graphic>
          </wp:anchor>
        </w:drawing>
      </w:r>
      <w:proofErr w:type="gramStart"/>
      <w:r w:rsidR="0068441C">
        <w:t>The “View only ‘Topic 2’” button (looks like a filled-in r</w:t>
      </w:r>
      <w:r w:rsidR="00B31B47">
        <w:t>adio button), for example, does not say what “T</w:t>
      </w:r>
      <w:r w:rsidR="0068441C">
        <w:t>opic 2</w:t>
      </w:r>
      <w:r w:rsidR="00B31B47">
        <w:t>”</w:t>
      </w:r>
      <w:r w:rsidR="0068441C">
        <w:t xml:space="preserve"> is.</w:t>
      </w:r>
      <w:proofErr w:type="gramEnd"/>
      <w:r w:rsidR="0068441C">
        <w:t xml:space="preserve">  When selected, it redirects to a new page without warning, where the layout needs to be navigated through differently, with no easy way to return to the previous layout on the page itself.  Trying to return to the previous layout via the navigation buttons on the new page retains the one-topic-per-page layout, and there is no option in the main content to get back to the collapsed-topics layout, only in the </w:t>
      </w:r>
      <w:proofErr w:type="spellStart"/>
      <w:r w:rsidR="0068441C">
        <w:t>navbar</w:t>
      </w:r>
      <w:proofErr w:type="spellEnd"/>
      <w:r w:rsidR="0068441C">
        <w:t xml:space="preserve"> and sidebar (which take longer to navigate to from within the main content using a </w:t>
      </w:r>
      <w:proofErr w:type="spellStart"/>
      <w:r w:rsidR="0068441C">
        <w:t>screenreader</w:t>
      </w:r>
      <w:proofErr w:type="spellEnd"/>
      <w:r w:rsidR="0068441C">
        <w:t>, so having an additional option within the main content is preferable).</w:t>
      </w:r>
    </w:p>
    <w:p w:rsidR="00630B5F" w:rsidRDefault="00630B5F">
      <w:pPr>
        <w:pStyle w:val="BodyText"/>
      </w:pPr>
    </w:p>
    <w:p w:rsidR="00630B5F" w:rsidRDefault="0068441C">
      <w:pPr>
        <w:pStyle w:val="BodyText"/>
      </w:pPr>
      <w:r>
        <w:t>The main region background colour (#f7f8f2) could be a problem for dyslexic users, and while the inner background colour (#</w:t>
      </w:r>
      <w:proofErr w:type="spellStart"/>
      <w:r>
        <w:t>eee</w:t>
      </w:r>
      <w:proofErr w:type="spellEnd"/>
      <w:r>
        <w:t xml:space="preserve">) is better, the font would need to be stronger in colour or weight to be </w:t>
      </w:r>
      <w:r w:rsidR="00A74642">
        <w:t xml:space="preserve">more </w:t>
      </w:r>
      <w:r>
        <w:t>readable from a dyslexic standpoint.  (Questions about this may be better posed to Michele directly, as she has more knowledge about the “</w:t>
      </w:r>
      <w:proofErr w:type="spellStart"/>
      <w:r>
        <w:t>why”s</w:t>
      </w:r>
      <w:proofErr w:type="spellEnd"/>
      <w:r>
        <w:t xml:space="preserve"> of this than I do!)</w:t>
      </w:r>
    </w:p>
    <w:p w:rsidR="00630B5F" w:rsidRDefault="0068441C">
      <w:pPr>
        <w:pStyle w:val="BodyText"/>
      </w:pPr>
      <w:r>
        <w:t>Otherwise, this layout is more effectively navigable than was expected!</w:t>
      </w:r>
    </w:p>
    <w:p w:rsidR="00BC285A" w:rsidRDefault="00BC285A">
      <w:pPr>
        <w:pStyle w:val="BodyText"/>
      </w:pPr>
    </w:p>
    <w:p w:rsidR="00630B5F" w:rsidRDefault="0068441C">
      <w:pPr>
        <w:pStyle w:val="Heading1"/>
      </w:pPr>
      <w:bookmarkStart w:id="30" w:name="_Toc12278313"/>
      <w:proofErr w:type="spellStart"/>
      <w:r>
        <w:lastRenderedPageBreak/>
        <w:t>Moodle</w:t>
      </w:r>
      <w:proofErr w:type="spellEnd"/>
      <w:r>
        <w:t xml:space="preserve"> demo course </w:t>
      </w:r>
      <w:r w:rsidR="00915C2F">
        <w:t>(</w:t>
      </w:r>
      <w:r>
        <w:t>grid layout</w:t>
      </w:r>
      <w:r w:rsidR="00915C2F">
        <w:t>)</w:t>
      </w:r>
      <w:bookmarkEnd w:id="30"/>
    </w:p>
    <w:p w:rsidR="00630B5F" w:rsidRDefault="0068441C">
      <w:pPr>
        <w:pStyle w:val="BodyText"/>
      </w:pPr>
      <w:r>
        <w:t xml:space="preserve">The </w:t>
      </w:r>
      <w:r w:rsidR="003727D6">
        <w:t>large</w:t>
      </w:r>
      <w:r w:rsidR="00AC1D37">
        <w:t>, square</w:t>
      </w:r>
      <w:r w:rsidR="00DB367B">
        <w:t xml:space="preserve"> course “cells” in the grid</w:t>
      </w:r>
      <w:r w:rsidR="00015CCF">
        <w:t xml:space="preserve"> make</w:t>
      </w:r>
      <w:r>
        <w:t xml:space="preserve"> the page quite long, and the </w:t>
      </w:r>
      <w:r w:rsidR="00015CCF">
        <w:t xml:space="preserve">non-grid </w:t>
      </w:r>
      <w:r>
        <w:t xml:space="preserve">content obviously has the same issues as </w:t>
      </w:r>
      <w:r w:rsidR="0066165C">
        <w:t>in all layout</w:t>
      </w:r>
      <w:r w:rsidR="00BF37E8">
        <w:t xml:space="preserve"> formats</w:t>
      </w:r>
      <w:r w:rsidR="00015CCF">
        <w:t>,</w:t>
      </w:r>
      <w:r>
        <w:t xml:space="preserve"> in visual terms.</w:t>
      </w:r>
    </w:p>
    <w:p w:rsidR="00630B5F" w:rsidRDefault="0068441C">
      <w:pPr>
        <w:pStyle w:val="BodyText"/>
      </w:pPr>
      <w:r>
        <w:t xml:space="preserve">The Twitter feed continues to contribute form fields in great numbers, as it does with several other pages, and also </w:t>
      </w:r>
      <w:r w:rsidR="00332E6C">
        <w:t xml:space="preserve">causes numerous indistinguishable </w:t>
      </w:r>
      <w:r w:rsidR="00F9475E">
        <w:t xml:space="preserve">“Twitter image” </w:t>
      </w:r>
      <w:r>
        <w:t>links (302</w:t>
      </w:r>
      <w:r w:rsidR="00F9475E">
        <w:t xml:space="preserve"> </w:t>
      </w:r>
      <w:r>
        <w:t>links</w:t>
      </w:r>
      <w:r w:rsidR="00015CCF">
        <w:t xml:space="preserve"> </w:t>
      </w:r>
      <w:r w:rsidR="00F9475E">
        <w:t xml:space="preserve">in total </w:t>
      </w:r>
      <w:r w:rsidR="00015CCF">
        <w:t>were detected</w:t>
      </w:r>
      <w:r>
        <w:t xml:space="preserve"> on this page</w:t>
      </w:r>
      <w:r w:rsidR="00F9475E">
        <w:t xml:space="preserve">, not solely attributable to </w:t>
      </w:r>
      <w:proofErr w:type="gramStart"/>
      <w:r w:rsidR="00F9475E">
        <w:t>Twitter</w:t>
      </w:r>
      <w:proofErr w:type="gramEnd"/>
      <w:r w:rsidR="00F9475E">
        <w:t xml:space="preserve"> though!</w:t>
      </w:r>
      <w:r>
        <w:t>).</w:t>
      </w:r>
    </w:p>
    <w:p w:rsidR="00630B5F" w:rsidRDefault="001F09BF">
      <w:pPr>
        <w:pStyle w:val="BodyText"/>
      </w:pPr>
      <w:r>
        <w:rPr>
          <w:noProof/>
          <w:lang w:eastAsia="en-GB"/>
        </w:rPr>
        <w:drawing>
          <wp:anchor distT="0" distB="0" distL="0" distR="0" simplePos="0" relativeHeight="251660288" behindDoc="0" locked="0" layoutInCell="1" allowOverlap="1">
            <wp:simplePos x="0" y="0"/>
            <wp:positionH relativeFrom="column">
              <wp:posOffset>-635</wp:posOffset>
            </wp:positionH>
            <wp:positionV relativeFrom="paragraph">
              <wp:posOffset>758825</wp:posOffset>
            </wp:positionV>
            <wp:extent cx="5486400" cy="2538730"/>
            <wp:effectExtent l="0" t="0" r="0" b="0"/>
            <wp:wrapTopAndBottom/>
            <wp:docPr id="2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pic:cNvPicPr>
                      <a:picLocks noChangeAspect="1" noChangeArrowheads="1"/>
                    </pic:cNvPicPr>
                  </pic:nvPicPr>
                  <pic:blipFill>
                    <a:blip r:embed="rId23" cstate="print"/>
                    <a:stretch>
                      <a:fillRect/>
                    </a:stretch>
                  </pic:blipFill>
                  <pic:spPr bwMode="auto">
                    <a:xfrm>
                      <a:off x="0" y="0"/>
                      <a:ext cx="5486400" cy="2538730"/>
                    </a:xfrm>
                    <a:prstGeom prst="rect">
                      <a:avLst/>
                    </a:prstGeom>
                  </pic:spPr>
                </pic:pic>
              </a:graphicData>
            </a:graphic>
          </wp:anchor>
        </w:drawing>
      </w:r>
      <w:r w:rsidR="0068441C">
        <w:t xml:space="preserve">When a </w:t>
      </w:r>
      <w:r w:rsidR="00723522">
        <w:t>grid “cell”</w:t>
      </w:r>
      <w:r w:rsidR="0068441C">
        <w:t xml:space="preserve"> is clicked on, the resulting pop-ups</w:t>
      </w:r>
      <w:r w:rsidR="00341EE0">
        <w:t xml:space="preserve"> (shown in </w:t>
      </w:r>
      <w:r w:rsidR="00F354DE">
        <w:fldChar w:fldCharType="begin"/>
      </w:r>
      <w:r w:rsidR="00341EE0">
        <w:instrText xml:space="preserve"> REF _Ref11008345 \h </w:instrText>
      </w:r>
      <w:r w:rsidR="00F354DE">
        <w:fldChar w:fldCharType="separate"/>
      </w:r>
      <w:r w:rsidR="00341EE0">
        <w:t xml:space="preserve">Figure </w:t>
      </w:r>
      <w:r w:rsidR="00341EE0">
        <w:rPr>
          <w:noProof/>
        </w:rPr>
        <w:t>11</w:t>
      </w:r>
      <w:r w:rsidR="00F354DE">
        <w:fldChar w:fldCharType="end"/>
      </w:r>
      <w:r w:rsidR="00341EE0">
        <w:t>)</w:t>
      </w:r>
      <w:r w:rsidR="0068441C">
        <w:t xml:space="preserve"> are not navigable by tabbing (as would have been expected), and can be unintentionally skipped over to end up navigating through the main page behind the pop-up instead.</w:t>
      </w:r>
    </w:p>
    <w:p w:rsidR="00630B5F" w:rsidRDefault="00F354DE">
      <w:pPr>
        <w:pStyle w:val="BodyText"/>
      </w:pPr>
      <w:r>
        <w:rPr>
          <w:noProof/>
        </w:rPr>
        <w:pict>
          <v:shape id="_x0000_s1036" type="#_x0000_t202" style="position:absolute;margin-left:0;margin-top:212.85pt;width:6in;height:20.65pt;z-index:251675648" stroked="f">
            <v:textbox style="mso-fit-shape-to-text:t" inset="0,0,0,0">
              <w:txbxContent>
                <w:p w:rsidR="000141B5" w:rsidRPr="007F40E6" w:rsidRDefault="000141B5" w:rsidP="006B3E42">
                  <w:pPr>
                    <w:pStyle w:val="Caption"/>
                    <w:rPr>
                      <w:rFonts w:asciiTheme="majorHAnsi" w:hAnsiTheme="majorHAnsi"/>
                      <w:noProof/>
                    </w:rPr>
                  </w:pPr>
                  <w:bookmarkStart w:id="31" w:name="_Ref11008345"/>
                  <w:r>
                    <w:t xml:space="preserve">Figure </w:t>
                  </w:r>
                  <w:fldSimple w:instr=" SEQ Figure \* ARABIC ">
                    <w:r>
                      <w:rPr>
                        <w:noProof/>
                      </w:rPr>
                      <w:t>11</w:t>
                    </w:r>
                  </w:fldSimple>
                  <w:bookmarkEnd w:id="31"/>
                  <w:r>
                    <w:t>: Grid layout topic pop-up, which is generally inaccessible</w:t>
                  </w:r>
                  <w:r>
                    <w:rPr>
                      <w:noProof/>
                    </w:rPr>
                    <w:t xml:space="preserve"> to screenreaders</w:t>
                  </w:r>
                </w:p>
              </w:txbxContent>
            </v:textbox>
            <w10:wrap type="topAndBottom"/>
          </v:shape>
        </w:pict>
      </w:r>
    </w:p>
    <w:p w:rsidR="00630B5F" w:rsidRDefault="0068441C">
      <w:pPr>
        <w:pStyle w:val="Heading1"/>
      </w:pPr>
      <w:bookmarkStart w:id="32" w:name="_Toc12278314"/>
      <w:proofErr w:type="spellStart"/>
      <w:r>
        <w:t>Moodle</w:t>
      </w:r>
      <w:proofErr w:type="spellEnd"/>
      <w:r>
        <w:t xml:space="preserve"> demo course </w:t>
      </w:r>
      <w:r w:rsidR="00915C2F">
        <w:t>(</w:t>
      </w:r>
      <w:r>
        <w:t>tabs layout</w:t>
      </w:r>
      <w:r w:rsidR="00915C2F">
        <w:t>)</w:t>
      </w:r>
      <w:bookmarkEnd w:id="32"/>
    </w:p>
    <w:p w:rsidR="00630B5F" w:rsidRDefault="00B72A72">
      <w:pPr>
        <w:pStyle w:val="BodyText"/>
      </w:pPr>
      <w:r>
        <w:t>While it is understandable that the selected tab is not in itself a link</w:t>
      </w:r>
      <w:r w:rsidR="000E59BD">
        <w:t xml:space="preserve"> </w:t>
      </w:r>
      <w:r w:rsidR="001F09BF">
        <w:t xml:space="preserve">(i.e. </w:t>
      </w:r>
      <w:r w:rsidR="000E59BD">
        <w:t>back to the same page</w:t>
      </w:r>
      <w:r w:rsidR="001F09BF">
        <w:t>)</w:t>
      </w:r>
      <w:r>
        <w:t xml:space="preserve">, the </w:t>
      </w:r>
      <w:proofErr w:type="spellStart"/>
      <w:r>
        <w:t>screenreader</w:t>
      </w:r>
      <w:proofErr w:type="spellEnd"/>
      <w:r>
        <w:t xml:space="preserve"> doesn’t acknowledge it when </w:t>
      </w:r>
      <w:r w:rsidR="001F09BF">
        <w:t>navigating by tab</w:t>
      </w:r>
      <w:r>
        <w:t>.</w:t>
      </w:r>
    </w:p>
    <w:p w:rsidR="000E59BD" w:rsidRDefault="6499B212">
      <w:pPr>
        <w:pStyle w:val="BodyText"/>
      </w:pPr>
      <w:r>
        <w:t>The Activities section of the sidebar reads the graphic as the singular version of the text that follows, and then reads the text in plural form, for all but a few of the links in this section</w:t>
      </w:r>
      <w:r w:rsidR="001F09BF">
        <w:t xml:space="preserve">, as shown in </w:t>
      </w:r>
      <w:r w:rsidR="00F354DE">
        <w:fldChar w:fldCharType="begin"/>
      </w:r>
      <w:r w:rsidR="001F09BF">
        <w:instrText xml:space="preserve"> REF _Ref11832201 \h </w:instrText>
      </w:r>
      <w:r w:rsidR="00F354DE">
        <w:fldChar w:fldCharType="separate"/>
      </w:r>
      <w:r w:rsidR="001F09BF">
        <w:t xml:space="preserve">Figure </w:t>
      </w:r>
      <w:r w:rsidR="001F09BF">
        <w:rPr>
          <w:noProof/>
        </w:rPr>
        <w:t>12</w:t>
      </w:r>
      <w:r w:rsidR="00F354DE">
        <w:fldChar w:fldCharType="end"/>
      </w:r>
      <w:r>
        <w:t>.</w:t>
      </w:r>
    </w:p>
    <w:p w:rsidR="004E2395" w:rsidRDefault="004E2395">
      <w:pPr>
        <w:pStyle w:val="BodyText"/>
      </w:pPr>
    </w:p>
    <w:p w:rsidR="004E2395" w:rsidRDefault="004E2395">
      <w:pPr>
        <w:pStyle w:val="BodyText"/>
      </w:pPr>
    </w:p>
    <w:p w:rsidR="001F09BF" w:rsidRDefault="004E2395" w:rsidP="001F09BF">
      <w:pPr>
        <w:pStyle w:val="BodyText"/>
        <w:keepNext/>
      </w:pPr>
      <w:r>
        <w:rPr>
          <w:noProof/>
          <w:lang w:eastAsia="en-GB"/>
        </w:rPr>
        <w:lastRenderedPageBreak/>
        <w:drawing>
          <wp:inline distT="0" distB="0" distL="0" distR="0">
            <wp:extent cx="1515543" cy="3036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1516361" cy="3038136"/>
                    </a:xfrm>
                    <a:prstGeom prst="rect">
                      <a:avLst/>
                    </a:prstGeom>
                  </pic:spPr>
                </pic:pic>
              </a:graphicData>
            </a:graphic>
          </wp:inline>
        </w:drawing>
      </w:r>
      <w:r>
        <w:t xml:space="preserve"> </w:t>
      </w:r>
      <w:r w:rsidR="009D1738">
        <w:rPr>
          <w:noProof/>
          <w:lang w:eastAsia="en-GB"/>
        </w:rPr>
        <w:drawing>
          <wp:inline distT="0" distB="0" distL="0" distR="0">
            <wp:extent cx="3900330" cy="3036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902869" cy="3038474"/>
                    </a:xfrm>
                    <a:prstGeom prst="rect">
                      <a:avLst/>
                    </a:prstGeom>
                  </pic:spPr>
                </pic:pic>
              </a:graphicData>
            </a:graphic>
          </wp:inline>
        </w:drawing>
      </w:r>
    </w:p>
    <w:p w:rsidR="009D1738" w:rsidRDefault="001F09BF" w:rsidP="001F09BF">
      <w:pPr>
        <w:pStyle w:val="Caption"/>
      </w:pPr>
      <w:bookmarkStart w:id="33" w:name="_Ref11832201"/>
      <w:r>
        <w:t xml:space="preserve">Figure </w:t>
      </w:r>
      <w:r w:rsidR="00F354DE">
        <w:fldChar w:fldCharType="begin"/>
      </w:r>
      <w:r>
        <w:instrText xml:space="preserve"> SEQ Figure \* ARABIC </w:instrText>
      </w:r>
      <w:r w:rsidR="00F354DE">
        <w:fldChar w:fldCharType="separate"/>
      </w:r>
      <w:r>
        <w:rPr>
          <w:noProof/>
        </w:rPr>
        <w:t>12</w:t>
      </w:r>
      <w:r w:rsidR="00F354DE">
        <w:fldChar w:fldCharType="end"/>
      </w:r>
      <w:bookmarkEnd w:id="33"/>
      <w:r>
        <w:t>: Activities section of the sidebar with duplicated link names</w:t>
      </w:r>
    </w:p>
    <w:p w:rsidR="000E59BD" w:rsidRDefault="4B90F422">
      <w:pPr>
        <w:pStyle w:val="BodyText"/>
      </w:pPr>
      <w:r>
        <w:t xml:space="preserve">There are some links in the demo course which redirect to the UCL Wiki pages, requiring a username and password.  When this happens, the </w:t>
      </w:r>
      <w:proofErr w:type="spellStart"/>
      <w:r>
        <w:t>screenreader</w:t>
      </w:r>
      <w:proofErr w:type="spellEnd"/>
      <w:r>
        <w:t xml:space="preserve"> reads nothing from the point of “clicking” the link until “Username edit type and text” of the Wiki page, but the user does not know what for.</w:t>
      </w:r>
    </w:p>
    <w:p w:rsidR="4B90F422" w:rsidRDefault="4B90F422" w:rsidP="4B90F422">
      <w:pPr>
        <w:pStyle w:val="BodyText"/>
      </w:pPr>
      <w:r>
        <w:t xml:space="preserve">The “Framed web link” page works less well with the </w:t>
      </w:r>
      <w:proofErr w:type="spellStart"/>
      <w:r>
        <w:t>screenreader</w:t>
      </w:r>
      <w:proofErr w:type="spellEnd"/>
      <w:r>
        <w:t>.  When “Skip to main content” is clicked, the frame seems to disappear and the page is navigable as a non-framed page would be.</w:t>
      </w:r>
    </w:p>
    <w:p w:rsidR="000E59BD" w:rsidRDefault="00C8616C">
      <w:pPr>
        <w:pStyle w:val="BodyText"/>
      </w:pPr>
      <w:r>
        <w:t>Generally</w:t>
      </w:r>
      <w:r w:rsidR="001F09BF">
        <w:t xml:space="preserve"> though,</w:t>
      </w:r>
      <w:r>
        <w:t xml:space="preserve"> this layout is more accessible than the others.</w:t>
      </w:r>
    </w:p>
    <w:p w:rsidR="004E2395" w:rsidRDefault="004E2395" w:rsidP="004E2395">
      <w:pPr>
        <w:pStyle w:val="Heading2"/>
      </w:pPr>
      <w:bookmarkStart w:id="34" w:name="_Toc12278315"/>
      <w:r>
        <w:t>Add a new glossary item</w:t>
      </w:r>
      <w:bookmarkEnd w:id="34"/>
    </w:p>
    <w:p w:rsidR="004E2395" w:rsidRDefault="004E2395" w:rsidP="004E2395">
      <w:pPr>
        <w:pStyle w:val="BodyText"/>
      </w:pPr>
      <w:r>
        <w:t>The input fields were only focused when their label had been read, which is fine for the first of the fields, but from that point onwards, visually it appears as if the focus is still on the previous input field when the actual focus is on the label of the next one.</w:t>
      </w:r>
    </w:p>
    <w:p w:rsidR="004E2395" w:rsidRDefault="004E2395" w:rsidP="004E2395">
      <w:pPr>
        <w:pStyle w:val="BodyText"/>
      </w:pPr>
      <w:r>
        <w:t xml:space="preserve">The exclamation mark inside a red circle symbols are not read at all by the </w:t>
      </w:r>
      <w:proofErr w:type="spellStart"/>
      <w:r>
        <w:t>screenreader</w:t>
      </w:r>
      <w:proofErr w:type="spellEnd"/>
      <w:r>
        <w:t xml:space="preserve">, and even if they were, it is not clear what they mean until after the buttons to save changes or cancel.  The explanation of the symbol (ideally also </w:t>
      </w:r>
      <w:r w:rsidR="00C17D8D">
        <w:t xml:space="preserve">which </w:t>
      </w:r>
      <w:r>
        <w:t xml:space="preserve">can be read by </w:t>
      </w:r>
      <w:proofErr w:type="spellStart"/>
      <w:r>
        <w:t>screenreaders</w:t>
      </w:r>
      <w:proofErr w:type="spellEnd"/>
      <w:r>
        <w:t>!) would be better placed at the start of the form.</w:t>
      </w:r>
      <w:r w:rsidR="00C17D8D">
        <w:t xml:space="preserve">  Note that as far as I can see, everything has been done correctly, code-wise, for a </w:t>
      </w:r>
      <w:proofErr w:type="spellStart"/>
      <w:r w:rsidR="00C17D8D">
        <w:t>screenreader</w:t>
      </w:r>
      <w:proofErr w:type="spellEnd"/>
      <w:r w:rsidR="00C17D8D">
        <w:t xml:space="preserve"> to be able to read it, using the title and aria-label attributes</w:t>
      </w:r>
      <w:r w:rsidR="009F680A">
        <w:t xml:space="preserve">; </w:t>
      </w:r>
      <w:r w:rsidR="00EE04DF">
        <w:t xml:space="preserve">this </w:t>
      </w:r>
      <w:r w:rsidR="009F680A">
        <w:t xml:space="preserve">might be down to the </w:t>
      </w:r>
      <w:proofErr w:type="spellStart"/>
      <w:r w:rsidR="009F680A">
        <w:t>i</w:t>
      </w:r>
      <w:proofErr w:type="spellEnd"/>
      <w:r w:rsidR="009F680A">
        <w:t xml:space="preserve"> element having a lack of “</w:t>
      </w:r>
      <w:proofErr w:type="spellStart"/>
      <w:r w:rsidR="009F680A">
        <w:t>focusability</w:t>
      </w:r>
      <w:proofErr w:type="spellEnd"/>
      <w:r w:rsidR="009F680A">
        <w:t xml:space="preserve">” (which is where the aria-label attribute would apparently be better placed, according to </w:t>
      </w:r>
      <w:hyperlink r:id="rId26" w:anchor="web-fonts-semantic" w:history="1">
        <w:r w:rsidR="009F680A" w:rsidRPr="009F680A">
          <w:rPr>
            <w:rStyle w:val="Hyperlink"/>
          </w:rPr>
          <w:t xml:space="preserve">Font </w:t>
        </w:r>
        <w:proofErr w:type="spellStart"/>
        <w:r w:rsidR="009F680A" w:rsidRPr="009F680A">
          <w:rPr>
            <w:rStyle w:val="Hyperlink"/>
          </w:rPr>
          <w:t>Awesome’s</w:t>
        </w:r>
        <w:proofErr w:type="spellEnd"/>
        <w:r w:rsidR="009F680A" w:rsidRPr="009F680A">
          <w:rPr>
            <w:rStyle w:val="Hyperlink"/>
          </w:rPr>
          <w:t xml:space="preserve"> own website</w:t>
        </w:r>
      </w:hyperlink>
      <w:r w:rsidR="009F680A">
        <w:t>)</w:t>
      </w:r>
      <w:r w:rsidR="00EE04DF">
        <w:t>, otherwise providing a separate text-only element as an alternative would also work</w:t>
      </w:r>
      <w:r w:rsidR="00C17D8D">
        <w:t>:</w:t>
      </w:r>
    </w:p>
    <w:p w:rsidR="00C17D8D" w:rsidRDefault="00C17D8D" w:rsidP="004E2395">
      <w:pPr>
        <w:pStyle w:val="BodyText"/>
      </w:pPr>
      <w:r>
        <w:rPr>
          <w:noProof/>
          <w:lang w:eastAsia="en-GB"/>
        </w:rPr>
        <w:lastRenderedPageBreak/>
        <w:drawing>
          <wp:inline distT="0" distB="0" distL="0" distR="0">
            <wp:extent cx="5486400" cy="1399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486400" cy="1399735"/>
                    </a:xfrm>
                    <a:prstGeom prst="rect">
                      <a:avLst/>
                    </a:prstGeom>
                  </pic:spPr>
                </pic:pic>
              </a:graphicData>
            </a:graphic>
          </wp:inline>
        </w:drawing>
      </w:r>
    </w:p>
    <w:p w:rsidR="004E2395" w:rsidRDefault="004E2395" w:rsidP="004E2395">
      <w:pPr>
        <w:pStyle w:val="BodyText"/>
      </w:pPr>
      <w:r>
        <w:t xml:space="preserve">Only once you are in another input field will the </w:t>
      </w:r>
      <w:proofErr w:type="spellStart"/>
      <w:r>
        <w:t>screenreader</w:t>
      </w:r>
      <w:proofErr w:type="spellEnd"/>
      <w:r>
        <w:t xml:space="preserve"> read the warning from the previous input field saying it is a required field, but without context, the user may assume the warning relates to the current field rather than the previous one.</w:t>
      </w:r>
    </w:p>
    <w:p w:rsidR="00257FAC" w:rsidRDefault="4B90F422" w:rsidP="004E2395">
      <w:pPr>
        <w:pStyle w:val="BodyText"/>
      </w:pPr>
      <w:r>
        <w:t>The “Cancel” button has dark text (#1d1c1c) on a dark background (#005668), much like the “Previous” button in the pop-up on the home page, which may just not have been overridden because both are suffixed with !important in the CSS:</w:t>
      </w:r>
    </w:p>
    <w:p w:rsidR="00257FAC" w:rsidRDefault="00257FAC" w:rsidP="004E2395">
      <w:pPr>
        <w:pStyle w:val="BodyText"/>
        <w:rPr>
          <w:rStyle w:val="ListLabel147"/>
          <w:rFonts w:cs="Arial"/>
        </w:rPr>
      </w:pPr>
      <w:r>
        <w:rPr>
          <w:noProof/>
          <w:lang w:eastAsia="en-GB"/>
        </w:rPr>
        <w:drawing>
          <wp:inline distT="0" distB="0" distL="0" distR="0">
            <wp:extent cx="5486400" cy="3792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486400" cy="3792415"/>
                    </a:xfrm>
                    <a:prstGeom prst="rect">
                      <a:avLst/>
                    </a:prstGeom>
                  </pic:spPr>
                </pic:pic>
              </a:graphicData>
            </a:graphic>
          </wp:inline>
        </w:drawing>
      </w:r>
    </w:p>
    <w:p w:rsidR="00BC285A" w:rsidRDefault="00BC285A" w:rsidP="004E2395">
      <w:pPr>
        <w:pStyle w:val="BodyText"/>
        <w:rPr>
          <w:rStyle w:val="ListLabel147"/>
          <w:rFonts w:cs="Arial"/>
        </w:rPr>
      </w:pPr>
    </w:p>
    <w:p w:rsidR="00BC285A" w:rsidRPr="004E2395" w:rsidRDefault="00BC285A" w:rsidP="004E2395">
      <w:pPr>
        <w:pStyle w:val="BodyText"/>
        <w:rPr>
          <w:rStyle w:val="ListLabel147"/>
          <w:rFonts w:cs="Arial"/>
        </w:rPr>
      </w:pPr>
    </w:p>
    <w:p w:rsidR="00630B5F" w:rsidRDefault="0068441C">
      <w:pPr>
        <w:pStyle w:val="Heading1"/>
      </w:pPr>
      <w:bookmarkStart w:id="35" w:name="_Toc12278316"/>
      <w:proofErr w:type="spellStart"/>
      <w:r>
        <w:lastRenderedPageBreak/>
        <w:t>Moodle</w:t>
      </w:r>
      <w:proofErr w:type="spellEnd"/>
      <w:r>
        <w:t xml:space="preserve"> demo course </w:t>
      </w:r>
      <w:r w:rsidR="00915C2F">
        <w:t>(</w:t>
      </w:r>
      <w:r>
        <w:t>topics layout</w:t>
      </w:r>
      <w:r w:rsidR="00915C2F">
        <w:t>)</w:t>
      </w:r>
      <w:bookmarkEnd w:id="35"/>
    </w:p>
    <w:p w:rsidR="001650F2" w:rsidRDefault="73B0986E">
      <w:pPr>
        <w:pStyle w:val="BodyText"/>
      </w:pPr>
      <w:r>
        <w:t>The un-collapsible nature of the topic blocks makes for a very long page, with a lot of links (587 in this case) and headings (96 in this case).</w:t>
      </w:r>
    </w:p>
    <w:p w:rsidR="00630B5F" w:rsidRDefault="4B90F422">
      <w:pPr>
        <w:pStyle w:val="BodyText"/>
      </w:pPr>
      <w:r>
        <w:t xml:space="preserve">Internal heading links cause the page to jump if not already focused on the right place when navigating with the </w:t>
      </w:r>
      <w:proofErr w:type="spellStart"/>
      <w:r>
        <w:t>screenreader</w:t>
      </w:r>
      <w:proofErr w:type="spellEnd"/>
      <w:r>
        <w:t>.  However, while using links in that context isn’t strictly necessary, it is still quite useful for ease of navigation.</w:t>
      </w:r>
    </w:p>
    <w:p w:rsidR="00342AC8" w:rsidRDefault="73B0986E" w:rsidP="00342AC8">
      <w:pPr>
        <w:pStyle w:val="Heading1"/>
      </w:pPr>
      <w:bookmarkStart w:id="36" w:name="_Toc12278317"/>
      <w:r>
        <w:t>“Contemporary issues in clinical education” course</w:t>
      </w:r>
      <w:bookmarkEnd w:id="36"/>
    </w:p>
    <w:p w:rsidR="00342AC8" w:rsidRDefault="4B90F422" w:rsidP="00342AC8">
      <w:pPr>
        <w:pStyle w:val="BodyText"/>
      </w:pPr>
      <w:r>
        <w:t>The heading structure is not well-ordered (they should follow consecutively as much as possible).  Many necessary headings are also missing, and only show as links; ideally, they should show as both.  The expandable topic headings are not recognised as headings, and only the non-linked headings are included.</w:t>
      </w:r>
    </w:p>
    <w:p w:rsidR="00342AC8" w:rsidRDefault="4B90F422" w:rsidP="00342AC8">
      <w:pPr>
        <w:pStyle w:val="BodyText"/>
      </w:pPr>
      <w:r>
        <w:t xml:space="preserve">The same issue as for the demo course with the collapsed topics layout was found, with the “View only ‘Topic [number]’” buttons </w:t>
      </w:r>
      <w:r w:rsidR="00941681">
        <w:t xml:space="preserve">(as links) </w:t>
      </w:r>
      <w:r>
        <w:t>not giving any contextual information.</w:t>
      </w:r>
    </w:p>
    <w:p w:rsidR="00AA69F2" w:rsidRDefault="4B90F422" w:rsidP="00342AC8">
      <w:pPr>
        <w:pStyle w:val="BodyText"/>
      </w:pPr>
      <w:r>
        <w:t xml:space="preserve">Testing with </w:t>
      </w:r>
      <w:r w:rsidRPr="4B90F422">
        <w:rPr>
          <w:i/>
          <w:iCs/>
        </w:rPr>
        <w:t>Read and Write</w:t>
      </w:r>
      <w:r w:rsidRPr="4B90F422">
        <w:t xml:space="preserve"> (text-to-speech) works well.</w:t>
      </w:r>
      <w:bookmarkStart w:id="37" w:name="_GoBack"/>
      <w:bookmarkEnd w:id="37"/>
    </w:p>
    <w:p w:rsidR="000141B5" w:rsidRDefault="000141B5" w:rsidP="000141B5">
      <w:pPr>
        <w:pStyle w:val="Heading2"/>
      </w:pPr>
      <w:bookmarkStart w:id="38" w:name="_Toc12278318"/>
      <w:r>
        <w:t>News forum</w:t>
      </w:r>
      <w:bookmarkEnd w:id="38"/>
    </w:p>
    <w:p w:rsidR="008D3C68" w:rsidRDefault="004B53A2" w:rsidP="000141B5">
      <w:pPr>
        <w:pStyle w:val="BodyText"/>
      </w:pPr>
      <w:r>
        <w:t xml:space="preserve">The </w:t>
      </w:r>
      <w:proofErr w:type="spellStart"/>
      <w:r>
        <w:t>navbar’s</w:t>
      </w:r>
      <w:proofErr w:type="spellEnd"/>
      <w:r>
        <w:t xml:space="preserve"> usual list items have been squashed and translated downwards to be partially out of view, presumably as a result of the additional “Search forums” text input field and button.</w:t>
      </w:r>
    </w:p>
    <w:p w:rsidR="00342AC8" w:rsidRDefault="73B0986E" w:rsidP="004F5FB4">
      <w:pPr>
        <w:pStyle w:val="Heading1"/>
      </w:pPr>
      <w:bookmarkStart w:id="39" w:name="_Toc12278319"/>
      <w:r>
        <w:t>“Leadership skills for the healthcare professional” course</w:t>
      </w:r>
      <w:bookmarkEnd w:id="39"/>
    </w:p>
    <w:p w:rsidR="00D83E8F" w:rsidRDefault="4B90F422" w:rsidP="004F5FB4">
      <w:pPr>
        <w:pStyle w:val="BodyText"/>
      </w:pPr>
      <w:r>
        <w:t xml:space="preserve">Colour schemes for the tabs are predictably problematic, in that </w:t>
      </w:r>
      <w:proofErr w:type="gramStart"/>
      <w:r>
        <w:t>there’s</w:t>
      </w:r>
      <w:proofErr w:type="gramEnd"/>
      <w:r>
        <w:t xml:space="preserve"> too many colours, not enough contrast in some cases, and the tab series as a whole has somet</w:t>
      </w:r>
      <w:r w:rsidR="00D83E8F">
        <w:t>hing of an overwhelming effect.</w:t>
      </w:r>
    </w:p>
    <w:p w:rsidR="00787186" w:rsidRDefault="4B90F422" w:rsidP="004F5FB4">
      <w:pPr>
        <w:pStyle w:val="BodyText"/>
      </w:pPr>
      <w:r>
        <w:t>Headings are also spaced somewhat strangely, which makes for an elongated</w:t>
      </w:r>
      <w:r w:rsidR="00D83E8F">
        <w:t xml:space="preserve"> page where it isn’t necessary.  This is actually still an accessibility issue to a degree, because what should be one (admittedly long) heading has been manually broken across four lines, so the </w:t>
      </w:r>
      <w:proofErr w:type="spellStart"/>
      <w:r w:rsidR="00D83E8F">
        <w:t>screenreader’s</w:t>
      </w:r>
      <w:proofErr w:type="spellEnd"/>
      <w:r w:rsidR="00D83E8F">
        <w:t xml:space="preserve"> headings list picks up four rather </w:t>
      </w:r>
      <w:r w:rsidR="00CD417C">
        <w:t xml:space="preserve">confusing </w:t>
      </w:r>
      <w:r w:rsidR="00D83E8F">
        <w:t xml:space="preserve">headings of the same level </w:t>
      </w:r>
      <w:r w:rsidR="00C3137F">
        <w:t>(one just says “14</w:t>
      </w:r>
      <w:r w:rsidR="00C3137F" w:rsidRPr="00CD417C">
        <w:rPr>
          <w:vertAlign w:val="superscript"/>
        </w:rPr>
        <w:t>th</w:t>
      </w:r>
      <w:r w:rsidR="00C3137F">
        <w:t>, 15</w:t>
      </w:r>
      <w:r w:rsidR="00C3137F" w:rsidRPr="00CD417C">
        <w:rPr>
          <w:vertAlign w:val="superscript"/>
        </w:rPr>
        <w:t>th</w:t>
      </w:r>
      <w:r w:rsidR="00C3137F">
        <w:t>, 16</w:t>
      </w:r>
      <w:r w:rsidR="00C3137F" w:rsidRPr="00CD417C">
        <w:rPr>
          <w:vertAlign w:val="superscript"/>
        </w:rPr>
        <w:t>th</w:t>
      </w:r>
      <w:r w:rsidR="00C3137F">
        <w:t xml:space="preserve"> &amp; 17</w:t>
      </w:r>
      <w:r w:rsidR="00C3137F" w:rsidRPr="00CD417C">
        <w:rPr>
          <w:vertAlign w:val="superscript"/>
        </w:rPr>
        <w:t>th</w:t>
      </w:r>
      <w:r w:rsidR="00C3137F">
        <w:t xml:space="preserve"> January 2019”), </w:t>
      </w:r>
      <w:r w:rsidR="00D83E8F">
        <w:t>where there should only be one.</w:t>
      </w:r>
      <w:r w:rsidR="005C2163">
        <w:t xml:space="preserve">  The additional line breaks are also picked up as blank headings of the same level, so the </w:t>
      </w:r>
      <w:proofErr w:type="spellStart"/>
      <w:r w:rsidR="005C2163">
        <w:t>screenreader</w:t>
      </w:r>
      <w:proofErr w:type="spellEnd"/>
      <w:r w:rsidR="005C2163">
        <w:t xml:space="preserve"> will read a heading line</w:t>
      </w:r>
      <w:r w:rsidR="00771B4A">
        <w:t xml:space="preserve"> (with its level announced first)</w:t>
      </w:r>
      <w:r w:rsidR="005C2163">
        <w:t>, then announce “heading level three”</w:t>
      </w:r>
      <w:r w:rsidR="00771B4A">
        <w:t xml:space="preserve"> with no further content, before reading the next heading line.</w:t>
      </w:r>
    </w:p>
    <w:p w:rsidR="00787186" w:rsidRDefault="4B90F422" w:rsidP="004F5FB4">
      <w:pPr>
        <w:pStyle w:val="BodyText"/>
      </w:pPr>
      <w:r>
        <w:lastRenderedPageBreak/>
        <w:t xml:space="preserve">There </w:t>
      </w:r>
      <w:proofErr w:type="gramStart"/>
      <w:r>
        <w:t>are</w:t>
      </w:r>
      <w:proofErr w:type="gramEnd"/>
      <w:r>
        <w:t xml:space="preserve"> several form fields announced only as “tree view item”, which is not a very helpful description, and they occur quite frequently across multiple pages, not just this one.</w:t>
      </w:r>
    </w:p>
    <w:p w:rsidR="00787186" w:rsidRDefault="4B90F422" w:rsidP="004F5FB4">
      <w:pPr>
        <w:pStyle w:val="BodyText"/>
      </w:pPr>
      <w:r>
        <w:t>There are some unlabelled links</w:t>
      </w:r>
      <w:r w:rsidR="00AD10FE">
        <w:t xml:space="preserve"> (I think they are in the calendar section</w:t>
      </w:r>
      <w:r w:rsidR="00972904">
        <w:t>, but as they’re unlabelled, it’s hard to be sure!</w:t>
      </w:r>
      <w:r w:rsidR="00AD10FE">
        <w:t>)</w:t>
      </w:r>
      <w:r>
        <w:t xml:space="preserve">, which show up only as a space in the </w:t>
      </w:r>
      <w:proofErr w:type="spellStart"/>
      <w:r>
        <w:t>screenreader’s</w:t>
      </w:r>
      <w:proofErr w:type="spellEnd"/>
      <w:r>
        <w:t xml:space="preserve"> links list.</w:t>
      </w:r>
    </w:p>
    <w:p w:rsidR="00D7583F" w:rsidRDefault="73B0986E" w:rsidP="00D7583F">
      <w:pPr>
        <w:pStyle w:val="Heading1"/>
      </w:pPr>
      <w:bookmarkStart w:id="40" w:name="_Toc12278320"/>
      <w:r>
        <w:t>UCL Mechanical Engineering safety page</w:t>
      </w:r>
      <w:bookmarkEnd w:id="40"/>
    </w:p>
    <w:p w:rsidR="73B0986E" w:rsidRDefault="00D51BD3" w:rsidP="73B0986E">
      <w:pPr>
        <w:pStyle w:val="BodyText"/>
        <w:spacing w:line="259" w:lineRule="auto"/>
      </w:pPr>
      <w:r>
        <w:t>(</w:t>
      </w:r>
      <w:r w:rsidR="73B0986E">
        <w:t>This page has</w:t>
      </w:r>
      <w:r w:rsidR="00143F21">
        <w:t xml:space="preserve"> a tab layout with</w:t>
      </w:r>
      <w:r w:rsidR="73B0986E">
        <w:t xml:space="preserve"> sub-tabs.</w:t>
      </w:r>
      <w:r>
        <w:t>)</w:t>
      </w:r>
    </w:p>
    <w:p w:rsidR="73B0986E" w:rsidRDefault="73B0986E" w:rsidP="73B0986E">
      <w:pPr>
        <w:pStyle w:val="BodyText"/>
        <w:spacing w:line="259" w:lineRule="auto"/>
      </w:pPr>
      <w:r>
        <w:t>The colour scheme is better than the “Leadership skills for the healthcare professional” course, but still not ideal.  From a dyslexic standpoint, the black-on-yellow and white-on-green tabs in particular are harder to read, and there is a consistency issue with having black text on just one tab when the text of all other tabs is white.</w:t>
      </w:r>
    </w:p>
    <w:p w:rsidR="73B0986E" w:rsidRDefault="00E85383" w:rsidP="73B0986E">
      <w:pPr>
        <w:pStyle w:val="BodyText"/>
        <w:spacing w:line="259" w:lineRule="auto"/>
      </w:pPr>
      <w:r>
        <w:t>There</w:t>
      </w:r>
      <w:r w:rsidR="73B0986E">
        <w:t xml:space="preserve"> is a series of what appear to also be tabs before the “obvious” sub-tabs, but without any obvious tab-like formatting other than the tab-sized border </w:t>
      </w:r>
      <w:r>
        <w:t>highlight when keyboard-focused.</w:t>
      </w:r>
      <w:r w:rsidR="73B0986E">
        <w:t xml:space="preserve">  </w:t>
      </w:r>
      <w:r>
        <w:t>I</w:t>
      </w:r>
      <w:r w:rsidR="73B0986E">
        <w:t>s this a feature of this course specifically, or is it a wider feature that would therefore need further feedback?</w:t>
      </w:r>
    </w:p>
    <w:p w:rsidR="73B0986E" w:rsidRDefault="4B90F422" w:rsidP="73B0986E">
      <w:pPr>
        <w:pStyle w:val="BodyText"/>
        <w:spacing w:line="259" w:lineRule="auto"/>
      </w:pPr>
      <w:r>
        <w:t>Navigation via tabbing causes the page to jump again, for no clear reason.</w:t>
      </w:r>
    </w:p>
    <w:p w:rsidR="73B0986E" w:rsidRDefault="4B90F422" w:rsidP="73B0986E">
      <w:pPr>
        <w:pStyle w:val="BodyText"/>
      </w:pPr>
      <w:r>
        <w:t xml:space="preserve">Testing with </w:t>
      </w:r>
      <w:r w:rsidRPr="4B90F422">
        <w:rPr>
          <w:i/>
          <w:iCs/>
        </w:rPr>
        <w:t>Read and Write</w:t>
      </w:r>
      <w:r w:rsidRPr="4B90F422">
        <w:t xml:space="preserve"> works well.</w:t>
      </w:r>
    </w:p>
    <w:sectPr w:rsidR="73B0986E" w:rsidSect="00630B5F">
      <w:headerReference w:type="even" r:id="rId29"/>
      <w:headerReference w:type="default" r:id="rId30"/>
      <w:footerReference w:type="even" r:id="rId31"/>
      <w:footerReference w:type="default" r:id="rId32"/>
      <w:headerReference w:type="first" r:id="rId33"/>
      <w:footerReference w:type="first" r:id="rId34"/>
      <w:pgSz w:w="12240" w:h="15840"/>
      <w:pgMar w:top="1440" w:right="1800" w:bottom="1440" w:left="1800" w:header="0" w:footer="812"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8EE" w:rsidRDefault="008778EE" w:rsidP="00630B5F">
      <w:pPr>
        <w:spacing w:after="0"/>
      </w:pPr>
      <w:r>
        <w:separator/>
      </w:r>
    </w:p>
  </w:endnote>
  <w:endnote w:type="continuationSeparator" w:id="0">
    <w:p w:rsidR="008778EE" w:rsidRDefault="008778EE" w:rsidP="00630B5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1B5" w:rsidRDefault="000141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1B5" w:rsidRDefault="000141B5">
    <w:pPr>
      <w:pStyle w:val="Footer"/>
      <w:jc w:val="center"/>
      <w:rPr>
        <w:color w:val="FFFFFF" w:themeColor="background1"/>
      </w:rPr>
    </w:pPr>
    <w:r>
      <w:rPr>
        <w:color w:val="FFFFFF" w:themeColor="background1"/>
      </w:rPr>
      <w:t>James Prime</w:t>
    </w:r>
  </w:p>
  <w:sdt>
    <w:sdtPr>
      <w:id w:val="218543366"/>
      <w:docPartObj>
        <w:docPartGallery w:val="Page Numbers (Bottom of Page)"/>
        <w:docPartUnique/>
      </w:docPartObj>
    </w:sdtPr>
    <w:sdtContent>
      <w:p w:rsidR="000141B5" w:rsidRDefault="000141B5">
        <w:pPr>
          <w:pStyle w:val="Footer"/>
          <w:jc w:val="center"/>
        </w:pPr>
        <w:fldSimple w:instr="PAGE">
          <w:r w:rsidR="000218EA">
            <w:rPr>
              <w:noProof/>
            </w:rPr>
            <w:t>1</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1B5" w:rsidRDefault="000141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8EE" w:rsidRDefault="008778EE" w:rsidP="00630B5F">
      <w:pPr>
        <w:spacing w:after="0"/>
      </w:pPr>
      <w:r>
        <w:separator/>
      </w:r>
    </w:p>
  </w:footnote>
  <w:footnote w:type="continuationSeparator" w:id="0">
    <w:p w:rsidR="008778EE" w:rsidRDefault="008778EE" w:rsidP="00630B5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1B5" w:rsidRDefault="000141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1B5" w:rsidRDefault="000141B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1B5" w:rsidRDefault="000141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02193"/>
    <w:multiLevelType w:val="multilevel"/>
    <w:tmpl w:val="72D00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07E73C3"/>
    <w:multiLevelType w:val="multilevel"/>
    <w:tmpl w:val="A47836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3682F5D"/>
    <w:multiLevelType w:val="multilevel"/>
    <w:tmpl w:val="92EA90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59D2921"/>
    <w:multiLevelType w:val="multilevel"/>
    <w:tmpl w:val="0D2A84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61512365"/>
    <w:multiLevelType w:val="multilevel"/>
    <w:tmpl w:val="3668C4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characterSpacingControl w:val="doNotCompress"/>
  <w:footnotePr>
    <w:footnote w:id="-1"/>
    <w:footnote w:id="0"/>
  </w:footnotePr>
  <w:endnotePr>
    <w:endnote w:id="-1"/>
    <w:endnote w:id="0"/>
  </w:endnotePr>
  <w:compat/>
  <w:rsids>
    <w:rsidRoot w:val="00630B5F"/>
    <w:rsid w:val="000141B5"/>
    <w:rsid w:val="00015CCF"/>
    <w:rsid w:val="000218EA"/>
    <w:rsid w:val="00045CB8"/>
    <w:rsid w:val="000E59BD"/>
    <w:rsid w:val="000F34E6"/>
    <w:rsid w:val="0011533A"/>
    <w:rsid w:val="00143F21"/>
    <w:rsid w:val="001650F2"/>
    <w:rsid w:val="001A2EA5"/>
    <w:rsid w:val="001F09BF"/>
    <w:rsid w:val="00202877"/>
    <w:rsid w:val="00215D52"/>
    <w:rsid w:val="00257FAC"/>
    <w:rsid w:val="00273DAC"/>
    <w:rsid w:val="00292255"/>
    <w:rsid w:val="002B5120"/>
    <w:rsid w:val="002D3C0E"/>
    <w:rsid w:val="0030204A"/>
    <w:rsid w:val="00305133"/>
    <w:rsid w:val="00316E5E"/>
    <w:rsid w:val="00332E6C"/>
    <w:rsid w:val="0033635C"/>
    <w:rsid w:val="00341EE0"/>
    <w:rsid w:val="00342AC8"/>
    <w:rsid w:val="003513D9"/>
    <w:rsid w:val="003727D6"/>
    <w:rsid w:val="003C4240"/>
    <w:rsid w:val="003C5DCD"/>
    <w:rsid w:val="003F13A0"/>
    <w:rsid w:val="003F5B88"/>
    <w:rsid w:val="00413D78"/>
    <w:rsid w:val="0045707B"/>
    <w:rsid w:val="004739A8"/>
    <w:rsid w:val="00490FED"/>
    <w:rsid w:val="004B53A2"/>
    <w:rsid w:val="004E2395"/>
    <w:rsid w:val="004F5FB4"/>
    <w:rsid w:val="00597501"/>
    <w:rsid w:val="005B2476"/>
    <w:rsid w:val="005C2163"/>
    <w:rsid w:val="00630B5F"/>
    <w:rsid w:val="00633E86"/>
    <w:rsid w:val="00641B73"/>
    <w:rsid w:val="0066165C"/>
    <w:rsid w:val="0068441C"/>
    <w:rsid w:val="006B3E42"/>
    <w:rsid w:val="006F7BFC"/>
    <w:rsid w:val="00723522"/>
    <w:rsid w:val="00771B4A"/>
    <w:rsid w:val="00787186"/>
    <w:rsid w:val="007F4683"/>
    <w:rsid w:val="007F7FB6"/>
    <w:rsid w:val="008778EE"/>
    <w:rsid w:val="008D3C68"/>
    <w:rsid w:val="00915C2F"/>
    <w:rsid w:val="00935D80"/>
    <w:rsid w:val="00941681"/>
    <w:rsid w:val="00972716"/>
    <w:rsid w:val="00972904"/>
    <w:rsid w:val="009D1738"/>
    <w:rsid w:val="009F680A"/>
    <w:rsid w:val="00A02787"/>
    <w:rsid w:val="00A7057E"/>
    <w:rsid w:val="00A74642"/>
    <w:rsid w:val="00AA69F2"/>
    <w:rsid w:val="00AC1D37"/>
    <w:rsid w:val="00AC6084"/>
    <w:rsid w:val="00AD0903"/>
    <w:rsid w:val="00AD10FE"/>
    <w:rsid w:val="00B316D5"/>
    <w:rsid w:val="00B31B47"/>
    <w:rsid w:val="00B634F3"/>
    <w:rsid w:val="00B72A72"/>
    <w:rsid w:val="00BB4688"/>
    <w:rsid w:val="00BC14E8"/>
    <w:rsid w:val="00BC285A"/>
    <w:rsid w:val="00BF37E8"/>
    <w:rsid w:val="00C17D8D"/>
    <w:rsid w:val="00C3137F"/>
    <w:rsid w:val="00C33491"/>
    <w:rsid w:val="00C8616C"/>
    <w:rsid w:val="00CC6245"/>
    <w:rsid w:val="00CD417C"/>
    <w:rsid w:val="00D51BD3"/>
    <w:rsid w:val="00D5607E"/>
    <w:rsid w:val="00D7583F"/>
    <w:rsid w:val="00D83E8F"/>
    <w:rsid w:val="00DB367B"/>
    <w:rsid w:val="00E85383"/>
    <w:rsid w:val="00EE04DF"/>
    <w:rsid w:val="00F354DE"/>
    <w:rsid w:val="00F6135E"/>
    <w:rsid w:val="00F9475E"/>
    <w:rsid w:val="4B90F422"/>
    <w:rsid w:val="6499B212"/>
    <w:rsid w:val="73B0986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footer" w:uiPriority="9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nhideWhenUsed="0"/>
    <w:lsdException w:name="Emphasis" w:semiHidden="0" w:unhideWhenUsed="0"/>
    <w:lsdException w:name="HTML Preformatted"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9D6C78"/>
    <w:pPr>
      <w:spacing w:after="200"/>
    </w:pPr>
    <w:rPr>
      <w:rFonts w:eastAsia="Cambria" w:cs="Arial"/>
      <w:color w:val="00000A"/>
      <w:sz w:val="24"/>
      <w:lang w:val="en-GB"/>
    </w:rPr>
  </w:style>
  <w:style w:type="paragraph" w:styleId="Heading1">
    <w:name w:val="heading 1"/>
    <w:basedOn w:val="Normal"/>
    <w:uiPriority w:val="9"/>
    <w:qFormat/>
    <w:rsid w:val="009D6C78"/>
    <w:pPr>
      <w:keepNext/>
      <w:keepLines/>
      <w:spacing w:before="480" w:after="0"/>
      <w:outlineLvl w:val="0"/>
    </w:pPr>
    <w:rPr>
      <w:rFonts w:ascii="Cambria" w:eastAsiaTheme="majorEastAsia" w:hAnsi="Cambria" w:cstheme="majorBidi"/>
      <w:b/>
      <w:bCs/>
      <w:color w:val="345A8A" w:themeColor="accent1" w:themeShade="B5"/>
      <w:sz w:val="28"/>
      <w:szCs w:val="28"/>
    </w:rPr>
  </w:style>
  <w:style w:type="paragraph" w:styleId="Heading2">
    <w:name w:val="heading 2"/>
    <w:basedOn w:val="Normal"/>
    <w:uiPriority w:val="9"/>
    <w:unhideWhenUsed/>
    <w:qFormat/>
    <w:rsid w:val="009D6C78"/>
    <w:pPr>
      <w:keepNext/>
      <w:keepLines/>
      <w:spacing w:before="200" w:after="0"/>
      <w:outlineLvl w:val="1"/>
    </w:pPr>
    <w:rPr>
      <w:rFonts w:ascii="Cambria" w:eastAsiaTheme="majorEastAsia" w:hAnsi="Cambria" w:cstheme="majorBidi"/>
      <w:b/>
      <w:bCs/>
      <w:color w:val="4F81BD" w:themeColor="accent1"/>
      <w:sz w:val="26"/>
      <w:szCs w:val="26"/>
    </w:rPr>
  </w:style>
  <w:style w:type="paragraph" w:styleId="Heading3">
    <w:name w:val="heading 3"/>
    <w:basedOn w:val="Normal"/>
    <w:uiPriority w:val="9"/>
    <w:unhideWhenUsed/>
    <w:qFormat/>
    <w:rsid w:val="009D6C78"/>
    <w:pPr>
      <w:keepNext/>
      <w:keepLines/>
      <w:spacing w:before="200" w:after="0"/>
      <w:outlineLvl w:val="2"/>
    </w:pPr>
    <w:rPr>
      <w:rFonts w:ascii="Cambria" w:eastAsiaTheme="majorEastAsia" w:hAnsi="Cambria" w:cstheme="majorBidi"/>
      <w:b/>
      <w:bCs/>
      <w:color w:val="4F81BD" w:themeColor="accent1"/>
    </w:rPr>
  </w:style>
  <w:style w:type="paragraph" w:styleId="Heading4">
    <w:name w:val="heading 4"/>
    <w:basedOn w:val="Normal"/>
    <w:uiPriority w:val="9"/>
    <w:unhideWhenUsed/>
    <w:qFormat/>
    <w:rsid w:val="009D6C78"/>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rsid w:val="009D6C78"/>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rsid w:val="009D6C78"/>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rsid w:val="009D6C78"/>
  </w:style>
  <w:style w:type="character" w:customStyle="1" w:styleId="VerbatimChar">
    <w:name w:val="Verbatim Char"/>
    <w:basedOn w:val="CaptionChar"/>
    <w:link w:val="SourceCode"/>
    <w:qFormat/>
    <w:rsid w:val="009D6C78"/>
    <w:rPr>
      <w:rFonts w:ascii="Consolas" w:hAnsi="Consolas"/>
      <w:sz w:val="22"/>
    </w:rPr>
  </w:style>
  <w:style w:type="character" w:customStyle="1" w:styleId="FootnoteAnchor">
    <w:name w:val="Footnote Anchor"/>
    <w:basedOn w:val="CaptionChar"/>
    <w:rsid w:val="009D6C78"/>
    <w:rPr>
      <w:vertAlign w:val="superscript"/>
    </w:rPr>
  </w:style>
  <w:style w:type="character" w:customStyle="1" w:styleId="InternetLink">
    <w:name w:val="Internet Link"/>
    <w:basedOn w:val="DefaultParagraphFont"/>
    <w:uiPriority w:val="99"/>
    <w:unhideWhenUsed/>
    <w:rsid w:val="00CE300B"/>
    <w:rPr>
      <w:color w:val="0000FF" w:themeColor="hyperlink"/>
      <w:u w:val="single"/>
    </w:rPr>
  </w:style>
  <w:style w:type="character" w:customStyle="1" w:styleId="KeywordTok">
    <w:name w:val="KeywordTok"/>
    <w:basedOn w:val="VerbatimChar"/>
    <w:qFormat/>
    <w:rsid w:val="009D6C78"/>
    <w:rPr>
      <w:rFonts w:ascii="Consolas" w:hAnsi="Consolas"/>
      <w:b/>
      <w:color w:val="007020"/>
      <w:sz w:val="22"/>
    </w:rPr>
  </w:style>
  <w:style w:type="character" w:customStyle="1" w:styleId="DataTypeTok">
    <w:name w:val="DataTypeTok"/>
    <w:basedOn w:val="VerbatimChar"/>
    <w:qFormat/>
    <w:rsid w:val="009D6C78"/>
    <w:rPr>
      <w:rFonts w:ascii="Consolas" w:hAnsi="Consolas"/>
      <w:color w:val="902000"/>
      <w:sz w:val="22"/>
    </w:rPr>
  </w:style>
  <w:style w:type="character" w:customStyle="1" w:styleId="DecValTok">
    <w:name w:val="DecValTok"/>
    <w:basedOn w:val="VerbatimChar"/>
    <w:qFormat/>
    <w:rsid w:val="009D6C78"/>
    <w:rPr>
      <w:rFonts w:ascii="Consolas" w:hAnsi="Consolas"/>
      <w:color w:val="40A070"/>
      <w:sz w:val="22"/>
    </w:rPr>
  </w:style>
  <w:style w:type="character" w:customStyle="1" w:styleId="BaseNTok">
    <w:name w:val="BaseNTok"/>
    <w:basedOn w:val="VerbatimChar"/>
    <w:qFormat/>
    <w:rsid w:val="009D6C78"/>
    <w:rPr>
      <w:rFonts w:ascii="Consolas" w:hAnsi="Consolas"/>
      <w:color w:val="40A070"/>
      <w:sz w:val="22"/>
    </w:rPr>
  </w:style>
  <w:style w:type="character" w:customStyle="1" w:styleId="FloatTok">
    <w:name w:val="FloatTok"/>
    <w:basedOn w:val="VerbatimChar"/>
    <w:qFormat/>
    <w:rsid w:val="009D6C78"/>
    <w:rPr>
      <w:rFonts w:ascii="Consolas" w:hAnsi="Consolas"/>
      <w:color w:val="40A070"/>
      <w:sz w:val="22"/>
    </w:rPr>
  </w:style>
  <w:style w:type="character" w:customStyle="1" w:styleId="ConstantTok">
    <w:name w:val="ConstantTok"/>
    <w:basedOn w:val="VerbatimChar"/>
    <w:qFormat/>
    <w:rsid w:val="009D6C78"/>
    <w:rPr>
      <w:rFonts w:ascii="Consolas" w:hAnsi="Consolas"/>
      <w:color w:val="880000"/>
      <w:sz w:val="22"/>
    </w:rPr>
  </w:style>
  <w:style w:type="character" w:customStyle="1" w:styleId="CharTok">
    <w:name w:val="CharTok"/>
    <w:basedOn w:val="VerbatimChar"/>
    <w:qFormat/>
    <w:rsid w:val="009D6C78"/>
    <w:rPr>
      <w:rFonts w:ascii="Consolas" w:hAnsi="Consolas"/>
      <w:color w:val="4070A0"/>
      <w:sz w:val="22"/>
    </w:rPr>
  </w:style>
  <w:style w:type="character" w:customStyle="1" w:styleId="SpecialCharTok">
    <w:name w:val="SpecialCharTok"/>
    <w:basedOn w:val="VerbatimChar"/>
    <w:qFormat/>
    <w:rsid w:val="009D6C78"/>
    <w:rPr>
      <w:rFonts w:ascii="Consolas" w:hAnsi="Consolas"/>
      <w:color w:val="4070A0"/>
      <w:sz w:val="22"/>
    </w:rPr>
  </w:style>
  <w:style w:type="character" w:customStyle="1" w:styleId="StringTok">
    <w:name w:val="StringTok"/>
    <w:basedOn w:val="VerbatimChar"/>
    <w:qFormat/>
    <w:rsid w:val="009D6C78"/>
    <w:rPr>
      <w:rFonts w:ascii="Consolas" w:hAnsi="Consolas"/>
      <w:color w:val="4070A0"/>
      <w:sz w:val="22"/>
    </w:rPr>
  </w:style>
  <w:style w:type="character" w:customStyle="1" w:styleId="VerbatimStringTok">
    <w:name w:val="VerbatimStringTok"/>
    <w:basedOn w:val="VerbatimChar"/>
    <w:qFormat/>
    <w:rsid w:val="009D6C78"/>
    <w:rPr>
      <w:rFonts w:ascii="Consolas" w:hAnsi="Consolas"/>
      <w:color w:val="4070A0"/>
      <w:sz w:val="22"/>
    </w:rPr>
  </w:style>
  <w:style w:type="character" w:customStyle="1" w:styleId="SpecialStringTok">
    <w:name w:val="SpecialStringTok"/>
    <w:basedOn w:val="VerbatimChar"/>
    <w:qFormat/>
    <w:rsid w:val="009D6C78"/>
    <w:rPr>
      <w:rFonts w:ascii="Consolas" w:hAnsi="Consolas"/>
      <w:color w:val="BB6688"/>
      <w:sz w:val="22"/>
    </w:rPr>
  </w:style>
  <w:style w:type="character" w:customStyle="1" w:styleId="ImportTok">
    <w:name w:val="ImportTok"/>
    <w:basedOn w:val="VerbatimChar"/>
    <w:qFormat/>
    <w:rsid w:val="009D6C78"/>
    <w:rPr>
      <w:rFonts w:ascii="Consolas" w:hAnsi="Consolas"/>
      <w:sz w:val="22"/>
    </w:rPr>
  </w:style>
  <w:style w:type="character" w:customStyle="1" w:styleId="CommentTok">
    <w:name w:val="CommentTok"/>
    <w:basedOn w:val="VerbatimChar"/>
    <w:qFormat/>
    <w:rsid w:val="009D6C78"/>
    <w:rPr>
      <w:rFonts w:ascii="Consolas" w:hAnsi="Consolas"/>
      <w:i/>
      <w:color w:val="60A0B0"/>
      <w:sz w:val="22"/>
    </w:rPr>
  </w:style>
  <w:style w:type="character" w:customStyle="1" w:styleId="DocumentationTok">
    <w:name w:val="DocumentationTok"/>
    <w:basedOn w:val="VerbatimChar"/>
    <w:qFormat/>
    <w:rsid w:val="009D6C78"/>
    <w:rPr>
      <w:rFonts w:ascii="Consolas" w:hAnsi="Consolas"/>
      <w:i/>
      <w:color w:val="BA2121"/>
      <w:sz w:val="22"/>
    </w:rPr>
  </w:style>
  <w:style w:type="character" w:customStyle="1" w:styleId="AnnotationTok">
    <w:name w:val="AnnotationTok"/>
    <w:basedOn w:val="VerbatimChar"/>
    <w:qFormat/>
    <w:rsid w:val="009D6C78"/>
    <w:rPr>
      <w:rFonts w:ascii="Consolas" w:hAnsi="Consolas"/>
      <w:b/>
      <w:i/>
      <w:color w:val="60A0B0"/>
      <w:sz w:val="22"/>
    </w:rPr>
  </w:style>
  <w:style w:type="character" w:customStyle="1" w:styleId="CommentVarTok">
    <w:name w:val="CommentVarTok"/>
    <w:basedOn w:val="VerbatimChar"/>
    <w:qFormat/>
    <w:rsid w:val="009D6C78"/>
    <w:rPr>
      <w:rFonts w:ascii="Consolas" w:hAnsi="Consolas"/>
      <w:b/>
      <w:i/>
      <w:color w:val="60A0B0"/>
      <w:sz w:val="22"/>
    </w:rPr>
  </w:style>
  <w:style w:type="character" w:customStyle="1" w:styleId="OtherTok">
    <w:name w:val="OtherTok"/>
    <w:basedOn w:val="VerbatimChar"/>
    <w:qFormat/>
    <w:rsid w:val="009D6C78"/>
    <w:rPr>
      <w:rFonts w:ascii="Consolas" w:hAnsi="Consolas"/>
      <w:color w:val="007020"/>
      <w:sz w:val="22"/>
    </w:rPr>
  </w:style>
  <w:style w:type="character" w:customStyle="1" w:styleId="FunctionTok">
    <w:name w:val="FunctionTok"/>
    <w:basedOn w:val="VerbatimChar"/>
    <w:qFormat/>
    <w:rsid w:val="009D6C78"/>
    <w:rPr>
      <w:rFonts w:ascii="Consolas" w:hAnsi="Consolas"/>
      <w:color w:val="06287E"/>
      <w:sz w:val="22"/>
    </w:rPr>
  </w:style>
  <w:style w:type="character" w:customStyle="1" w:styleId="VariableTok">
    <w:name w:val="VariableTok"/>
    <w:basedOn w:val="VerbatimChar"/>
    <w:qFormat/>
    <w:rsid w:val="009D6C78"/>
    <w:rPr>
      <w:rFonts w:ascii="Consolas" w:hAnsi="Consolas"/>
      <w:color w:val="19177C"/>
      <w:sz w:val="22"/>
    </w:rPr>
  </w:style>
  <w:style w:type="character" w:customStyle="1" w:styleId="ControlFlowTok">
    <w:name w:val="ControlFlowTok"/>
    <w:basedOn w:val="VerbatimChar"/>
    <w:qFormat/>
    <w:rsid w:val="009D6C78"/>
    <w:rPr>
      <w:rFonts w:ascii="Consolas" w:hAnsi="Consolas"/>
      <w:b/>
      <w:color w:val="007020"/>
      <w:sz w:val="22"/>
    </w:rPr>
  </w:style>
  <w:style w:type="character" w:customStyle="1" w:styleId="OperatorTok">
    <w:name w:val="OperatorTok"/>
    <w:basedOn w:val="VerbatimChar"/>
    <w:qFormat/>
    <w:rsid w:val="009D6C78"/>
    <w:rPr>
      <w:rFonts w:ascii="Consolas" w:hAnsi="Consolas"/>
      <w:color w:val="666666"/>
      <w:sz w:val="22"/>
    </w:rPr>
  </w:style>
  <w:style w:type="character" w:customStyle="1" w:styleId="BuiltInTok">
    <w:name w:val="BuiltInTok"/>
    <w:basedOn w:val="VerbatimChar"/>
    <w:qFormat/>
    <w:rsid w:val="009D6C78"/>
    <w:rPr>
      <w:rFonts w:ascii="Consolas" w:hAnsi="Consolas"/>
      <w:sz w:val="22"/>
    </w:rPr>
  </w:style>
  <w:style w:type="character" w:customStyle="1" w:styleId="ExtensionTok">
    <w:name w:val="ExtensionTok"/>
    <w:basedOn w:val="VerbatimChar"/>
    <w:qFormat/>
    <w:rsid w:val="009D6C78"/>
    <w:rPr>
      <w:rFonts w:ascii="Consolas" w:hAnsi="Consolas"/>
      <w:sz w:val="22"/>
    </w:rPr>
  </w:style>
  <w:style w:type="character" w:customStyle="1" w:styleId="PreprocessorTok">
    <w:name w:val="PreprocessorTok"/>
    <w:basedOn w:val="VerbatimChar"/>
    <w:qFormat/>
    <w:rsid w:val="009D6C78"/>
    <w:rPr>
      <w:rFonts w:ascii="Consolas" w:hAnsi="Consolas"/>
      <w:color w:val="BC7A00"/>
      <w:sz w:val="22"/>
    </w:rPr>
  </w:style>
  <w:style w:type="character" w:customStyle="1" w:styleId="AttributeTok">
    <w:name w:val="AttributeTok"/>
    <w:basedOn w:val="VerbatimChar"/>
    <w:qFormat/>
    <w:rsid w:val="009D6C78"/>
    <w:rPr>
      <w:rFonts w:ascii="Consolas" w:hAnsi="Consolas"/>
      <w:color w:val="7D9029"/>
      <w:sz w:val="22"/>
    </w:rPr>
  </w:style>
  <w:style w:type="character" w:customStyle="1" w:styleId="RegionMarkerTok">
    <w:name w:val="RegionMarkerTok"/>
    <w:basedOn w:val="VerbatimChar"/>
    <w:qFormat/>
    <w:rsid w:val="009D6C78"/>
    <w:rPr>
      <w:rFonts w:ascii="Consolas" w:hAnsi="Consolas"/>
      <w:sz w:val="22"/>
    </w:rPr>
  </w:style>
  <w:style w:type="character" w:customStyle="1" w:styleId="InformationTok">
    <w:name w:val="InformationTok"/>
    <w:basedOn w:val="VerbatimChar"/>
    <w:qFormat/>
    <w:rsid w:val="009D6C78"/>
    <w:rPr>
      <w:rFonts w:ascii="Consolas" w:hAnsi="Consolas"/>
      <w:b/>
      <w:i/>
      <w:color w:val="60A0B0"/>
      <w:sz w:val="22"/>
    </w:rPr>
  </w:style>
  <w:style w:type="character" w:customStyle="1" w:styleId="WarningTok">
    <w:name w:val="WarningTok"/>
    <w:basedOn w:val="VerbatimChar"/>
    <w:qFormat/>
    <w:rsid w:val="009D6C78"/>
    <w:rPr>
      <w:rFonts w:ascii="Consolas" w:hAnsi="Consolas"/>
      <w:b/>
      <w:i/>
      <w:color w:val="60A0B0"/>
      <w:sz w:val="22"/>
    </w:rPr>
  </w:style>
  <w:style w:type="character" w:customStyle="1" w:styleId="AlertTok">
    <w:name w:val="AlertTok"/>
    <w:basedOn w:val="VerbatimChar"/>
    <w:qFormat/>
    <w:rsid w:val="009D6C78"/>
    <w:rPr>
      <w:rFonts w:ascii="Consolas" w:hAnsi="Consolas"/>
      <w:b/>
      <w:color w:val="FF0000"/>
      <w:sz w:val="22"/>
    </w:rPr>
  </w:style>
  <w:style w:type="character" w:customStyle="1" w:styleId="ErrorTok">
    <w:name w:val="ErrorTok"/>
    <w:basedOn w:val="VerbatimChar"/>
    <w:qFormat/>
    <w:rsid w:val="009D6C78"/>
    <w:rPr>
      <w:rFonts w:ascii="Consolas" w:hAnsi="Consolas"/>
      <w:b/>
      <w:color w:val="FF0000"/>
      <w:sz w:val="22"/>
    </w:rPr>
  </w:style>
  <w:style w:type="character" w:customStyle="1" w:styleId="NormalTok">
    <w:name w:val="NormalTok"/>
    <w:basedOn w:val="VerbatimChar"/>
    <w:qFormat/>
    <w:rsid w:val="009D6C78"/>
    <w:rPr>
      <w:rFonts w:ascii="Consolas" w:hAnsi="Consolas"/>
      <w:sz w:val="22"/>
    </w:rPr>
  </w:style>
  <w:style w:type="character" w:customStyle="1" w:styleId="HeaderChar">
    <w:name w:val="Header Char"/>
    <w:basedOn w:val="DefaultParagraphFont"/>
    <w:link w:val="Header"/>
    <w:qFormat/>
    <w:rsid w:val="004E7F72"/>
    <w:rPr>
      <w:lang w:val="en-GB"/>
    </w:rPr>
  </w:style>
  <w:style w:type="character" w:customStyle="1" w:styleId="FooterChar">
    <w:name w:val="Footer Char"/>
    <w:basedOn w:val="DefaultParagraphFont"/>
    <w:link w:val="Footer"/>
    <w:uiPriority w:val="99"/>
    <w:qFormat/>
    <w:rsid w:val="004E7F72"/>
    <w:rPr>
      <w:lang w:val="en-GB"/>
    </w:rPr>
  </w:style>
  <w:style w:type="character" w:styleId="FollowedHyperlink">
    <w:name w:val="FollowedHyperlink"/>
    <w:basedOn w:val="DefaultParagraphFont"/>
    <w:qFormat/>
    <w:rsid w:val="00E33D68"/>
    <w:rPr>
      <w:color w:val="800080" w:themeColor="followedHyperlink"/>
      <w:u w:val="single"/>
    </w:rPr>
  </w:style>
  <w:style w:type="character" w:customStyle="1" w:styleId="BalloonTextChar">
    <w:name w:val="Balloon Text Char"/>
    <w:basedOn w:val="DefaultParagraphFont"/>
    <w:link w:val="BalloonText"/>
    <w:semiHidden/>
    <w:qFormat/>
    <w:rsid w:val="00F6111B"/>
    <w:rPr>
      <w:rFonts w:ascii="Tahoma" w:hAnsi="Tahoma" w:cs="Tahoma"/>
      <w:sz w:val="16"/>
      <w:szCs w:val="16"/>
      <w:lang w:val="en-GB"/>
    </w:rPr>
  </w:style>
  <w:style w:type="character" w:customStyle="1" w:styleId="HTMLPreformattedChar">
    <w:name w:val="HTML Preformatted Char"/>
    <w:basedOn w:val="DefaultParagraphFont"/>
    <w:link w:val="HTMLPreformatted"/>
    <w:uiPriority w:val="99"/>
    <w:qFormat/>
    <w:rsid w:val="001C7611"/>
    <w:rPr>
      <w:rFonts w:ascii="Courier New" w:eastAsia="Times New Roman" w:hAnsi="Courier New" w:cs="Courier New"/>
      <w:sz w:val="20"/>
      <w:szCs w:val="20"/>
      <w:lang w:val="en-GB" w:eastAsia="en-GB"/>
    </w:rPr>
  </w:style>
  <w:style w:type="character" w:customStyle="1" w:styleId="comment">
    <w:name w:val="comment"/>
    <w:basedOn w:val="DefaultParagraphFont"/>
    <w:qFormat/>
    <w:rsid w:val="001C7611"/>
  </w:style>
  <w:style w:type="character" w:customStyle="1" w:styleId="start-tag">
    <w:name w:val="start-tag"/>
    <w:basedOn w:val="DefaultParagraphFont"/>
    <w:qFormat/>
    <w:rsid w:val="001C7611"/>
  </w:style>
  <w:style w:type="character" w:customStyle="1" w:styleId="attribute-name">
    <w:name w:val="attribute-name"/>
    <w:basedOn w:val="DefaultParagraphFont"/>
    <w:qFormat/>
    <w:rsid w:val="001C7611"/>
  </w:style>
  <w:style w:type="character" w:customStyle="1" w:styleId="end-tag">
    <w:name w:val="end-tag"/>
    <w:basedOn w:val="DefaultParagraphFont"/>
    <w:qFormat/>
    <w:rsid w:val="001C7611"/>
  </w:style>
  <w:style w:type="character" w:customStyle="1" w:styleId="ListLabel1">
    <w:name w:val="ListLabel 1"/>
    <w:qFormat/>
    <w:rsid w:val="009D6C78"/>
    <w:rPr>
      <w:rFonts w:cs="Courier New"/>
    </w:rPr>
  </w:style>
  <w:style w:type="character" w:customStyle="1" w:styleId="ListLabel2">
    <w:name w:val="ListLabel 2"/>
    <w:qFormat/>
    <w:rsid w:val="009D6C78"/>
    <w:rPr>
      <w:rFonts w:cs="Courier New"/>
    </w:rPr>
  </w:style>
  <w:style w:type="character" w:customStyle="1" w:styleId="ListLabel3">
    <w:name w:val="ListLabel 3"/>
    <w:qFormat/>
    <w:rsid w:val="009D6C78"/>
    <w:rPr>
      <w:rFonts w:cs="Courier New"/>
    </w:rPr>
  </w:style>
  <w:style w:type="character" w:customStyle="1" w:styleId="ListLabel4">
    <w:name w:val="ListLabel 4"/>
    <w:qFormat/>
    <w:rsid w:val="009D6C78"/>
    <w:rPr>
      <w:rFonts w:cs="Courier New"/>
    </w:rPr>
  </w:style>
  <w:style w:type="character" w:customStyle="1" w:styleId="ListLabel5">
    <w:name w:val="ListLabel 5"/>
    <w:qFormat/>
    <w:rsid w:val="009D6C78"/>
    <w:rPr>
      <w:rFonts w:cs="Courier New"/>
    </w:rPr>
  </w:style>
  <w:style w:type="character" w:customStyle="1" w:styleId="ListLabel6">
    <w:name w:val="ListLabel 6"/>
    <w:qFormat/>
    <w:rsid w:val="009D6C78"/>
    <w:rPr>
      <w:rFonts w:cs="Courier New"/>
    </w:rPr>
  </w:style>
  <w:style w:type="character" w:customStyle="1" w:styleId="ListLabel7">
    <w:name w:val="ListLabel 7"/>
    <w:qFormat/>
    <w:rsid w:val="009D6C78"/>
    <w:rPr>
      <w:rFonts w:cs="Courier New"/>
    </w:rPr>
  </w:style>
  <w:style w:type="character" w:customStyle="1" w:styleId="ListLabel8">
    <w:name w:val="ListLabel 8"/>
    <w:qFormat/>
    <w:rsid w:val="009D6C78"/>
    <w:rPr>
      <w:rFonts w:cs="Courier New"/>
    </w:rPr>
  </w:style>
  <w:style w:type="character" w:customStyle="1" w:styleId="ListLabel9">
    <w:name w:val="ListLabel 9"/>
    <w:qFormat/>
    <w:rsid w:val="009D6C78"/>
    <w:rPr>
      <w:rFonts w:cs="Courier New"/>
    </w:rPr>
  </w:style>
  <w:style w:type="character" w:customStyle="1" w:styleId="IndexLink">
    <w:name w:val="Index Link"/>
    <w:qFormat/>
    <w:rsid w:val="009D6C78"/>
  </w:style>
  <w:style w:type="character" w:customStyle="1" w:styleId="Bullets">
    <w:name w:val="Bullets"/>
    <w:qFormat/>
    <w:rsid w:val="009D6C78"/>
    <w:rPr>
      <w:rFonts w:ascii="OpenSymbol" w:eastAsia="OpenSymbol" w:hAnsi="OpenSymbol" w:cs="OpenSymbol"/>
    </w:rPr>
  </w:style>
  <w:style w:type="character" w:customStyle="1" w:styleId="ListLabel10">
    <w:name w:val="ListLabel 10"/>
    <w:qFormat/>
    <w:rsid w:val="009D6C78"/>
    <w:rPr>
      <w:rFonts w:cs="Symbol"/>
    </w:rPr>
  </w:style>
  <w:style w:type="character" w:customStyle="1" w:styleId="ListLabel11">
    <w:name w:val="ListLabel 11"/>
    <w:qFormat/>
    <w:rsid w:val="009D6C78"/>
    <w:rPr>
      <w:rFonts w:cs="Courier New"/>
    </w:rPr>
  </w:style>
  <w:style w:type="character" w:customStyle="1" w:styleId="ListLabel12">
    <w:name w:val="ListLabel 12"/>
    <w:qFormat/>
    <w:rsid w:val="009D6C78"/>
    <w:rPr>
      <w:rFonts w:cs="Wingdings"/>
    </w:rPr>
  </w:style>
  <w:style w:type="character" w:customStyle="1" w:styleId="ListLabel13">
    <w:name w:val="ListLabel 13"/>
    <w:qFormat/>
    <w:rsid w:val="009D6C78"/>
    <w:rPr>
      <w:rFonts w:cs="Symbol"/>
    </w:rPr>
  </w:style>
  <w:style w:type="character" w:customStyle="1" w:styleId="ListLabel14">
    <w:name w:val="ListLabel 14"/>
    <w:qFormat/>
    <w:rsid w:val="009D6C78"/>
    <w:rPr>
      <w:rFonts w:cs="Courier New"/>
    </w:rPr>
  </w:style>
  <w:style w:type="character" w:customStyle="1" w:styleId="ListLabel15">
    <w:name w:val="ListLabel 15"/>
    <w:qFormat/>
    <w:rsid w:val="009D6C78"/>
    <w:rPr>
      <w:rFonts w:cs="Wingdings"/>
    </w:rPr>
  </w:style>
  <w:style w:type="character" w:customStyle="1" w:styleId="ListLabel16">
    <w:name w:val="ListLabel 16"/>
    <w:qFormat/>
    <w:rsid w:val="009D6C78"/>
    <w:rPr>
      <w:rFonts w:cs="Symbol"/>
    </w:rPr>
  </w:style>
  <w:style w:type="character" w:customStyle="1" w:styleId="ListLabel17">
    <w:name w:val="ListLabel 17"/>
    <w:qFormat/>
    <w:rsid w:val="009D6C78"/>
    <w:rPr>
      <w:rFonts w:cs="Courier New"/>
    </w:rPr>
  </w:style>
  <w:style w:type="character" w:customStyle="1" w:styleId="ListLabel18">
    <w:name w:val="ListLabel 18"/>
    <w:qFormat/>
    <w:rsid w:val="009D6C78"/>
    <w:rPr>
      <w:rFonts w:cs="Wingdings"/>
    </w:rPr>
  </w:style>
  <w:style w:type="character" w:customStyle="1" w:styleId="ListLabel19">
    <w:name w:val="ListLabel 19"/>
    <w:qFormat/>
    <w:rsid w:val="009D6C78"/>
    <w:rPr>
      <w:rFonts w:cs="OpenSymbol"/>
    </w:rPr>
  </w:style>
  <w:style w:type="character" w:customStyle="1" w:styleId="ListLabel20">
    <w:name w:val="ListLabel 20"/>
    <w:qFormat/>
    <w:rsid w:val="009D6C78"/>
    <w:rPr>
      <w:rFonts w:cs="OpenSymbol"/>
    </w:rPr>
  </w:style>
  <w:style w:type="character" w:customStyle="1" w:styleId="ListLabel21">
    <w:name w:val="ListLabel 21"/>
    <w:qFormat/>
    <w:rsid w:val="009D6C78"/>
    <w:rPr>
      <w:rFonts w:cs="OpenSymbol"/>
    </w:rPr>
  </w:style>
  <w:style w:type="character" w:customStyle="1" w:styleId="ListLabel22">
    <w:name w:val="ListLabel 22"/>
    <w:qFormat/>
    <w:rsid w:val="009D6C78"/>
    <w:rPr>
      <w:rFonts w:cs="OpenSymbol"/>
    </w:rPr>
  </w:style>
  <w:style w:type="character" w:customStyle="1" w:styleId="ListLabel23">
    <w:name w:val="ListLabel 23"/>
    <w:qFormat/>
    <w:rsid w:val="009D6C78"/>
    <w:rPr>
      <w:rFonts w:cs="OpenSymbol"/>
    </w:rPr>
  </w:style>
  <w:style w:type="character" w:customStyle="1" w:styleId="ListLabel24">
    <w:name w:val="ListLabel 24"/>
    <w:qFormat/>
    <w:rsid w:val="009D6C78"/>
    <w:rPr>
      <w:rFonts w:cs="OpenSymbol"/>
    </w:rPr>
  </w:style>
  <w:style w:type="character" w:customStyle="1" w:styleId="ListLabel25">
    <w:name w:val="ListLabel 25"/>
    <w:qFormat/>
    <w:rsid w:val="009D6C78"/>
    <w:rPr>
      <w:rFonts w:cs="OpenSymbol"/>
    </w:rPr>
  </w:style>
  <w:style w:type="character" w:customStyle="1" w:styleId="ListLabel26">
    <w:name w:val="ListLabel 26"/>
    <w:qFormat/>
    <w:rsid w:val="009D6C78"/>
    <w:rPr>
      <w:rFonts w:cs="OpenSymbol"/>
    </w:rPr>
  </w:style>
  <w:style w:type="character" w:customStyle="1" w:styleId="ListLabel27">
    <w:name w:val="ListLabel 27"/>
    <w:qFormat/>
    <w:rsid w:val="009D6C78"/>
    <w:rPr>
      <w:rFonts w:cs="OpenSymbol"/>
    </w:rPr>
  </w:style>
  <w:style w:type="character" w:customStyle="1" w:styleId="ListLabel28">
    <w:name w:val="ListLabel 28"/>
    <w:qFormat/>
    <w:rsid w:val="009D6C78"/>
    <w:rPr>
      <w:rFonts w:cs="OpenSymbol"/>
    </w:rPr>
  </w:style>
  <w:style w:type="character" w:customStyle="1" w:styleId="ListLabel29">
    <w:name w:val="ListLabel 29"/>
    <w:qFormat/>
    <w:rsid w:val="009D6C78"/>
    <w:rPr>
      <w:rFonts w:cs="OpenSymbol"/>
    </w:rPr>
  </w:style>
  <w:style w:type="character" w:customStyle="1" w:styleId="ListLabel30">
    <w:name w:val="ListLabel 30"/>
    <w:qFormat/>
    <w:rsid w:val="009D6C78"/>
    <w:rPr>
      <w:rFonts w:cs="OpenSymbol"/>
    </w:rPr>
  </w:style>
  <w:style w:type="character" w:customStyle="1" w:styleId="ListLabel31">
    <w:name w:val="ListLabel 31"/>
    <w:qFormat/>
    <w:rsid w:val="009D6C78"/>
    <w:rPr>
      <w:rFonts w:cs="OpenSymbol"/>
    </w:rPr>
  </w:style>
  <w:style w:type="character" w:customStyle="1" w:styleId="ListLabel32">
    <w:name w:val="ListLabel 32"/>
    <w:qFormat/>
    <w:rsid w:val="009D6C78"/>
    <w:rPr>
      <w:rFonts w:cs="OpenSymbol"/>
    </w:rPr>
  </w:style>
  <w:style w:type="character" w:customStyle="1" w:styleId="ListLabel33">
    <w:name w:val="ListLabel 33"/>
    <w:qFormat/>
    <w:rsid w:val="009D6C78"/>
    <w:rPr>
      <w:rFonts w:cs="OpenSymbol"/>
    </w:rPr>
  </w:style>
  <w:style w:type="character" w:customStyle="1" w:styleId="ListLabel34">
    <w:name w:val="ListLabel 34"/>
    <w:qFormat/>
    <w:rsid w:val="009D6C78"/>
    <w:rPr>
      <w:rFonts w:cs="OpenSymbol"/>
    </w:rPr>
  </w:style>
  <w:style w:type="character" w:customStyle="1" w:styleId="ListLabel35">
    <w:name w:val="ListLabel 35"/>
    <w:qFormat/>
    <w:rsid w:val="009D6C78"/>
    <w:rPr>
      <w:rFonts w:cs="OpenSymbol"/>
    </w:rPr>
  </w:style>
  <w:style w:type="character" w:customStyle="1" w:styleId="ListLabel36">
    <w:name w:val="ListLabel 36"/>
    <w:qFormat/>
    <w:rsid w:val="009D6C78"/>
    <w:rPr>
      <w:rFonts w:cs="OpenSymbol"/>
    </w:rPr>
  </w:style>
  <w:style w:type="character" w:customStyle="1" w:styleId="ListLabel37">
    <w:name w:val="ListLabel 37"/>
    <w:qFormat/>
    <w:rsid w:val="009D6C78"/>
    <w:rPr>
      <w:rFonts w:cs="Symbol"/>
    </w:rPr>
  </w:style>
  <w:style w:type="character" w:customStyle="1" w:styleId="ListLabel38">
    <w:name w:val="ListLabel 38"/>
    <w:qFormat/>
    <w:rsid w:val="009D6C78"/>
    <w:rPr>
      <w:rFonts w:cs="Courier New"/>
    </w:rPr>
  </w:style>
  <w:style w:type="character" w:customStyle="1" w:styleId="ListLabel39">
    <w:name w:val="ListLabel 39"/>
    <w:qFormat/>
    <w:rsid w:val="009D6C78"/>
    <w:rPr>
      <w:rFonts w:cs="Wingdings"/>
    </w:rPr>
  </w:style>
  <w:style w:type="character" w:customStyle="1" w:styleId="ListLabel40">
    <w:name w:val="ListLabel 40"/>
    <w:qFormat/>
    <w:rsid w:val="009D6C78"/>
    <w:rPr>
      <w:rFonts w:cs="Symbol"/>
    </w:rPr>
  </w:style>
  <w:style w:type="character" w:customStyle="1" w:styleId="ListLabel41">
    <w:name w:val="ListLabel 41"/>
    <w:qFormat/>
    <w:rsid w:val="009D6C78"/>
    <w:rPr>
      <w:rFonts w:cs="Courier New"/>
    </w:rPr>
  </w:style>
  <w:style w:type="character" w:customStyle="1" w:styleId="ListLabel42">
    <w:name w:val="ListLabel 42"/>
    <w:qFormat/>
    <w:rsid w:val="009D6C78"/>
    <w:rPr>
      <w:rFonts w:cs="Wingdings"/>
    </w:rPr>
  </w:style>
  <w:style w:type="character" w:customStyle="1" w:styleId="ListLabel43">
    <w:name w:val="ListLabel 43"/>
    <w:qFormat/>
    <w:rsid w:val="009D6C78"/>
    <w:rPr>
      <w:rFonts w:cs="Symbol"/>
    </w:rPr>
  </w:style>
  <w:style w:type="character" w:customStyle="1" w:styleId="ListLabel44">
    <w:name w:val="ListLabel 44"/>
    <w:qFormat/>
    <w:rsid w:val="009D6C78"/>
    <w:rPr>
      <w:rFonts w:cs="Courier New"/>
    </w:rPr>
  </w:style>
  <w:style w:type="character" w:customStyle="1" w:styleId="ListLabel45">
    <w:name w:val="ListLabel 45"/>
    <w:qFormat/>
    <w:rsid w:val="009D6C78"/>
    <w:rPr>
      <w:rFonts w:cs="Wingdings"/>
    </w:rPr>
  </w:style>
  <w:style w:type="character" w:customStyle="1" w:styleId="ListLabel46">
    <w:name w:val="ListLabel 46"/>
    <w:qFormat/>
    <w:rsid w:val="009D6C78"/>
    <w:rPr>
      <w:rFonts w:cs="OpenSymbol"/>
    </w:rPr>
  </w:style>
  <w:style w:type="character" w:customStyle="1" w:styleId="ListLabel47">
    <w:name w:val="ListLabel 47"/>
    <w:qFormat/>
    <w:rsid w:val="009D6C78"/>
    <w:rPr>
      <w:rFonts w:cs="OpenSymbol"/>
    </w:rPr>
  </w:style>
  <w:style w:type="character" w:customStyle="1" w:styleId="ListLabel48">
    <w:name w:val="ListLabel 48"/>
    <w:qFormat/>
    <w:rsid w:val="009D6C78"/>
    <w:rPr>
      <w:rFonts w:cs="OpenSymbol"/>
    </w:rPr>
  </w:style>
  <w:style w:type="character" w:customStyle="1" w:styleId="ListLabel49">
    <w:name w:val="ListLabel 49"/>
    <w:qFormat/>
    <w:rsid w:val="009D6C78"/>
    <w:rPr>
      <w:rFonts w:cs="OpenSymbol"/>
    </w:rPr>
  </w:style>
  <w:style w:type="character" w:customStyle="1" w:styleId="ListLabel50">
    <w:name w:val="ListLabel 50"/>
    <w:qFormat/>
    <w:rsid w:val="009D6C78"/>
    <w:rPr>
      <w:rFonts w:cs="OpenSymbol"/>
    </w:rPr>
  </w:style>
  <w:style w:type="character" w:customStyle="1" w:styleId="ListLabel51">
    <w:name w:val="ListLabel 51"/>
    <w:qFormat/>
    <w:rsid w:val="009D6C78"/>
    <w:rPr>
      <w:rFonts w:cs="OpenSymbol"/>
    </w:rPr>
  </w:style>
  <w:style w:type="character" w:customStyle="1" w:styleId="ListLabel52">
    <w:name w:val="ListLabel 52"/>
    <w:qFormat/>
    <w:rsid w:val="009D6C78"/>
    <w:rPr>
      <w:rFonts w:cs="OpenSymbol"/>
    </w:rPr>
  </w:style>
  <w:style w:type="character" w:customStyle="1" w:styleId="ListLabel53">
    <w:name w:val="ListLabel 53"/>
    <w:qFormat/>
    <w:rsid w:val="009D6C78"/>
    <w:rPr>
      <w:rFonts w:cs="OpenSymbol"/>
    </w:rPr>
  </w:style>
  <w:style w:type="character" w:customStyle="1" w:styleId="ListLabel54">
    <w:name w:val="ListLabel 54"/>
    <w:qFormat/>
    <w:rsid w:val="009D6C78"/>
    <w:rPr>
      <w:rFonts w:cs="OpenSymbol"/>
    </w:rPr>
  </w:style>
  <w:style w:type="character" w:customStyle="1" w:styleId="ListLabel55">
    <w:name w:val="ListLabel 55"/>
    <w:qFormat/>
    <w:rsid w:val="009D6C78"/>
    <w:rPr>
      <w:rFonts w:cs="OpenSymbol"/>
    </w:rPr>
  </w:style>
  <w:style w:type="character" w:customStyle="1" w:styleId="ListLabel56">
    <w:name w:val="ListLabel 56"/>
    <w:qFormat/>
    <w:rsid w:val="009D6C78"/>
    <w:rPr>
      <w:rFonts w:cs="OpenSymbol"/>
    </w:rPr>
  </w:style>
  <w:style w:type="character" w:customStyle="1" w:styleId="ListLabel57">
    <w:name w:val="ListLabel 57"/>
    <w:qFormat/>
    <w:rsid w:val="009D6C78"/>
    <w:rPr>
      <w:rFonts w:cs="OpenSymbol"/>
    </w:rPr>
  </w:style>
  <w:style w:type="character" w:customStyle="1" w:styleId="ListLabel58">
    <w:name w:val="ListLabel 58"/>
    <w:qFormat/>
    <w:rsid w:val="009D6C78"/>
    <w:rPr>
      <w:rFonts w:cs="OpenSymbol"/>
    </w:rPr>
  </w:style>
  <w:style w:type="character" w:customStyle="1" w:styleId="ListLabel59">
    <w:name w:val="ListLabel 59"/>
    <w:qFormat/>
    <w:rsid w:val="009D6C78"/>
    <w:rPr>
      <w:rFonts w:cs="OpenSymbol"/>
    </w:rPr>
  </w:style>
  <w:style w:type="character" w:customStyle="1" w:styleId="ListLabel60">
    <w:name w:val="ListLabel 60"/>
    <w:qFormat/>
    <w:rsid w:val="009D6C78"/>
    <w:rPr>
      <w:rFonts w:cs="OpenSymbol"/>
    </w:rPr>
  </w:style>
  <w:style w:type="character" w:customStyle="1" w:styleId="ListLabel61">
    <w:name w:val="ListLabel 61"/>
    <w:qFormat/>
    <w:rsid w:val="009D6C78"/>
    <w:rPr>
      <w:rFonts w:cs="OpenSymbol"/>
    </w:rPr>
  </w:style>
  <w:style w:type="character" w:customStyle="1" w:styleId="ListLabel62">
    <w:name w:val="ListLabel 62"/>
    <w:qFormat/>
    <w:rsid w:val="009D6C78"/>
    <w:rPr>
      <w:rFonts w:cs="OpenSymbol"/>
    </w:rPr>
  </w:style>
  <w:style w:type="character" w:customStyle="1" w:styleId="ListLabel63">
    <w:name w:val="ListLabel 63"/>
    <w:qFormat/>
    <w:rsid w:val="009D6C78"/>
    <w:rPr>
      <w:rFonts w:cs="OpenSymbol"/>
    </w:rPr>
  </w:style>
  <w:style w:type="character" w:customStyle="1" w:styleId="ListLabel64">
    <w:name w:val="ListLabel 64"/>
    <w:qFormat/>
    <w:rsid w:val="009D6C78"/>
    <w:rPr>
      <w:rFonts w:cs="OpenSymbol"/>
    </w:rPr>
  </w:style>
  <w:style w:type="character" w:customStyle="1" w:styleId="ListLabel65">
    <w:name w:val="ListLabel 65"/>
    <w:qFormat/>
    <w:rsid w:val="009D6C78"/>
    <w:rPr>
      <w:rFonts w:cs="OpenSymbol"/>
    </w:rPr>
  </w:style>
  <w:style w:type="character" w:customStyle="1" w:styleId="ListLabel66">
    <w:name w:val="ListLabel 66"/>
    <w:qFormat/>
    <w:rsid w:val="009D6C78"/>
    <w:rPr>
      <w:rFonts w:cs="OpenSymbol"/>
    </w:rPr>
  </w:style>
  <w:style w:type="character" w:customStyle="1" w:styleId="ListLabel67">
    <w:name w:val="ListLabel 67"/>
    <w:qFormat/>
    <w:rsid w:val="009D6C78"/>
    <w:rPr>
      <w:rFonts w:cs="OpenSymbol"/>
    </w:rPr>
  </w:style>
  <w:style w:type="character" w:customStyle="1" w:styleId="ListLabel68">
    <w:name w:val="ListLabel 68"/>
    <w:qFormat/>
    <w:rsid w:val="009D6C78"/>
    <w:rPr>
      <w:rFonts w:cs="OpenSymbol"/>
    </w:rPr>
  </w:style>
  <w:style w:type="character" w:customStyle="1" w:styleId="ListLabel69">
    <w:name w:val="ListLabel 69"/>
    <w:qFormat/>
    <w:rsid w:val="009D6C78"/>
    <w:rPr>
      <w:rFonts w:cs="OpenSymbol"/>
    </w:rPr>
  </w:style>
  <w:style w:type="character" w:customStyle="1" w:styleId="ListLabel70">
    <w:name w:val="ListLabel 70"/>
    <w:qFormat/>
    <w:rsid w:val="009D6C78"/>
    <w:rPr>
      <w:rFonts w:cs="OpenSymbol"/>
    </w:rPr>
  </w:style>
  <w:style w:type="character" w:customStyle="1" w:styleId="ListLabel71">
    <w:name w:val="ListLabel 71"/>
    <w:qFormat/>
    <w:rsid w:val="009D6C78"/>
    <w:rPr>
      <w:rFonts w:cs="OpenSymbol"/>
    </w:rPr>
  </w:style>
  <w:style w:type="character" w:customStyle="1" w:styleId="ListLabel72">
    <w:name w:val="ListLabel 72"/>
    <w:qFormat/>
    <w:rsid w:val="009D6C78"/>
    <w:rPr>
      <w:rFonts w:cs="OpenSymbol"/>
    </w:rPr>
  </w:style>
  <w:style w:type="character" w:customStyle="1" w:styleId="ListLabel73">
    <w:name w:val="ListLabel 73"/>
    <w:qFormat/>
    <w:rsid w:val="009D6C78"/>
    <w:rPr>
      <w:rFonts w:cs="Symbol"/>
    </w:rPr>
  </w:style>
  <w:style w:type="character" w:customStyle="1" w:styleId="ListLabel74">
    <w:name w:val="ListLabel 74"/>
    <w:qFormat/>
    <w:rsid w:val="009D6C78"/>
    <w:rPr>
      <w:rFonts w:cs="Courier New"/>
    </w:rPr>
  </w:style>
  <w:style w:type="character" w:customStyle="1" w:styleId="ListLabel75">
    <w:name w:val="ListLabel 75"/>
    <w:qFormat/>
    <w:rsid w:val="009D6C78"/>
    <w:rPr>
      <w:rFonts w:cs="Wingdings"/>
    </w:rPr>
  </w:style>
  <w:style w:type="character" w:customStyle="1" w:styleId="ListLabel76">
    <w:name w:val="ListLabel 76"/>
    <w:qFormat/>
    <w:rsid w:val="009D6C78"/>
    <w:rPr>
      <w:rFonts w:cs="Symbol"/>
    </w:rPr>
  </w:style>
  <w:style w:type="character" w:customStyle="1" w:styleId="ListLabel77">
    <w:name w:val="ListLabel 77"/>
    <w:qFormat/>
    <w:rsid w:val="009D6C78"/>
    <w:rPr>
      <w:rFonts w:cs="Courier New"/>
    </w:rPr>
  </w:style>
  <w:style w:type="character" w:customStyle="1" w:styleId="ListLabel78">
    <w:name w:val="ListLabel 78"/>
    <w:qFormat/>
    <w:rsid w:val="009D6C78"/>
    <w:rPr>
      <w:rFonts w:cs="Wingdings"/>
    </w:rPr>
  </w:style>
  <w:style w:type="character" w:customStyle="1" w:styleId="ListLabel79">
    <w:name w:val="ListLabel 79"/>
    <w:qFormat/>
    <w:rsid w:val="009D6C78"/>
    <w:rPr>
      <w:rFonts w:cs="Symbol"/>
    </w:rPr>
  </w:style>
  <w:style w:type="character" w:customStyle="1" w:styleId="ListLabel80">
    <w:name w:val="ListLabel 80"/>
    <w:qFormat/>
    <w:rsid w:val="009D6C78"/>
    <w:rPr>
      <w:rFonts w:cs="Courier New"/>
    </w:rPr>
  </w:style>
  <w:style w:type="character" w:customStyle="1" w:styleId="ListLabel81">
    <w:name w:val="ListLabel 81"/>
    <w:qFormat/>
    <w:rsid w:val="009D6C78"/>
    <w:rPr>
      <w:rFonts w:cs="Wingdings"/>
    </w:rPr>
  </w:style>
  <w:style w:type="character" w:customStyle="1" w:styleId="ListLabel82">
    <w:name w:val="ListLabel 82"/>
    <w:qFormat/>
    <w:rsid w:val="009D6C78"/>
    <w:rPr>
      <w:rFonts w:cs="OpenSymbol"/>
    </w:rPr>
  </w:style>
  <w:style w:type="character" w:customStyle="1" w:styleId="ListLabel83">
    <w:name w:val="ListLabel 83"/>
    <w:qFormat/>
    <w:rsid w:val="009D6C78"/>
    <w:rPr>
      <w:rFonts w:cs="OpenSymbol"/>
    </w:rPr>
  </w:style>
  <w:style w:type="character" w:customStyle="1" w:styleId="ListLabel84">
    <w:name w:val="ListLabel 84"/>
    <w:qFormat/>
    <w:rsid w:val="009D6C78"/>
    <w:rPr>
      <w:rFonts w:cs="OpenSymbol"/>
    </w:rPr>
  </w:style>
  <w:style w:type="character" w:customStyle="1" w:styleId="ListLabel85">
    <w:name w:val="ListLabel 85"/>
    <w:qFormat/>
    <w:rsid w:val="009D6C78"/>
    <w:rPr>
      <w:rFonts w:cs="OpenSymbol"/>
    </w:rPr>
  </w:style>
  <w:style w:type="character" w:customStyle="1" w:styleId="ListLabel86">
    <w:name w:val="ListLabel 86"/>
    <w:qFormat/>
    <w:rsid w:val="009D6C78"/>
    <w:rPr>
      <w:rFonts w:cs="OpenSymbol"/>
    </w:rPr>
  </w:style>
  <w:style w:type="character" w:customStyle="1" w:styleId="ListLabel87">
    <w:name w:val="ListLabel 87"/>
    <w:qFormat/>
    <w:rsid w:val="009D6C78"/>
    <w:rPr>
      <w:rFonts w:cs="OpenSymbol"/>
    </w:rPr>
  </w:style>
  <w:style w:type="character" w:customStyle="1" w:styleId="ListLabel88">
    <w:name w:val="ListLabel 88"/>
    <w:qFormat/>
    <w:rsid w:val="009D6C78"/>
    <w:rPr>
      <w:rFonts w:cs="OpenSymbol"/>
    </w:rPr>
  </w:style>
  <w:style w:type="character" w:customStyle="1" w:styleId="ListLabel89">
    <w:name w:val="ListLabel 89"/>
    <w:qFormat/>
    <w:rsid w:val="009D6C78"/>
    <w:rPr>
      <w:rFonts w:cs="OpenSymbol"/>
    </w:rPr>
  </w:style>
  <w:style w:type="character" w:customStyle="1" w:styleId="ListLabel90">
    <w:name w:val="ListLabel 90"/>
    <w:qFormat/>
    <w:rsid w:val="009D6C78"/>
    <w:rPr>
      <w:rFonts w:cs="OpenSymbol"/>
    </w:rPr>
  </w:style>
  <w:style w:type="character" w:customStyle="1" w:styleId="ListLabel91">
    <w:name w:val="ListLabel 91"/>
    <w:qFormat/>
    <w:rsid w:val="009D6C78"/>
    <w:rPr>
      <w:rFonts w:cs="OpenSymbol"/>
    </w:rPr>
  </w:style>
  <w:style w:type="character" w:customStyle="1" w:styleId="ListLabel92">
    <w:name w:val="ListLabel 92"/>
    <w:qFormat/>
    <w:rsid w:val="009D6C78"/>
    <w:rPr>
      <w:rFonts w:cs="OpenSymbol"/>
    </w:rPr>
  </w:style>
  <w:style w:type="character" w:customStyle="1" w:styleId="ListLabel93">
    <w:name w:val="ListLabel 93"/>
    <w:qFormat/>
    <w:rsid w:val="009D6C78"/>
    <w:rPr>
      <w:rFonts w:cs="OpenSymbol"/>
    </w:rPr>
  </w:style>
  <w:style w:type="character" w:customStyle="1" w:styleId="ListLabel94">
    <w:name w:val="ListLabel 94"/>
    <w:qFormat/>
    <w:rsid w:val="009D6C78"/>
    <w:rPr>
      <w:rFonts w:cs="OpenSymbol"/>
    </w:rPr>
  </w:style>
  <w:style w:type="character" w:customStyle="1" w:styleId="ListLabel95">
    <w:name w:val="ListLabel 95"/>
    <w:qFormat/>
    <w:rsid w:val="009D6C78"/>
    <w:rPr>
      <w:rFonts w:cs="OpenSymbol"/>
    </w:rPr>
  </w:style>
  <w:style w:type="character" w:customStyle="1" w:styleId="ListLabel96">
    <w:name w:val="ListLabel 96"/>
    <w:qFormat/>
    <w:rsid w:val="009D6C78"/>
    <w:rPr>
      <w:rFonts w:cs="OpenSymbol"/>
    </w:rPr>
  </w:style>
  <w:style w:type="character" w:customStyle="1" w:styleId="ListLabel97">
    <w:name w:val="ListLabel 97"/>
    <w:qFormat/>
    <w:rsid w:val="009D6C78"/>
    <w:rPr>
      <w:rFonts w:cs="OpenSymbol"/>
    </w:rPr>
  </w:style>
  <w:style w:type="character" w:customStyle="1" w:styleId="ListLabel98">
    <w:name w:val="ListLabel 98"/>
    <w:qFormat/>
    <w:rsid w:val="009D6C78"/>
    <w:rPr>
      <w:rFonts w:cs="OpenSymbol"/>
    </w:rPr>
  </w:style>
  <w:style w:type="character" w:customStyle="1" w:styleId="ListLabel99">
    <w:name w:val="ListLabel 99"/>
    <w:qFormat/>
    <w:rsid w:val="009D6C78"/>
    <w:rPr>
      <w:rFonts w:cs="OpenSymbol"/>
    </w:rPr>
  </w:style>
  <w:style w:type="character" w:customStyle="1" w:styleId="ListLabel100">
    <w:name w:val="ListLabel 100"/>
    <w:qFormat/>
    <w:rsid w:val="00630B5F"/>
    <w:rPr>
      <w:rFonts w:cs="Symbol"/>
    </w:rPr>
  </w:style>
  <w:style w:type="character" w:customStyle="1" w:styleId="ListLabel101">
    <w:name w:val="ListLabel 101"/>
    <w:qFormat/>
    <w:rsid w:val="00630B5F"/>
    <w:rPr>
      <w:rFonts w:cs="Courier New"/>
    </w:rPr>
  </w:style>
  <w:style w:type="character" w:customStyle="1" w:styleId="ListLabel102">
    <w:name w:val="ListLabel 102"/>
    <w:qFormat/>
    <w:rsid w:val="00630B5F"/>
    <w:rPr>
      <w:rFonts w:cs="Wingdings"/>
    </w:rPr>
  </w:style>
  <w:style w:type="character" w:customStyle="1" w:styleId="ListLabel103">
    <w:name w:val="ListLabel 103"/>
    <w:qFormat/>
    <w:rsid w:val="00630B5F"/>
    <w:rPr>
      <w:rFonts w:cs="Symbol"/>
    </w:rPr>
  </w:style>
  <w:style w:type="character" w:customStyle="1" w:styleId="ListLabel104">
    <w:name w:val="ListLabel 104"/>
    <w:qFormat/>
    <w:rsid w:val="00630B5F"/>
    <w:rPr>
      <w:rFonts w:cs="Courier New"/>
    </w:rPr>
  </w:style>
  <w:style w:type="character" w:customStyle="1" w:styleId="ListLabel105">
    <w:name w:val="ListLabel 105"/>
    <w:qFormat/>
    <w:rsid w:val="00630B5F"/>
    <w:rPr>
      <w:rFonts w:cs="Wingdings"/>
    </w:rPr>
  </w:style>
  <w:style w:type="character" w:customStyle="1" w:styleId="ListLabel106">
    <w:name w:val="ListLabel 106"/>
    <w:qFormat/>
    <w:rsid w:val="00630B5F"/>
    <w:rPr>
      <w:rFonts w:cs="Symbol"/>
    </w:rPr>
  </w:style>
  <w:style w:type="character" w:customStyle="1" w:styleId="ListLabel107">
    <w:name w:val="ListLabel 107"/>
    <w:qFormat/>
    <w:rsid w:val="00630B5F"/>
    <w:rPr>
      <w:rFonts w:cs="Courier New"/>
    </w:rPr>
  </w:style>
  <w:style w:type="character" w:customStyle="1" w:styleId="ListLabel108">
    <w:name w:val="ListLabel 108"/>
    <w:qFormat/>
    <w:rsid w:val="00630B5F"/>
    <w:rPr>
      <w:rFonts w:cs="Wingdings"/>
    </w:rPr>
  </w:style>
  <w:style w:type="character" w:customStyle="1" w:styleId="ListLabel109">
    <w:name w:val="ListLabel 109"/>
    <w:qFormat/>
    <w:rsid w:val="00630B5F"/>
    <w:rPr>
      <w:rFonts w:cs="OpenSymbol"/>
    </w:rPr>
  </w:style>
  <w:style w:type="character" w:customStyle="1" w:styleId="ListLabel110">
    <w:name w:val="ListLabel 110"/>
    <w:qFormat/>
    <w:rsid w:val="00630B5F"/>
    <w:rPr>
      <w:rFonts w:cs="OpenSymbol"/>
    </w:rPr>
  </w:style>
  <w:style w:type="character" w:customStyle="1" w:styleId="ListLabel111">
    <w:name w:val="ListLabel 111"/>
    <w:qFormat/>
    <w:rsid w:val="00630B5F"/>
    <w:rPr>
      <w:rFonts w:cs="OpenSymbol"/>
    </w:rPr>
  </w:style>
  <w:style w:type="character" w:customStyle="1" w:styleId="ListLabel112">
    <w:name w:val="ListLabel 112"/>
    <w:qFormat/>
    <w:rsid w:val="00630B5F"/>
    <w:rPr>
      <w:rFonts w:cs="OpenSymbol"/>
    </w:rPr>
  </w:style>
  <w:style w:type="character" w:customStyle="1" w:styleId="ListLabel113">
    <w:name w:val="ListLabel 113"/>
    <w:qFormat/>
    <w:rsid w:val="00630B5F"/>
    <w:rPr>
      <w:rFonts w:cs="OpenSymbol"/>
    </w:rPr>
  </w:style>
  <w:style w:type="character" w:customStyle="1" w:styleId="ListLabel114">
    <w:name w:val="ListLabel 114"/>
    <w:qFormat/>
    <w:rsid w:val="00630B5F"/>
    <w:rPr>
      <w:rFonts w:cs="OpenSymbol"/>
    </w:rPr>
  </w:style>
  <w:style w:type="character" w:customStyle="1" w:styleId="ListLabel115">
    <w:name w:val="ListLabel 115"/>
    <w:qFormat/>
    <w:rsid w:val="00630B5F"/>
    <w:rPr>
      <w:rFonts w:cs="OpenSymbol"/>
    </w:rPr>
  </w:style>
  <w:style w:type="character" w:customStyle="1" w:styleId="ListLabel116">
    <w:name w:val="ListLabel 116"/>
    <w:qFormat/>
    <w:rsid w:val="00630B5F"/>
    <w:rPr>
      <w:rFonts w:cs="OpenSymbol"/>
    </w:rPr>
  </w:style>
  <w:style w:type="character" w:customStyle="1" w:styleId="ListLabel117">
    <w:name w:val="ListLabel 117"/>
    <w:qFormat/>
    <w:rsid w:val="00630B5F"/>
    <w:rPr>
      <w:rFonts w:cs="OpenSymbol"/>
    </w:rPr>
  </w:style>
  <w:style w:type="character" w:customStyle="1" w:styleId="ListLabel118">
    <w:name w:val="ListLabel 118"/>
    <w:qFormat/>
    <w:rsid w:val="00630B5F"/>
    <w:rPr>
      <w:rFonts w:cs="OpenSymbol"/>
    </w:rPr>
  </w:style>
  <w:style w:type="character" w:customStyle="1" w:styleId="ListLabel119">
    <w:name w:val="ListLabel 119"/>
    <w:qFormat/>
    <w:rsid w:val="00630B5F"/>
    <w:rPr>
      <w:rFonts w:cs="OpenSymbol"/>
    </w:rPr>
  </w:style>
  <w:style w:type="character" w:customStyle="1" w:styleId="ListLabel120">
    <w:name w:val="ListLabel 120"/>
    <w:qFormat/>
    <w:rsid w:val="00630B5F"/>
    <w:rPr>
      <w:rFonts w:cs="OpenSymbol"/>
    </w:rPr>
  </w:style>
  <w:style w:type="character" w:customStyle="1" w:styleId="ListLabel121">
    <w:name w:val="ListLabel 121"/>
    <w:qFormat/>
    <w:rsid w:val="00630B5F"/>
    <w:rPr>
      <w:rFonts w:cs="OpenSymbol"/>
    </w:rPr>
  </w:style>
  <w:style w:type="character" w:customStyle="1" w:styleId="ListLabel122">
    <w:name w:val="ListLabel 122"/>
    <w:qFormat/>
    <w:rsid w:val="00630B5F"/>
    <w:rPr>
      <w:rFonts w:cs="OpenSymbol"/>
    </w:rPr>
  </w:style>
  <w:style w:type="character" w:customStyle="1" w:styleId="ListLabel123">
    <w:name w:val="ListLabel 123"/>
    <w:qFormat/>
    <w:rsid w:val="00630B5F"/>
    <w:rPr>
      <w:rFonts w:cs="OpenSymbol"/>
    </w:rPr>
  </w:style>
  <w:style w:type="character" w:customStyle="1" w:styleId="ListLabel124">
    <w:name w:val="ListLabel 124"/>
    <w:qFormat/>
    <w:rsid w:val="00630B5F"/>
    <w:rPr>
      <w:rFonts w:cs="OpenSymbol"/>
    </w:rPr>
  </w:style>
  <w:style w:type="character" w:customStyle="1" w:styleId="ListLabel125">
    <w:name w:val="ListLabel 125"/>
    <w:qFormat/>
    <w:rsid w:val="00630B5F"/>
    <w:rPr>
      <w:rFonts w:cs="OpenSymbol"/>
    </w:rPr>
  </w:style>
  <w:style w:type="character" w:customStyle="1" w:styleId="ListLabel126">
    <w:name w:val="ListLabel 126"/>
    <w:qFormat/>
    <w:rsid w:val="00630B5F"/>
    <w:rPr>
      <w:rFonts w:cs="OpenSymbol"/>
    </w:rPr>
  </w:style>
  <w:style w:type="character" w:customStyle="1" w:styleId="ListLabel127">
    <w:name w:val="ListLabel 127"/>
    <w:qFormat/>
    <w:rsid w:val="00630B5F"/>
    <w:rPr>
      <w:rFonts w:cs="OpenSymbol"/>
    </w:rPr>
  </w:style>
  <w:style w:type="character" w:customStyle="1" w:styleId="ListLabel128">
    <w:name w:val="ListLabel 128"/>
    <w:qFormat/>
    <w:rsid w:val="00630B5F"/>
    <w:rPr>
      <w:rFonts w:cs="OpenSymbol"/>
    </w:rPr>
  </w:style>
  <w:style w:type="character" w:customStyle="1" w:styleId="ListLabel129">
    <w:name w:val="ListLabel 129"/>
    <w:qFormat/>
    <w:rsid w:val="00630B5F"/>
    <w:rPr>
      <w:rFonts w:cs="OpenSymbol"/>
    </w:rPr>
  </w:style>
  <w:style w:type="character" w:customStyle="1" w:styleId="ListLabel130">
    <w:name w:val="ListLabel 130"/>
    <w:qFormat/>
    <w:rsid w:val="00630B5F"/>
    <w:rPr>
      <w:rFonts w:cs="OpenSymbol"/>
    </w:rPr>
  </w:style>
  <w:style w:type="character" w:customStyle="1" w:styleId="ListLabel131">
    <w:name w:val="ListLabel 131"/>
    <w:qFormat/>
    <w:rsid w:val="00630B5F"/>
    <w:rPr>
      <w:rFonts w:cs="OpenSymbol"/>
    </w:rPr>
  </w:style>
  <w:style w:type="character" w:customStyle="1" w:styleId="ListLabel132">
    <w:name w:val="ListLabel 132"/>
    <w:qFormat/>
    <w:rsid w:val="00630B5F"/>
    <w:rPr>
      <w:rFonts w:cs="OpenSymbol"/>
    </w:rPr>
  </w:style>
  <w:style w:type="character" w:customStyle="1" w:styleId="ListLabel133">
    <w:name w:val="ListLabel 133"/>
    <w:qFormat/>
    <w:rsid w:val="00630B5F"/>
    <w:rPr>
      <w:rFonts w:cs="OpenSymbol"/>
    </w:rPr>
  </w:style>
  <w:style w:type="character" w:customStyle="1" w:styleId="ListLabel134">
    <w:name w:val="ListLabel 134"/>
    <w:qFormat/>
    <w:rsid w:val="00630B5F"/>
    <w:rPr>
      <w:rFonts w:cs="OpenSymbol"/>
    </w:rPr>
  </w:style>
  <w:style w:type="character" w:customStyle="1" w:styleId="ListLabel135">
    <w:name w:val="ListLabel 135"/>
    <w:qFormat/>
    <w:rsid w:val="00630B5F"/>
    <w:rPr>
      <w:rFonts w:cs="OpenSymbol"/>
    </w:rPr>
  </w:style>
  <w:style w:type="character" w:customStyle="1" w:styleId="ListLabel136">
    <w:name w:val="ListLabel 136"/>
    <w:qFormat/>
    <w:rsid w:val="00630B5F"/>
    <w:rPr>
      <w:rFonts w:cs="OpenSymbol"/>
    </w:rPr>
  </w:style>
  <w:style w:type="character" w:customStyle="1" w:styleId="ListLabel137">
    <w:name w:val="ListLabel 137"/>
    <w:qFormat/>
    <w:rsid w:val="00630B5F"/>
    <w:rPr>
      <w:rFonts w:cs="OpenSymbol"/>
    </w:rPr>
  </w:style>
  <w:style w:type="character" w:customStyle="1" w:styleId="ListLabel138">
    <w:name w:val="ListLabel 138"/>
    <w:qFormat/>
    <w:rsid w:val="00630B5F"/>
    <w:rPr>
      <w:rFonts w:cs="OpenSymbol"/>
    </w:rPr>
  </w:style>
  <w:style w:type="character" w:customStyle="1" w:styleId="ListLabel139">
    <w:name w:val="ListLabel 139"/>
    <w:qFormat/>
    <w:rsid w:val="00630B5F"/>
    <w:rPr>
      <w:rFonts w:cs="OpenSymbol"/>
    </w:rPr>
  </w:style>
  <w:style w:type="character" w:customStyle="1" w:styleId="ListLabel140">
    <w:name w:val="ListLabel 140"/>
    <w:qFormat/>
    <w:rsid w:val="00630B5F"/>
    <w:rPr>
      <w:rFonts w:cs="OpenSymbol"/>
    </w:rPr>
  </w:style>
  <w:style w:type="character" w:customStyle="1" w:styleId="ListLabel141">
    <w:name w:val="ListLabel 141"/>
    <w:qFormat/>
    <w:rsid w:val="00630B5F"/>
    <w:rPr>
      <w:rFonts w:cs="OpenSymbol"/>
    </w:rPr>
  </w:style>
  <w:style w:type="character" w:customStyle="1" w:styleId="ListLabel142">
    <w:name w:val="ListLabel 142"/>
    <w:qFormat/>
    <w:rsid w:val="00630B5F"/>
    <w:rPr>
      <w:rFonts w:cs="OpenSymbol"/>
    </w:rPr>
  </w:style>
  <w:style w:type="character" w:customStyle="1" w:styleId="ListLabel143">
    <w:name w:val="ListLabel 143"/>
    <w:qFormat/>
    <w:rsid w:val="00630B5F"/>
    <w:rPr>
      <w:rFonts w:cs="OpenSymbol"/>
    </w:rPr>
  </w:style>
  <w:style w:type="character" w:customStyle="1" w:styleId="ListLabel144">
    <w:name w:val="ListLabel 144"/>
    <w:qFormat/>
    <w:rsid w:val="00630B5F"/>
    <w:rPr>
      <w:rFonts w:cs="OpenSymbol"/>
    </w:rPr>
  </w:style>
  <w:style w:type="character" w:customStyle="1" w:styleId="ListLabel145">
    <w:name w:val="ListLabel 145"/>
    <w:qFormat/>
    <w:rsid w:val="00630B5F"/>
    <w:rPr>
      <w:rFonts w:cs="Symbol"/>
    </w:rPr>
  </w:style>
  <w:style w:type="character" w:customStyle="1" w:styleId="ListLabel146">
    <w:name w:val="ListLabel 146"/>
    <w:qFormat/>
    <w:rsid w:val="00630B5F"/>
    <w:rPr>
      <w:rFonts w:cs="Courier New"/>
    </w:rPr>
  </w:style>
  <w:style w:type="character" w:customStyle="1" w:styleId="ListLabel147">
    <w:name w:val="ListLabel 147"/>
    <w:qFormat/>
    <w:rsid w:val="00630B5F"/>
    <w:rPr>
      <w:rFonts w:cs="Wingdings"/>
    </w:rPr>
  </w:style>
  <w:style w:type="character" w:customStyle="1" w:styleId="ListLabel148">
    <w:name w:val="ListLabel 148"/>
    <w:qFormat/>
    <w:rsid w:val="00630B5F"/>
    <w:rPr>
      <w:rFonts w:cs="Symbol"/>
    </w:rPr>
  </w:style>
  <w:style w:type="character" w:customStyle="1" w:styleId="ListLabel149">
    <w:name w:val="ListLabel 149"/>
    <w:qFormat/>
    <w:rsid w:val="00630B5F"/>
    <w:rPr>
      <w:rFonts w:cs="Courier New"/>
    </w:rPr>
  </w:style>
  <w:style w:type="character" w:customStyle="1" w:styleId="ListLabel150">
    <w:name w:val="ListLabel 150"/>
    <w:qFormat/>
    <w:rsid w:val="00630B5F"/>
    <w:rPr>
      <w:rFonts w:cs="Wingdings"/>
    </w:rPr>
  </w:style>
  <w:style w:type="character" w:customStyle="1" w:styleId="ListLabel151">
    <w:name w:val="ListLabel 151"/>
    <w:qFormat/>
    <w:rsid w:val="00630B5F"/>
    <w:rPr>
      <w:rFonts w:cs="Symbol"/>
    </w:rPr>
  </w:style>
  <w:style w:type="character" w:customStyle="1" w:styleId="ListLabel152">
    <w:name w:val="ListLabel 152"/>
    <w:qFormat/>
    <w:rsid w:val="00630B5F"/>
    <w:rPr>
      <w:rFonts w:cs="Courier New"/>
    </w:rPr>
  </w:style>
  <w:style w:type="character" w:customStyle="1" w:styleId="ListLabel153">
    <w:name w:val="ListLabel 153"/>
    <w:qFormat/>
    <w:rsid w:val="00630B5F"/>
    <w:rPr>
      <w:rFonts w:cs="Wingdings"/>
    </w:rPr>
  </w:style>
  <w:style w:type="character" w:customStyle="1" w:styleId="ListLabel154">
    <w:name w:val="ListLabel 154"/>
    <w:qFormat/>
    <w:rsid w:val="00630B5F"/>
    <w:rPr>
      <w:rFonts w:cs="OpenSymbol"/>
    </w:rPr>
  </w:style>
  <w:style w:type="character" w:customStyle="1" w:styleId="ListLabel155">
    <w:name w:val="ListLabel 155"/>
    <w:qFormat/>
    <w:rsid w:val="00630B5F"/>
    <w:rPr>
      <w:rFonts w:cs="OpenSymbol"/>
    </w:rPr>
  </w:style>
  <w:style w:type="character" w:customStyle="1" w:styleId="ListLabel156">
    <w:name w:val="ListLabel 156"/>
    <w:qFormat/>
    <w:rsid w:val="00630B5F"/>
    <w:rPr>
      <w:rFonts w:cs="OpenSymbol"/>
    </w:rPr>
  </w:style>
  <w:style w:type="character" w:customStyle="1" w:styleId="ListLabel157">
    <w:name w:val="ListLabel 157"/>
    <w:qFormat/>
    <w:rsid w:val="00630B5F"/>
    <w:rPr>
      <w:rFonts w:cs="OpenSymbol"/>
    </w:rPr>
  </w:style>
  <w:style w:type="character" w:customStyle="1" w:styleId="ListLabel158">
    <w:name w:val="ListLabel 158"/>
    <w:qFormat/>
    <w:rsid w:val="00630B5F"/>
    <w:rPr>
      <w:rFonts w:cs="OpenSymbol"/>
    </w:rPr>
  </w:style>
  <w:style w:type="character" w:customStyle="1" w:styleId="ListLabel159">
    <w:name w:val="ListLabel 159"/>
    <w:qFormat/>
    <w:rsid w:val="00630B5F"/>
    <w:rPr>
      <w:rFonts w:cs="OpenSymbol"/>
    </w:rPr>
  </w:style>
  <w:style w:type="character" w:customStyle="1" w:styleId="ListLabel160">
    <w:name w:val="ListLabel 160"/>
    <w:qFormat/>
    <w:rsid w:val="00630B5F"/>
    <w:rPr>
      <w:rFonts w:cs="OpenSymbol"/>
    </w:rPr>
  </w:style>
  <w:style w:type="character" w:customStyle="1" w:styleId="ListLabel161">
    <w:name w:val="ListLabel 161"/>
    <w:qFormat/>
    <w:rsid w:val="00630B5F"/>
    <w:rPr>
      <w:rFonts w:cs="OpenSymbol"/>
    </w:rPr>
  </w:style>
  <w:style w:type="character" w:customStyle="1" w:styleId="ListLabel162">
    <w:name w:val="ListLabel 162"/>
    <w:qFormat/>
    <w:rsid w:val="00630B5F"/>
    <w:rPr>
      <w:rFonts w:cs="OpenSymbol"/>
    </w:rPr>
  </w:style>
  <w:style w:type="character" w:customStyle="1" w:styleId="ListLabel163">
    <w:name w:val="ListLabel 163"/>
    <w:qFormat/>
    <w:rsid w:val="00630B5F"/>
    <w:rPr>
      <w:rFonts w:cs="OpenSymbol"/>
    </w:rPr>
  </w:style>
  <w:style w:type="character" w:customStyle="1" w:styleId="ListLabel164">
    <w:name w:val="ListLabel 164"/>
    <w:qFormat/>
    <w:rsid w:val="00630B5F"/>
    <w:rPr>
      <w:rFonts w:cs="OpenSymbol"/>
    </w:rPr>
  </w:style>
  <w:style w:type="character" w:customStyle="1" w:styleId="ListLabel165">
    <w:name w:val="ListLabel 165"/>
    <w:qFormat/>
    <w:rsid w:val="00630B5F"/>
    <w:rPr>
      <w:rFonts w:cs="OpenSymbol"/>
    </w:rPr>
  </w:style>
  <w:style w:type="character" w:customStyle="1" w:styleId="ListLabel166">
    <w:name w:val="ListLabel 166"/>
    <w:qFormat/>
    <w:rsid w:val="00630B5F"/>
    <w:rPr>
      <w:rFonts w:cs="OpenSymbol"/>
    </w:rPr>
  </w:style>
  <w:style w:type="character" w:customStyle="1" w:styleId="ListLabel167">
    <w:name w:val="ListLabel 167"/>
    <w:qFormat/>
    <w:rsid w:val="00630B5F"/>
    <w:rPr>
      <w:rFonts w:cs="OpenSymbol"/>
    </w:rPr>
  </w:style>
  <w:style w:type="character" w:customStyle="1" w:styleId="ListLabel168">
    <w:name w:val="ListLabel 168"/>
    <w:qFormat/>
    <w:rsid w:val="00630B5F"/>
    <w:rPr>
      <w:rFonts w:cs="OpenSymbol"/>
    </w:rPr>
  </w:style>
  <w:style w:type="character" w:customStyle="1" w:styleId="ListLabel169">
    <w:name w:val="ListLabel 169"/>
    <w:qFormat/>
    <w:rsid w:val="00630B5F"/>
    <w:rPr>
      <w:rFonts w:cs="OpenSymbol"/>
    </w:rPr>
  </w:style>
  <w:style w:type="character" w:customStyle="1" w:styleId="ListLabel170">
    <w:name w:val="ListLabel 170"/>
    <w:qFormat/>
    <w:rsid w:val="00630B5F"/>
    <w:rPr>
      <w:rFonts w:cs="OpenSymbol"/>
    </w:rPr>
  </w:style>
  <w:style w:type="character" w:customStyle="1" w:styleId="ListLabel171">
    <w:name w:val="ListLabel 171"/>
    <w:qFormat/>
    <w:rsid w:val="00630B5F"/>
    <w:rPr>
      <w:rFonts w:cs="OpenSymbol"/>
    </w:rPr>
  </w:style>
  <w:style w:type="character" w:customStyle="1" w:styleId="ListLabel172">
    <w:name w:val="ListLabel 172"/>
    <w:qFormat/>
    <w:rsid w:val="00630B5F"/>
    <w:rPr>
      <w:rFonts w:cs="OpenSymbol"/>
    </w:rPr>
  </w:style>
  <w:style w:type="character" w:customStyle="1" w:styleId="ListLabel173">
    <w:name w:val="ListLabel 173"/>
    <w:qFormat/>
    <w:rsid w:val="00630B5F"/>
    <w:rPr>
      <w:rFonts w:cs="OpenSymbol"/>
    </w:rPr>
  </w:style>
  <w:style w:type="character" w:customStyle="1" w:styleId="ListLabel174">
    <w:name w:val="ListLabel 174"/>
    <w:qFormat/>
    <w:rsid w:val="00630B5F"/>
    <w:rPr>
      <w:rFonts w:cs="OpenSymbol"/>
    </w:rPr>
  </w:style>
  <w:style w:type="character" w:customStyle="1" w:styleId="ListLabel175">
    <w:name w:val="ListLabel 175"/>
    <w:qFormat/>
    <w:rsid w:val="00630B5F"/>
    <w:rPr>
      <w:rFonts w:cs="OpenSymbol"/>
    </w:rPr>
  </w:style>
  <w:style w:type="character" w:customStyle="1" w:styleId="ListLabel176">
    <w:name w:val="ListLabel 176"/>
    <w:qFormat/>
    <w:rsid w:val="00630B5F"/>
    <w:rPr>
      <w:rFonts w:cs="OpenSymbol"/>
    </w:rPr>
  </w:style>
  <w:style w:type="character" w:customStyle="1" w:styleId="ListLabel177">
    <w:name w:val="ListLabel 177"/>
    <w:qFormat/>
    <w:rsid w:val="00630B5F"/>
    <w:rPr>
      <w:rFonts w:cs="OpenSymbol"/>
    </w:rPr>
  </w:style>
  <w:style w:type="character" w:customStyle="1" w:styleId="ListLabel178">
    <w:name w:val="ListLabel 178"/>
    <w:qFormat/>
    <w:rsid w:val="00630B5F"/>
    <w:rPr>
      <w:rFonts w:cs="OpenSymbol"/>
    </w:rPr>
  </w:style>
  <w:style w:type="character" w:customStyle="1" w:styleId="ListLabel179">
    <w:name w:val="ListLabel 179"/>
    <w:qFormat/>
    <w:rsid w:val="00630B5F"/>
    <w:rPr>
      <w:rFonts w:cs="OpenSymbol"/>
    </w:rPr>
  </w:style>
  <w:style w:type="character" w:customStyle="1" w:styleId="ListLabel180">
    <w:name w:val="ListLabel 180"/>
    <w:qFormat/>
    <w:rsid w:val="00630B5F"/>
    <w:rPr>
      <w:rFonts w:cs="OpenSymbol"/>
    </w:rPr>
  </w:style>
  <w:style w:type="paragraph" w:customStyle="1" w:styleId="Heading">
    <w:name w:val="Heading"/>
    <w:basedOn w:val="Normal"/>
    <w:next w:val="BodyText"/>
    <w:qFormat/>
    <w:rsid w:val="009D6C78"/>
    <w:pPr>
      <w:keepNext/>
      <w:spacing w:before="240" w:after="120"/>
    </w:pPr>
    <w:rPr>
      <w:rFonts w:ascii="Liberation Sans" w:eastAsia="Noto Sans CJK SC Regular" w:hAnsi="Liberation Sans" w:cs="FreeSans"/>
      <w:sz w:val="28"/>
      <w:szCs w:val="28"/>
    </w:rPr>
  </w:style>
  <w:style w:type="paragraph" w:styleId="BodyText">
    <w:name w:val="Body Text"/>
    <w:basedOn w:val="Normal"/>
    <w:qFormat/>
    <w:rsid w:val="004E7F72"/>
    <w:pPr>
      <w:spacing w:before="180" w:after="180"/>
    </w:pPr>
    <w:rPr>
      <w:rFonts w:asciiTheme="majorHAnsi" w:hAnsiTheme="majorHAnsi"/>
    </w:rPr>
  </w:style>
  <w:style w:type="paragraph" w:styleId="List">
    <w:name w:val="List"/>
    <w:basedOn w:val="BodyText"/>
    <w:rsid w:val="009D6C78"/>
    <w:rPr>
      <w:rFonts w:cs="FreeSans"/>
    </w:rPr>
  </w:style>
  <w:style w:type="paragraph" w:styleId="Caption">
    <w:name w:val="caption"/>
    <w:basedOn w:val="Normal"/>
    <w:link w:val="CaptionChar"/>
    <w:qFormat/>
    <w:rsid w:val="009D6C78"/>
    <w:pPr>
      <w:spacing w:after="120"/>
    </w:pPr>
    <w:rPr>
      <w:i/>
    </w:rPr>
  </w:style>
  <w:style w:type="paragraph" w:customStyle="1" w:styleId="Index">
    <w:name w:val="Index"/>
    <w:basedOn w:val="Normal"/>
    <w:qFormat/>
    <w:rsid w:val="009D6C78"/>
    <w:pPr>
      <w:suppressLineNumbers/>
    </w:pPr>
    <w:rPr>
      <w:rFonts w:cs="FreeSans"/>
    </w:rPr>
  </w:style>
  <w:style w:type="paragraph" w:customStyle="1" w:styleId="FirstParagraph">
    <w:name w:val="First Paragraph"/>
    <w:basedOn w:val="BodyText"/>
    <w:qFormat/>
    <w:rsid w:val="009D6C78"/>
  </w:style>
  <w:style w:type="paragraph" w:customStyle="1" w:styleId="Compact">
    <w:name w:val="Compact"/>
    <w:basedOn w:val="BodyText"/>
    <w:qFormat/>
    <w:rsid w:val="009D6C78"/>
    <w:pPr>
      <w:spacing w:before="36" w:after="36"/>
    </w:pPr>
  </w:style>
  <w:style w:type="paragraph" w:styleId="Title">
    <w:name w:val="Title"/>
    <w:basedOn w:val="Normal"/>
    <w:qFormat/>
    <w:rsid w:val="009D6C78"/>
    <w:pPr>
      <w:keepNext/>
      <w:keepLines/>
      <w:spacing w:before="480" w:after="240"/>
      <w:jc w:val="center"/>
    </w:pPr>
    <w:rPr>
      <w:rFonts w:ascii="Cambria" w:eastAsiaTheme="majorEastAsia" w:hAnsi="Cambria" w:cstheme="majorBidi"/>
      <w:b/>
      <w:bCs/>
      <w:color w:val="000000"/>
      <w:sz w:val="52"/>
      <w:szCs w:val="36"/>
    </w:rPr>
  </w:style>
  <w:style w:type="paragraph" w:styleId="Subtitle">
    <w:name w:val="Subtitle"/>
    <w:basedOn w:val="Title"/>
    <w:qFormat/>
    <w:rsid w:val="009D6C78"/>
    <w:pPr>
      <w:spacing w:before="240"/>
    </w:pPr>
    <w:rPr>
      <w:sz w:val="30"/>
      <w:szCs w:val="30"/>
    </w:rPr>
  </w:style>
  <w:style w:type="paragraph" w:customStyle="1" w:styleId="Author">
    <w:name w:val="Author"/>
    <w:qFormat/>
    <w:rsid w:val="009D6C78"/>
    <w:pPr>
      <w:keepNext/>
      <w:keepLines/>
      <w:jc w:val="center"/>
    </w:pPr>
    <w:rPr>
      <w:rFonts w:asciiTheme="minorHAnsi" w:eastAsia="Cambria" w:hAnsiTheme="minorHAnsi" w:cs="Arial"/>
      <w:color w:val="00000A"/>
      <w:sz w:val="24"/>
    </w:rPr>
  </w:style>
  <w:style w:type="paragraph" w:styleId="Date">
    <w:name w:val="Date"/>
    <w:qFormat/>
    <w:rsid w:val="009D6C78"/>
    <w:pPr>
      <w:keepNext/>
      <w:keepLines/>
      <w:jc w:val="center"/>
    </w:pPr>
    <w:rPr>
      <w:rFonts w:asciiTheme="minorHAnsi" w:eastAsia="Cambria" w:hAnsiTheme="minorHAnsi" w:cs="Arial"/>
      <w:color w:val="00000A"/>
      <w:sz w:val="24"/>
    </w:rPr>
  </w:style>
  <w:style w:type="paragraph" w:customStyle="1" w:styleId="Abstract">
    <w:name w:val="Abstract"/>
    <w:basedOn w:val="Normal"/>
    <w:qFormat/>
    <w:rsid w:val="009D6C78"/>
    <w:pPr>
      <w:keepNext/>
      <w:keepLines/>
      <w:spacing w:before="300" w:after="300"/>
    </w:pPr>
    <w:rPr>
      <w:sz w:val="20"/>
      <w:szCs w:val="20"/>
    </w:rPr>
  </w:style>
  <w:style w:type="paragraph" w:styleId="Bibliography">
    <w:name w:val="Bibliography"/>
    <w:basedOn w:val="Normal"/>
    <w:qFormat/>
    <w:rsid w:val="009D6C78"/>
  </w:style>
  <w:style w:type="paragraph" w:styleId="BlockText">
    <w:name w:val="Block Text"/>
    <w:basedOn w:val="BodyText"/>
    <w:uiPriority w:val="9"/>
    <w:unhideWhenUsed/>
    <w:qFormat/>
    <w:rsid w:val="009D6C78"/>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9D6C78"/>
  </w:style>
  <w:style w:type="paragraph" w:customStyle="1" w:styleId="DefinitionTerm">
    <w:name w:val="Definition Term"/>
    <w:basedOn w:val="Normal"/>
    <w:qFormat/>
    <w:rsid w:val="009D6C78"/>
    <w:pPr>
      <w:keepNext/>
      <w:keepLines/>
      <w:spacing w:after="0"/>
    </w:pPr>
    <w:rPr>
      <w:b/>
    </w:rPr>
  </w:style>
  <w:style w:type="paragraph" w:customStyle="1" w:styleId="Definition">
    <w:name w:val="Definition"/>
    <w:basedOn w:val="Normal"/>
    <w:qFormat/>
    <w:rsid w:val="009D6C78"/>
  </w:style>
  <w:style w:type="paragraph" w:customStyle="1" w:styleId="TableCaption">
    <w:name w:val="Table Caption"/>
    <w:basedOn w:val="Caption"/>
    <w:qFormat/>
    <w:rsid w:val="009D6C78"/>
    <w:pPr>
      <w:keepNext/>
    </w:pPr>
  </w:style>
  <w:style w:type="paragraph" w:customStyle="1" w:styleId="ImageCaption">
    <w:name w:val="Image Caption"/>
    <w:basedOn w:val="Caption"/>
    <w:qFormat/>
    <w:rsid w:val="009D6C78"/>
  </w:style>
  <w:style w:type="paragraph" w:customStyle="1" w:styleId="Figure">
    <w:name w:val="Figure"/>
    <w:basedOn w:val="Normal"/>
    <w:qFormat/>
    <w:rsid w:val="009D6C78"/>
  </w:style>
  <w:style w:type="paragraph" w:customStyle="1" w:styleId="FigurewithCaption">
    <w:name w:val="Figure with Caption"/>
    <w:basedOn w:val="Figure"/>
    <w:qFormat/>
    <w:rsid w:val="009D6C78"/>
    <w:pPr>
      <w:keepNext/>
    </w:pPr>
  </w:style>
  <w:style w:type="paragraph" w:styleId="TOCHeading">
    <w:name w:val="TOC Heading"/>
    <w:basedOn w:val="Heading1"/>
    <w:uiPriority w:val="39"/>
    <w:unhideWhenUsed/>
    <w:qFormat/>
    <w:rsid w:val="009D6C78"/>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rsid w:val="009D6C78"/>
  </w:style>
  <w:style w:type="paragraph" w:styleId="TOC1">
    <w:name w:val="toc 1"/>
    <w:basedOn w:val="Normal"/>
    <w:next w:val="Normal"/>
    <w:autoRedefine/>
    <w:uiPriority w:val="39"/>
    <w:unhideWhenUsed/>
    <w:rsid w:val="00BC24E2"/>
    <w:pPr>
      <w:spacing w:after="100"/>
    </w:pPr>
  </w:style>
  <w:style w:type="paragraph" w:styleId="TOC2">
    <w:name w:val="toc 2"/>
    <w:basedOn w:val="Normal"/>
    <w:next w:val="Normal"/>
    <w:autoRedefine/>
    <w:uiPriority w:val="39"/>
    <w:unhideWhenUsed/>
    <w:rsid w:val="00BC24E2"/>
    <w:pPr>
      <w:spacing w:after="100"/>
      <w:ind w:left="240"/>
    </w:pPr>
  </w:style>
  <w:style w:type="paragraph" w:styleId="TOC3">
    <w:name w:val="toc 3"/>
    <w:basedOn w:val="Normal"/>
    <w:next w:val="Normal"/>
    <w:autoRedefine/>
    <w:uiPriority w:val="39"/>
    <w:unhideWhenUsed/>
    <w:rsid w:val="00BC24E2"/>
    <w:pPr>
      <w:spacing w:after="100"/>
      <w:ind w:left="480"/>
    </w:pPr>
  </w:style>
  <w:style w:type="paragraph" w:styleId="Header">
    <w:name w:val="header"/>
    <w:basedOn w:val="Normal"/>
    <w:link w:val="HeaderChar"/>
    <w:unhideWhenUsed/>
    <w:rsid w:val="004E7F72"/>
    <w:pPr>
      <w:tabs>
        <w:tab w:val="center" w:pos="4513"/>
        <w:tab w:val="right" w:pos="9026"/>
      </w:tabs>
      <w:spacing w:after="0"/>
    </w:pPr>
  </w:style>
  <w:style w:type="paragraph" w:styleId="Footer">
    <w:name w:val="footer"/>
    <w:basedOn w:val="Normal"/>
    <w:link w:val="FooterChar"/>
    <w:uiPriority w:val="99"/>
    <w:unhideWhenUsed/>
    <w:rsid w:val="004E7F72"/>
    <w:pPr>
      <w:tabs>
        <w:tab w:val="center" w:pos="4513"/>
        <w:tab w:val="right" w:pos="9026"/>
      </w:tabs>
      <w:spacing w:after="0"/>
    </w:pPr>
  </w:style>
  <w:style w:type="paragraph" w:styleId="BalloonText">
    <w:name w:val="Balloon Text"/>
    <w:basedOn w:val="Normal"/>
    <w:link w:val="BalloonTextChar"/>
    <w:semiHidden/>
    <w:unhideWhenUsed/>
    <w:qFormat/>
    <w:rsid w:val="00F6111B"/>
    <w:pPr>
      <w:spacing w:after="0"/>
    </w:pPr>
    <w:rPr>
      <w:rFonts w:ascii="Tahoma" w:hAnsi="Tahoma" w:cs="Tahoma"/>
      <w:sz w:val="16"/>
      <w:szCs w:val="16"/>
    </w:rPr>
  </w:style>
  <w:style w:type="paragraph" w:styleId="HTMLPreformatted">
    <w:name w:val="HTML Preformatted"/>
    <w:basedOn w:val="Normal"/>
    <w:link w:val="HTMLPreformattedChar"/>
    <w:uiPriority w:val="99"/>
    <w:unhideWhenUsed/>
    <w:qFormat/>
    <w:rsid w:val="001C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paragraph" w:customStyle="1" w:styleId="xmsonormal">
    <w:name w:val="x_msonormal"/>
    <w:basedOn w:val="Normal"/>
    <w:qFormat/>
    <w:rsid w:val="009D6C78"/>
    <w:pPr>
      <w:spacing w:after="0"/>
    </w:pPr>
    <w:rPr>
      <w:rFonts w:cs="Times New Roman"/>
      <w:lang w:eastAsia="en-GB"/>
    </w:rPr>
  </w:style>
  <w:style w:type="paragraph" w:customStyle="1" w:styleId="FrameContents">
    <w:name w:val="Frame Contents"/>
    <w:basedOn w:val="Normal"/>
    <w:qFormat/>
    <w:rsid w:val="00630B5F"/>
  </w:style>
  <w:style w:type="character" w:styleId="Hyperlink">
    <w:name w:val="Hyperlink"/>
    <w:basedOn w:val="DefaultParagraphFont"/>
    <w:uiPriority w:val="99"/>
    <w:unhideWhenUsed/>
    <w:rsid w:val="00F6135E"/>
    <w:rPr>
      <w:color w:val="0000FF" w:themeColor="hyperlink"/>
      <w:u w:val="single"/>
    </w:rPr>
  </w:style>
  <w:style w:type="character" w:customStyle="1" w:styleId="normaltextrun">
    <w:name w:val="normaltextrun"/>
    <w:basedOn w:val="DefaultParagraphFont"/>
    <w:rsid w:val="002B5120"/>
  </w:style>
  <w:style w:type="character" w:styleId="PlaceholderText">
    <w:name w:val="Placeholder Text"/>
    <w:basedOn w:val="DefaultParagraphFont"/>
    <w:semiHidden/>
    <w:rsid w:val="000E59BD"/>
    <w:rPr>
      <w:color w:val="808080"/>
    </w:rPr>
  </w:style>
</w:styles>
</file>

<file path=word/webSettings.xml><?xml version="1.0" encoding="utf-8"?>
<w:webSettings xmlns:r="http://schemas.openxmlformats.org/officeDocument/2006/relationships" xmlns:w="http://schemas.openxmlformats.org/wordprocessingml/2006/main">
  <w:divs>
    <w:div w:id="843973795">
      <w:bodyDiv w:val="1"/>
      <w:marLeft w:val="0"/>
      <w:marRight w:val="0"/>
      <w:marTop w:val="0"/>
      <w:marBottom w:val="0"/>
      <w:divBdr>
        <w:top w:val="none" w:sz="0" w:space="0" w:color="auto"/>
        <w:left w:val="none" w:sz="0" w:space="0" w:color="auto"/>
        <w:bottom w:val="none" w:sz="0" w:space="0" w:color="auto"/>
        <w:right w:val="none" w:sz="0" w:space="0" w:color="auto"/>
      </w:divBdr>
    </w:div>
    <w:div w:id="1165317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fontawesome.com/how-to-use/on-the-web/other-topics/accessibility"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im.org/techniques/hypertext/" TargetMode="External"/><Relationship Id="rId24" Type="http://schemas.openxmlformats.org/officeDocument/2006/relationships/image" Target="media/image15.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baim.org/techniques/forms/controls" TargetMode="External"/><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eader" Target="header2.xm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A35BDD"/>
    <w:rsid w:val="00A35B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0DCD9-AE2A-49DB-8BD0-D20CE749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21</Pages>
  <Words>4014</Words>
  <Characters>22881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26842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Lumley</cp:lastModifiedBy>
  <cp:revision>356</cp:revision>
  <dcterms:created xsi:type="dcterms:W3CDTF">2019-06-02T20:11:00Z</dcterms:created>
  <dcterms:modified xsi:type="dcterms:W3CDTF">2019-06-24T13:18:00Z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College London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