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39019" w14:textId="77777777" w:rsidR="00A6150B" w:rsidRPr="00184215" w:rsidRDefault="00A6150B" w:rsidP="00DD1F69">
      <w:pPr>
        <w:pStyle w:val="Title"/>
        <w:rPr>
          <w:rFonts w:ascii="Calibri" w:hAnsi="Calibri"/>
        </w:rPr>
      </w:pPr>
    </w:p>
    <w:p w14:paraId="6B9BE5FF" w14:textId="77777777" w:rsidR="00907379" w:rsidRPr="00184215" w:rsidRDefault="00907379" w:rsidP="00DD1F69">
      <w:pPr>
        <w:rPr>
          <w:rFonts w:ascii="Calibri" w:hAnsi="Calibri"/>
        </w:rPr>
      </w:pPr>
    </w:p>
    <w:p w14:paraId="56D35C73" w14:textId="66C26209" w:rsidR="00FE3769" w:rsidRPr="00184215" w:rsidRDefault="00AD3572" w:rsidP="00DD1F69">
      <w:pPr>
        <w:pStyle w:val="Title"/>
        <w:rPr>
          <w:rFonts w:ascii="Calibri" w:hAnsi="Calibri"/>
        </w:rPr>
      </w:pPr>
      <w:r>
        <w:rPr>
          <w:rFonts w:ascii="Calibri" w:hAnsi="Calibri"/>
        </w:rPr>
        <w:t xml:space="preserve">AMP </w:t>
      </w:r>
      <w:r w:rsidR="00A520A9">
        <w:rPr>
          <w:rFonts w:ascii="Calibri" w:hAnsi="Calibri"/>
        </w:rPr>
        <w:t>Student Registration</w:t>
      </w:r>
      <w:r>
        <w:rPr>
          <w:rFonts w:ascii="Calibri" w:hAnsi="Calibri"/>
        </w:rPr>
        <w:t xml:space="preserve"> Impact Assessment</w:t>
      </w:r>
    </w:p>
    <w:p w14:paraId="058E8883" w14:textId="77777777" w:rsidR="00A6150B" w:rsidRPr="00184215" w:rsidRDefault="00A6150B" w:rsidP="00DD1F69">
      <w:pPr>
        <w:rPr>
          <w:rFonts w:ascii="Calibri" w:hAnsi="Calibri"/>
        </w:rPr>
      </w:pPr>
    </w:p>
    <w:tbl>
      <w:tblPr>
        <w:tblStyle w:val="UCL"/>
        <w:tblW w:w="0" w:type="auto"/>
        <w:tblLook w:val="04A0" w:firstRow="1" w:lastRow="0" w:firstColumn="1" w:lastColumn="0" w:noHBand="0" w:noVBand="1"/>
      </w:tblPr>
      <w:tblGrid>
        <w:gridCol w:w="2745"/>
        <w:gridCol w:w="6261"/>
      </w:tblGrid>
      <w:tr w:rsidR="00FC77B6" w:rsidRPr="00184215" w14:paraId="549A05DE" w14:textId="77777777" w:rsidTr="00D027F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06" w:type="dxa"/>
            <w:gridSpan w:val="2"/>
            <w:vAlign w:val="center"/>
          </w:tcPr>
          <w:p w14:paraId="4817D02C" w14:textId="77777777" w:rsidR="00FC77B6" w:rsidRPr="00184215" w:rsidRDefault="00FC77B6" w:rsidP="00FE7E9A">
            <w:pPr>
              <w:pStyle w:val="TableHeading"/>
            </w:pPr>
            <w:bookmarkStart w:id="0" w:name="_Toc235607933"/>
            <w:bookmarkStart w:id="1" w:name="_Toc13556354"/>
            <w:r w:rsidRPr="00184215">
              <w:t>Document Information</w:t>
            </w:r>
            <w:bookmarkEnd w:id="0"/>
            <w:bookmarkEnd w:id="1"/>
          </w:p>
        </w:tc>
      </w:tr>
      <w:tr w:rsidR="00FC77B6" w:rsidRPr="00184215" w14:paraId="659E07AB" w14:textId="77777777" w:rsidTr="00D027FD">
        <w:trPr>
          <w:trHeight w:val="454"/>
        </w:trPr>
        <w:tc>
          <w:tcPr>
            <w:cnfStyle w:val="001000000000" w:firstRow="0" w:lastRow="0" w:firstColumn="1" w:lastColumn="0" w:oddVBand="0" w:evenVBand="0" w:oddHBand="0" w:evenHBand="0" w:firstRowFirstColumn="0" w:firstRowLastColumn="0" w:lastRowFirstColumn="0" w:lastRowLastColumn="0"/>
            <w:tcW w:w="2745" w:type="dxa"/>
            <w:vAlign w:val="center"/>
          </w:tcPr>
          <w:p w14:paraId="33E00657" w14:textId="77777777" w:rsidR="00FC77B6" w:rsidRPr="00184215" w:rsidRDefault="00DA054B" w:rsidP="00DD1F69">
            <w:pPr>
              <w:rPr>
                <w:rFonts w:ascii="Calibri" w:hAnsi="Calibri"/>
              </w:rPr>
            </w:pPr>
            <w:r w:rsidRPr="00184215">
              <w:rPr>
                <w:rFonts w:ascii="Calibri" w:hAnsi="Calibri"/>
              </w:rPr>
              <w:t>Document Name</w:t>
            </w:r>
          </w:p>
        </w:tc>
        <w:tc>
          <w:tcPr>
            <w:tcW w:w="6261" w:type="dxa"/>
            <w:vAlign w:val="center"/>
          </w:tcPr>
          <w:p w14:paraId="346018A3" w14:textId="44748BC3" w:rsidR="00FC77B6" w:rsidRPr="00184215" w:rsidRDefault="00A520A9" w:rsidP="00A520A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AMP Student Registration </w:t>
            </w:r>
            <w:r w:rsidR="00AD3572">
              <w:rPr>
                <w:rFonts w:ascii="Calibri" w:hAnsi="Calibri"/>
              </w:rPr>
              <w:t>Impact Assessment</w:t>
            </w:r>
          </w:p>
        </w:tc>
      </w:tr>
      <w:tr w:rsidR="00FC77B6" w:rsidRPr="00184215" w14:paraId="1D582E32" w14:textId="77777777" w:rsidTr="00D027FD">
        <w:trPr>
          <w:trHeight w:val="454"/>
        </w:trPr>
        <w:tc>
          <w:tcPr>
            <w:cnfStyle w:val="001000000000" w:firstRow="0" w:lastRow="0" w:firstColumn="1" w:lastColumn="0" w:oddVBand="0" w:evenVBand="0" w:oddHBand="0" w:evenHBand="0" w:firstRowFirstColumn="0" w:firstRowLastColumn="0" w:lastRowFirstColumn="0" w:lastRowLastColumn="0"/>
            <w:tcW w:w="2745" w:type="dxa"/>
            <w:vAlign w:val="center"/>
          </w:tcPr>
          <w:p w14:paraId="7A991EE2" w14:textId="77777777" w:rsidR="00FC77B6" w:rsidRPr="00184215" w:rsidRDefault="00C57A14" w:rsidP="00DD1F69">
            <w:pPr>
              <w:rPr>
                <w:rFonts w:ascii="Calibri" w:hAnsi="Calibri"/>
              </w:rPr>
            </w:pPr>
            <w:r w:rsidRPr="00184215">
              <w:rPr>
                <w:rFonts w:ascii="Calibri" w:hAnsi="Calibri"/>
              </w:rPr>
              <w:t>Service</w:t>
            </w:r>
          </w:p>
        </w:tc>
        <w:tc>
          <w:tcPr>
            <w:tcW w:w="6261" w:type="dxa"/>
            <w:vAlign w:val="center"/>
          </w:tcPr>
          <w:p w14:paraId="5F42B64A" w14:textId="2966982A" w:rsidR="00FC77B6" w:rsidRPr="00184215" w:rsidRDefault="00AD3572" w:rsidP="0063702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Moodle</w:t>
            </w:r>
          </w:p>
        </w:tc>
      </w:tr>
      <w:tr w:rsidR="00DF6EFD" w:rsidRPr="00184215" w14:paraId="6C14A25F" w14:textId="77777777" w:rsidTr="00D027FD">
        <w:trPr>
          <w:trHeight w:val="454"/>
        </w:trPr>
        <w:tc>
          <w:tcPr>
            <w:cnfStyle w:val="001000000000" w:firstRow="0" w:lastRow="0" w:firstColumn="1" w:lastColumn="0" w:oddVBand="0" w:evenVBand="0" w:oddHBand="0" w:evenHBand="0" w:firstRowFirstColumn="0" w:firstRowLastColumn="0" w:lastRowFirstColumn="0" w:lastRowLastColumn="0"/>
            <w:tcW w:w="2745" w:type="dxa"/>
            <w:vAlign w:val="center"/>
          </w:tcPr>
          <w:p w14:paraId="5AF0EA90" w14:textId="77777777" w:rsidR="00DF6EFD" w:rsidRPr="00184215" w:rsidRDefault="00C57A14" w:rsidP="00DD1F69">
            <w:pPr>
              <w:rPr>
                <w:rFonts w:ascii="Calibri" w:hAnsi="Calibri"/>
              </w:rPr>
            </w:pPr>
            <w:r w:rsidRPr="00184215">
              <w:rPr>
                <w:rFonts w:ascii="Calibri" w:hAnsi="Calibri"/>
              </w:rPr>
              <w:t xml:space="preserve">Author </w:t>
            </w:r>
          </w:p>
        </w:tc>
        <w:tc>
          <w:tcPr>
            <w:tcW w:w="6261" w:type="dxa"/>
            <w:vAlign w:val="center"/>
          </w:tcPr>
          <w:p w14:paraId="67636B34" w14:textId="35753924" w:rsidR="00DF6EFD" w:rsidRPr="00184215" w:rsidRDefault="007C71D9" w:rsidP="00454DB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Alexis Nelson</w:t>
            </w:r>
          </w:p>
        </w:tc>
      </w:tr>
      <w:tr w:rsidR="00216731" w:rsidRPr="00184215" w14:paraId="158DE922" w14:textId="77777777" w:rsidTr="00D027FD">
        <w:trPr>
          <w:trHeight w:val="454"/>
        </w:trPr>
        <w:tc>
          <w:tcPr>
            <w:cnfStyle w:val="001000000000" w:firstRow="0" w:lastRow="0" w:firstColumn="1" w:lastColumn="0" w:oddVBand="0" w:evenVBand="0" w:oddHBand="0" w:evenHBand="0" w:firstRowFirstColumn="0" w:firstRowLastColumn="0" w:lastRowFirstColumn="0" w:lastRowLastColumn="0"/>
            <w:tcW w:w="2745" w:type="dxa"/>
            <w:vAlign w:val="center"/>
          </w:tcPr>
          <w:p w14:paraId="6EA619B5" w14:textId="77777777" w:rsidR="00216731" w:rsidRPr="00184215" w:rsidRDefault="00C57A14" w:rsidP="00DD1F69">
            <w:pPr>
              <w:rPr>
                <w:rFonts w:ascii="Calibri" w:hAnsi="Calibri"/>
              </w:rPr>
            </w:pPr>
            <w:r w:rsidRPr="00184215">
              <w:rPr>
                <w:rFonts w:ascii="Calibri" w:hAnsi="Calibri"/>
              </w:rPr>
              <w:t>Contributors</w:t>
            </w:r>
          </w:p>
        </w:tc>
        <w:tc>
          <w:tcPr>
            <w:tcW w:w="6261" w:type="dxa"/>
            <w:vAlign w:val="center"/>
          </w:tcPr>
          <w:p w14:paraId="7535370D" w14:textId="601B5192" w:rsidR="00216731" w:rsidRPr="00184215" w:rsidRDefault="00AD3572" w:rsidP="007C71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N/A</w:t>
            </w:r>
          </w:p>
        </w:tc>
      </w:tr>
    </w:tbl>
    <w:p w14:paraId="1B246F29" w14:textId="77777777" w:rsidR="00980AE7" w:rsidRPr="00184215" w:rsidRDefault="00980AE7" w:rsidP="00DD1F69">
      <w:pPr>
        <w:rPr>
          <w:rFonts w:ascii="Calibri" w:hAnsi="Calibri"/>
        </w:rPr>
      </w:pPr>
    </w:p>
    <w:tbl>
      <w:tblPr>
        <w:tblStyle w:val="UCL"/>
        <w:tblW w:w="0" w:type="auto"/>
        <w:tblLook w:val="0420" w:firstRow="1" w:lastRow="0" w:firstColumn="0" w:lastColumn="0" w:noHBand="0" w:noVBand="1"/>
      </w:tblPr>
      <w:tblGrid>
        <w:gridCol w:w="1358"/>
        <w:gridCol w:w="1414"/>
        <w:gridCol w:w="6234"/>
      </w:tblGrid>
      <w:tr w:rsidR="00FC77B6" w:rsidRPr="00184215" w14:paraId="4826786B" w14:textId="77777777" w:rsidTr="00B024BD">
        <w:trPr>
          <w:cnfStyle w:val="100000000000" w:firstRow="1" w:lastRow="0" w:firstColumn="0" w:lastColumn="0" w:oddVBand="0" w:evenVBand="0" w:oddHBand="0" w:evenHBand="0" w:firstRowFirstColumn="0" w:firstRowLastColumn="0" w:lastRowFirstColumn="0" w:lastRowLastColumn="0"/>
          <w:trHeight w:val="454"/>
        </w:trPr>
        <w:tc>
          <w:tcPr>
            <w:tcW w:w="9006" w:type="dxa"/>
            <w:gridSpan w:val="3"/>
            <w:vAlign w:val="center"/>
          </w:tcPr>
          <w:p w14:paraId="5FC949F0" w14:textId="77777777" w:rsidR="00FC77B6" w:rsidRPr="00184215" w:rsidRDefault="00FC77B6" w:rsidP="00DD1F69">
            <w:pPr>
              <w:pStyle w:val="TableHeading"/>
              <w:rPr>
                <w:rFonts w:ascii="Calibri" w:hAnsi="Calibri"/>
              </w:rPr>
            </w:pPr>
            <w:bookmarkStart w:id="2" w:name="_Toc235607934"/>
            <w:bookmarkStart w:id="3" w:name="_Toc13556355"/>
            <w:r w:rsidRPr="00184215">
              <w:rPr>
                <w:rFonts w:ascii="Calibri" w:hAnsi="Calibri"/>
              </w:rPr>
              <w:t>Document History</w:t>
            </w:r>
            <w:bookmarkEnd w:id="2"/>
            <w:bookmarkEnd w:id="3"/>
          </w:p>
        </w:tc>
      </w:tr>
      <w:tr w:rsidR="00FC77B6" w:rsidRPr="00184215" w14:paraId="42FF81C8" w14:textId="77777777" w:rsidTr="00B024BD">
        <w:trPr>
          <w:trHeight w:val="454"/>
        </w:trPr>
        <w:tc>
          <w:tcPr>
            <w:tcW w:w="1358" w:type="dxa"/>
            <w:vAlign w:val="center"/>
          </w:tcPr>
          <w:p w14:paraId="06E680DC" w14:textId="77777777" w:rsidR="00FC77B6" w:rsidRPr="00184215" w:rsidRDefault="00FC77B6" w:rsidP="00DD1F69">
            <w:pPr>
              <w:rPr>
                <w:rFonts w:ascii="Calibri" w:hAnsi="Calibri"/>
                <w:b/>
              </w:rPr>
            </w:pPr>
            <w:r w:rsidRPr="00184215">
              <w:rPr>
                <w:rFonts w:ascii="Calibri" w:hAnsi="Calibri"/>
                <w:b/>
              </w:rPr>
              <w:t>Version</w:t>
            </w:r>
          </w:p>
        </w:tc>
        <w:tc>
          <w:tcPr>
            <w:tcW w:w="1414" w:type="dxa"/>
            <w:vAlign w:val="center"/>
          </w:tcPr>
          <w:p w14:paraId="53EA1F2F" w14:textId="77777777" w:rsidR="00FC77B6" w:rsidRPr="00184215" w:rsidRDefault="00FC77B6" w:rsidP="00DD1F69">
            <w:pPr>
              <w:rPr>
                <w:rFonts w:ascii="Calibri" w:hAnsi="Calibri"/>
                <w:b/>
              </w:rPr>
            </w:pPr>
            <w:r w:rsidRPr="00184215">
              <w:rPr>
                <w:rFonts w:ascii="Calibri" w:hAnsi="Calibri"/>
                <w:b/>
              </w:rPr>
              <w:t>Date</w:t>
            </w:r>
          </w:p>
        </w:tc>
        <w:tc>
          <w:tcPr>
            <w:tcW w:w="6234" w:type="dxa"/>
            <w:vAlign w:val="center"/>
          </w:tcPr>
          <w:p w14:paraId="57BB2ECE" w14:textId="77777777" w:rsidR="00FC77B6" w:rsidRPr="00184215" w:rsidRDefault="00FC77B6" w:rsidP="00DD1F69">
            <w:pPr>
              <w:rPr>
                <w:rFonts w:ascii="Calibri" w:hAnsi="Calibri"/>
                <w:b/>
              </w:rPr>
            </w:pPr>
            <w:r w:rsidRPr="00184215">
              <w:rPr>
                <w:rFonts w:ascii="Calibri" w:hAnsi="Calibri"/>
                <w:b/>
              </w:rPr>
              <w:t>Summary of change</w:t>
            </w:r>
          </w:p>
        </w:tc>
      </w:tr>
      <w:tr w:rsidR="00FC77B6" w:rsidRPr="00184215" w14:paraId="16BBCC08" w14:textId="77777777" w:rsidTr="00B024BD">
        <w:trPr>
          <w:trHeight w:val="454"/>
        </w:trPr>
        <w:tc>
          <w:tcPr>
            <w:tcW w:w="1358" w:type="dxa"/>
            <w:vAlign w:val="center"/>
          </w:tcPr>
          <w:p w14:paraId="5F22B38A" w14:textId="1E0B1392" w:rsidR="00FC77B6" w:rsidRPr="00184215" w:rsidRDefault="00EF6E5F" w:rsidP="00DD1F69">
            <w:pPr>
              <w:rPr>
                <w:rFonts w:ascii="Calibri" w:hAnsi="Calibri"/>
              </w:rPr>
            </w:pPr>
            <w:r>
              <w:rPr>
                <w:rFonts w:ascii="Calibri" w:hAnsi="Calibri"/>
              </w:rPr>
              <w:t>0.1</w:t>
            </w:r>
          </w:p>
        </w:tc>
        <w:tc>
          <w:tcPr>
            <w:tcW w:w="1414" w:type="dxa"/>
            <w:vAlign w:val="center"/>
          </w:tcPr>
          <w:p w14:paraId="514EA5D3" w14:textId="49103DA4" w:rsidR="00FC77B6" w:rsidRPr="00184215" w:rsidRDefault="00AD3572" w:rsidP="0001514F">
            <w:pPr>
              <w:rPr>
                <w:rFonts w:ascii="Calibri" w:hAnsi="Calibri"/>
              </w:rPr>
            </w:pPr>
            <w:r>
              <w:rPr>
                <w:rFonts w:ascii="Calibri" w:hAnsi="Calibri"/>
              </w:rPr>
              <w:t>09.04.2019</w:t>
            </w:r>
          </w:p>
        </w:tc>
        <w:tc>
          <w:tcPr>
            <w:tcW w:w="6234" w:type="dxa"/>
            <w:vAlign w:val="center"/>
          </w:tcPr>
          <w:p w14:paraId="513C70AF" w14:textId="77777777" w:rsidR="00FC77B6" w:rsidRPr="00184215" w:rsidRDefault="004E3AD2" w:rsidP="004E3AD2">
            <w:pPr>
              <w:rPr>
                <w:rFonts w:ascii="Calibri" w:hAnsi="Calibri"/>
              </w:rPr>
            </w:pPr>
            <w:r>
              <w:rPr>
                <w:rFonts w:ascii="Calibri" w:hAnsi="Calibri"/>
              </w:rPr>
              <w:t>Initial draft</w:t>
            </w:r>
          </w:p>
        </w:tc>
      </w:tr>
    </w:tbl>
    <w:tbl>
      <w:tblPr>
        <w:tblStyle w:val="TableGrid"/>
        <w:tblW w:w="0" w:type="auto"/>
        <w:tblLook w:val="04A0" w:firstRow="1" w:lastRow="0" w:firstColumn="1" w:lastColumn="0" w:noHBand="0" w:noVBand="1"/>
      </w:tblPr>
      <w:tblGrid>
        <w:gridCol w:w="9016"/>
      </w:tblGrid>
      <w:tr w:rsidR="00FC77B6" w:rsidRPr="00184215" w14:paraId="3B594F1A" w14:textId="77777777" w:rsidTr="00EF6E5F">
        <w:tc>
          <w:tcPr>
            <w:tcW w:w="9016" w:type="dxa"/>
            <w:tcMar>
              <w:top w:w="57" w:type="dxa"/>
              <w:bottom w:w="57" w:type="dxa"/>
            </w:tcMar>
          </w:tcPr>
          <w:p w14:paraId="0EADC488" w14:textId="77777777" w:rsidR="00FC77B6" w:rsidRPr="00184215" w:rsidRDefault="00FC77B6" w:rsidP="00DC0B7A">
            <w:pPr>
              <w:rPr>
                <w:rFonts w:ascii="Calibri" w:hAnsi="Calibri"/>
              </w:rPr>
            </w:pPr>
            <w:r w:rsidRPr="00184215">
              <w:rPr>
                <w:rFonts w:ascii="Calibri" w:hAnsi="Calibri"/>
              </w:rPr>
              <w:t>This document</w:t>
            </w:r>
            <w:r w:rsidR="00DC0B7A">
              <w:rPr>
                <w:rFonts w:ascii="Calibri" w:hAnsi="Calibri"/>
              </w:rPr>
              <w:t xml:space="preserve"> may</w:t>
            </w:r>
            <w:r w:rsidRPr="00184215">
              <w:rPr>
                <w:rFonts w:ascii="Calibri" w:hAnsi="Calibri"/>
              </w:rPr>
              <w:t xml:space="preserve"> </w:t>
            </w:r>
            <w:r w:rsidR="00DC0B7A">
              <w:rPr>
                <w:rFonts w:ascii="Calibri" w:hAnsi="Calibri"/>
              </w:rPr>
              <w:t>include</w:t>
            </w:r>
            <w:r w:rsidRPr="00184215">
              <w:rPr>
                <w:rFonts w:ascii="Calibri" w:hAnsi="Calibri"/>
              </w:rPr>
              <w:t xml:space="preserve"> data that is </w:t>
            </w:r>
            <w:r w:rsidRPr="00184215">
              <w:rPr>
                <w:rFonts w:ascii="Calibri" w:hAnsi="Calibri"/>
                <w:b/>
              </w:rPr>
              <w:t>CONFIDENTIAL</w:t>
            </w:r>
            <w:r w:rsidRPr="00184215">
              <w:rPr>
                <w:rFonts w:ascii="Calibri" w:hAnsi="Calibri"/>
              </w:rPr>
              <w:t xml:space="preserve"> and shall not be disclosed outside </w:t>
            </w:r>
            <w:r w:rsidR="0026623B" w:rsidRPr="00184215">
              <w:rPr>
                <w:rFonts w:ascii="Calibri" w:hAnsi="Calibri"/>
              </w:rPr>
              <w:t>UCL</w:t>
            </w:r>
            <w:r w:rsidRPr="00184215">
              <w:rPr>
                <w:rFonts w:ascii="Calibri" w:hAnsi="Calibri"/>
              </w:rPr>
              <w:t xml:space="preserve"> and shall not be duplicated, used, or disclosed in whole or in part for any purpose other than to evaluate and implement procedures defined within this document.</w:t>
            </w:r>
          </w:p>
        </w:tc>
      </w:tr>
    </w:tbl>
    <w:p w14:paraId="6C3C6D09" w14:textId="77777777" w:rsidR="00FC77B6" w:rsidRPr="00184215" w:rsidRDefault="00FC77B6" w:rsidP="00DD1F69">
      <w:pPr>
        <w:rPr>
          <w:rFonts w:ascii="Calibri" w:hAnsi="Calibri"/>
        </w:rPr>
      </w:pPr>
    </w:p>
    <w:p w14:paraId="652FF53E" w14:textId="1E34AE13" w:rsidR="00DB641F" w:rsidRDefault="00DB641F">
      <w:pPr>
        <w:spacing w:before="0" w:after="200"/>
        <w:rPr>
          <w:rFonts w:ascii="Calibri" w:hAnsi="Calibri"/>
        </w:rPr>
      </w:pPr>
      <w:r>
        <w:rPr>
          <w:rFonts w:ascii="Calibri" w:hAnsi="Calibri"/>
        </w:rPr>
        <w:br w:type="page"/>
      </w:r>
    </w:p>
    <w:p w14:paraId="6606E19F" w14:textId="77777777" w:rsidR="00935F3B" w:rsidRPr="00184215" w:rsidRDefault="00935F3B">
      <w:pPr>
        <w:rPr>
          <w:rFonts w:ascii="Calibri" w:hAnsi="Calibri"/>
        </w:rPr>
        <w:sectPr w:rsidR="00935F3B" w:rsidRPr="00184215" w:rsidSect="00815D64">
          <w:headerReference w:type="first" r:id="rId11"/>
          <w:footerReference w:type="first" r:id="rId12"/>
          <w:pgSz w:w="11906" w:h="16838"/>
          <w:pgMar w:top="3969" w:right="1440" w:bottom="1440" w:left="1440" w:header="709" w:footer="709" w:gutter="0"/>
          <w:cols w:space="708"/>
          <w:titlePg/>
          <w:docGrid w:linePitch="360"/>
        </w:sectPr>
      </w:pPr>
    </w:p>
    <w:sdt>
      <w:sdtPr>
        <w:rPr>
          <w:rFonts w:ascii="Calibri" w:eastAsiaTheme="minorHAnsi" w:hAnsi="Calibri" w:cstheme="minorBidi"/>
          <w:b w:val="0"/>
          <w:bCs w:val="0"/>
          <w:color w:val="auto"/>
          <w:sz w:val="24"/>
          <w:szCs w:val="22"/>
          <w:lang w:val="en-GB" w:eastAsia="en-US"/>
        </w:rPr>
        <w:id w:val="-1002587764"/>
        <w:docPartObj>
          <w:docPartGallery w:val="Table of Contents"/>
          <w:docPartUnique/>
        </w:docPartObj>
      </w:sdtPr>
      <w:sdtEndPr>
        <w:rPr>
          <w:noProof/>
        </w:rPr>
      </w:sdtEndPr>
      <w:sdtContent>
        <w:sdt>
          <w:sdtPr>
            <w:rPr>
              <w:rFonts w:ascii="Calibri" w:eastAsiaTheme="minorHAnsi" w:hAnsi="Calibri" w:cstheme="minorBidi"/>
              <w:b w:val="0"/>
              <w:bCs w:val="0"/>
              <w:color w:val="auto"/>
              <w:sz w:val="24"/>
              <w:szCs w:val="22"/>
              <w:lang w:val="en-GB" w:eastAsia="en-US"/>
            </w:rPr>
            <w:id w:val="-2111970024"/>
            <w:docPartObj>
              <w:docPartGallery w:val="Table of Contents"/>
              <w:docPartUnique/>
            </w:docPartObj>
          </w:sdtPr>
          <w:sdtEndPr>
            <w:rPr>
              <w:noProof/>
            </w:rPr>
          </w:sdtEndPr>
          <w:sdtContent>
            <w:p w14:paraId="7BE038D7" w14:textId="77777777" w:rsidR="00C57A14" w:rsidRPr="00184215" w:rsidRDefault="00C57A14">
              <w:pPr>
                <w:pStyle w:val="TOCHeading"/>
                <w:rPr>
                  <w:rFonts w:ascii="Calibri" w:hAnsi="Calibri"/>
                </w:rPr>
              </w:pPr>
              <w:r w:rsidRPr="00184215">
                <w:rPr>
                  <w:rFonts w:ascii="Calibri" w:hAnsi="Calibri"/>
                </w:rPr>
                <w:t>Contents</w:t>
              </w:r>
            </w:p>
            <w:p w14:paraId="63F190D5" w14:textId="77777777" w:rsidR="00C57A14" w:rsidRPr="00184215" w:rsidRDefault="00C57A14">
              <w:pPr>
                <w:rPr>
                  <w:rFonts w:ascii="Calibri" w:hAnsi="Calibri"/>
                </w:rPr>
              </w:pPr>
            </w:p>
            <w:p w14:paraId="3BD2E30C" w14:textId="283C1689" w:rsidR="008168FD" w:rsidRDefault="0015481F">
              <w:pPr>
                <w:pStyle w:val="TOC1"/>
                <w:rPr>
                  <w:rFonts w:eastAsiaTheme="minorEastAsia"/>
                  <w:noProof/>
                  <w:sz w:val="22"/>
                  <w:lang w:eastAsia="en-GB"/>
                </w:rPr>
              </w:pPr>
              <w:r w:rsidRPr="00184215">
                <w:rPr>
                  <w:rFonts w:ascii="Calibri" w:hAnsi="Calibri"/>
                  <w:b/>
                  <w:bCs/>
                  <w:noProof/>
                </w:rPr>
                <w:fldChar w:fldCharType="begin"/>
              </w:r>
              <w:r w:rsidRPr="00184215">
                <w:rPr>
                  <w:rFonts w:ascii="Calibri" w:hAnsi="Calibri"/>
                  <w:b/>
                  <w:bCs/>
                  <w:noProof/>
                </w:rPr>
                <w:instrText xml:space="preserve"> TOC \o "1-2" \h \z \u </w:instrText>
              </w:r>
              <w:r w:rsidRPr="00184215">
                <w:rPr>
                  <w:rFonts w:ascii="Calibri" w:hAnsi="Calibri"/>
                  <w:b/>
                  <w:bCs/>
                  <w:noProof/>
                </w:rPr>
                <w:fldChar w:fldCharType="separate"/>
              </w:r>
              <w:hyperlink w:anchor="_Toc13556354" w:history="1">
                <w:r w:rsidR="008168FD" w:rsidRPr="00FE6A46">
                  <w:rPr>
                    <w:rStyle w:val="Hyperlink"/>
                    <w:noProof/>
                    <w14:scene3d>
                      <w14:camera w14:prst="orthographicFront"/>
                      <w14:lightRig w14:rig="threePt" w14:dir="t">
                        <w14:rot w14:lat="0" w14:lon="0" w14:rev="0"/>
                      </w14:lightRig>
                    </w14:scene3d>
                  </w:rPr>
                  <w:t>i.</w:t>
                </w:r>
                <w:r w:rsidR="008168FD">
                  <w:rPr>
                    <w:rFonts w:eastAsiaTheme="minorEastAsia"/>
                    <w:noProof/>
                    <w:sz w:val="22"/>
                    <w:lang w:eastAsia="en-GB"/>
                  </w:rPr>
                  <w:tab/>
                </w:r>
                <w:r w:rsidR="008168FD" w:rsidRPr="00FE6A46">
                  <w:rPr>
                    <w:rStyle w:val="Hyperlink"/>
                    <w:noProof/>
                  </w:rPr>
                  <w:t>Document Information</w:t>
                </w:r>
                <w:r w:rsidR="008168FD">
                  <w:rPr>
                    <w:noProof/>
                    <w:webHidden/>
                  </w:rPr>
                  <w:tab/>
                </w:r>
                <w:r w:rsidR="008168FD">
                  <w:rPr>
                    <w:noProof/>
                    <w:webHidden/>
                  </w:rPr>
                  <w:fldChar w:fldCharType="begin"/>
                </w:r>
                <w:r w:rsidR="008168FD">
                  <w:rPr>
                    <w:noProof/>
                    <w:webHidden/>
                  </w:rPr>
                  <w:instrText xml:space="preserve"> PAGEREF _Toc13556354 \h </w:instrText>
                </w:r>
                <w:r w:rsidR="008168FD">
                  <w:rPr>
                    <w:noProof/>
                    <w:webHidden/>
                  </w:rPr>
                </w:r>
                <w:r w:rsidR="008168FD">
                  <w:rPr>
                    <w:noProof/>
                    <w:webHidden/>
                  </w:rPr>
                  <w:fldChar w:fldCharType="separate"/>
                </w:r>
                <w:r w:rsidR="008168FD">
                  <w:rPr>
                    <w:noProof/>
                    <w:webHidden/>
                  </w:rPr>
                  <w:t>1</w:t>
                </w:r>
                <w:r w:rsidR="008168FD">
                  <w:rPr>
                    <w:noProof/>
                    <w:webHidden/>
                  </w:rPr>
                  <w:fldChar w:fldCharType="end"/>
                </w:r>
              </w:hyperlink>
            </w:p>
            <w:p w14:paraId="245D1B67" w14:textId="1E5CB5E4" w:rsidR="008168FD" w:rsidRDefault="00764974">
              <w:pPr>
                <w:pStyle w:val="TOC1"/>
                <w:rPr>
                  <w:rFonts w:eastAsiaTheme="minorEastAsia"/>
                  <w:noProof/>
                  <w:sz w:val="22"/>
                  <w:lang w:eastAsia="en-GB"/>
                </w:rPr>
              </w:pPr>
              <w:hyperlink w:anchor="_Toc13556355" w:history="1">
                <w:r w:rsidR="008168FD" w:rsidRPr="00FE6A46">
                  <w:rPr>
                    <w:rStyle w:val="Hyperlink"/>
                    <w:rFonts w:ascii="Calibri" w:hAnsi="Calibri"/>
                    <w:noProof/>
                    <w14:scene3d>
                      <w14:camera w14:prst="orthographicFront"/>
                      <w14:lightRig w14:rig="threePt" w14:dir="t">
                        <w14:rot w14:lat="0" w14:lon="0" w14:rev="0"/>
                      </w14:lightRig>
                    </w14:scene3d>
                  </w:rPr>
                  <w:t>ii.</w:t>
                </w:r>
                <w:r w:rsidR="008168FD">
                  <w:rPr>
                    <w:rFonts w:eastAsiaTheme="minorEastAsia"/>
                    <w:noProof/>
                    <w:sz w:val="22"/>
                    <w:lang w:eastAsia="en-GB"/>
                  </w:rPr>
                  <w:tab/>
                </w:r>
                <w:r w:rsidR="008168FD" w:rsidRPr="00FE6A46">
                  <w:rPr>
                    <w:rStyle w:val="Hyperlink"/>
                    <w:rFonts w:ascii="Calibri" w:hAnsi="Calibri"/>
                    <w:noProof/>
                  </w:rPr>
                  <w:t>Document History</w:t>
                </w:r>
                <w:r w:rsidR="008168FD">
                  <w:rPr>
                    <w:noProof/>
                    <w:webHidden/>
                  </w:rPr>
                  <w:tab/>
                </w:r>
                <w:r w:rsidR="008168FD">
                  <w:rPr>
                    <w:noProof/>
                    <w:webHidden/>
                  </w:rPr>
                  <w:fldChar w:fldCharType="begin"/>
                </w:r>
                <w:r w:rsidR="008168FD">
                  <w:rPr>
                    <w:noProof/>
                    <w:webHidden/>
                  </w:rPr>
                  <w:instrText xml:space="preserve"> PAGEREF _Toc13556355 \h </w:instrText>
                </w:r>
                <w:r w:rsidR="008168FD">
                  <w:rPr>
                    <w:noProof/>
                    <w:webHidden/>
                  </w:rPr>
                </w:r>
                <w:r w:rsidR="008168FD">
                  <w:rPr>
                    <w:noProof/>
                    <w:webHidden/>
                  </w:rPr>
                  <w:fldChar w:fldCharType="separate"/>
                </w:r>
                <w:r w:rsidR="008168FD">
                  <w:rPr>
                    <w:noProof/>
                    <w:webHidden/>
                  </w:rPr>
                  <w:t>1</w:t>
                </w:r>
                <w:r w:rsidR="008168FD">
                  <w:rPr>
                    <w:noProof/>
                    <w:webHidden/>
                  </w:rPr>
                  <w:fldChar w:fldCharType="end"/>
                </w:r>
              </w:hyperlink>
            </w:p>
            <w:p w14:paraId="22F1024E" w14:textId="291992C2" w:rsidR="008168FD" w:rsidRDefault="00764974">
              <w:pPr>
                <w:pStyle w:val="TOC1"/>
                <w:rPr>
                  <w:rFonts w:eastAsiaTheme="minorEastAsia"/>
                  <w:noProof/>
                  <w:sz w:val="22"/>
                  <w:lang w:eastAsia="en-GB"/>
                </w:rPr>
              </w:pPr>
              <w:hyperlink w:anchor="_Toc13556356" w:history="1">
                <w:r w:rsidR="008168FD" w:rsidRPr="00FE6A46">
                  <w:rPr>
                    <w:rStyle w:val="Hyperlink"/>
                    <w:noProof/>
                  </w:rPr>
                  <w:t>1</w:t>
                </w:r>
                <w:r w:rsidR="008168FD">
                  <w:rPr>
                    <w:rFonts w:eastAsiaTheme="minorEastAsia"/>
                    <w:noProof/>
                    <w:sz w:val="22"/>
                    <w:lang w:eastAsia="en-GB"/>
                  </w:rPr>
                  <w:tab/>
                </w:r>
                <w:r w:rsidR="008168FD" w:rsidRPr="00FE6A46">
                  <w:rPr>
                    <w:rStyle w:val="Hyperlink"/>
                    <w:noProof/>
                  </w:rPr>
                  <w:t>Introduction</w:t>
                </w:r>
                <w:r w:rsidR="008168FD">
                  <w:rPr>
                    <w:noProof/>
                    <w:webHidden/>
                  </w:rPr>
                  <w:tab/>
                </w:r>
                <w:r w:rsidR="008168FD">
                  <w:rPr>
                    <w:noProof/>
                    <w:webHidden/>
                  </w:rPr>
                  <w:fldChar w:fldCharType="begin"/>
                </w:r>
                <w:r w:rsidR="008168FD">
                  <w:rPr>
                    <w:noProof/>
                    <w:webHidden/>
                  </w:rPr>
                  <w:instrText xml:space="preserve"> PAGEREF _Toc13556356 \h </w:instrText>
                </w:r>
                <w:r w:rsidR="008168FD">
                  <w:rPr>
                    <w:noProof/>
                    <w:webHidden/>
                  </w:rPr>
                </w:r>
                <w:r w:rsidR="008168FD">
                  <w:rPr>
                    <w:noProof/>
                    <w:webHidden/>
                  </w:rPr>
                  <w:fldChar w:fldCharType="separate"/>
                </w:r>
                <w:r w:rsidR="008168FD">
                  <w:rPr>
                    <w:noProof/>
                    <w:webHidden/>
                  </w:rPr>
                  <w:t>3</w:t>
                </w:r>
                <w:r w:rsidR="008168FD">
                  <w:rPr>
                    <w:noProof/>
                    <w:webHidden/>
                  </w:rPr>
                  <w:fldChar w:fldCharType="end"/>
                </w:r>
              </w:hyperlink>
            </w:p>
            <w:p w14:paraId="12F2338B" w14:textId="26DA6746" w:rsidR="008168FD" w:rsidRDefault="00764974">
              <w:pPr>
                <w:pStyle w:val="TOC1"/>
                <w:rPr>
                  <w:rFonts w:eastAsiaTheme="minorEastAsia"/>
                  <w:noProof/>
                  <w:sz w:val="22"/>
                  <w:lang w:eastAsia="en-GB"/>
                </w:rPr>
              </w:pPr>
              <w:hyperlink w:anchor="_Toc13556357" w:history="1">
                <w:r w:rsidR="008168FD" w:rsidRPr="00FE6A46">
                  <w:rPr>
                    <w:rStyle w:val="Hyperlink"/>
                    <w:noProof/>
                  </w:rPr>
                  <w:t>2</w:t>
                </w:r>
                <w:r w:rsidR="008168FD">
                  <w:rPr>
                    <w:rFonts w:eastAsiaTheme="minorEastAsia"/>
                    <w:noProof/>
                    <w:sz w:val="22"/>
                    <w:lang w:eastAsia="en-GB"/>
                  </w:rPr>
                  <w:tab/>
                </w:r>
                <w:r w:rsidR="008168FD" w:rsidRPr="00FE6A46">
                  <w:rPr>
                    <w:rStyle w:val="Hyperlink"/>
                    <w:noProof/>
                  </w:rPr>
                  <w:t>Proposed changed</w:t>
                </w:r>
                <w:r w:rsidR="008168FD">
                  <w:rPr>
                    <w:noProof/>
                    <w:webHidden/>
                  </w:rPr>
                  <w:tab/>
                </w:r>
                <w:r w:rsidR="008168FD">
                  <w:rPr>
                    <w:noProof/>
                    <w:webHidden/>
                  </w:rPr>
                  <w:fldChar w:fldCharType="begin"/>
                </w:r>
                <w:r w:rsidR="008168FD">
                  <w:rPr>
                    <w:noProof/>
                    <w:webHidden/>
                  </w:rPr>
                  <w:instrText xml:space="preserve"> PAGEREF _Toc13556357 \h </w:instrText>
                </w:r>
                <w:r w:rsidR="008168FD">
                  <w:rPr>
                    <w:noProof/>
                    <w:webHidden/>
                  </w:rPr>
                </w:r>
                <w:r w:rsidR="008168FD">
                  <w:rPr>
                    <w:noProof/>
                    <w:webHidden/>
                  </w:rPr>
                  <w:fldChar w:fldCharType="separate"/>
                </w:r>
                <w:r w:rsidR="008168FD">
                  <w:rPr>
                    <w:noProof/>
                    <w:webHidden/>
                  </w:rPr>
                  <w:t>3</w:t>
                </w:r>
                <w:r w:rsidR="008168FD">
                  <w:rPr>
                    <w:noProof/>
                    <w:webHidden/>
                  </w:rPr>
                  <w:fldChar w:fldCharType="end"/>
                </w:r>
              </w:hyperlink>
            </w:p>
            <w:p w14:paraId="70B020BA" w14:textId="27B63CE7" w:rsidR="008168FD" w:rsidRDefault="00764974">
              <w:pPr>
                <w:pStyle w:val="TOC2"/>
                <w:tabs>
                  <w:tab w:val="left" w:pos="880"/>
                  <w:tab w:val="right" w:leader="dot" w:pos="8756"/>
                </w:tabs>
                <w:rPr>
                  <w:rFonts w:eastAsiaTheme="minorEastAsia"/>
                  <w:noProof/>
                  <w:sz w:val="22"/>
                  <w:lang w:eastAsia="en-GB"/>
                </w:rPr>
              </w:pPr>
              <w:hyperlink w:anchor="_Toc13556358" w:history="1">
                <w:r w:rsidR="008168FD" w:rsidRPr="00FE6A46">
                  <w:rPr>
                    <w:rStyle w:val="Hyperlink"/>
                    <w:noProof/>
                  </w:rPr>
                  <w:t>2.1</w:t>
                </w:r>
                <w:r w:rsidR="008168FD">
                  <w:rPr>
                    <w:rFonts w:eastAsiaTheme="minorEastAsia"/>
                    <w:noProof/>
                    <w:sz w:val="22"/>
                    <w:lang w:eastAsia="en-GB"/>
                  </w:rPr>
                  <w:tab/>
                </w:r>
                <w:r w:rsidR="008168FD" w:rsidRPr="00FE6A46">
                  <w:rPr>
                    <w:rStyle w:val="Hyperlink"/>
                    <w:noProof/>
                  </w:rPr>
                  <w:t>Context</w:t>
                </w:r>
                <w:r w:rsidR="008168FD">
                  <w:rPr>
                    <w:noProof/>
                    <w:webHidden/>
                  </w:rPr>
                  <w:tab/>
                </w:r>
                <w:r w:rsidR="008168FD">
                  <w:rPr>
                    <w:noProof/>
                    <w:webHidden/>
                  </w:rPr>
                  <w:fldChar w:fldCharType="begin"/>
                </w:r>
                <w:r w:rsidR="008168FD">
                  <w:rPr>
                    <w:noProof/>
                    <w:webHidden/>
                  </w:rPr>
                  <w:instrText xml:space="preserve"> PAGEREF _Toc13556358 \h </w:instrText>
                </w:r>
                <w:r w:rsidR="008168FD">
                  <w:rPr>
                    <w:noProof/>
                    <w:webHidden/>
                  </w:rPr>
                </w:r>
                <w:r w:rsidR="008168FD">
                  <w:rPr>
                    <w:noProof/>
                    <w:webHidden/>
                  </w:rPr>
                  <w:fldChar w:fldCharType="separate"/>
                </w:r>
                <w:r w:rsidR="008168FD">
                  <w:rPr>
                    <w:noProof/>
                    <w:webHidden/>
                  </w:rPr>
                  <w:t>3</w:t>
                </w:r>
                <w:r w:rsidR="008168FD">
                  <w:rPr>
                    <w:noProof/>
                    <w:webHidden/>
                  </w:rPr>
                  <w:fldChar w:fldCharType="end"/>
                </w:r>
              </w:hyperlink>
            </w:p>
            <w:p w14:paraId="2FE4797B" w14:textId="103E2240" w:rsidR="008168FD" w:rsidRDefault="00764974">
              <w:pPr>
                <w:pStyle w:val="TOC2"/>
                <w:tabs>
                  <w:tab w:val="left" w:pos="880"/>
                  <w:tab w:val="right" w:leader="dot" w:pos="8756"/>
                </w:tabs>
                <w:rPr>
                  <w:rFonts w:eastAsiaTheme="minorEastAsia"/>
                  <w:noProof/>
                  <w:sz w:val="22"/>
                  <w:lang w:eastAsia="en-GB"/>
                </w:rPr>
              </w:pPr>
              <w:hyperlink w:anchor="_Toc13556359" w:history="1">
                <w:r w:rsidR="008168FD" w:rsidRPr="00FE6A46">
                  <w:rPr>
                    <w:rStyle w:val="Hyperlink"/>
                    <w:noProof/>
                  </w:rPr>
                  <w:t>2.2</w:t>
                </w:r>
                <w:r w:rsidR="008168FD">
                  <w:rPr>
                    <w:rFonts w:eastAsiaTheme="minorEastAsia"/>
                    <w:noProof/>
                    <w:sz w:val="22"/>
                    <w:lang w:eastAsia="en-GB"/>
                  </w:rPr>
                  <w:tab/>
                </w:r>
                <w:r w:rsidR="008168FD" w:rsidRPr="00FE6A46">
                  <w:rPr>
                    <w:rStyle w:val="Hyperlink"/>
                    <w:noProof/>
                  </w:rPr>
                  <w:t>The change</w:t>
                </w:r>
                <w:r w:rsidR="008168FD">
                  <w:rPr>
                    <w:noProof/>
                    <w:webHidden/>
                  </w:rPr>
                  <w:tab/>
                </w:r>
                <w:r w:rsidR="008168FD">
                  <w:rPr>
                    <w:noProof/>
                    <w:webHidden/>
                  </w:rPr>
                  <w:fldChar w:fldCharType="begin"/>
                </w:r>
                <w:r w:rsidR="008168FD">
                  <w:rPr>
                    <w:noProof/>
                    <w:webHidden/>
                  </w:rPr>
                  <w:instrText xml:space="preserve"> PAGEREF _Toc13556359 \h </w:instrText>
                </w:r>
                <w:r w:rsidR="008168FD">
                  <w:rPr>
                    <w:noProof/>
                    <w:webHidden/>
                  </w:rPr>
                </w:r>
                <w:r w:rsidR="008168FD">
                  <w:rPr>
                    <w:noProof/>
                    <w:webHidden/>
                  </w:rPr>
                  <w:fldChar w:fldCharType="separate"/>
                </w:r>
                <w:r w:rsidR="008168FD">
                  <w:rPr>
                    <w:noProof/>
                    <w:webHidden/>
                  </w:rPr>
                  <w:t>3</w:t>
                </w:r>
                <w:r w:rsidR="008168FD">
                  <w:rPr>
                    <w:noProof/>
                    <w:webHidden/>
                  </w:rPr>
                  <w:fldChar w:fldCharType="end"/>
                </w:r>
              </w:hyperlink>
            </w:p>
            <w:p w14:paraId="6B152B8A" w14:textId="10464C0B" w:rsidR="008168FD" w:rsidRDefault="00764974">
              <w:pPr>
                <w:pStyle w:val="TOC1"/>
                <w:rPr>
                  <w:rFonts w:eastAsiaTheme="minorEastAsia"/>
                  <w:noProof/>
                  <w:sz w:val="22"/>
                  <w:lang w:eastAsia="en-GB"/>
                </w:rPr>
              </w:pPr>
              <w:hyperlink w:anchor="_Toc13556360" w:history="1">
                <w:r w:rsidR="008168FD" w:rsidRPr="00FE6A46">
                  <w:rPr>
                    <w:rStyle w:val="Hyperlink"/>
                    <w:noProof/>
                  </w:rPr>
                  <w:t>3</w:t>
                </w:r>
                <w:r w:rsidR="008168FD">
                  <w:rPr>
                    <w:rFonts w:eastAsiaTheme="minorEastAsia"/>
                    <w:noProof/>
                    <w:sz w:val="22"/>
                    <w:lang w:eastAsia="en-GB"/>
                  </w:rPr>
                  <w:tab/>
                </w:r>
                <w:r w:rsidR="008168FD" w:rsidRPr="00FE6A46">
                  <w:rPr>
                    <w:rStyle w:val="Hyperlink"/>
                    <w:noProof/>
                  </w:rPr>
                  <w:t>Moodle impact</w:t>
                </w:r>
                <w:r w:rsidR="008168FD">
                  <w:rPr>
                    <w:noProof/>
                    <w:webHidden/>
                  </w:rPr>
                  <w:tab/>
                </w:r>
                <w:r w:rsidR="008168FD">
                  <w:rPr>
                    <w:noProof/>
                    <w:webHidden/>
                  </w:rPr>
                  <w:fldChar w:fldCharType="begin"/>
                </w:r>
                <w:r w:rsidR="008168FD">
                  <w:rPr>
                    <w:noProof/>
                    <w:webHidden/>
                  </w:rPr>
                  <w:instrText xml:space="preserve"> PAGEREF _Toc13556360 \h </w:instrText>
                </w:r>
                <w:r w:rsidR="008168FD">
                  <w:rPr>
                    <w:noProof/>
                    <w:webHidden/>
                  </w:rPr>
                </w:r>
                <w:r w:rsidR="008168FD">
                  <w:rPr>
                    <w:noProof/>
                    <w:webHidden/>
                  </w:rPr>
                  <w:fldChar w:fldCharType="separate"/>
                </w:r>
                <w:r w:rsidR="008168FD">
                  <w:rPr>
                    <w:noProof/>
                    <w:webHidden/>
                  </w:rPr>
                  <w:t>5</w:t>
                </w:r>
                <w:r w:rsidR="008168FD">
                  <w:rPr>
                    <w:noProof/>
                    <w:webHidden/>
                  </w:rPr>
                  <w:fldChar w:fldCharType="end"/>
                </w:r>
              </w:hyperlink>
            </w:p>
            <w:p w14:paraId="26342E64" w14:textId="7C363917" w:rsidR="008168FD" w:rsidRDefault="00764974">
              <w:pPr>
                <w:pStyle w:val="TOC2"/>
                <w:tabs>
                  <w:tab w:val="left" w:pos="880"/>
                  <w:tab w:val="right" w:leader="dot" w:pos="8756"/>
                </w:tabs>
                <w:rPr>
                  <w:rFonts w:eastAsiaTheme="minorEastAsia"/>
                  <w:noProof/>
                  <w:sz w:val="22"/>
                  <w:lang w:eastAsia="en-GB"/>
                </w:rPr>
              </w:pPr>
              <w:hyperlink w:anchor="_Toc13556361" w:history="1">
                <w:r w:rsidR="008168FD" w:rsidRPr="00FE6A46">
                  <w:rPr>
                    <w:rStyle w:val="Hyperlink"/>
                    <w:noProof/>
                  </w:rPr>
                  <w:t>3.1</w:t>
                </w:r>
                <w:r w:rsidR="008168FD">
                  <w:rPr>
                    <w:rFonts w:eastAsiaTheme="minorEastAsia"/>
                    <w:noProof/>
                    <w:sz w:val="22"/>
                    <w:lang w:eastAsia="en-GB"/>
                  </w:rPr>
                  <w:tab/>
                </w:r>
                <w:r w:rsidR="008168FD" w:rsidRPr="00FE6A46">
                  <w:rPr>
                    <w:rStyle w:val="Hyperlink"/>
                    <w:noProof/>
                  </w:rPr>
                  <w:t>Current state</w:t>
                </w:r>
                <w:r w:rsidR="008168FD">
                  <w:rPr>
                    <w:noProof/>
                    <w:webHidden/>
                  </w:rPr>
                  <w:tab/>
                </w:r>
                <w:r w:rsidR="008168FD">
                  <w:rPr>
                    <w:noProof/>
                    <w:webHidden/>
                  </w:rPr>
                  <w:fldChar w:fldCharType="begin"/>
                </w:r>
                <w:r w:rsidR="008168FD">
                  <w:rPr>
                    <w:noProof/>
                    <w:webHidden/>
                  </w:rPr>
                  <w:instrText xml:space="preserve"> PAGEREF _Toc13556361 \h </w:instrText>
                </w:r>
                <w:r w:rsidR="008168FD">
                  <w:rPr>
                    <w:noProof/>
                    <w:webHidden/>
                  </w:rPr>
                </w:r>
                <w:r w:rsidR="008168FD">
                  <w:rPr>
                    <w:noProof/>
                    <w:webHidden/>
                  </w:rPr>
                  <w:fldChar w:fldCharType="separate"/>
                </w:r>
                <w:r w:rsidR="008168FD">
                  <w:rPr>
                    <w:noProof/>
                    <w:webHidden/>
                  </w:rPr>
                  <w:t>5</w:t>
                </w:r>
                <w:r w:rsidR="008168FD">
                  <w:rPr>
                    <w:noProof/>
                    <w:webHidden/>
                  </w:rPr>
                  <w:fldChar w:fldCharType="end"/>
                </w:r>
              </w:hyperlink>
            </w:p>
            <w:p w14:paraId="3AE4837A" w14:textId="0CC8AC7C" w:rsidR="008168FD" w:rsidRDefault="00764974">
              <w:pPr>
                <w:pStyle w:val="TOC2"/>
                <w:tabs>
                  <w:tab w:val="left" w:pos="880"/>
                  <w:tab w:val="right" w:leader="dot" w:pos="8756"/>
                </w:tabs>
                <w:rPr>
                  <w:rFonts w:eastAsiaTheme="minorEastAsia"/>
                  <w:noProof/>
                  <w:sz w:val="22"/>
                  <w:lang w:eastAsia="en-GB"/>
                </w:rPr>
              </w:pPr>
              <w:hyperlink w:anchor="_Toc13556362" w:history="1">
                <w:r w:rsidR="008168FD" w:rsidRPr="00FE6A46">
                  <w:rPr>
                    <w:rStyle w:val="Hyperlink"/>
                    <w:noProof/>
                  </w:rPr>
                  <w:t>3.2</w:t>
                </w:r>
                <w:r w:rsidR="008168FD">
                  <w:rPr>
                    <w:rFonts w:eastAsiaTheme="minorEastAsia"/>
                    <w:noProof/>
                    <w:sz w:val="22"/>
                    <w:lang w:eastAsia="en-GB"/>
                  </w:rPr>
                  <w:tab/>
                </w:r>
                <w:r w:rsidR="008168FD" w:rsidRPr="00FE6A46">
                  <w:rPr>
                    <w:rStyle w:val="Hyperlink"/>
                    <w:noProof/>
                  </w:rPr>
                  <w:t>Remedial options</w:t>
                </w:r>
                <w:r w:rsidR="008168FD">
                  <w:rPr>
                    <w:noProof/>
                    <w:webHidden/>
                  </w:rPr>
                  <w:tab/>
                </w:r>
                <w:r w:rsidR="008168FD">
                  <w:rPr>
                    <w:noProof/>
                    <w:webHidden/>
                  </w:rPr>
                  <w:fldChar w:fldCharType="begin"/>
                </w:r>
                <w:r w:rsidR="008168FD">
                  <w:rPr>
                    <w:noProof/>
                    <w:webHidden/>
                  </w:rPr>
                  <w:instrText xml:space="preserve"> PAGEREF _Toc13556362 \h </w:instrText>
                </w:r>
                <w:r w:rsidR="008168FD">
                  <w:rPr>
                    <w:noProof/>
                    <w:webHidden/>
                  </w:rPr>
                </w:r>
                <w:r w:rsidR="008168FD">
                  <w:rPr>
                    <w:noProof/>
                    <w:webHidden/>
                  </w:rPr>
                  <w:fldChar w:fldCharType="separate"/>
                </w:r>
                <w:r w:rsidR="008168FD">
                  <w:rPr>
                    <w:noProof/>
                    <w:webHidden/>
                  </w:rPr>
                  <w:t>6</w:t>
                </w:r>
                <w:r w:rsidR="008168FD">
                  <w:rPr>
                    <w:noProof/>
                    <w:webHidden/>
                  </w:rPr>
                  <w:fldChar w:fldCharType="end"/>
                </w:r>
              </w:hyperlink>
            </w:p>
            <w:p w14:paraId="6B94AE4B" w14:textId="4981F361" w:rsidR="008168FD" w:rsidRDefault="00764974">
              <w:pPr>
                <w:pStyle w:val="TOC1"/>
                <w:rPr>
                  <w:rFonts w:eastAsiaTheme="minorEastAsia"/>
                  <w:noProof/>
                  <w:sz w:val="22"/>
                  <w:lang w:eastAsia="en-GB"/>
                </w:rPr>
              </w:pPr>
              <w:hyperlink w:anchor="_Toc13556363" w:history="1">
                <w:r w:rsidR="008168FD" w:rsidRPr="00FE6A46">
                  <w:rPr>
                    <w:rStyle w:val="Hyperlink"/>
                    <w:noProof/>
                  </w:rPr>
                  <w:t>4</w:t>
                </w:r>
                <w:r w:rsidR="008168FD">
                  <w:rPr>
                    <w:rFonts w:eastAsiaTheme="minorEastAsia"/>
                    <w:noProof/>
                    <w:sz w:val="22"/>
                    <w:lang w:eastAsia="en-GB"/>
                  </w:rPr>
                  <w:tab/>
                </w:r>
                <w:r w:rsidR="008168FD" w:rsidRPr="00FE6A46">
                  <w:rPr>
                    <w:rStyle w:val="Hyperlink"/>
                    <w:noProof/>
                  </w:rPr>
                  <w:t>Remedial action</w:t>
                </w:r>
                <w:r w:rsidR="008168FD">
                  <w:rPr>
                    <w:noProof/>
                    <w:webHidden/>
                  </w:rPr>
                  <w:tab/>
                </w:r>
                <w:r w:rsidR="008168FD">
                  <w:rPr>
                    <w:noProof/>
                    <w:webHidden/>
                  </w:rPr>
                  <w:fldChar w:fldCharType="begin"/>
                </w:r>
                <w:r w:rsidR="008168FD">
                  <w:rPr>
                    <w:noProof/>
                    <w:webHidden/>
                  </w:rPr>
                  <w:instrText xml:space="preserve"> PAGEREF _Toc13556363 \h </w:instrText>
                </w:r>
                <w:r w:rsidR="008168FD">
                  <w:rPr>
                    <w:noProof/>
                    <w:webHidden/>
                  </w:rPr>
                </w:r>
                <w:r w:rsidR="008168FD">
                  <w:rPr>
                    <w:noProof/>
                    <w:webHidden/>
                  </w:rPr>
                  <w:fldChar w:fldCharType="separate"/>
                </w:r>
                <w:r w:rsidR="008168FD">
                  <w:rPr>
                    <w:noProof/>
                    <w:webHidden/>
                  </w:rPr>
                  <w:t>7</w:t>
                </w:r>
                <w:r w:rsidR="008168FD">
                  <w:rPr>
                    <w:noProof/>
                    <w:webHidden/>
                  </w:rPr>
                  <w:fldChar w:fldCharType="end"/>
                </w:r>
              </w:hyperlink>
            </w:p>
            <w:p w14:paraId="35B154EA" w14:textId="46FB9012" w:rsidR="00787260" w:rsidRPr="00184215" w:rsidRDefault="0015481F" w:rsidP="00195A93">
              <w:pPr>
                <w:rPr>
                  <w:rStyle w:val="IndexLink"/>
                  <w:rFonts w:ascii="Calibri" w:hAnsi="Calibri"/>
                  <w:noProof/>
                </w:rPr>
              </w:pPr>
              <w:r w:rsidRPr="00184215">
                <w:rPr>
                  <w:rFonts w:ascii="Calibri" w:hAnsi="Calibri"/>
                  <w:b/>
                  <w:bCs/>
                  <w:noProof/>
                </w:rPr>
                <w:fldChar w:fldCharType="end"/>
              </w:r>
            </w:p>
          </w:sdtContent>
        </w:sdt>
      </w:sdtContent>
    </w:sdt>
    <w:bookmarkStart w:id="4" w:name="_Toc101598595" w:displacedByCustomXml="prev"/>
    <w:bookmarkEnd w:id="4" w:displacedByCustomXml="prev"/>
    <w:p w14:paraId="6F135D89" w14:textId="77777777" w:rsidR="00787260" w:rsidRPr="00184215" w:rsidRDefault="00787260" w:rsidP="00787260">
      <w:pPr>
        <w:rPr>
          <w:rFonts w:ascii="Calibri" w:hAnsi="Calibri"/>
        </w:rPr>
        <w:sectPr w:rsidR="00787260" w:rsidRPr="00184215" w:rsidSect="00815D64">
          <w:type w:val="continuous"/>
          <w:pgSz w:w="11906" w:h="16838"/>
          <w:pgMar w:top="1440" w:right="1700" w:bottom="1440" w:left="1440" w:header="0" w:footer="0" w:gutter="0"/>
          <w:cols w:space="720"/>
          <w:docGrid w:linePitch="360" w:charSpace="4096"/>
        </w:sectPr>
      </w:pPr>
    </w:p>
    <w:p w14:paraId="17D72943" w14:textId="02308B4E" w:rsidR="00DF75F5" w:rsidRPr="00DF75F5" w:rsidRDefault="00DF75F5" w:rsidP="00DF75F5">
      <w:pPr>
        <w:pStyle w:val="Heading1"/>
      </w:pPr>
      <w:bookmarkStart w:id="5" w:name="_Toc183671435"/>
      <w:bookmarkStart w:id="6" w:name="_Toc390698032"/>
      <w:bookmarkStart w:id="7" w:name="_Toc13556356"/>
      <w:bookmarkEnd w:id="5"/>
      <w:bookmarkEnd w:id="6"/>
      <w:r w:rsidRPr="00DF75F5">
        <w:lastRenderedPageBreak/>
        <w:t>Introduction</w:t>
      </w:r>
      <w:bookmarkEnd w:id="7"/>
    </w:p>
    <w:p w14:paraId="52993932" w14:textId="4193957D" w:rsidR="00BC609A" w:rsidRDefault="00AD3572" w:rsidP="007B68F1">
      <w:r>
        <w:t xml:space="preserve">This document outlines the impact on Moodle of the </w:t>
      </w:r>
      <w:r w:rsidR="00A520A9">
        <w:t xml:space="preserve">second tranche of </w:t>
      </w:r>
      <w:r>
        <w:t>changes being introduced this year (2019/20) to SITS as part of the Academic Model Project.</w:t>
      </w:r>
    </w:p>
    <w:p w14:paraId="23A882E8" w14:textId="4D5B507B" w:rsidR="00AD3572" w:rsidRDefault="00A520A9" w:rsidP="007B68F1">
      <w:r>
        <w:t xml:space="preserve">This change is to facilitate strictures around the student module registration process. The full change is more about ensuring the system enforces the policies around that process, however the technical change as it impacts Moodle </w:t>
      </w:r>
      <w:r w:rsidR="00A26C99">
        <w:t>is only in the way the data is stored. Different column, different values.</w:t>
      </w:r>
    </w:p>
    <w:p w14:paraId="5F346184" w14:textId="1AA4B47F" w:rsidR="00435254" w:rsidRPr="00723930" w:rsidRDefault="00AD3572" w:rsidP="00723930">
      <w:pPr>
        <w:pStyle w:val="Heading1"/>
      </w:pPr>
      <w:bookmarkStart w:id="8" w:name="_Toc13556357"/>
      <w:r>
        <w:t>Proposed changed</w:t>
      </w:r>
      <w:bookmarkEnd w:id="8"/>
    </w:p>
    <w:p w14:paraId="0034C446" w14:textId="01405E55" w:rsidR="00E80B98" w:rsidRPr="00E80B98" w:rsidRDefault="00E80B98" w:rsidP="00E80B98">
      <w:pPr>
        <w:pStyle w:val="Heading2"/>
      </w:pPr>
      <w:bookmarkStart w:id="9" w:name="_Toc13556358"/>
      <w:r w:rsidRPr="00E80B98">
        <w:t>Context</w:t>
      </w:r>
      <w:bookmarkEnd w:id="9"/>
    </w:p>
    <w:p w14:paraId="31C4FD0D" w14:textId="5B7ACAF2" w:rsidR="005B221C" w:rsidRDefault="00A26C99" w:rsidP="00435254">
      <w:r>
        <w:t>Currently, student module registration, while it has a reasonably well defined process, is not well controlled by the system. The idea is that the basic process should be as follows:</w:t>
      </w:r>
    </w:p>
    <w:p w14:paraId="574C90C1" w14:textId="11B3683A" w:rsidR="00470EE8" w:rsidRDefault="00A26C99" w:rsidP="00720A17">
      <w:pPr>
        <w:pStyle w:val="ListParagraph"/>
        <w:numPr>
          <w:ilvl w:val="0"/>
          <w:numId w:val="34"/>
        </w:numPr>
      </w:pPr>
      <w:r>
        <w:t>Student selects module, it is a new selection</w:t>
      </w:r>
    </w:p>
    <w:p w14:paraId="2AB22EA5" w14:textId="6F402C5F" w:rsidR="005E5975" w:rsidRDefault="005E5975" w:rsidP="005E5975">
      <w:pPr>
        <w:pStyle w:val="ListParagraph"/>
        <w:numPr>
          <w:ilvl w:val="1"/>
          <w:numId w:val="34"/>
        </w:numPr>
      </w:pPr>
      <w:r>
        <w:t>An SMS record is created, the status is NEW</w:t>
      </w:r>
    </w:p>
    <w:p w14:paraId="4D255C29" w14:textId="0C246E4A" w:rsidR="00A26C99" w:rsidRDefault="00A26C99" w:rsidP="00A26C99">
      <w:pPr>
        <w:pStyle w:val="ListParagraph"/>
        <w:numPr>
          <w:ilvl w:val="0"/>
          <w:numId w:val="34"/>
        </w:numPr>
      </w:pPr>
      <w:r>
        <w:t xml:space="preserve">The department which teaches that module approves the student to </w:t>
      </w:r>
      <w:r w:rsidR="00470EE8">
        <w:t>take that module, it is an approved selection</w:t>
      </w:r>
    </w:p>
    <w:p w14:paraId="6CA7C5E7" w14:textId="7EA7D568" w:rsidR="005E5975" w:rsidRDefault="005E5975" w:rsidP="005E5975">
      <w:pPr>
        <w:pStyle w:val="ListParagraph"/>
        <w:numPr>
          <w:ilvl w:val="1"/>
          <w:numId w:val="34"/>
        </w:numPr>
      </w:pPr>
      <w:r>
        <w:t>The SMS record is updated to APP</w:t>
      </w:r>
    </w:p>
    <w:p w14:paraId="30B64759" w14:textId="24591614" w:rsidR="00470EE8" w:rsidRDefault="00470EE8" w:rsidP="00A26C99">
      <w:pPr>
        <w:pStyle w:val="ListParagraph"/>
        <w:numPr>
          <w:ilvl w:val="0"/>
          <w:numId w:val="34"/>
        </w:numPr>
      </w:pPr>
      <w:r>
        <w:t>The student’s parent department approves the student to take that module, it is a confirmed selection</w:t>
      </w:r>
    </w:p>
    <w:p w14:paraId="08B0BD42" w14:textId="0B939B74" w:rsidR="005E5975" w:rsidRDefault="005E5975" w:rsidP="005E5975">
      <w:pPr>
        <w:pStyle w:val="ListParagraph"/>
        <w:numPr>
          <w:ilvl w:val="1"/>
          <w:numId w:val="34"/>
        </w:numPr>
      </w:pPr>
      <w:r>
        <w:t>The SMS record is updated to CON</w:t>
      </w:r>
    </w:p>
    <w:p w14:paraId="67390206" w14:textId="45D5B500" w:rsidR="00470EE8" w:rsidRDefault="00470EE8" w:rsidP="00A26C99">
      <w:pPr>
        <w:pStyle w:val="ListParagraph"/>
        <w:numPr>
          <w:ilvl w:val="0"/>
          <w:numId w:val="34"/>
        </w:numPr>
      </w:pPr>
      <w:r>
        <w:t>The student is now on that module</w:t>
      </w:r>
    </w:p>
    <w:p w14:paraId="328D89D5" w14:textId="552630F1" w:rsidR="005E5975" w:rsidRDefault="005E5975" w:rsidP="005E5975">
      <w:pPr>
        <w:pStyle w:val="ListParagraph"/>
        <w:numPr>
          <w:ilvl w:val="1"/>
          <w:numId w:val="34"/>
        </w:numPr>
      </w:pPr>
      <w:r>
        <w:t>An SMO is created</w:t>
      </w:r>
    </w:p>
    <w:p w14:paraId="39330C15" w14:textId="3C9631FB" w:rsidR="00470EE8" w:rsidRDefault="00470EE8" w:rsidP="00470EE8">
      <w:r>
        <w:t xml:space="preserve">This is the “happy path” for module selection. Along the way either department – teaching or parent – could reject the module. It is also possible to reverse a confirmation. </w:t>
      </w:r>
      <w:r w:rsidR="005E5975">
        <w:t>As c</w:t>
      </w:r>
      <w:r>
        <w:t>onfirming a module creates a new record, meaning both a module selection confirmation record and a module enrolment record</w:t>
      </w:r>
      <w:r w:rsidR="005E5975">
        <w:t xml:space="preserve"> exist at the same time</w:t>
      </w:r>
      <w:r>
        <w:t>. It is possible to delete either of those independently, as well as creating them independently. This means the data can be in a very indeterminate state – rejected but enrolled, confirmed but not enrolled. It has also been possible for departments to skip steps, meaning a parent department could confirm a selection the teaching department was yet to approve.</w:t>
      </w:r>
    </w:p>
    <w:p w14:paraId="533DE869" w14:textId="7CDE8EE5" w:rsidR="00470EE8" w:rsidRDefault="00470EE8" w:rsidP="00470EE8">
      <w:r>
        <w:t xml:space="preserve">This change looks for add a more thorough workflow into the system, </w:t>
      </w:r>
      <w:r w:rsidR="005E5975">
        <w:t>hopefully removing some of that ambiguity. As mentioned, this is done mostly through changes to the system as the user interacts with it. However, it does also bring about some changes to the way the data is stored.</w:t>
      </w:r>
    </w:p>
    <w:p w14:paraId="7C7BB9CA" w14:textId="49C775EE" w:rsidR="002C3B7E" w:rsidRDefault="00E80B98" w:rsidP="002C3B7E">
      <w:pPr>
        <w:pStyle w:val="Heading2"/>
      </w:pPr>
      <w:bookmarkStart w:id="10" w:name="_Toc13556359"/>
      <w:r>
        <w:t>The change</w:t>
      </w:r>
      <w:bookmarkEnd w:id="10"/>
    </w:p>
    <w:p w14:paraId="3A4E8E00" w14:textId="634F6D4A" w:rsidR="00815D64" w:rsidRPr="00815D64" w:rsidRDefault="005E5975" w:rsidP="00815D64">
      <w:r>
        <w:t xml:space="preserve">Currently, as per the workflow overview above, module registration involves two tables and a series of statuses stored in </w:t>
      </w:r>
      <w:r w:rsidR="00B67E15">
        <w:t xml:space="preserve">a user defined field. While the tables won’t change, the </w:t>
      </w:r>
      <w:r w:rsidR="00B67E15">
        <w:lastRenderedPageBreak/>
        <w:t>statuses and the field in which they are stored will. The current statuses are simply (a</w:t>
      </w:r>
      <w:r w:rsidR="00815D64">
        <w:t>s above) NEW, APP, CON and REJ. They describe at a very high level what has happened to the module selection. The new set of statuses, in the new field, will hold a lot more detail of the selection: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4A0" w:firstRow="1" w:lastRow="0" w:firstColumn="1" w:lastColumn="0" w:noHBand="0" w:noVBand="1"/>
      </w:tblPr>
      <w:tblGrid>
        <w:gridCol w:w="734"/>
        <w:gridCol w:w="1944"/>
        <w:gridCol w:w="5912"/>
        <w:gridCol w:w="1038"/>
      </w:tblGrid>
      <w:tr w:rsidR="00815D64" w:rsidRPr="00815D64" w14:paraId="7D8E0D54" w14:textId="77777777" w:rsidTr="00815D64">
        <w:trPr>
          <w:tblCellSpacing w:w="0" w:type="dxa"/>
        </w:trPr>
        <w:tc>
          <w:tcPr>
            <w:tcW w:w="0" w:type="auto"/>
            <w:shd w:val="clear" w:color="auto" w:fill="D3E8FF" w:themeFill="accent2" w:themeFillTint="1A"/>
            <w:vAlign w:val="center"/>
          </w:tcPr>
          <w:p w14:paraId="1AFE1E0C" w14:textId="59594BC4" w:rsidR="00815D64" w:rsidRPr="00815D64" w:rsidRDefault="00815D64">
            <w:pPr>
              <w:pStyle w:val="NormalWeb"/>
              <w:rPr>
                <w:rFonts w:asciiTheme="minorHAnsi" w:hAnsiTheme="minorHAnsi" w:cstheme="minorHAnsi"/>
                <w:b/>
              </w:rPr>
            </w:pPr>
            <w:r w:rsidRPr="00815D64">
              <w:rPr>
                <w:rFonts w:asciiTheme="minorHAnsi" w:hAnsiTheme="minorHAnsi" w:cstheme="minorHAnsi"/>
                <w:b/>
              </w:rPr>
              <w:t>Code</w:t>
            </w:r>
          </w:p>
        </w:tc>
        <w:tc>
          <w:tcPr>
            <w:tcW w:w="0" w:type="auto"/>
            <w:shd w:val="clear" w:color="auto" w:fill="D3E8FF" w:themeFill="accent2" w:themeFillTint="1A"/>
            <w:vAlign w:val="center"/>
          </w:tcPr>
          <w:p w14:paraId="21D38515" w14:textId="095E3E85" w:rsidR="00815D64" w:rsidRPr="00815D64" w:rsidRDefault="00815D64">
            <w:pPr>
              <w:pStyle w:val="NormalWeb"/>
              <w:rPr>
                <w:rFonts w:asciiTheme="minorHAnsi" w:hAnsiTheme="minorHAnsi" w:cstheme="minorHAnsi"/>
                <w:b/>
              </w:rPr>
            </w:pPr>
            <w:r w:rsidRPr="00815D64">
              <w:rPr>
                <w:rFonts w:asciiTheme="minorHAnsi" w:hAnsiTheme="minorHAnsi" w:cstheme="minorHAnsi"/>
                <w:b/>
              </w:rPr>
              <w:t>Name</w:t>
            </w:r>
          </w:p>
        </w:tc>
        <w:tc>
          <w:tcPr>
            <w:tcW w:w="0" w:type="auto"/>
            <w:shd w:val="clear" w:color="auto" w:fill="D3E8FF" w:themeFill="accent2" w:themeFillTint="1A"/>
            <w:vAlign w:val="center"/>
          </w:tcPr>
          <w:p w14:paraId="4AA53E7C" w14:textId="18C4ED89" w:rsidR="00815D64" w:rsidRPr="00815D64" w:rsidRDefault="00815D64">
            <w:pPr>
              <w:pStyle w:val="NormalWeb"/>
              <w:rPr>
                <w:rFonts w:asciiTheme="minorHAnsi" w:hAnsiTheme="minorHAnsi" w:cstheme="minorHAnsi"/>
                <w:b/>
              </w:rPr>
            </w:pPr>
            <w:r w:rsidRPr="00815D64">
              <w:rPr>
                <w:rFonts w:asciiTheme="minorHAnsi" w:hAnsiTheme="minorHAnsi" w:cstheme="minorHAnsi"/>
                <w:b/>
              </w:rPr>
              <w:t>Usage notes</w:t>
            </w:r>
          </w:p>
        </w:tc>
        <w:tc>
          <w:tcPr>
            <w:tcW w:w="0" w:type="auto"/>
            <w:shd w:val="clear" w:color="auto" w:fill="D3E8FF" w:themeFill="accent2" w:themeFillTint="1A"/>
            <w:vAlign w:val="center"/>
          </w:tcPr>
          <w:p w14:paraId="405AFC4E" w14:textId="46D1D416" w:rsidR="00815D64" w:rsidRPr="00815D64" w:rsidRDefault="00815D64">
            <w:pPr>
              <w:rPr>
                <w:rFonts w:cstheme="minorHAnsi"/>
                <w:b/>
                <w:szCs w:val="24"/>
              </w:rPr>
            </w:pPr>
            <w:r w:rsidRPr="00815D64">
              <w:rPr>
                <w:rFonts w:cstheme="minorHAnsi"/>
                <w:b/>
                <w:szCs w:val="24"/>
              </w:rPr>
              <w:t>CMIS Status</w:t>
            </w:r>
          </w:p>
        </w:tc>
      </w:tr>
      <w:tr w:rsidR="00815D64" w:rsidRPr="00815D64" w14:paraId="13CB139C" w14:textId="77777777" w:rsidTr="00815D64">
        <w:trPr>
          <w:tblCellSpacing w:w="0" w:type="dxa"/>
        </w:trPr>
        <w:tc>
          <w:tcPr>
            <w:tcW w:w="0" w:type="auto"/>
            <w:vAlign w:val="center"/>
            <w:hideMark/>
          </w:tcPr>
          <w:p w14:paraId="6C85CD63"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C</w:t>
            </w:r>
          </w:p>
        </w:tc>
        <w:tc>
          <w:tcPr>
            <w:tcW w:w="0" w:type="auto"/>
            <w:vAlign w:val="center"/>
            <w:hideMark/>
          </w:tcPr>
          <w:p w14:paraId="64254965"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Compulsory</w:t>
            </w:r>
          </w:p>
        </w:tc>
        <w:tc>
          <w:tcPr>
            <w:tcW w:w="0" w:type="auto"/>
            <w:vAlign w:val="center"/>
            <w:hideMark/>
          </w:tcPr>
          <w:p w14:paraId="057DA068"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Compulsory module (this can be used on either SMS or SME type elements to allow compulsory modules to be flagged for exam boards looking at modular flexible students)</w:t>
            </w:r>
          </w:p>
        </w:tc>
        <w:tc>
          <w:tcPr>
            <w:tcW w:w="0" w:type="auto"/>
            <w:vAlign w:val="center"/>
            <w:hideMark/>
          </w:tcPr>
          <w:p w14:paraId="3F7F5ACC" w14:textId="77777777" w:rsidR="00815D64" w:rsidRPr="00815D64" w:rsidRDefault="00815D64">
            <w:pPr>
              <w:rPr>
                <w:rFonts w:cstheme="minorHAnsi"/>
                <w:szCs w:val="24"/>
              </w:rPr>
            </w:pPr>
            <w:r w:rsidRPr="00815D64">
              <w:rPr>
                <w:rFonts w:cstheme="minorHAnsi"/>
                <w:szCs w:val="24"/>
              </w:rPr>
              <w:t> CON</w:t>
            </w:r>
          </w:p>
        </w:tc>
      </w:tr>
      <w:tr w:rsidR="00815D64" w:rsidRPr="00815D64" w14:paraId="4FB85BA4" w14:textId="77777777" w:rsidTr="00815D64">
        <w:trPr>
          <w:tblCellSpacing w:w="0" w:type="dxa"/>
        </w:trPr>
        <w:tc>
          <w:tcPr>
            <w:tcW w:w="0" w:type="auto"/>
            <w:vAlign w:val="center"/>
            <w:hideMark/>
          </w:tcPr>
          <w:p w14:paraId="70BC16CB"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w:t>
            </w:r>
          </w:p>
        </w:tc>
        <w:tc>
          <w:tcPr>
            <w:tcW w:w="0" w:type="auto"/>
            <w:vAlign w:val="center"/>
            <w:hideMark/>
          </w:tcPr>
          <w:p w14:paraId="7AC362C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w:t>
            </w:r>
          </w:p>
        </w:tc>
        <w:tc>
          <w:tcPr>
            <w:tcW w:w="0" w:type="auto"/>
            <w:vAlign w:val="center"/>
            <w:hideMark/>
          </w:tcPr>
          <w:p w14:paraId="34B06D7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 modules (fully approved)</w:t>
            </w:r>
          </w:p>
        </w:tc>
        <w:tc>
          <w:tcPr>
            <w:tcW w:w="0" w:type="auto"/>
            <w:vAlign w:val="center"/>
            <w:hideMark/>
          </w:tcPr>
          <w:p w14:paraId="6F634E1B" w14:textId="77777777" w:rsidR="00815D64" w:rsidRPr="00815D64" w:rsidRDefault="00815D64">
            <w:pPr>
              <w:rPr>
                <w:rFonts w:cstheme="minorHAnsi"/>
                <w:szCs w:val="24"/>
              </w:rPr>
            </w:pPr>
            <w:r w:rsidRPr="00815D64">
              <w:rPr>
                <w:rFonts w:cstheme="minorHAnsi"/>
                <w:szCs w:val="24"/>
              </w:rPr>
              <w:t> CON</w:t>
            </w:r>
          </w:p>
        </w:tc>
      </w:tr>
      <w:tr w:rsidR="00815D64" w:rsidRPr="00815D64" w14:paraId="53ED3141" w14:textId="77777777" w:rsidTr="00815D64">
        <w:trPr>
          <w:tblCellSpacing w:w="0" w:type="dxa"/>
        </w:trPr>
        <w:tc>
          <w:tcPr>
            <w:tcW w:w="0" w:type="auto"/>
            <w:vAlign w:val="center"/>
            <w:hideMark/>
          </w:tcPr>
          <w:p w14:paraId="6EA089E7"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w:t>
            </w:r>
          </w:p>
        </w:tc>
        <w:tc>
          <w:tcPr>
            <w:tcW w:w="0" w:type="auto"/>
            <w:vAlign w:val="center"/>
            <w:hideMark/>
          </w:tcPr>
          <w:p w14:paraId="1FD74F44"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w:t>
            </w:r>
          </w:p>
        </w:tc>
        <w:tc>
          <w:tcPr>
            <w:tcW w:w="0" w:type="auto"/>
            <w:vAlign w:val="center"/>
            <w:hideMark/>
          </w:tcPr>
          <w:p w14:paraId="2208B05B"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 modules (fully approved)</w:t>
            </w:r>
          </w:p>
        </w:tc>
        <w:tc>
          <w:tcPr>
            <w:tcW w:w="0" w:type="auto"/>
            <w:vAlign w:val="center"/>
            <w:hideMark/>
          </w:tcPr>
          <w:p w14:paraId="426265EE" w14:textId="77777777" w:rsidR="00815D64" w:rsidRPr="00815D64" w:rsidRDefault="00815D64">
            <w:pPr>
              <w:rPr>
                <w:rFonts w:cstheme="minorHAnsi"/>
                <w:szCs w:val="24"/>
              </w:rPr>
            </w:pPr>
            <w:r w:rsidRPr="00815D64">
              <w:rPr>
                <w:rFonts w:cstheme="minorHAnsi"/>
                <w:szCs w:val="24"/>
              </w:rPr>
              <w:t> CON</w:t>
            </w:r>
          </w:p>
        </w:tc>
      </w:tr>
      <w:tr w:rsidR="00815D64" w:rsidRPr="00815D64" w14:paraId="44DEBC58" w14:textId="77777777" w:rsidTr="00815D64">
        <w:trPr>
          <w:tblCellSpacing w:w="0" w:type="dxa"/>
        </w:trPr>
        <w:tc>
          <w:tcPr>
            <w:tcW w:w="0" w:type="auto"/>
            <w:vAlign w:val="center"/>
            <w:hideMark/>
          </w:tcPr>
          <w:p w14:paraId="4D8763A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NC</w:t>
            </w:r>
          </w:p>
        </w:tc>
        <w:tc>
          <w:tcPr>
            <w:tcW w:w="0" w:type="auto"/>
            <w:vAlign w:val="center"/>
            <w:hideMark/>
          </w:tcPr>
          <w:p w14:paraId="5E05E93C"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Compulsory (non-condonable)</w:t>
            </w:r>
          </w:p>
        </w:tc>
        <w:tc>
          <w:tcPr>
            <w:tcW w:w="0" w:type="auto"/>
            <w:vAlign w:val="center"/>
            <w:hideMark/>
          </w:tcPr>
          <w:p w14:paraId="23D18328"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Used to identify non-condonable modules (derived from diet). All non-condonable modules must be compulsory.</w:t>
            </w:r>
          </w:p>
        </w:tc>
        <w:tc>
          <w:tcPr>
            <w:tcW w:w="0" w:type="auto"/>
            <w:vAlign w:val="center"/>
            <w:hideMark/>
          </w:tcPr>
          <w:p w14:paraId="37A15FA3" w14:textId="77777777" w:rsidR="00815D64" w:rsidRPr="00815D64" w:rsidRDefault="00815D64">
            <w:pPr>
              <w:rPr>
                <w:rFonts w:cstheme="minorHAnsi"/>
                <w:szCs w:val="24"/>
              </w:rPr>
            </w:pPr>
            <w:r w:rsidRPr="00815D64">
              <w:rPr>
                <w:rFonts w:cstheme="minorHAnsi"/>
                <w:szCs w:val="24"/>
              </w:rPr>
              <w:t> CON</w:t>
            </w:r>
          </w:p>
        </w:tc>
      </w:tr>
      <w:tr w:rsidR="00815D64" w:rsidRPr="00815D64" w14:paraId="5E697816" w14:textId="77777777" w:rsidTr="00815D64">
        <w:trPr>
          <w:tblCellSpacing w:w="0" w:type="dxa"/>
        </w:trPr>
        <w:tc>
          <w:tcPr>
            <w:tcW w:w="0" w:type="auto"/>
            <w:vAlign w:val="center"/>
            <w:hideMark/>
          </w:tcPr>
          <w:p w14:paraId="2FEC446D"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AO</w:t>
            </w:r>
          </w:p>
        </w:tc>
        <w:tc>
          <w:tcPr>
            <w:tcW w:w="0" w:type="auto"/>
            <w:vAlign w:val="center"/>
            <w:hideMark/>
          </w:tcPr>
          <w:p w14:paraId="1609D5E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w:t>
            </w:r>
          </w:p>
        </w:tc>
        <w:tc>
          <w:tcPr>
            <w:tcW w:w="0" w:type="auto"/>
            <w:vAlign w:val="center"/>
            <w:hideMark/>
          </w:tcPr>
          <w:p w14:paraId="125EC8C5"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 module (automatic parent department approval of module selections) (defined in diet)</w:t>
            </w:r>
          </w:p>
        </w:tc>
        <w:tc>
          <w:tcPr>
            <w:tcW w:w="0" w:type="auto"/>
            <w:vAlign w:val="center"/>
            <w:hideMark/>
          </w:tcPr>
          <w:p w14:paraId="5948F19A" w14:textId="77777777" w:rsidR="00815D64" w:rsidRPr="00815D64" w:rsidRDefault="00815D64">
            <w:pPr>
              <w:rPr>
                <w:rFonts w:cstheme="minorHAnsi"/>
                <w:szCs w:val="24"/>
              </w:rPr>
            </w:pPr>
            <w:r w:rsidRPr="00815D64">
              <w:rPr>
                <w:rFonts w:cstheme="minorHAnsi"/>
                <w:szCs w:val="24"/>
              </w:rPr>
              <w:t> CON</w:t>
            </w:r>
          </w:p>
        </w:tc>
      </w:tr>
      <w:tr w:rsidR="00815D64" w:rsidRPr="00815D64" w14:paraId="0A6AD475" w14:textId="77777777" w:rsidTr="00815D64">
        <w:trPr>
          <w:tblCellSpacing w:w="0" w:type="dxa"/>
        </w:trPr>
        <w:tc>
          <w:tcPr>
            <w:tcW w:w="0" w:type="auto"/>
            <w:vAlign w:val="center"/>
            <w:hideMark/>
          </w:tcPr>
          <w:p w14:paraId="0F30C75A"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AE</w:t>
            </w:r>
          </w:p>
        </w:tc>
        <w:tc>
          <w:tcPr>
            <w:tcW w:w="0" w:type="auto"/>
            <w:vAlign w:val="center"/>
            <w:hideMark/>
          </w:tcPr>
          <w:p w14:paraId="5D5C75A0"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w:t>
            </w:r>
          </w:p>
        </w:tc>
        <w:tc>
          <w:tcPr>
            <w:tcW w:w="0" w:type="auto"/>
            <w:vAlign w:val="center"/>
            <w:hideMark/>
          </w:tcPr>
          <w:p w14:paraId="3F19623A"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 module (automatic parent department approval of module selections) (defined in diet)</w:t>
            </w:r>
          </w:p>
        </w:tc>
        <w:tc>
          <w:tcPr>
            <w:tcW w:w="0" w:type="auto"/>
            <w:vAlign w:val="center"/>
            <w:hideMark/>
          </w:tcPr>
          <w:p w14:paraId="4BDA2283" w14:textId="77777777" w:rsidR="00815D64" w:rsidRPr="00815D64" w:rsidRDefault="00815D64">
            <w:pPr>
              <w:rPr>
                <w:rFonts w:cstheme="minorHAnsi"/>
                <w:szCs w:val="24"/>
              </w:rPr>
            </w:pPr>
            <w:r w:rsidRPr="00815D64">
              <w:rPr>
                <w:rFonts w:cstheme="minorHAnsi"/>
                <w:szCs w:val="24"/>
              </w:rPr>
              <w:t> CON</w:t>
            </w:r>
          </w:p>
        </w:tc>
      </w:tr>
      <w:tr w:rsidR="00815D64" w:rsidRPr="00815D64" w14:paraId="4892EE0F" w14:textId="77777777" w:rsidTr="00815D64">
        <w:trPr>
          <w:tblCellSpacing w:w="0" w:type="dxa"/>
        </w:trPr>
        <w:tc>
          <w:tcPr>
            <w:tcW w:w="0" w:type="auto"/>
            <w:vAlign w:val="center"/>
            <w:hideMark/>
          </w:tcPr>
          <w:p w14:paraId="3F655050"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TO</w:t>
            </w:r>
          </w:p>
        </w:tc>
        <w:tc>
          <w:tcPr>
            <w:tcW w:w="0" w:type="auto"/>
            <w:vAlign w:val="center"/>
            <w:hideMark/>
          </w:tcPr>
          <w:p w14:paraId="2CC6F5AA"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w:t>
            </w:r>
          </w:p>
        </w:tc>
        <w:tc>
          <w:tcPr>
            <w:tcW w:w="0" w:type="auto"/>
            <w:vAlign w:val="center"/>
            <w:hideMark/>
          </w:tcPr>
          <w:p w14:paraId="67CB441C"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 modules approved by teaching department only</w:t>
            </w:r>
          </w:p>
        </w:tc>
        <w:tc>
          <w:tcPr>
            <w:tcW w:w="0" w:type="auto"/>
            <w:vAlign w:val="center"/>
            <w:hideMark/>
          </w:tcPr>
          <w:p w14:paraId="7C00DFB4" w14:textId="77777777" w:rsidR="00815D64" w:rsidRPr="00815D64" w:rsidRDefault="00815D64">
            <w:pPr>
              <w:rPr>
                <w:rFonts w:cstheme="minorHAnsi"/>
                <w:szCs w:val="24"/>
              </w:rPr>
            </w:pPr>
            <w:r w:rsidRPr="00815D64">
              <w:rPr>
                <w:rFonts w:cstheme="minorHAnsi"/>
                <w:szCs w:val="24"/>
              </w:rPr>
              <w:t> APP</w:t>
            </w:r>
          </w:p>
        </w:tc>
      </w:tr>
      <w:tr w:rsidR="00815D64" w:rsidRPr="00815D64" w14:paraId="6F61913E" w14:textId="77777777" w:rsidTr="00815D64">
        <w:trPr>
          <w:tblCellSpacing w:w="0" w:type="dxa"/>
        </w:trPr>
        <w:tc>
          <w:tcPr>
            <w:tcW w:w="0" w:type="auto"/>
            <w:vAlign w:val="center"/>
            <w:hideMark/>
          </w:tcPr>
          <w:p w14:paraId="47C37E0E"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TE</w:t>
            </w:r>
          </w:p>
        </w:tc>
        <w:tc>
          <w:tcPr>
            <w:tcW w:w="0" w:type="auto"/>
            <w:vAlign w:val="center"/>
            <w:hideMark/>
          </w:tcPr>
          <w:p w14:paraId="31C7B94D"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w:t>
            </w:r>
          </w:p>
        </w:tc>
        <w:tc>
          <w:tcPr>
            <w:tcW w:w="0" w:type="auto"/>
            <w:vAlign w:val="center"/>
            <w:hideMark/>
          </w:tcPr>
          <w:p w14:paraId="561C8D1F"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 modules approved by teaching department only</w:t>
            </w:r>
          </w:p>
        </w:tc>
        <w:tc>
          <w:tcPr>
            <w:tcW w:w="0" w:type="auto"/>
            <w:vAlign w:val="center"/>
            <w:hideMark/>
          </w:tcPr>
          <w:p w14:paraId="205EC969" w14:textId="77777777" w:rsidR="00815D64" w:rsidRPr="00815D64" w:rsidRDefault="00815D64">
            <w:pPr>
              <w:rPr>
                <w:rFonts w:cstheme="minorHAnsi"/>
                <w:szCs w:val="24"/>
              </w:rPr>
            </w:pPr>
            <w:r w:rsidRPr="00815D64">
              <w:rPr>
                <w:rFonts w:cstheme="minorHAnsi"/>
                <w:szCs w:val="24"/>
              </w:rPr>
              <w:t> APP</w:t>
            </w:r>
          </w:p>
        </w:tc>
      </w:tr>
      <w:tr w:rsidR="00815D64" w:rsidRPr="00815D64" w14:paraId="37E38677" w14:textId="77777777" w:rsidTr="00815D64">
        <w:trPr>
          <w:tblCellSpacing w:w="0" w:type="dxa"/>
        </w:trPr>
        <w:tc>
          <w:tcPr>
            <w:tcW w:w="0" w:type="auto"/>
            <w:vAlign w:val="center"/>
            <w:hideMark/>
          </w:tcPr>
          <w:p w14:paraId="0D0DD809"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PO</w:t>
            </w:r>
          </w:p>
        </w:tc>
        <w:tc>
          <w:tcPr>
            <w:tcW w:w="0" w:type="auto"/>
            <w:vAlign w:val="center"/>
            <w:hideMark/>
          </w:tcPr>
          <w:p w14:paraId="672582F2"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w:t>
            </w:r>
          </w:p>
        </w:tc>
        <w:tc>
          <w:tcPr>
            <w:tcW w:w="0" w:type="auto"/>
            <w:vAlign w:val="center"/>
            <w:hideMark/>
          </w:tcPr>
          <w:p w14:paraId="251D682A"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 modules approved by parent department only</w:t>
            </w:r>
          </w:p>
        </w:tc>
        <w:tc>
          <w:tcPr>
            <w:tcW w:w="0" w:type="auto"/>
            <w:vAlign w:val="center"/>
            <w:hideMark/>
          </w:tcPr>
          <w:p w14:paraId="7431DC76" w14:textId="77777777" w:rsidR="00815D64" w:rsidRPr="00815D64" w:rsidRDefault="00815D64">
            <w:pPr>
              <w:rPr>
                <w:rFonts w:cstheme="minorHAnsi"/>
                <w:szCs w:val="24"/>
              </w:rPr>
            </w:pPr>
            <w:r w:rsidRPr="00815D64">
              <w:rPr>
                <w:rFonts w:cstheme="minorHAnsi"/>
                <w:szCs w:val="24"/>
              </w:rPr>
              <w:t> use APP</w:t>
            </w:r>
          </w:p>
        </w:tc>
      </w:tr>
      <w:tr w:rsidR="00815D64" w:rsidRPr="00815D64" w14:paraId="7355DD65" w14:textId="77777777" w:rsidTr="00815D64">
        <w:trPr>
          <w:tblCellSpacing w:w="0" w:type="dxa"/>
        </w:trPr>
        <w:tc>
          <w:tcPr>
            <w:tcW w:w="0" w:type="auto"/>
            <w:vAlign w:val="center"/>
            <w:hideMark/>
          </w:tcPr>
          <w:p w14:paraId="2EAA56C7"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PE</w:t>
            </w:r>
          </w:p>
        </w:tc>
        <w:tc>
          <w:tcPr>
            <w:tcW w:w="0" w:type="auto"/>
            <w:vAlign w:val="center"/>
            <w:hideMark/>
          </w:tcPr>
          <w:p w14:paraId="57CFD813"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w:t>
            </w:r>
          </w:p>
        </w:tc>
        <w:tc>
          <w:tcPr>
            <w:tcW w:w="0" w:type="auto"/>
            <w:vAlign w:val="center"/>
            <w:hideMark/>
          </w:tcPr>
          <w:p w14:paraId="5BA12B3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 modules approved by parent department only</w:t>
            </w:r>
          </w:p>
        </w:tc>
        <w:tc>
          <w:tcPr>
            <w:tcW w:w="0" w:type="auto"/>
            <w:vAlign w:val="center"/>
            <w:hideMark/>
          </w:tcPr>
          <w:p w14:paraId="5102CBEB" w14:textId="77777777" w:rsidR="00815D64" w:rsidRPr="00815D64" w:rsidRDefault="00815D64">
            <w:pPr>
              <w:rPr>
                <w:rFonts w:cstheme="minorHAnsi"/>
                <w:szCs w:val="24"/>
              </w:rPr>
            </w:pPr>
            <w:r w:rsidRPr="00815D64">
              <w:rPr>
                <w:rFonts w:cstheme="minorHAnsi"/>
                <w:szCs w:val="24"/>
              </w:rPr>
              <w:t> use APP</w:t>
            </w:r>
          </w:p>
        </w:tc>
      </w:tr>
      <w:tr w:rsidR="00815D64" w:rsidRPr="00815D64" w14:paraId="3055BEAE" w14:textId="77777777" w:rsidTr="00815D64">
        <w:trPr>
          <w:tblCellSpacing w:w="0" w:type="dxa"/>
        </w:trPr>
        <w:tc>
          <w:tcPr>
            <w:tcW w:w="0" w:type="auto"/>
            <w:vAlign w:val="center"/>
            <w:hideMark/>
          </w:tcPr>
          <w:p w14:paraId="401B6287"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NO</w:t>
            </w:r>
          </w:p>
        </w:tc>
        <w:tc>
          <w:tcPr>
            <w:tcW w:w="0" w:type="auto"/>
            <w:vAlign w:val="center"/>
            <w:hideMark/>
          </w:tcPr>
          <w:p w14:paraId="759FB22D"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w:t>
            </w:r>
          </w:p>
        </w:tc>
        <w:tc>
          <w:tcPr>
            <w:tcW w:w="0" w:type="auto"/>
            <w:vAlign w:val="center"/>
            <w:hideMark/>
          </w:tcPr>
          <w:p w14:paraId="0A836016"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Optional modules (not approved)</w:t>
            </w:r>
          </w:p>
        </w:tc>
        <w:tc>
          <w:tcPr>
            <w:tcW w:w="0" w:type="auto"/>
            <w:vAlign w:val="center"/>
            <w:hideMark/>
          </w:tcPr>
          <w:p w14:paraId="6D09E9A8" w14:textId="77777777" w:rsidR="00815D64" w:rsidRPr="00815D64" w:rsidRDefault="00815D64">
            <w:pPr>
              <w:rPr>
                <w:rFonts w:cstheme="minorHAnsi"/>
                <w:szCs w:val="24"/>
              </w:rPr>
            </w:pPr>
            <w:r w:rsidRPr="00815D64">
              <w:rPr>
                <w:rFonts w:cstheme="minorHAnsi"/>
                <w:szCs w:val="24"/>
              </w:rPr>
              <w:t> NEW</w:t>
            </w:r>
          </w:p>
        </w:tc>
      </w:tr>
      <w:tr w:rsidR="00815D64" w:rsidRPr="00815D64" w14:paraId="00FB1EB6" w14:textId="77777777" w:rsidTr="00815D64">
        <w:trPr>
          <w:tblCellSpacing w:w="0" w:type="dxa"/>
        </w:trPr>
        <w:tc>
          <w:tcPr>
            <w:tcW w:w="0" w:type="auto"/>
            <w:vAlign w:val="center"/>
            <w:hideMark/>
          </w:tcPr>
          <w:p w14:paraId="6480DB5F"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NE</w:t>
            </w:r>
          </w:p>
        </w:tc>
        <w:tc>
          <w:tcPr>
            <w:tcW w:w="0" w:type="auto"/>
            <w:vAlign w:val="center"/>
            <w:hideMark/>
          </w:tcPr>
          <w:p w14:paraId="3E6CB443"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w:t>
            </w:r>
          </w:p>
        </w:tc>
        <w:tc>
          <w:tcPr>
            <w:tcW w:w="0" w:type="auto"/>
            <w:vAlign w:val="center"/>
            <w:hideMark/>
          </w:tcPr>
          <w:p w14:paraId="6B4C45A1"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rPr>
              <w:t>Elective modules (not approved)</w:t>
            </w:r>
          </w:p>
        </w:tc>
        <w:tc>
          <w:tcPr>
            <w:tcW w:w="0" w:type="auto"/>
            <w:vAlign w:val="center"/>
            <w:hideMark/>
          </w:tcPr>
          <w:p w14:paraId="681822C7" w14:textId="77777777" w:rsidR="00815D64" w:rsidRPr="00815D64" w:rsidRDefault="00815D64">
            <w:pPr>
              <w:rPr>
                <w:rFonts w:cstheme="minorHAnsi"/>
                <w:szCs w:val="24"/>
              </w:rPr>
            </w:pPr>
            <w:r w:rsidRPr="00815D64">
              <w:rPr>
                <w:rFonts w:cstheme="minorHAnsi"/>
                <w:szCs w:val="24"/>
              </w:rPr>
              <w:t> NEW</w:t>
            </w:r>
          </w:p>
        </w:tc>
      </w:tr>
      <w:tr w:rsidR="00815D64" w:rsidRPr="00815D64" w14:paraId="167B7CF0" w14:textId="77777777" w:rsidTr="00815D64">
        <w:trPr>
          <w:tblCellSpacing w:w="0" w:type="dxa"/>
        </w:trPr>
        <w:tc>
          <w:tcPr>
            <w:tcW w:w="0" w:type="auto"/>
            <w:vAlign w:val="center"/>
            <w:hideMark/>
          </w:tcPr>
          <w:p w14:paraId="3CD5ED9B"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S</w:t>
            </w:r>
          </w:p>
        </w:tc>
        <w:tc>
          <w:tcPr>
            <w:tcW w:w="0" w:type="auto"/>
            <w:vAlign w:val="center"/>
            <w:hideMark/>
          </w:tcPr>
          <w:p w14:paraId="760923B4"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Supersede</w:t>
            </w:r>
          </w:p>
        </w:tc>
        <w:tc>
          <w:tcPr>
            <w:tcW w:w="0" w:type="auto"/>
            <w:vAlign w:val="center"/>
            <w:hideMark/>
          </w:tcPr>
          <w:p w14:paraId="57ABB83C"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Superseded module (excluded from progression and award)</w:t>
            </w:r>
          </w:p>
        </w:tc>
        <w:tc>
          <w:tcPr>
            <w:tcW w:w="0" w:type="auto"/>
            <w:vAlign w:val="center"/>
            <w:hideMark/>
          </w:tcPr>
          <w:p w14:paraId="71C7BBC6" w14:textId="77777777" w:rsidR="00815D64" w:rsidRPr="00815D64" w:rsidRDefault="00815D64">
            <w:pPr>
              <w:rPr>
                <w:rFonts w:cstheme="minorHAnsi"/>
                <w:szCs w:val="24"/>
              </w:rPr>
            </w:pPr>
            <w:r w:rsidRPr="00815D64">
              <w:rPr>
                <w:rFonts w:cstheme="minorHAnsi"/>
                <w:szCs w:val="24"/>
              </w:rPr>
              <w:t> -</w:t>
            </w:r>
          </w:p>
        </w:tc>
      </w:tr>
      <w:tr w:rsidR="00815D64" w:rsidRPr="00815D64" w14:paraId="0DD83830" w14:textId="77777777" w:rsidTr="00815D64">
        <w:trPr>
          <w:tblCellSpacing w:w="0" w:type="dxa"/>
        </w:trPr>
        <w:tc>
          <w:tcPr>
            <w:tcW w:w="0" w:type="auto"/>
            <w:vAlign w:val="center"/>
            <w:hideMark/>
          </w:tcPr>
          <w:p w14:paraId="1A74CD25"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R</w:t>
            </w:r>
          </w:p>
        </w:tc>
        <w:tc>
          <w:tcPr>
            <w:tcW w:w="0" w:type="auto"/>
            <w:vAlign w:val="center"/>
            <w:hideMark/>
          </w:tcPr>
          <w:p w14:paraId="0DEEC2A3"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Retake</w:t>
            </w:r>
          </w:p>
        </w:tc>
        <w:tc>
          <w:tcPr>
            <w:tcW w:w="0" w:type="auto"/>
            <w:vAlign w:val="center"/>
            <w:hideMark/>
          </w:tcPr>
          <w:p w14:paraId="1BAD918D" w14:textId="77777777" w:rsidR="00815D64" w:rsidRPr="00815D64" w:rsidRDefault="00815D64">
            <w:pPr>
              <w:pStyle w:val="NormalWeb"/>
              <w:rPr>
                <w:rFonts w:asciiTheme="minorHAnsi" w:hAnsiTheme="minorHAnsi" w:cstheme="minorHAnsi"/>
              </w:rPr>
            </w:pPr>
            <w:r w:rsidRPr="00815D64">
              <w:rPr>
                <w:rFonts w:asciiTheme="minorHAnsi" w:hAnsiTheme="minorHAnsi" w:cstheme="minorHAnsi"/>
                <w:strike/>
              </w:rPr>
              <w:t>Retaken modules</w:t>
            </w:r>
          </w:p>
        </w:tc>
        <w:tc>
          <w:tcPr>
            <w:tcW w:w="0" w:type="auto"/>
            <w:vAlign w:val="center"/>
            <w:hideMark/>
          </w:tcPr>
          <w:p w14:paraId="6CB599BF" w14:textId="77777777" w:rsidR="00815D64" w:rsidRPr="00815D64" w:rsidRDefault="00815D64">
            <w:pPr>
              <w:rPr>
                <w:rFonts w:cstheme="minorHAnsi"/>
                <w:szCs w:val="24"/>
              </w:rPr>
            </w:pPr>
            <w:r w:rsidRPr="00815D64">
              <w:rPr>
                <w:rFonts w:cstheme="minorHAnsi"/>
                <w:szCs w:val="24"/>
              </w:rPr>
              <w:t> -</w:t>
            </w:r>
          </w:p>
        </w:tc>
      </w:tr>
      <w:tr w:rsidR="00815D64" w:rsidRPr="00815D64" w14:paraId="2492EBAE" w14:textId="77777777" w:rsidTr="00815D64">
        <w:trPr>
          <w:tblCellSpacing w:w="0" w:type="dxa"/>
        </w:trPr>
        <w:tc>
          <w:tcPr>
            <w:tcW w:w="0" w:type="auto"/>
            <w:vAlign w:val="center"/>
            <w:hideMark/>
          </w:tcPr>
          <w:p w14:paraId="3AF05065" w14:textId="77777777" w:rsidR="00815D64" w:rsidRPr="00815D64" w:rsidRDefault="00815D64">
            <w:pPr>
              <w:rPr>
                <w:rFonts w:cstheme="minorHAnsi"/>
                <w:szCs w:val="24"/>
              </w:rPr>
            </w:pPr>
            <w:r w:rsidRPr="00815D64">
              <w:rPr>
                <w:rFonts w:cstheme="minorHAnsi"/>
                <w:szCs w:val="24"/>
              </w:rPr>
              <w:t>RO</w:t>
            </w:r>
          </w:p>
        </w:tc>
        <w:tc>
          <w:tcPr>
            <w:tcW w:w="0" w:type="auto"/>
            <w:vAlign w:val="center"/>
            <w:hideMark/>
          </w:tcPr>
          <w:p w14:paraId="30490D0E" w14:textId="77777777" w:rsidR="00815D64" w:rsidRPr="00815D64" w:rsidRDefault="00815D64">
            <w:pPr>
              <w:rPr>
                <w:rFonts w:cstheme="minorHAnsi"/>
                <w:szCs w:val="24"/>
              </w:rPr>
            </w:pPr>
            <w:r w:rsidRPr="00815D64">
              <w:rPr>
                <w:rFonts w:cstheme="minorHAnsi"/>
                <w:szCs w:val="24"/>
              </w:rPr>
              <w:t>Rejected</w:t>
            </w:r>
          </w:p>
        </w:tc>
        <w:tc>
          <w:tcPr>
            <w:tcW w:w="0" w:type="auto"/>
            <w:vAlign w:val="center"/>
            <w:hideMark/>
          </w:tcPr>
          <w:p w14:paraId="7D86AE2B" w14:textId="77777777" w:rsidR="00815D64" w:rsidRPr="00815D64" w:rsidRDefault="00815D64">
            <w:pPr>
              <w:rPr>
                <w:rFonts w:cstheme="minorHAnsi"/>
                <w:szCs w:val="24"/>
              </w:rPr>
            </w:pPr>
            <w:r w:rsidRPr="00815D64">
              <w:rPr>
                <w:rFonts w:cstheme="minorHAnsi"/>
                <w:szCs w:val="24"/>
              </w:rPr>
              <w:t>Rejected (Optional)</w:t>
            </w:r>
          </w:p>
        </w:tc>
        <w:tc>
          <w:tcPr>
            <w:tcW w:w="0" w:type="auto"/>
            <w:vAlign w:val="center"/>
            <w:hideMark/>
          </w:tcPr>
          <w:p w14:paraId="32D4B0E4" w14:textId="77777777" w:rsidR="00815D64" w:rsidRPr="00815D64" w:rsidRDefault="00815D64">
            <w:pPr>
              <w:rPr>
                <w:rFonts w:cstheme="minorHAnsi"/>
                <w:szCs w:val="24"/>
              </w:rPr>
            </w:pPr>
            <w:r w:rsidRPr="00815D64">
              <w:rPr>
                <w:rFonts w:cstheme="minorHAnsi"/>
                <w:szCs w:val="24"/>
              </w:rPr>
              <w:t> REJ</w:t>
            </w:r>
          </w:p>
        </w:tc>
      </w:tr>
      <w:tr w:rsidR="00815D64" w:rsidRPr="00815D64" w14:paraId="6C60AE9D" w14:textId="77777777" w:rsidTr="00815D64">
        <w:trPr>
          <w:tblCellSpacing w:w="0" w:type="dxa"/>
        </w:trPr>
        <w:tc>
          <w:tcPr>
            <w:tcW w:w="0" w:type="auto"/>
            <w:vAlign w:val="center"/>
            <w:hideMark/>
          </w:tcPr>
          <w:p w14:paraId="33682550" w14:textId="77777777" w:rsidR="00815D64" w:rsidRPr="00815D64" w:rsidRDefault="00815D64">
            <w:pPr>
              <w:rPr>
                <w:rFonts w:cstheme="minorHAnsi"/>
                <w:szCs w:val="24"/>
              </w:rPr>
            </w:pPr>
            <w:r w:rsidRPr="00815D64">
              <w:rPr>
                <w:rFonts w:cstheme="minorHAnsi"/>
                <w:szCs w:val="24"/>
              </w:rPr>
              <w:t>RE</w:t>
            </w:r>
          </w:p>
        </w:tc>
        <w:tc>
          <w:tcPr>
            <w:tcW w:w="0" w:type="auto"/>
            <w:vAlign w:val="center"/>
            <w:hideMark/>
          </w:tcPr>
          <w:p w14:paraId="3D6C4342" w14:textId="77777777" w:rsidR="00815D64" w:rsidRPr="00815D64" w:rsidRDefault="00815D64">
            <w:pPr>
              <w:rPr>
                <w:rFonts w:cstheme="minorHAnsi"/>
                <w:szCs w:val="24"/>
              </w:rPr>
            </w:pPr>
            <w:r w:rsidRPr="00815D64">
              <w:rPr>
                <w:rFonts w:cstheme="minorHAnsi"/>
                <w:szCs w:val="24"/>
              </w:rPr>
              <w:t>Rejected</w:t>
            </w:r>
          </w:p>
        </w:tc>
        <w:tc>
          <w:tcPr>
            <w:tcW w:w="0" w:type="auto"/>
            <w:vAlign w:val="center"/>
            <w:hideMark/>
          </w:tcPr>
          <w:p w14:paraId="7D5D029B" w14:textId="77777777" w:rsidR="00815D64" w:rsidRPr="00815D64" w:rsidRDefault="00815D64">
            <w:pPr>
              <w:rPr>
                <w:rFonts w:cstheme="minorHAnsi"/>
                <w:szCs w:val="24"/>
              </w:rPr>
            </w:pPr>
            <w:r w:rsidRPr="00815D64">
              <w:rPr>
                <w:rFonts w:cstheme="minorHAnsi"/>
                <w:szCs w:val="24"/>
              </w:rPr>
              <w:t>Rejected (Elective)</w:t>
            </w:r>
          </w:p>
        </w:tc>
        <w:tc>
          <w:tcPr>
            <w:tcW w:w="0" w:type="auto"/>
            <w:vAlign w:val="center"/>
            <w:hideMark/>
          </w:tcPr>
          <w:p w14:paraId="7439E705" w14:textId="77777777" w:rsidR="00815D64" w:rsidRPr="00815D64" w:rsidRDefault="00815D64">
            <w:pPr>
              <w:rPr>
                <w:rFonts w:cstheme="minorHAnsi"/>
                <w:szCs w:val="24"/>
              </w:rPr>
            </w:pPr>
            <w:r w:rsidRPr="00815D64">
              <w:rPr>
                <w:rFonts w:cstheme="minorHAnsi"/>
                <w:szCs w:val="24"/>
              </w:rPr>
              <w:t> REJ</w:t>
            </w:r>
          </w:p>
        </w:tc>
      </w:tr>
      <w:tr w:rsidR="00815D64" w:rsidRPr="00815D64" w14:paraId="4FF1A7B7" w14:textId="77777777" w:rsidTr="00815D64">
        <w:trPr>
          <w:tblCellSpacing w:w="0" w:type="dxa"/>
        </w:trPr>
        <w:tc>
          <w:tcPr>
            <w:tcW w:w="0" w:type="auto"/>
            <w:vAlign w:val="center"/>
            <w:hideMark/>
          </w:tcPr>
          <w:p w14:paraId="5417AA5B" w14:textId="77777777" w:rsidR="00815D64" w:rsidRPr="00815D64" w:rsidRDefault="00815D64">
            <w:pPr>
              <w:rPr>
                <w:rFonts w:cstheme="minorHAnsi"/>
                <w:szCs w:val="24"/>
              </w:rPr>
            </w:pPr>
            <w:r w:rsidRPr="00815D64">
              <w:rPr>
                <w:rFonts w:cstheme="minorHAnsi"/>
                <w:szCs w:val="24"/>
              </w:rPr>
              <w:lastRenderedPageBreak/>
              <w:t>DO</w:t>
            </w:r>
          </w:p>
        </w:tc>
        <w:tc>
          <w:tcPr>
            <w:tcW w:w="0" w:type="auto"/>
            <w:vAlign w:val="center"/>
            <w:hideMark/>
          </w:tcPr>
          <w:p w14:paraId="2AEF3F80" w14:textId="77777777" w:rsidR="00815D64" w:rsidRPr="00815D64" w:rsidRDefault="00815D64">
            <w:pPr>
              <w:rPr>
                <w:rFonts w:cstheme="minorHAnsi"/>
                <w:szCs w:val="24"/>
              </w:rPr>
            </w:pPr>
            <w:r w:rsidRPr="00815D64">
              <w:rPr>
                <w:rFonts w:cstheme="minorHAnsi"/>
                <w:szCs w:val="24"/>
              </w:rPr>
              <w:t>Deleted</w:t>
            </w:r>
          </w:p>
        </w:tc>
        <w:tc>
          <w:tcPr>
            <w:tcW w:w="0" w:type="auto"/>
            <w:vAlign w:val="center"/>
            <w:hideMark/>
          </w:tcPr>
          <w:p w14:paraId="3763CE31" w14:textId="77777777" w:rsidR="00815D64" w:rsidRPr="00815D64" w:rsidRDefault="00815D64">
            <w:pPr>
              <w:rPr>
                <w:rFonts w:cstheme="minorHAnsi"/>
                <w:szCs w:val="24"/>
              </w:rPr>
            </w:pPr>
            <w:r w:rsidRPr="00815D64">
              <w:rPr>
                <w:rFonts w:cstheme="minorHAnsi"/>
                <w:szCs w:val="24"/>
              </w:rPr>
              <w:t>Deleted (Optional)</w:t>
            </w:r>
          </w:p>
        </w:tc>
        <w:tc>
          <w:tcPr>
            <w:tcW w:w="0" w:type="auto"/>
            <w:vAlign w:val="center"/>
            <w:hideMark/>
          </w:tcPr>
          <w:p w14:paraId="0AEA0C97" w14:textId="77777777" w:rsidR="00815D64" w:rsidRPr="00815D64" w:rsidRDefault="00815D64">
            <w:pPr>
              <w:rPr>
                <w:rFonts w:cstheme="minorHAnsi"/>
                <w:szCs w:val="24"/>
              </w:rPr>
            </w:pPr>
            <w:r w:rsidRPr="00815D64">
              <w:rPr>
                <w:rFonts w:cstheme="minorHAnsi"/>
                <w:szCs w:val="24"/>
              </w:rPr>
              <w:t> use REJ</w:t>
            </w:r>
          </w:p>
        </w:tc>
      </w:tr>
      <w:tr w:rsidR="00815D64" w:rsidRPr="00815D64" w14:paraId="46709175" w14:textId="77777777" w:rsidTr="00815D64">
        <w:trPr>
          <w:trHeight w:val="387"/>
          <w:tblCellSpacing w:w="0" w:type="dxa"/>
        </w:trPr>
        <w:tc>
          <w:tcPr>
            <w:tcW w:w="0" w:type="auto"/>
            <w:vAlign w:val="center"/>
            <w:hideMark/>
          </w:tcPr>
          <w:p w14:paraId="04BBED6D" w14:textId="77777777" w:rsidR="00815D64" w:rsidRPr="00815D64" w:rsidRDefault="00815D64">
            <w:pPr>
              <w:rPr>
                <w:rFonts w:cstheme="minorHAnsi"/>
                <w:szCs w:val="24"/>
              </w:rPr>
            </w:pPr>
            <w:r w:rsidRPr="00815D64">
              <w:rPr>
                <w:rFonts w:cstheme="minorHAnsi"/>
                <w:szCs w:val="24"/>
              </w:rPr>
              <w:t>DE</w:t>
            </w:r>
          </w:p>
        </w:tc>
        <w:tc>
          <w:tcPr>
            <w:tcW w:w="0" w:type="auto"/>
            <w:vAlign w:val="center"/>
            <w:hideMark/>
          </w:tcPr>
          <w:p w14:paraId="38902F30" w14:textId="77777777" w:rsidR="00815D64" w:rsidRPr="00815D64" w:rsidRDefault="00815D64">
            <w:pPr>
              <w:rPr>
                <w:rFonts w:cstheme="minorHAnsi"/>
                <w:szCs w:val="24"/>
              </w:rPr>
            </w:pPr>
            <w:r w:rsidRPr="00815D64">
              <w:rPr>
                <w:rFonts w:cstheme="minorHAnsi"/>
                <w:szCs w:val="24"/>
              </w:rPr>
              <w:t>Deleted</w:t>
            </w:r>
          </w:p>
        </w:tc>
        <w:tc>
          <w:tcPr>
            <w:tcW w:w="0" w:type="auto"/>
            <w:vAlign w:val="center"/>
            <w:hideMark/>
          </w:tcPr>
          <w:p w14:paraId="0E6F0DF2" w14:textId="77777777" w:rsidR="00815D64" w:rsidRPr="00815D64" w:rsidRDefault="00815D64">
            <w:pPr>
              <w:rPr>
                <w:rFonts w:cstheme="minorHAnsi"/>
                <w:szCs w:val="24"/>
              </w:rPr>
            </w:pPr>
            <w:r w:rsidRPr="00815D64">
              <w:rPr>
                <w:rFonts w:cstheme="minorHAnsi"/>
                <w:szCs w:val="24"/>
              </w:rPr>
              <w:t>Deleted (Elective)</w:t>
            </w:r>
          </w:p>
        </w:tc>
        <w:tc>
          <w:tcPr>
            <w:tcW w:w="0" w:type="auto"/>
            <w:vAlign w:val="center"/>
            <w:hideMark/>
          </w:tcPr>
          <w:p w14:paraId="5576B7A8" w14:textId="77777777" w:rsidR="00815D64" w:rsidRPr="00815D64" w:rsidRDefault="00815D64">
            <w:pPr>
              <w:rPr>
                <w:rFonts w:cstheme="minorHAnsi"/>
                <w:szCs w:val="24"/>
              </w:rPr>
            </w:pPr>
            <w:r w:rsidRPr="00815D64">
              <w:rPr>
                <w:rFonts w:cstheme="minorHAnsi"/>
                <w:szCs w:val="24"/>
              </w:rPr>
              <w:t> use REJ</w:t>
            </w:r>
          </w:p>
        </w:tc>
      </w:tr>
      <w:tr w:rsidR="00815D64" w:rsidRPr="00815D64" w14:paraId="6A8C50FE" w14:textId="77777777" w:rsidTr="00815D64">
        <w:trPr>
          <w:trHeight w:val="314"/>
          <w:tblCellSpacing w:w="0" w:type="dxa"/>
        </w:trPr>
        <w:tc>
          <w:tcPr>
            <w:tcW w:w="0" w:type="auto"/>
            <w:vAlign w:val="center"/>
            <w:hideMark/>
          </w:tcPr>
          <w:p w14:paraId="6788FEC8" w14:textId="77777777" w:rsidR="00815D64" w:rsidRPr="00815D64" w:rsidRDefault="00815D64">
            <w:pPr>
              <w:rPr>
                <w:rFonts w:cstheme="minorHAnsi"/>
                <w:szCs w:val="24"/>
              </w:rPr>
            </w:pPr>
            <w:r w:rsidRPr="00815D64">
              <w:rPr>
                <w:rFonts w:cstheme="minorHAnsi"/>
                <w:szCs w:val="24"/>
              </w:rPr>
              <w:t>DC</w:t>
            </w:r>
          </w:p>
        </w:tc>
        <w:tc>
          <w:tcPr>
            <w:tcW w:w="0" w:type="auto"/>
            <w:vAlign w:val="center"/>
            <w:hideMark/>
          </w:tcPr>
          <w:p w14:paraId="0DA3313A" w14:textId="77777777" w:rsidR="00815D64" w:rsidRPr="00815D64" w:rsidRDefault="00815D64">
            <w:pPr>
              <w:rPr>
                <w:rFonts w:cstheme="minorHAnsi"/>
                <w:szCs w:val="24"/>
              </w:rPr>
            </w:pPr>
            <w:r w:rsidRPr="00815D64">
              <w:rPr>
                <w:rFonts w:cstheme="minorHAnsi"/>
                <w:szCs w:val="24"/>
              </w:rPr>
              <w:t>Deleted</w:t>
            </w:r>
          </w:p>
        </w:tc>
        <w:tc>
          <w:tcPr>
            <w:tcW w:w="0" w:type="auto"/>
            <w:vAlign w:val="center"/>
            <w:hideMark/>
          </w:tcPr>
          <w:p w14:paraId="48A42721" w14:textId="77777777" w:rsidR="00815D64" w:rsidRPr="00815D64" w:rsidRDefault="00815D64">
            <w:pPr>
              <w:rPr>
                <w:rFonts w:cstheme="minorHAnsi"/>
                <w:szCs w:val="24"/>
              </w:rPr>
            </w:pPr>
            <w:r w:rsidRPr="00815D64">
              <w:rPr>
                <w:rFonts w:cstheme="minorHAnsi"/>
                <w:szCs w:val="24"/>
              </w:rPr>
              <w:t>Deleted (Compulsory)</w:t>
            </w:r>
          </w:p>
        </w:tc>
        <w:tc>
          <w:tcPr>
            <w:tcW w:w="0" w:type="auto"/>
            <w:vAlign w:val="center"/>
            <w:hideMark/>
          </w:tcPr>
          <w:p w14:paraId="5C7E0B82" w14:textId="77777777" w:rsidR="00815D64" w:rsidRPr="00815D64" w:rsidRDefault="00815D64">
            <w:pPr>
              <w:rPr>
                <w:rFonts w:cstheme="minorHAnsi"/>
                <w:szCs w:val="24"/>
              </w:rPr>
            </w:pPr>
            <w:r w:rsidRPr="00815D64">
              <w:rPr>
                <w:rFonts w:cstheme="minorHAnsi"/>
                <w:szCs w:val="24"/>
              </w:rPr>
              <w:t> use REJ</w:t>
            </w:r>
          </w:p>
        </w:tc>
      </w:tr>
      <w:tr w:rsidR="00815D64" w:rsidRPr="00815D64" w14:paraId="6B326D72" w14:textId="77777777" w:rsidTr="00815D64">
        <w:trPr>
          <w:trHeight w:val="201"/>
          <w:tblCellSpacing w:w="0" w:type="dxa"/>
        </w:trPr>
        <w:tc>
          <w:tcPr>
            <w:tcW w:w="0" w:type="auto"/>
            <w:vAlign w:val="center"/>
            <w:hideMark/>
          </w:tcPr>
          <w:p w14:paraId="240C0727" w14:textId="77777777" w:rsidR="00815D64" w:rsidRPr="00815D64" w:rsidRDefault="00815D64">
            <w:pPr>
              <w:rPr>
                <w:rFonts w:cstheme="minorHAnsi"/>
                <w:szCs w:val="24"/>
              </w:rPr>
            </w:pPr>
            <w:r w:rsidRPr="00815D64">
              <w:rPr>
                <w:rFonts w:cstheme="minorHAnsi"/>
                <w:szCs w:val="24"/>
              </w:rPr>
              <w:t>DN</w:t>
            </w:r>
          </w:p>
        </w:tc>
        <w:tc>
          <w:tcPr>
            <w:tcW w:w="0" w:type="auto"/>
            <w:vAlign w:val="center"/>
            <w:hideMark/>
          </w:tcPr>
          <w:p w14:paraId="7C7B25B3" w14:textId="77777777" w:rsidR="00815D64" w:rsidRPr="00815D64" w:rsidRDefault="00815D64">
            <w:pPr>
              <w:rPr>
                <w:rFonts w:cstheme="minorHAnsi"/>
                <w:szCs w:val="24"/>
              </w:rPr>
            </w:pPr>
            <w:r w:rsidRPr="00815D64">
              <w:rPr>
                <w:rFonts w:cstheme="minorHAnsi"/>
                <w:szCs w:val="24"/>
              </w:rPr>
              <w:t>Deleted</w:t>
            </w:r>
          </w:p>
        </w:tc>
        <w:tc>
          <w:tcPr>
            <w:tcW w:w="0" w:type="auto"/>
            <w:vAlign w:val="center"/>
            <w:hideMark/>
          </w:tcPr>
          <w:p w14:paraId="1B624F9F" w14:textId="77777777" w:rsidR="00815D64" w:rsidRPr="00815D64" w:rsidRDefault="00815D64">
            <w:pPr>
              <w:rPr>
                <w:rFonts w:cstheme="minorHAnsi"/>
                <w:szCs w:val="24"/>
              </w:rPr>
            </w:pPr>
            <w:r w:rsidRPr="00815D64">
              <w:rPr>
                <w:rFonts w:cstheme="minorHAnsi"/>
                <w:szCs w:val="24"/>
              </w:rPr>
              <w:t>Deleted (Non-condonable)</w:t>
            </w:r>
          </w:p>
        </w:tc>
        <w:tc>
          <w:tcPr>
            <w:tcW w:w="0" w:type="auto"/>
            <w:vAlign w:val="center"/>
            <w:hideMark/>
          </w:tcPr>
          <w:p w14:paraId="25954986" w14:textId="77777777" w:rsidR="00815D64" w:rsidRPr="00815D64" w:rsidRDefault="00815D64">
            <w:pPr>
              <w:rPr>
                <w:rFonts w:cstheme="minorHAnsi"/>
                <w:szCs w:val="24"/>
              </w:rPr>
            </w:pPr>
            <w:r w:rsidRPr="00815D64">
              <w:rPr>
                <w:rFonts w:cstheme="minorHAnsi"/>
                <w:szCs w:val="24"/>
              </w:rPr>
              <w:t> use REJ</w:t>
            </w:r>
          </w:p>
        </w:tc>
      </w:tr>
    </w:tbl>
    <w:p w14:paraId="524FC617" w14:textId="7E07C203" w:rsidR="00815D64" w:rsidRDefault="00764974" w:rsidP="00E80B98">
      <w:hyperlink r:id="rId13" w:anchor="ProgrammeDietData-SelectionStatus(SES_CODE)" w:history="1">
        <w:r w:rsidR="00815D64" w:rsidRPr="0065330D">
          <w:rPr>
            <w:rStyle w:val="Hyperlink"/>
          </w:rPr>
          <w:t>https://wiki.ucl.ac.uk/display/AMP/Programme+Diet+Data#ProgrammeDietData-SelectionStatus(SES_CODE)</w:t>
        </w:r>
      </w:hyperlink>
    </w:p>
    <w:p w14:paraId="1AE3DAB9" w14:textId="0E186515" w:rsidR="00815D64" w:rsidRDefault="00815D64" w:rsidP="00E80B98"/>
    <w:p w14:paraId="58EA969E" w14:textId="395B40D0" w:rsidR="00815D64" w:rsidRDefault="00815D64" w:rsidP="00E80B98">
      <w:r>
        <w:t>The column CMIS status actually refers to the existing status. CMIS is just a known consumer. Moodle also uses the statuses in the same way.</w:t>
      </w:r>
    </w:p>
    <w:p w14:paraId="723BF84A" w14:textId="6347EDD5" w:rsidR="00E80B98" w:rsidRDefault="00E80B98" w:rsidP="00E80B98">
      <w:pPr>
        <w:pStyle w:val="Heading1"/>
        <w:ind w:left="432"/>
      </w:pPr>
      <w:bookmarkStart w:id="11" w:name="_Toc13556360"/>
      <w:r>
        <w:t>Moodle impact</w:t>
      </w:r>
      <w:bookmarkEnd w:id="11"/>
    </w:p>
    <w:p w14:paraId="597BF7EB" w14:textId="690C050D" w:rsidR="00E80B98" w:rsidRDefault="00E80B98" w:rsidP="00E80B98">
      <w:pPr>
        <w:pStyle w:val="Heading2"/>
      </w:pPr>
      <w:bookmarkStart w:id="12" w:name="_Toc13556361"/>
      <w:r>
        <w:t xml:space="preserve">Current </w:t>
      </w:r>
      <w:r w:rsidR="00852B40">
        <w:t>state</w:t>
      </w:r>
      <w:bookmarkEnd w:id="12"/>
    </w:p>
    <w:p w14:paraId="20D88EF6" w14:textId="3C6702EA" w:rsidR="00F53B8E" w:rsidRDefault="00F53B8E" w:rsidP="00E80B98">
      <w:r>
        <w:t>The main thing to note is that there is no plan to retrospectively change data. The new process and thus the new data will be created the next time enrolment happens. The AMP project will provide a timeline for this, indicating when the next round of enrolments will happen and thus when the impact will first be realised.</w:t>
      </w:r>
    </w:p>
    <w:p w14:paraId="1986C5ED" w14:textId="29616808" w:rsidR="00B86DE5" w:rsidRDefault="00F53B8E" w:rsidP="00E80B98">
      <w:r>
        <w:t xml:space="preserve">The current use of this data in Moodle is via a </w:t>
      </w:r>
      <w:r w:rsidR="00AA0E9D">
        <w:t xml:space="preserve">materialised </w:t>
      </w:r>
      <w:r>
        <w:t xml:space="preserve">view provided by SITS -  </w:t>
      </w:r>
      <w:r w:rsidR="00AA0E9D" w:rsidRPr="00AA0E9D">
        <w:t>UCL_BDO_MV_MOODLE_MOD_REG</w:t>
      </w:r>
      <w:r w:rsidR="00824C02">
        <w:t xml:space="preserve"> </w:t>
      </w:r>
      <w:r w:rsidR="0024125C">
        <w:t>– which lists student module registrations</w:t>
      </w:r>
      <w:r w:rsidR="00AA0E9D">
        <w:t xml:space="preserve">. The view has both the existing column, </w:t>
      </w:r>
      <w:r w:rsidR="007936B1">
        <w:t>a mapping of SMS_</w:t>
      </w:r>
      <w:r w:rsidR="00AA0E9D">
        <w:t>UDF</w:t>
      </w:r>
      <w:r w:rsidR="007936B1">
        <w:t>9 to STATUS (which also does some transformation logic), and the to be column SES_CODE. Only the STATUS column is used.</w:t>
      </w:r>
    </w:p>
    <w:p w14:paraId="179C7143" w14:textId="655F9134" w:rsidR="00836A6D" w:rsidRDefault="0024125C" w:rsidP="00836A6D">
      <w:r>
        <w:t xml:space="preserve">The status is also used in the Portico Enrolment mapping. There is an abstraction table (SITS_REGISTRATON_STATUSES) which allows the different </w:t>
      </w:r>
      <w:proofErr w:type="spellStart"/>
      <w:r>
        <w:t>statii</w:t>
      </w:r>
      <w:proofErr w:type="spellEnd"/>
      <w:r>
        <w:t xml:space="preserve"> to be </w:t>
      </w:r>
      <w:r w:rsidR="00824C02">
        <w:t>compar</w:t>
      </w:r>
      <w:r>
        <w:t>ed to one another (by mapping them to numbers, REJ=0, NEW=1, APP=2, CON=3</w:t>
      </w:r>
      <w:r w:rsidR="00836A6D">
        <w:t>).</w:t>
      </w:r>
    </w:p>
    <w:p w14:paraId="1E5257BA" w14:textId="0E16A5A0" w:rsidR="00836A6D" w:rsidRDefault="00836A6D" w:rsidP="00836A6D">
      <w:r>
        <w:t>Currently, those mappings work thus:</w:t>
      </w:r>
    </w:p>
    <w:p w14:paraId="4B477C18" w14:textId="77777777" w:rsidR="00836A6D" w:rsidRDefault="00836A6D" w:rsidP="00E80B98"/>
    <w:tbl>
      <w:tblPr>
        <w:tblStyle w:val="TableGrid"/>
        <w:tblW w:w="0" w:type="auto"/>
        <w:tblLook w:val="04A0" w:firstRow="1" w:lastRow="0" w:firstColumn="1" w:lastColumn="0" w:noHBand="0" w:noVBand="1"/>
      </w:tblPr>
      <w:tblGrid>
        <w:gridCol w:w="2263"/>
        <w:gridCol w:w="993"/>
        <w:gridCol w:w="6372"/>
      </w:tblGrid>
      <w:tr w:rsidR="00836A6D" w14:paraId="0A8937C7" w14:textId="77777777" w:rsidTr="00836A6D">
        <w:tc>
          <w:tcPr>
            <w:tcW w:w="2263" w:type="dxa"/>
            <w:shd w:val="clear" w:color="auto" w:fill="D3E8FF" w:themeFill="accent2" w:themeFillTint="1A"/>
          </w:tcPr>
          <w:p w14:paraId="28F7106F" w14:textId="662A3E76" w:rsidR="00836A6D" w:rsidRPr="00836A6D" w:rsidRDefault="00836A6D" w:rsidP="00E80B98">
            <w:pPr>
              <w:rPr>
                <w:sz w:val="22"/>
              </w:rPr>
            </w:pPr>
            <w:r w:rsidRPr="00836A6D">
              <w:rPr>
                <w:sz w:val="22"/>
              </w:rPr>
              <w:t>Registration Status</w:t>
            </w:r>
          </w:p>
        </w:tc>
        <w:tc>
          <w:tcPr>
            <w:tcW w:w="993" w:type="dxa"/>
            <w:shd w:val="clear" w:color="auto" w:fill="D3E8FF" w:themeFill="accent2" w:themeFillTint="1A"/>
          </w:tcPr>
          <w:p w14:paraId="293E4D97" w14:textId="3A9E0A14" w:rsidR="00836A6D" w:rsidRPr="00836A6D" w:rsidRDefault="00836A6D" w:rsidP="00E80B98">
            <w:pPr>
              <w:rPr>
                <w:sz w:val="22"/>
              </w:rPr>
            </w:pPr>
            <w:r w:rsidRPr="00836A6D">
              <w:rPr>
                <w:sz w:val="22"/>
              </w:rPr>
              <w:t>‘Level’</w:t>
            </w:r>
          </w:p>
        </w:tc>
        <w:tc>
          <w:tcPr>
            <w:tcW w:w="6372" w:type="dxa"/>
            <w:shd w:val="clear" w:color="auto" w:fill="D3E8FF" w:themeFill="accent2" w:themeFillTint="1A"/>
          </w:tcPr>
          <w:p w14:paraId="56335679" w14:textId="7A62F0C4" w:rsidR="00836A6D" w:rsidRPr="00836A6D" w:rsidRDefault="00836A6D" w:rsidP="00E80B98">
            <w:pPr>
              <w:rPr>
                <w:sz w:val="22"/>
              </w:rPr>
            </w:pPr>
            <w:r w:rsidRPr="00836A6D">
              <w:rPr>
                <w:sz w:val="22"/>
              </w:rPr>
              <w:t>Action</w:t>
            </w:r>
          </w:p>
        </w:tc>
      </w:tr>
      <w:tr w:rsidR="00836A6D" w14:paraId="7D26DB47" w14:textId="77777777" w:rsidTr="00836A6D">
        <w:tc>
          <w:tcPr>
            <w:tcW w:w="2263" w:type="dxa"/>
          </w:tcPr>
          <w:p w14:paraId="4D2D7C46" w14:textId="6E187354" w:rsidR="00836A6D" w:rsidRPr="00836A6D" w:rsidRDefault="00836A6D" w:rsidP="00E80B98">
            <w:pPr>
              <w:rPr>
                <w:sz w:val="22"/>
              </w:rPr>
            </w:pPr>
            <w:r w:rsidRPr="00836A6D">
              <w:rPr>
                <w:sz w:val="22"/>
              </w:rPr>
              <w:t>REJ</w:t>
            </w:r>
          </w:p>
        </w:tc>
        <w:tc>
          <w:tcPr>
            <w:tcW w:w="993" w:type="dxa"/>
          </w:tcPr>
          <w:p w14:paraId="65055EFF" w14:textId="29657E6F" w:rsidR="00836A6D" w:rsidRPr="00836A6D" w:rsidRDefault="00836A6D" w:rsidP="00E80B98">
            <w:pPr>
              <w:rPr>
                <w:sz w:val="22"/>
              </w:rPr>
            </w:pPr>
            <w:r w:rsidRPr="00836A6D">
              <w:rPr>
                <w:sz w:val="22"/>
              </w:rPr>
              <w:t>0</w:t>
            </w:r>
          </w:p>
        </w:tc>
        <w:tc>
          <w:tcPr>
            <w:tcW w:w="6372" w:type="dxa"/>
          </w:tcPr>
          <w:p w14:paraId="1A1A471D" w14:textId="67979AEA" w:rsidR="00836A6D" w:rsidRPr="00836A6D" w:rsidRDefault="00836A6D" w:rsidP="00E80B98">
            <w:pPr>
              <w:rPr>
                <w:sz w:val="22"/>
              </w:rPr>
            </w:pPr>
            <w:r w:rsidRPr="00836A6D">
              <w:rPr>
                <w:sz w:val="22"/>
              </w:rPr>
              <w:t>Not enrolled in Moodle, will be removed if currently enrolled</w:t>
            </w:r>
          </w:p>
        </w:tc>
      </w:tr>
      <w:tr w:rsidR="00836A6D" w14:paraId="7F826B11" w14:textId="77777777" w:rsidTr="00836A6D">
        <w:tc>
          <w:tcPr>
            <w:tcW w:w="2263" w:type="dxa"/>
          </w:tcPr>
          <w:p w14:paraId="56B73864" w14:textId="72C7DACD" w:rsidR="00836A6D" w:rsidRPr="00836A6D" w:rsidRDefault="00836A6D" w:rsidP="00E80B98">
            <w:pPr>
              <w:rPr>
                <w:sz w:val="22"/>
              </w:rPr>
            </w:pPr>
            <w:r w:rsidRPr="00836A6D">
              <w:rPr>
                <w:sz w:val="22"/>
              </w:rPr>
              <w:t>NEW</w:t>
            </w:r>
          </w:p>
        </w:tc>
        <w:tc>
          <w:tcPr>
            <w:tcW w:w="993" w:type="dxa"/>
          </w:tcPr>
          <w:p w14:paraId="4DFB2912" w14:textId="6C6AAA93" w:rsidR="00836A6D" w:rsidRPr="00836A6D" w:rsidRDefault="00836A6D" w:rsidP="00E80B98">
            <w:pPr>
              <w:rPr>
                <w:sz w:val="22"/>
              </w:rPr>
            </w:pPr>
            <w:r w:rsidRPr="00836A6D">
              <w:rPr>
                <w:sz w:val="22"/>
              </w:rPr>
              <w:t>1</w:t>
            </w:r>
          </w:p>
        </w:tc>
        <w:tc>
          <w:tcPr>
            <w:tcW w:w="6372" w:type="dxa"/>
          </w:tcPr>
          <w:p w14:paraId="37638217" w14:textId="3408A4DD" w:rsidR="00836A6D" w:rsidRPr="00836A6D" w:rsidRDefault="00836A6D" w:rsidP="00E80B98">
            <w:pPr>
              <w:rPr>
                <w:sz w:val="22"/>
              </w:rPr>
            </w:pPr>
            <w:r w:rsidRPr="00836A6D">
              <w:rPr>
                <w:sz w:val="22"/>
              </w:rPr>
              <w:t>Enrolled if Portico Enrolment mapping in Moodle set to allow Pre-approve</w:t>
            </w:r>
          </w:p>
        </w:tc>
      </w:tr>
      <w:tr w:rsidR="00836A6D" w14:paraId="6DB17017" w14:textId="77777777" w:rsidTr="00836A6D">
        <w:tc>
          <w:tcPr>
            <w:tcW w:w="2263" w:type="dxa"/>
          </w:tcPr>
          <w:p w14:paraId="49526CA7" w14:textId="6F7E20B2" w:rsidR="00836A6D" w:rsidRPr="00836A6D" w:rsidRDefault="00836A6D" w:rsidP="00E80B98">
            <w:pPr>
              <w:rPr>
                <w:sz w:val="22"/>
              </w:rPr>
            </w:pPr>
            <w:r w:rsidRPr="00836A6D">
              <w:rPr>
                <w:sz w:val="22"/>
              </w:rPr>
              <w:lastRenderedPageBreak/>
              <w:t>APP</w:t>
            </w:r>
          </w:p>
        </w:tc>
        <w:tc>
          <w:tcPr>
            <w:tcW w:w="993" w:type="dxa"/>
          </w:tcPr>
          <w:p w14:paraId="7A1F17B5" w14:textId="724112C9" w:rsidR="00836A6D" w:rsidRPr="00836A6D" w:rsidRDefault="00836A6D" w:rsidP="00E80B98">
            <w:pPr>
              <w:rPr>
                <w:sz w:val="22"/>
              </w:rPr>
            </w:pPr>
            <w:r w:rsidRPr="00836A6D">
              <w:rPr>
                <w:sz w:val="22"/>
              </w:rPr>
              <w:t>2</w:t>
            </w:r>
          </w:p>
        </w:tc>
        <w:tc>
          <w:tcPr>
            <w:tcW w:w="6372" w:type="dxa"/>
          </w:tcPr>
          <w:p w14:paraId="15DD812E" w14:textId="5167F790" w:rsidR="00836A6D" w:rsidRPr="00836A6D" w:rsidRDefault="00836A6D" w:rsidP="00E80B98">
            <w:pPr>
              <w:rPr>
                <w:sz w:val="22"/>
              </w:rPr>
            </w:pPr>
            <w:r w:rsidRPr="00836A6D">
              <w:rPr>
                <w:sz w:val="22"/>
              </w:rPr>
              <w:t>Enrolled in Portico</w:t>
            </w:r>
          </w:p>
        </w:tc>
      </w:tr>
      <w:tr w:rsidR="00836A6D" w14:paraId="6C2EE993" w14:textId="77777777" w:rsidTr="00836A6D">
        <w:tc>
          <w:tcPr>
            <w:tcW w:w="2263" w:type="dxa"/>
          </w:tcPr>
          <w:p w14:paraId="4B260CE7" w14:textId="1226D1B9" w:rsidR="00836A6D" w:rsidRPr="00836A6D" w:rsidRDefault="00836A6D" w:rsidP="00E80B98">
            <w:pPr>
              <w:rPr>
                <w:sz w:val="22"/>
              </w:rPr>
            </w:pPr>
            <w:r w:rsidRPr="00836A6D">
              <w:rPr>
                <w:sz w:val="22"/>
              </w:rPr>
              <w:t>CON</w:t>
            </w:r>
          </w:p>
        </w:tc>
        <w:tc>
          <w:tcPr>
            <w:tcW w:w="993" w:type="dxa"/>
          </w:tcPr>
          <w:p w14:paraId="0DC9DF26" w14:textId="2361A84B" w:rsidR="00836A6D" w:rsidRPr="00836A6D" w:rsidRDefault="00836A6D" w:rsidP="00E80B98">
            <w:pPr>
              <w:rPr>
                <w:sz w:val="22"/>
              </w:rPr>
            </w:pPr>
            <w:r w:rsidRPr="00836A6D">
              <w:rPr>
                <w:sz w:val="22"/>
              </w:rPr>
              <w:t>3</w:t>
            </w:r>
          </w:p>
        </w:tc>
        <w:tc>
          <w:tcPr>
            <w:tcW w:w="6372" w:type="dxa"/>
          </w:tcPr>
          <w:p w14:paraId="1482777E" w14:textId="50EB4DC0" w:rsidR="00836A6D" w:rsidRPr="00836A6D" w:rsidRDefault="00836A6D" w:rsidP="00E80B98">
            <w:pPr>
              <w:rPr>
                <w:sz w:val="22"/>
              </w:rPr>
            </w:pPr>
            <w:r w:rsidRPr="00836A6D">
              <w:rPr>
                <w:sz w:val="22"/>
              </w:rPr>
              <w:t>Enrolled in Portico</w:t>
            </w:r>
          </w:p>
        </w:tc>
      </w:tr>
    </w:tbl>
    <w:p w14:paraId="498333D1" w14:textId="77777777" w:rsidR="00836A6D" w:rsidRDefault="00836A6D" w:rsidP="00E80B98"/>
    <w:p w14:paraId="19EE5CB6" w14:textId="1877DDC3" w:rsidR="007936B1" w:rsidRDefault="007936B1" w:rsidP="00E80B98">
      <w:r>
        <w:t>To wit:</w:t>
      </w:r>
    </w:p>
    <w:p w14:paraId="21AF0933" w14:textId="77777777" w:rsidR="00824C02" w:rsidRDefault="007936B1" w:rsidP="0024125C">
      <w:pPr>
        <w:pStyle w:val="ListParagraph"/>
        <w:numPr>
          <w:ilvl w:val="0"/>
          <w:numId w:val="35"/>
        </w:numPr>
      </w:pPr>
      <w:r>
        <w:t>Portico Enrolment mapping is created</w:t>
      </w:r>
    </w:p>
    <w:p w14:paraId="6A8ED545" w14:textId="4A1933DA" w:rsidR="0036197F" w:rsidRDefault="0036197F" w:rsidP="0036197F">
      <w:pPr>
        <w:pStyle w:val="ListParagraph"/>
        <w:numPr>
          <w:ilvl w:val="1"/>
          <w:numId w:val="35"/>
        </w:numPr>
      </w:pPr>
      <w:r>
        <w:t>Module ECON0001 is selected, as Pre-Approval</w:t>
      </w:r>
    </w:p>
    <w:p w14:paraId="313C9430" w14:textId="02D217BB" w:rsidR="0036197F" w:rsidRDefault="0036197F" w:rsidP="0036197F">
      <w:pPr>
        <w:pStyle w:val="ListParagraph"/>
        <w:numPr>
          <w:ilvl w:val="1"/>
          <w:numId w:val="35"/>
        </w:numPr>
      </w:pPr>
      <w:r>
        <w:t>ECON0002 is selected, as Pre-Approval</w:t>
      </w:r>
    </w:p>
    <w:p w14:paraId="27819B26" w14:textId="72B350D2" w:rsidR="007936B1" w:rsidRDefault="00824C02" w:rsidP="00824C02">
      <w:pPr>
        <w:pStyle w:val="ListParagraph"/>
        <w:numPr>
          <w:ilvl w:val="1"/>
          <w:numId w:val="35"/>
        </w:numPr>
      </w:pPr>
      <w:r>
        <w:t>E</w:t>
      </w:r>
      <w:r w:rsidR="0036197F">
        <w:t>CON0003</w:t>
      </w:r>
      <w:r>
        <w:t xml:space="preserve"> is selected as approved registrations only</w:t>
      </w:r>
    </w:p>
    <w:p w14:paraId="0CB67E09" w14:textId="16AE036C" w:rsidR="0036197F" w:rsidRDefault="007936B1" w:rsidP="00764974">
      <w:pPr>
        <w:pStyle w:val="ListParagraph"/>
        <w:numPr>
          <w:ilvl w:val="0"/>
          <w:numId w:val="35"/>
        </w:numPr>
      </w:pPr>
      <w:r>
        <w:t>T</w:t>
      </w:r>
      <w:r w:rsidR="00824C02">
        <w:t>his is stored in the database</w:t>
      </w:r>
      <w:r w:rsidR="00764974">
        <w:t>:</w:t>
      </w:r>
    </w:p>
    <w:tbl>
      <w:tblPr>
        <w:tblStyle w:val="TableGrid"/>
        <w:tblW w:w="0" w:type="auto"/>
        <w:tblInd w:w="720" w:type="dxa"/>
        <w:tblLook w:val="04A0" w:firstRow="1" w:lastRow="0" w:firstColumn="1" w:lastColumn="0" w:noHBand="0" w:noVBand="1"/>
      </w:tblPr>
      <w:tblGrid>
        <w:gridCol w:w="8908"/>
      </w:tblGrid>
      <w:tr w:rsidR="00764974" w14:paraId="338E408B" w14:textId="77777777" w:rsidTr="00764974">
        <w:tc>
          <w:tcPr>
            <w:tcW w:w="9628" w:type="dxa"/>
            <w:shd w:val="clear" w:color="auto" w:fill="D3E8FF" w:themeFill="accent2" w:themeFillTint="1A"/>
          </w:tcPr>
          <w:p w14:paraId="145FA01D" w14:textId="4B78AC23" w:rsidR="00764974" w:rsidRPr="00764974" w:rsidRDefault="00764974" w:rsidP="00764974">
            <w:pPr>
              <w:rPr>
                <w:sz w:val="22"/>
              </w:rPr>
            </w:pPr>
            <w:r w:rsidRPr="00764974">
              <w:rPr>
                <w:sz w:val="22"/>
              </w:rPr>
              <w:t>Mapping against course</w:t>
            </w:r>
          </w:p>
        </w:tc>
      </w:tr>
      <w:tr w:rsidR="00764974" w14:paraId="338DA846" w14:textId="77777777" w:rsidTr="00764974">
        <w:tc>
          <w:tcPr>
            <w:tcW w:w="9628" w:type="dxa"/>
          </w:tcPr>
          <w:p w14:paraId="734EDD53" w14:textId="74338608" w:rsidR="00764974" w:rsidRPr="00764974" w:rsidRDefault="00764974" w:rsidP="00764974">
            <w:pPr>
              <w:rPr>
                <w:sz w:val="22"/>
              </w:rPr>
            </w:pPr>
            <w:r w:rsidRPr="00764974">
              <w:rPr>
                <w:sz w:val="22"/>
              </w:rPr>
              <w:t>ECON0001, NEW, Level 1</w:t>
            </w:r>
          </w:p>
        </w:tc>
      </w:tr>
      <w:tr w:rsidR="00764974" w14:paraId="4D24D51F" w14:textId="77777777" w:rsidTr="00764974">
        <w:tc>
          <w:tcPr>
            <w:tcW w:w="9628" w:type="dxa"/>
          </w:tcPr>
          <w:p w14:paraId="5C7D474A" w14:textId="62F5F836" w:rsidR="00764974" w:rsidRPr="00764974" w:rsidRDefault="00764974" w:rsidP="00764974">
            <w:pPr>
              <w:rPr>
                <w:sz w:val="22"/>
              </w:rPr>
            </w:pPr>
            <w:r w:rsidRPr="00764974">
              <w:rPr>
                <w:sz w:val="22"/>
              </w:rPr>
              <w:t>ECON0002, NEW, Level 1</w:t>
            </w:r>
          </w:p>
        </w:tc>
      </w:tr>
      <w:tr w:rsidR="00764974" w14:paraId="3988BF10" w14:textId="77777777" w:rsidTr="00764974">
        <w:tc>
          <w:tcPr>
            <w:tcW w:w="9628" w:type="dxa"/>
          </w:tcPr>
          <w:p w14:paraId="1910EE0A" w14:textId="4AB1BFC4" w:rsidR="00764974" w:rsidRPr="00764974" w:rsidRDefault="00764974" w:rsidP="00764974">
            <w:pPr>
              <w:rPr>
                <w:sz w:val="22"/>
              </w:rPr>
            </w:pPr>
            <w:r w:rsidRPr="00764974">
              <w:rPr>
                <w:sz w:val="22"/>
              </w:rPr>
              <w:t>ECON0003, APP, Level 2</w:t>
            </w:r>
          </w:p>
        </w:tc>
      </w:tr>
    </w:tbl>
    <w:p w14:paraId="1F789ED8" w14:textId="77777777" w:rsidR="00764974" w:rsidRDefault="00764974" w:rsidP="00764974">
      <w:pPr>
        <w:ind w:left="720"/>
      </w:pPr>
    </w:p>
    <w:p w14:paraId="223C39CE" w14:textId="7D250B7A" w:rsidR="00A20DFF" w:rsidRDefault="0024125C" w:rsidP="0024125C">
      <w:pPr>
        <w:pStyle w:val="ListParagraph"/>
        <w:numPr>
          <w:ilvl w:val="0"/>
          <w:numId w:val="35"/>
        </w:numPr>
      </w:pPr>
      <w:r>
        <w:t>When the MIM import runs, it compares the student’s registration status to the Portico Enrolment mapping via the numeric translation, for example</w:t>
      </w:r>
      <w:r w:rsidR="0036197F">
        <w:t>, three students each have one of</w:t>
      </w:r>
      <w:r w:rsidR="00A20DFF">
        <w:t>:</w:t>
      </w:r>
    </w:p>
    <w:p w14:paraId="1F8AE1A0" w14:textId="5F6F170D" w:rsidR="00A20DFF" w:rsidRDefault="00764974" w:rsidP="00A20DFF">
      <w:pPr>
        <w:pStyle w:val="ListParagraph"/>
        <w:numPr>
          <w:ilvl w:val="1"/>
          <w:numId w:val="35"/>
        </w:numPr>
      </w:pPr>
      <w:r>
        <w:t xml:space="preserve">Registration </w:t>
      </w:r>
      <w:r w:rsidR="00824C02">
        <w:t>ECON0</w:t>
      </w:r>
      <w:r w:rsidR="00A20DFF">
        <w:t>0</w:t>
      </w:r>
      <w:r w:rsidR="00824C02">
        <w:t>01 has had no</w:t>
      </w:r>
      <w:r w:rsidR="00A20DFF">
        <w:t xml:space="preserve"> approval (status = NEW)</w:t>
      </w:r>
    </w:p>
    <w:p w14:paraId="6D072208" w14:textId="3C5749DB" w:rsidR="0024125C" w:rsidRDefault="00764974" w:rsidP="00A20DFF">
      <w:pPr>
        <w:pStyle w:val="ListParagraph"/>
        <w:numPr>
          <w:ilvl w:val="1"/>
          <w:numId w:val="35"/>
        </w:numPr>
      </w:pPr>
      <w:r>
        <w:t xml:space="preserve">Registration </w:t>
      </w:r>
      <w:r w:rsidR="00824C02">
        <w:t xml:space="preserve">ECON0002 </w:t>
      </w:r>
      <w:r w:rsidR="00A20DFF">
        <w:t>is approved by the teaching department (status = APP)</w:t>
      </w:r>
    </w:p>
    <w:p w14:paraId="2E2AAE59" w14:textId="609B0575" w:rsidR="0036197F" w:rsidRDefault="00764974" w:rsidP="00A20DFF">
      <w:pPr>
        <w:pStyle w:val="ListParagraph"/>
        <w:numPr>
          <w:ilvl w:val="1"/>
          <w:numId w:val="35"/>
        </w:numPr>
      </w:pPr>
      <w:r>
        <w:t xml:space="preserve">Registration </w:t>
      </w:r>
      <w:r w:rsidR="0036197F">
        <w:t>ECON0003 has had no approval (status = NEW)</w:t>
      </w:r>
    </w:p>
    <w:tbl>
      <w:tblPr>
        <w:tblStyle w:val="TableGrid"/>
        <w:tblW w:w="0" w:type="auto"/>
        <w:tblInd w:w="720" w:type="dxa"/>
        <w:tblLook w:val="04A0" w:firstRow="1" w:lastRow="0" w:firstColumn="1" w:lastColumn="0" w:noHBand="0" w:noVBand="1"/>
      </w:tblPr>
      <w:tblGrid>
        <w:gridCol w:w="4435"/>
        <w:gridCol w:w="4473"/>
      </w:tblGrid>
      <w:tr w:rsidR="00764974" w14:paraId="507FD83A" w14:textId="77777777" w:rsidTr="00764974">
        <w:tc>
          <w:tcPr>
            <w:tcW w:w="4435" w:type="dxa"/>
            <w:shd w:val="clear" w:color="auto" w:fill="D3E8FF" w:themeFill="accent2" w:themeFillTint="1A"/>
          </w:tcPr>
          <w:p w14:paraId="2257D57B" w14:textId="048BF363" w:rsidR="00764974" w:rsidRPr="00764974" w:rsidRDefault="00764974" w:rsidP="00764974">
            <w:pPr>
              <w:rPr>
                <w:sz w:val="22"/>
              </w:rPr>
            </w:pPr>
            <w:r w:rsidRPr="00764974">
              <w:rPr>
                <w:sz w:val="22"/>
              </w:rPr>
              <w:t>Mapping against course</w:t>
            </w:r>
          </w:p>
        </w:tc>
        <w:tc>
          <w:tcPr>
            <w:tcW w:w="4473" w:type="dxa"/>
            <w:shd w:val="clear" w:color="auto" w:fill="D3E8FF" w:themeFill="accent2" w:themeFillTint="1A"/>
          </w:tcPr>
          <w:p w14:paraId="1EA58F86" w14:textId="24C587DB" w:rsidR="00764974" w:rsidRPr="00764974" w:rsidRDefault="00764974" w:rsidP="00764974">
            <w:pPr>
              <w:rPr>
                <w:sz w:val="22"/>
              </w:rPr>
            </w:pPr>
            <w:r w:rsidRPr="00764974">
              <w:rPr>
                <w:sz w:val="22"/>
              </w:rPr>
              <w:t>Registration status against student</w:t>
            </w:r>
          </w:p>
        </w:tc>
      </w:tr>
      <w:tr w:rsidR="00764974" w14:paraId="5484B20E" w14:textId="77777777" w:rsidTr="00764974">
        <w:tc>
          <w:tcPr>
            <w:tcW w:w="4435" w:type="dxa"/>
          </w:tcPr>
          <w:p w14:paraId="53970D06" w14:textId="3CC7CE63" w:rsidR="00764974" w:rsidRPr="00764974" w:rsidRDefault="00764974" w:rsidP="00764974">
            <w:pPr>
              <w:rPr>
                <w:sz w:val="22"/>
              </w:rPr>
            </w:pPr>
            <w:r w:rsidRPr="00764974">
              <w:rPr>
                <w:sz w:val="22"/>
              </w:rPr>
              <w:t>ECON0001, NEW, Level 1</w:t>
            </w:r>
          </w:p>
        </w:tc>
        <w:tc>
          <w:tcPr>
            <w:tcW w:w="4473" w:type="dxa"/>
          </w:tcPr>
          <w:p w14:paraId="64DB84DB" w14:textId="7A7F710D" w:rsidR="00764974" w:rsidRPr="00764974" w:rsidRDefault="00764974" w:rsidP="00764974">
            <w:pPr>
              <w:rPr>
                <w:sz w:val="22"/>
              </w:rPr>
            </w:pPr>
            <w:r w:rsidRPr="00764974">
              <w:rPr>
                <w:sz w:val="22"/>
              </w:rPr>
              <w:t>ECON0001, NEW, Level 1</w:t>
            </w:r>
          </w:p>
        </w:tc>
      </w:tr>
      <w:tr w:rsidR="00764974" w14:paraId="77980B15" w14:textId="77777777" w:rsidTr="00764974">
        <w:tc>
          <w:tcPr>
            <w:tcW w:w="4435" w:type="dxa"/>
          </w:tcPr>
          <w:p w14:paraId="01AF9D87" w14:textId="58457492" w:rsidR="00764974" w:rsidRPr="00764974" w:rsidRDefault="00764974" w:rsidP="00764974">
            <w:pPr>
              <w:rPr>
                <w:sz w:val="22"/>
              </w:rPr>
            </w:pPr>
            <w:r w:rsidRPr="00764974">
              <w:rPr>
                <w:sz w:val="22"/>
              </w:rPr>
              <w:t>ECON0002, NEW, Level 1</w:t>
            </w:r>
          </w:p>
        </w:tc>
        <w:tc>
          <w:tcPr>
            <w:tcW w:w="4473" w:type="dxa"/>
          </w:tcPr>
          <w:p w14:paraId="493B00BC" w14:textId="344F8D72" w:rsidR="00764974" w:rsidRPr="00764974" w:rsidRDefault="00764974" w:rsidP="00764974">
            <w:pPr>
              <w:rPr>
                <w:sz w:val="22"/>
              </w:rPr>
            </w:pPr>
            <w:r w:rsidRPr="00764974">
              <w:rPr>
                <w:sz w:val="22"/>
              </w:rPr>
              <w:t>ECON0002, APP, Level 2</w:t>
            </w:r>
          </w:p>
        </w:tc>
      </w:tr>
      <w:tr w:rsidR="00764974" w14:paraId="3BEA3BF9" w14:textId="77777777" w:rsidTr="00764974">
        <w:tc>
          <w:tcPr>
            <w:tcW w:w="4435" w:type="dxa"/>
          </w:tcPr>
          <w:p w14:paraId="1EEE0CDB" w14:textId="7B95DF40" w:rsidR="00764974" w:rsidRPr="00764974" w:rsidRDefault="00764974" w:rsidP="00764974">
            <w:pPr>
              <w:rPr>
                <w:sz w:val="22"/>
              </w:rPr>
            </w:pPr>
            <w:r w:rsidRPr="00764974">
              <w:rPr>
                <w:sz w:val="22"/>
              </w:rPr>
              <w:t>ECON0003, APP, Level 2</w:t>
            </w:r>
          </w:p>
        </w:tc>
        <w:tc>
          <w:tcPr>
            <w:tcW w:w="4473" w:type="dxa"/>
          </w:tcPr>
          <w:p w14:paraId="2D6FFA83" w14:textId="602BFB66" w:rsidR="00764974" w:rsidRPr="00764974" w:rsidRDefault="00764974" w:rsidP="00764974">
            <w:pPr>
              <w:rPr>
                <w:sz w:val="22"/>
              </w:rPr>
            </w:pPr>
            <w:r w:rsidRPr="00764974">
              <w:rPr>
                <w:sz w:val="22"/>
              </w:rPr>
              <w:t>ECON0003, NEW, Level 1</w:t>
            </w:r>
          </w:p>
        </w:tc>
      </w:tr>
    </w:tbl>
    <w:p w14:paraId="362D3418" w14:textId="77777777" w:rsidR="00764974" w:rsidRDefault="00764974" w:rsidP="00764974">
      <w:pPr>
        <w:ind w:left="720"/>
      </w:pPr>
    </w:p>
    <w:p w14:paraId="7AB55219" w14:textId="5504FAC9" w:rsidR="0024125C" w:rsidRDefault="00A20DFF" w:rsidP="0024125C">
      <w:pPr>
        <w:pStyle w:val="ListParagraph"/>
        <w:numPr>
          <w:ilvl w:val="0"/>
          <w:numId w:val="35"/>
        </w:numPr>
      </w:pPr>
      <w:r>
        <w:t xml:space="preserve">The student’s </w:t>
      </w:r>
      <w:r w:rsidR="0036197F">
        <w:t xml:space="preserve">registration status </w:t>
      </w:r>
      <w:r>
        <w:t xml:space="preserve">is compared to </w:t>
      </w:r>
      <w:r w:rsidR="0036197F">
        <w:t>that of the Portico Enrolment mapping, via the status level:</w:t>
      </w:r>
    </w:p>
    <w:p w14:paraId="120191EA" w14:textId="5E19DADC" w:rsidR="0036197F" w:rsidRDefault="0036197F" w:rsidP="0036197F">
      <w:pPr>
        <w:pStyle w:val="ListParagraph"/>
        <w:numPr>
          <w:ilvl w:val="1"/>
          <w:numId w:val="35"/>
        </w:numPr>
      </w:pPr>
      <w:r>
        <w:t>Registration ECON0001-NEW has level 1, Mapping ECON0001-NEW has level 1, so that student is added to the Moodle course</w:t>
      </w:r>
    </w:p>
    <w:p w14:paraId="20EE0796" w14:textId="6CFA278F" w:rsidR="0036197F" w:rsidRDefault="0036197F" w:rsidP="0036197F">
      <w:pPr>
        <w:pStyle w:val="ListParagraph"/>
        <w:numPr>
          <w:ilvl w:val="1"/>
          <w:numId w:val="35"/>
        </w:numPr>
      </w:pPr>
      <w:r>
        <w:t>Registration ECON0002-APP has level 2, Mapping ECON000</w:t>
      </w:r>
      <w:r w:rsidR="00836A6D">
        <w:t>2</w:t>
      </w:r>
      <w:r>
        <w:t>-NEW has level 1, so that student is added to the Moodle course</w:t>
      </w:r>
    </w:p>
    <w:p w14:paraId="4C04EDAB" w14:textId="505CC778" w:rsidR="0036197F" w:rsidRDefault="0036197F" w:rsidP="0036197F">
      <w:pPr>
        <w:pStyle w:val="ListParagraph"/>
        <w:numPr>
          <w:ilvl w:val="1"/>
          <w:numId w:val="35"/>
        </w:numPr>
      </w:pPr>
      <w:r>
        <w:t>Registration ECON0003-NEW has level 1, Mapping ECON0003-APP has level 2, so that student is not added to the Moodle course.</w:t>
      </w:r>
    </w:p>
    <w:tbl>
      <w:tblPr>
        <w:tblStyle w:val="TableGrid"/>
        <w:tblW w:w="0" w:type="auto"/>
        <w:tblInd w:w="720" w:type="dxa"/>
        <w:tblLook w:val="04A0" w:firstRow="1" w:lastRow="0" w:firstColumn="1" w:lastColumn="0" w:noHBand="0" w:noVBand="1"/>
      </w:tblPr>
      <w:tblGrid>
        <w:gridCol w:w="3144"/>
        <w:gridCol w:w="3166"/>
        <w:gridCol w:w="2598"/>
      </w:tblGrid>
      <w:tr w:rsidR="00764974" w14:paraId="556FCF38" w14:textId="15DF7EFF" w:rsidTr="00764974">
        <w:tc>
          <w:tcPr>
            <w:tcW w:w="3144" w:type="dxa"/>
            <w:shd w:val="clear" w:color="auto" w:fill="D3E8FF" w:themeFill="accent2" w:themeFillTint="1A"/>
          </w:tcPr>
          <w:p w14:paraId="54341564" w14:textId="77777777" w:rsidR="00764974" w:rsidRPr="00764974" w:rsidRDefault="00764974" w:rsidP="00E4680C">
            <w:pPr>
              <w:rPr>
                <w:sz w:val="22"/>
              </w:rPr>
            </w:pPr>
            <w:bookmarkStart w:id="13" w:name="_GoBack" w:colFirst="0" w:colLast="2"/>
            <w:r w:rsidRPr="00764974">
              <w:rPr>
                <w:sz w:val="22"/>
              </w:rPr>
              <w:lastRenderedPageBreak/>
              <w:t>Mapping against course</w:t>
            </w:r>
          </w:p>
        </w:tc>
        <w:tc>
          <w:tcPr>
            <w:tcW w:w="3166" w:type="dxa"/>
            <w:shd w:val="clear" w:color="auto" w:fill="D3E8FF" w:themeFill="accent2" w:themeFillTint="1A"/>
          </w:tcPr>
          <w:p w14:paraId="6D259270" w14:textId="77777777" w:rsidR="00764974" w:rsidRPr="00764974" w:rsidRDefault="00764974" w:rsidP="00E4680C">
            <w:pPr>
              <w:rPr>
                <w:sz w:val="22"/>
              </w:rPr>
            </w:pPr>
            <w:r w:rsidRPr="00764974">
              <w:rPr>
                <w:sz w:val="22"/>
              </w:rPr>
              <w:t>Registration status against student</w:t>
            </w:r>
          </w:p>
        </w:tc>
        <w:tc>
          <w:tcPr>
            <w:tcW w:w="2598" w:type="dxa"/>
            <w:shd w:val="clear" w:color="auto" w:fill="D3E8FF" w:themeFill="accent2" w:themeFillTint="1A"/>
          </w:tcPr>
          <w:p w14:paraId="3A17AE8A" w14:textId="5ADA81ED" w:rsidR="00764974" w:rsidRPr="00764974" w:rsidRDefault="00764974" w:rsidP="00E4680C">
            <w:pPr>
              <w:rPr>
                <w:sz w:val="22"/>
              </w:rPr>
            </w:pPr>
            <w:r w:rsidRPr="00764974">
              <w:rPr>
                <w:sz w:val="22"/>
              </w:rPr>
              <w:t>Action</w:t>
            </w:r>
          </w:p>
        </w:tc>
      </w:tr>
      <w:tr w:rsidR="00764974" w14:paraId="1AFBF3E7" w14:textId="398FBCEC" w:rsidTr="00764974">
        <w:tc>
          <w:tcPr>
            <w:tcW w:w="3144" w:type="dxa"/>
          </w:tcPr>
          <w:p w14:paraId="3D6D6CFD" w14:textId="77777777" w:rsidR="00764974" w:rsidRPr="00764974" w:rsidRDefault="00764974" w:rsidP="00E4680C">
            <w:pPr>
              <w:rPr>
                <w:sz w:val="22"/>
              </w:rPr>
            </w:pPr>
            <w:r w:rsidRPr="00764974">
              <w:rPr>
                <w:sz w:val="22"/>
              </w:rPr>
              <w:t>ECON0001, NEW, Level 1</w:t>
            </w:r>
          </w:p>
        </w:tc>
        <w:tc>
          <w:tcPr>
            <w:tcW w:w="3166" w:type="dxa"/>
          </w:tcPr>
          <w:p w14:paraId="29FAF0FD" w14:textId="77777777" w:rsidR="00764974" w:rsidRPr="00764974" w:rsidRDefault="00764974" w:rsidP="00E4680C">
            <w:pPr>
              <w:rPr>
                <w:sz w:val="22"/>
              </w:rPr>
            </w:pPr>
            <w:r w:rsidRPr="00764974">
              <w:rPr>
                <w:sz w:val="22"/>
              </w:rPr>
              <w:t>ECON0001, NEW, Level 1</w:t>
            </w:r>
          </w:p>
        </w:tc>
        <w:tc>
          <w:tcPr>
            <w:tcW w:w="2598" w:type="dxa"/>
          </w:tcPr>
          <w:p w14:paraId="5A4F8CF0" w14:textId="349E193C" w:rsidR="00764974" w:rsidRPr="00764974" w:rsidRDefault="00764974" w:rsidP="00E4680C">
            <w:pPr>
              <w:rPr>
                <w:sz w:val="22"/>
              </w:rPr>
            </w:pPr>
            <w:r w:rsidRPr="00764974">
              <w:rPr>
                <w:sz w:val="22"/>
              </w:rPr>
              <w:t>Enrol in course</w:t>
            </w:r>
          </w:p>
        </w:tc>
      </w:tr>
      <w:tr w:rsidR="00764974" w14:paraId="215F9EC2" w14:textId="38DEBFE9" w:rsidTr="00764974">
        <w:tc>
          <w:tcPr>
            <w:tcW w:w="3144" w:type="dxa"/>
          </w:tcPr>
          <w:p w14:paraId="4EC89E2A" w14:textId="77777777" w:rsidR="00764974" w:rsidRPr="00764974" w:rsidRDefault="00764974" w:rsidP="00E4680C">
            <w:pPr>
              <w:rPr>
                <w:sz w:val="22"/>
              </w:rPr>
            </w:pPr>
            <w:r w:rsidRPr="00764974">
              <w:rPr>
                <w:sz w:val="22"/>
              </w:rPr>
              <w:t>ECON0002, NEW, Level 1</w:t>
            </w:r>
          </w:p>
        </w:tc>
        <w:tc>
          <w:tcPr>
            <w:tcW w:w="3166" w:type="dxa"/>
          </w:tcPr>
          <w:p w14:paraId="01688269" w14:textId="77777777" w:rsidR="00764974" w:rsidRPr="00764974" w:rsidRDefault="00764974" w:rsidP="00E4680C">
            <w:pPr>
              <w:rPr>
                <w:sz w:val="22"/>
              </w:rPr>
            </w:pPr>
            <w:r w:rsidRPr="00764974">
              <w:rPr>
                <w:sz w:val="22"/>
              </w:rPr>
              <w:t>ECON0002, APP, Level 2</w:t>
            </w:r>
          </w:p>
        </w:tc>
        <w:tc>
          <w:tcPr>
            <w:tcW w:w="2598" w:type="dxa"/>
          </w:tcPr>
          <w:p w14:paraId="547516A0" w14:textId="0AAF728A" w:rsidR="00764974" w:rsidRPr="00764974" w:rsidRDefault="00764974" w:rsidP="00E4680C">
            <w:pPr>
              <w:rPr>
                <w:sz w:val="22"/>
              </w:rPr>
            </w:pPr>
            <w:r w:rsidRPr="00764974">
              <w:rPr>
                <w:sz w:val="22"/>
              </w:rPr>
              <w:t>Enrol in course</w:t>
            </w:r>
          </w:p>
        </w:tc>
      </w:tr>
      <w:tr w:rsidR="00764974" w14:paraId="1F1C927E" w14:textId="2AF1CED2" w:rsidTr="00764974">
        <w:tc>
          <w:tcPr>
            <w:tcW w:w="3144" w:type="dxa"/>
          </w:tcPr>
          <w:p w14:paraId="6C5A3D2F" w14:textId="77777777" w:rsidR="00764974" w:rsidRPr="00764974" w:rsidRDefault="00764974" w:rsidP="00E4680C">
            <w:pPr>
              <w:rPr>
                <w:sz w:val="22"/>
              </w:rPr>
            </w:pPr>
            <w:r w:rsidRPr="00764974">
              <w:rPr>
                <w:sz w:val="22"/>
              </w:rPr>
              <w:t>ECON0003, APP, Level 2</w:t>
            </w:r>
          </w:p>
        </w:tc>
        <w:tc>
          <w:tcPr>
            <w:tcW w:w="3166" w:type="dxa"/>
          </w:tcPr>
          <w:p w14:paraId="5CEA2F11" w14:textId="77777777" w:rsidR="00764974" w:rsidRPr="00764974" w:rsidRDefault="00764974" w:rsidP="00E4680C">
            <w:pPr>
              <w:rPr>
                <w:sz w:val="22"/>
              </w:rPr>
            </w:pPr>
            <w:r w:rsidRPr="00764974">
              <w:rPr>
                <w:sz w:val="22"/>
              </w:rPr>
              <w:t>ECON0003, NEW, Level 1</w:t>
            </w:r>
          </w:p>
        </w:tc>
        <w:tc>
          <w:tcPr>
            <w:tcW w:w="2598" w:type="dxa"/>
          </w:tcPr>
          <w:p w14:paraId="199807D6" w14:textId="0CE57B8F" w:rsidR="00764974" w:rsidRPr="00764974" w:rsidRDefault="00764974" w:rsidP="00E4680C">
            <w:pPr>
              <w:rPr>
                <w:sz w:val="22"/>
              </w:rPr>
            </w:pPr>
            <w:r w:rsidRPr="00764974">
              <w:rPr>
                <w:sz w:val="22"/>
              </w:rPr>
              <w:t>Do not enrol</w:t>
            </w:r>
          </w:p>
        </w:tc>
      </w:tr>
      <w:bookmarkEnd w:id="13"/>
    </w:tbl>
    <w:p w14:paraId="125D1EB6" w14:textId="77777777" w:rsidR="00764974" w:rsidRDefault="00764974" w:rsidP="00764974">
      <w:pPr>
        <w:ind w:left="720"/>
      </w:pPr>
    </w:p>
    <w:p w14:paraId="5E66CC49" w14:textId="3B404860" w:rsidR="00A87819" w:rsidRDefault="0036197F" w:rsidP="0036197F">
      <w:r>
        <w:t xml:space="preserve">The issue then is that if the incoming </w:t>
      </w:r>
      <w:proofErr w:type="spellStart"/>
      <w:r>
        <w:t>statii</w:t>
      </w:r>
      <w:proofErr w:type="spellEnd"/>
      <w:r>
        <w:t xml:space="preserve"> from Moodle are changing from REJ, NEW, APP, CON and the column from which to take that value </w:t>
      </w:r>
      <w:r w:rsidR="00A87819">
        <w:t>is</w:t>
      </w:r>
      <w:r>
        <w:t xml:space="preserve"> changing, the import code, the Portico Enrolment block code and the </w:t>
      </w:r>
      <w:r w:rsidR="00A87819">
        <w:t xml:space="preserve">data in </w:t>
      </w:r>
      <w:r>
        <w:t xml:space="preserve">SITS_REGISTRATION_STATUSES </w:t>
      </w:r>
      <w:r w:rsidR="00A87819">
        <w:t>would potentially</w:t>
      </w:r>
      <w:r>
        <w:t xml:space="preserve"> need to change or students will no long be enrolled on Moodle courses via their modules</w:t>
      </w:r>
      <w:r w:rsidR="00A87819">
        <w:t>.</w:t>
      </w:r>
    </w:p>
    <w:p w14:paraId="10FDC77D" w14:textId="610AB058" w:rsidR="0036197F" w:rsidRDefault="00A87819" w:rsidP="0036197F">
      <w:r>
        <w:t>I</w:t>
      </w:r>
      <w:r w:rsidR="0036197F">
        <w:t xml:space="preserve">ncidentally, </w:t>
      </w:r>
      <w:r>
        <w:t>courses mapped by d</w:t>
      </w:r>
      <w:r w:rsidR="0036197F">
        <w:t>epartments</w:t>
      </w:r>
      <w:r>
        <w:t xml:space="preserve"> are also affected in the same way as department mappings </w:t>
      </w:r>
      <w:r w:rsidR="0036197F">
        <w:t>use the same logic</w:t>
      </w:r>
      <w:r>
        <w:t>. There are only 47 courses mapped this way, though</w:t>
      </w:r>
      <w:r w:rsidR="0036197F">
        <w:t>.</w:t>
      </w:r>
    </w:p>
    <w:p w14:paraId="545AE8BC" w14:textId="3DECEAFB" w:rsidR="00852B40" w:rsidRDefault="00A87819" w:rsidP="00852B40">
      <w:pPr>
        <w:pStyle w:val="Heading2"/>
      </w:pPr>
      <w:bookmarkStart w:id="14" w:name="_Toc13556362"/>
      <w:r>
        <w:t>Remedial options</w:t>
      </w:r>
      <w:bookmarkEnd w:id="14"/>
    </w:p>
    <w:p w14:paraId="0751FD09" w14:textId="77777777" w:rsidR="00A87819" w:rsidRDefault="00A87819" w:rsidP="00A87819">
      <w:r>
        <w:t>There are two main ways to fix this issue. The first is to make changes outlined above, to the code and the database, the second to</w:t>
      </w:r>
      <w:r w:rsidRPr="00A87819">
        <w:t xml:space="preserve"> </w:t>
      </w:r>
      <w:r>
        <w:t>remap the data at source.</w:t>
      </w:r>
    </w:p>
    <w:p w14:paraId="33506DE3" w14:textId="03BE1A6F" w:rsidR="00D927F1" w:rsidRDefault="00D927F1" w:rsidP="00D927F1">
      <w:pPr>
        <w:pStyle w:val="Heading3"/>
      </w:pPr>
      <w:r>
        <w:t>Refactoring MIM/Portico Enrolment to use the new status codes</w:t>
      </w:r>
    </w:p>
    <w:p w14:paraId="44FF7401" w14:textId="733EABC7" w:rsidR="00A87819" w:rsidRDefault="00A87819" w:rsidP="00A87819">
      <w:r>
        <w:t xml:space="preserve">Changing those three areas are each individually small pieces of work. Repointing the import </w:t>
      </w:r>
      <w:r w:rsidR="00D927F1">
        <w:t>to use a different column only affects one file; changing the data in the table would be a couple of SQL statements and changing the Portico Enrolment block would similarly only take a moment (and may even improve it for future changes).</w:t>
      </w:r>
    </w:p>
    <w:p w14:paraId="4650D64C" w14:textId="098F2CD2" w:rsidR="00D927F1" w:rsidRDefault="008168FD" w:rsidP="00A87819">
      <w:r w:rsidRPr="008168FD">
        <w:rPr>
          <w:b/>
        </w:rPr>
        <w:t>Benefit</w:t>
      </w:r>
      <w:r>
        <w:t>:</w:t>
      </w:r>
      <w:r w:rsidR="00D927F1">
        <w:t xml:space="preserve"> Moodle remains consistent with the data in SITS and that data is arguably more immediately obvious</w:t>
      </w:r>
      <w:r w:rsidR="009F6A35">
        <w:t xml:space="preserve"> when troubleshooting as it is represented in the Moodle database as it is in SITS.</w:t>
      </w:r>
    </w:p>
    <w:p w14:paraId="1DF089D9" w14:textId="493589D2" w:rsidR="009F6A35" w:rsidRDefault="008168FD" w:rsidP="00A87819">
      <w:r w:rsidRPr="008168FD">
        <w:rPr>
          <w:b/>
        </w:rPr>
        <w:t>Downside</w:t>
      </w:r>
      <w:r>
        <w:t>:</w:t>
      </w:r>
      <w:r w:rsidR="009F6A35">
        <w:t xml:space="preserve"> SITS business logic is </w:t>
      </w:r>
      <w:r w:rsidR="00B124C4">
        <w:t xml:space="preserve">repeated in Moodle, rather than being abstracted away. It is also technically more work at the Moodle end, which introduces some risk, even if it is ultimately minimal. </w:t>
      </w:r>
    </w:p>
    <w:p w14:paraId="6AA1410E" w14:textId="08B722F2" w:rsidR="00D927F1" w:rsidRDefault="00D927F1" w:rsidP="00D927F1">
      <w:pPr>
        <w:pStyle w:val="Heading3"/>
      </w:pPr>
      <w:r>
        <w:t>Remapping the data at source</w:t>
      </w:r>
    </w:p>
    <w:p w14:paraId="74C450A3" w14:textId="72433D0D" w:rsidR="00D927F1" w:rsidRDefault="00D927F1" w:rsidP="00A87819">
      <w:r>
        <w:t xml:space="preserve">Remapping the data at source is also technically simple. </w:t>
      </w:r>
      <w:r w:rsidR="00B124C4">
        <w:t xml:space="preserve">At the moment the STATUS column in the view </w:t>
      </w:r>
      <w:r w:rsidR="00CE43C7">
        <w:t xml:space="preserve">is a composite of the UDF6 SMS status and the fact of an SMO existing – that is, if an SMO exists, the status Moodle gets is </w:t>
      </w:r>
      <w:proofErr w:type="spellStart"/>
      <w:r w:rsidR="00CE43C7">
        <w:t>defacto</w:t>
      </w:r>
      <w:proofErr w:type="spellEnd"/>
      <w:r w:rsidR="00CE43C7">
        <w:t xml:space="preserve"> CON (irrespective of UDF6), otherwise it is the value of UDF6. It would be reasonably trivial to change that and implement the logic above converting the various new </w:t>
      </w:r>
      <w:proofErr w:type="spellStart"/>
      <w:r w:rsidR="00CE43C7">
        <w:t>statii</w:t>
      </w:r>
      <w:proofErr w:type="spellEnd"/>
      <w:r w:rsidR="00CE43C7">
        <w:t xml:space="preserve"> to the existing ones.</w:t>
      </w:r>
    </w:p>
    <w:p w14:paraId="188A1509" w14:textId="5B9CF4B1" w:rsidR="00CE43C7" w:rsidRDefault="008168FD" w:rsidP="00A87819">
      <w:r w:rsidRPr="008168FD">
        <w:rPr>
          <w:b/>
        </w:rPr>
        <w:t>Benefit</w:t>
      </w:r>
      <w:r>
        <w:t xml:space="preserve">: </w:t>
      </w:r>
      <w:r w:rsidR="00847626">
        <w:t xml:space="preserve">this particular bit of business logic is maintained at source rather than being distributed and </w:t>
      </w:r>
      <w:r w:rsidR="00720A17">
        <w:t xml:space="preserve">open to drift as that logic changes. It also means </w:t>
      </w:r>
      <w:r w:rsidR="00A25666">
        <w:t>fewer</w:t>
      </w:r>
      <w:r w:rsidR="00720A17">
        <w:t xml:space="preserve"> changes at the </w:t>
      </w:r>
      <w:r w:rsidR="00720A17">
        <w:lastRenderedPageBreak/>
        <w:t>Moodle end (non</w:t>
      </w:r>
      <w:r w:rsidR="00A25666">
        <w:t>e</w:t>
      </w:r>
      <w:r w:rsidR="00720A17">
        <w:t xml:space="preserve">, really), which is useful in containing the </w:t>
      </w:r>
      <w:r w:rsidR="00A25666">
        <w:t>possibility of error. That change is also more aligned to a service oriented architecture</w:t>
      </w:r>
    </w:p>
    <w:p w14:paraId="02BEB116" w14:textId="2A1B7483" w:rsidR="00847626" w:rsidRDefault="008168FD" w:rsidP="00A87819">
      <w:r w:rsidRPr="008168FD">
        <w:rPr>
          <w:b/>
        </w:rPr>
        <w:t>D</w:t>
      </w:r>
      <w:r w:rsidR="00847626" w:rsidRPr="008168FD">
        <w:rPr>
          <w:b/>
        </w:rPr>
        <w:t>ownside</w:t>
      </w:r>
      <w:r>
        <w:t>:</w:t>
      </w:r>
      <w:r w:rsidR="00847626">
        <w:t xml:space="preserve"> troubleshooting is made a little less transparent. It will also be difficult to divorce from the original terminology even if that loses its meaning as time goes on (or, at least, the old terminology will be kept current artificially). That is less of an issue if the business confirms that the old statuses are still valid. This does look to be the case.</w:t>
      </w:r>
    </w:p>
    <w:p w14:paraId="66F6A39A" w14:textId="77777777" w:rsidR="00EE59D7" w:rsidRDefault="00EE59D7" w:rsidP="00A87819"/>
    <w:p w14:paraId="5E421165" w14:textId="4372BC91" w:rsidR="00A25666" w:rsidRDefault="00A25666" w:rsidP="00A87819">
      <w:r>
        <w:t>It is also worth noting that changing the Portico Enrolment block to use levels rather than directly using module registration statuses is probably a worthwhile piece of refactoring anyway. However, it is only AMP work if it is borne of a change to those statuses.</w:t>
      </w:r>
    </w:p>
    <w:p w14:paraId="753CA4F0" w14:textId="1094E55D" w:rsidR="00B124C4" w:rsidRPr="00A87819" w:rsidRDefault="00B124C4" w:rsidP="00A87819">
      <w:r w:rsidRPr="00B124C4">
        <w:rPr>
          <w:b/>
        </w:rPr>
        <w:t>Outstanding</w:t>
      </w:r>
      <w:r>
        <w:t>: Confirm from Registry what the logical states of a module selection can be and if they still ultimately just map back to the original four.</w:t>
      </w:r>
    </w:p>
    <w:p w14:paraId="01F51AD2" w14:textId="059F5727" w:rsidR="00852B40" w:rsidRDefault="00852B40" w:rsidP="003540FD">
      <w:pPr>
        <w:pStyle w:val="Heading1"/>
        <w:ind w:left="432"/>
      </w:pPr>
      <w:bookmarkStart w:id="15" w:name="_Toc13556363"/>
      <w:r>
        <w:t>Remedial action</w:t>
      </w:r>
      <w:bookmarkEnd w:id="15"/>
    </w:p>
    <w:p w14:paraId="090A4E15" w14:textId="0806B426" w:rsidR="00852B40" w:rsidRDefault="00A25666" w:rsidP="00852B40">
      <w:r>
        <w:t>Pending confirmation, the remapping data at source route seems the most sensible. The possibilities, then are that the current set of selection statuses can be kept, in which case no changes need to be in Moodle at all, or they should change, in which case the block and mapping table need to change.</w:t>
      </w:r>
    </w:p>
    <w:p w14:paraId="0439D5A6" w14:textId="4A03019F" w:rsidR="00EE59D7" w:rsidRDefault="00EE59D7" w:rsidP="00852B40">
      <w:r>
        <w:t>Unlike the previous change, there is no immediate impact to this. The registration timeline to be provided by registry will cover the next time an impact could be felt. In any case it should be after the standard cut-off/rollover for Moodle courses.</w:t>
      </w:r>
    </w:p>
    <w:p w14:paraId="706215D6" w14:textId="1F234DE0" w:rsidR="00EE59D7" w:rsidRDefault="00EE59D7" w:rsidP="00852B40">
      <w:r>
        <w:t>As such the main steps are to change the code as necessary, run the tests in conjunction with AMP and then track the first change as they are due to filter through.</w:t>
      </w:r>
    </w:p>
    <w:p w14:paraId="06669E58" w14:textId="4C86EF98" w:rsidR="003540FD" w:rsidRPr="003540FD" w:rsidRDefault="00EE59D7" w:rsidP="00EE59D7">
      <w:pPr>
        <w:rPr>
          <w:rFonts w:ascii="Courier New" w:hAnsi="Courier New" w:cs="Courier New"/>
          <w:color w:val="002060"/>
          <w:sz w:val="20"/>
        </w:rPr>
      </w:pPr>
      <w:r>
        <w:t>This impact document will be updated once more has been made clear from AMP.</w:t>
      </w:r>
    </w:p>
    <w:p w14:paraId="2F1B4ACA" w14:textId="77777777" w:rsidR="003540FD" w:rsidRDefault="003540FD" w:rsidP="003540FD"/>
    <w:sectPr w:rsidR="003540FD" w:rsidSect="00815D64">
      <w:footerReference w:type="default" r:id="rId14"/>
      <w:headerReference w:type="first" r:id="rId15"/>
      <w:pgSz w:w="11906" w:h="16838"/>
      <w:pgMar w:top="1134" w:right="1134" w:bottom="1134" w:left="1134" w:header="709" w:footer="709"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B7F3E3" w16cid:durableId="69365D2C"/>
  <w16cid:commentId w16cid:paraId="16A0466F" w16cid:durableId="377DF531"/>
  <w16cid:commentId w16cid:paraId="734A84D0" w16cid:durableId="53514907"/>
  <w16cid:commentId w16cid:paraId="43415807" w16cid:durableId="6C773457"/>
  <w16cid:commentId w16cid:paraId="16BD8D86" w16cid:durableId="3331A6E2"/>
  <w16cid:commentId w16cid:paraId="081E7023" w16cid:durableId="475D4176"/>
  <w16cid:commentId w16cid:paraId="58028084" w16cid:durableId="588583A9"/>
  <w16cid:commentId w16cid:paraId="5B7C943D" w16cid:durableId="5E12D62C"/>
  <w16cid:commentId w16cid:paraId="454FD919" w16cid:durableId="2BF99846"/>
  <w16cid:commentId w16cid:paraId="0167B302" w16cid:durableId="11ECFE73"/>
  <w16cid:commentId w16cid:paraId="38169422" w16cid:durableId="24240E9E"/>
  <w16cid:commentId w16cid:paraId="3D2E35D0" w16cid:durableId="68E9B09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B67E2" w14:textId="77777777" w:rsidR="00720A17" w:rsidRDefault="00720A17" w:rsidP="00DD1F69">
      <w:r>
        <w:separator/>
      </w:r>
    </w:p>
  </w:endnote>
  <w:endnote w:type="continuationSeparator" w:id="0">
    <w:p w14:paraId="214B9D07" w14:textId="77777777" w:rsidR="00720A17" w:rsidRDefault="00720A17" w:rsidP="00DD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81C58" w14:textId="7C82A588" w:rsidR="00720A17" w:rsidRPr="00935F3B" w:rsidRDefault="00720A17" w:rsidP="00DC0B7A">
    <w:pPr>
      <w:pStyle w:val="Footer"/>
      <w:tabs>
        <w:tab w:val="clear" w:pos="9639"/>
        <w:tab w:val="right" w:pos="8931"/>
      </w:tabs>
    </w:pPr>
    <w:r>
      <w:t>Moodle Improvement Project – AMP Impact Assessment</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85D4D" w14:textId="77777777" w:rsidR="00720A17" w:rsidRDefault="00720A17" w:rsidP="00690BED">
    <w:pPr>
      <w:pStyle w:val="Footer"/>
      <w:pBdr>
        <w:top w:val="none" w:sz="0" w:space="0" w:color="auto"/>
      </w:pBdr>
    </w:pPr>
  </w:p>
  <w:p w14:paraId="17803FFF" w14:textId="14C0F8A4" w:rsidR="00720A17" w:rsidRDefault="00720A17" w:rsidP="00DD1F69">
    <w:pPr>
      <w:pStyle w:val="Footer"/>
    </w:pPr>
    <w:r>
      <w:t>API Design Principles and Standards</w:t>
    </w:r>
    <w:r>
      <w:tab/>
    </w:r>
    <w:r>
      <w:tab/>
    </w:r>
    <w:r w:rsidRPr="00935F3B">
      <w:t xml:space="preserve">Page </w:t>
    </w:r>
    <w:r w:rsidRPr="00935F3B">
      <w:fldChar w:fldCharType="begin"/>
    </w:r>
    <w:r w:rsidRPr="00935F3B">
      <w:instrText xml:space="preserve"> PAGE  \* Arabic  \* MERGEFORMAT </w:instrText>
    </w:r>
    <w:r w:rsidRPr="00935F3B">
      <w:fldChar w:fldCharType="separate"/>
    </w:r>
    <w:r w:rsidR="00764974">
      <w:rPr>
        <w:noProof/>
      </w:rPr>
      <w:t>8</w:t>
    </w:r>
    <w:r w:rsidRPr="00935F3B">
      <w:fldChar w:fldCharType="end"/>
    </w:r>
    <w:r w:rsidRPr="00935F3B">
      <w:t xml:space="preserve"> of </w:t>
    </w:r>
    <w:r>
      <w:rPr>
        <w:noProof/>
      </w:rPr>
      <w:fldChar w:fldCharType="begin"/>
    </w:r>
    <w:r>
      <w:rPr>
        <w:noProof/>
      </w:rPr>
      <w:instrText xml:space="preserve"> NUMPAGES  \* Arabic  \* MERGEFORMAT </w:instrText>
    </w:r>
    <w:r>
      <w:rPr>
        <w:noProof/>
      </w:rPr>
      <w:fldChar w:fldCharType="separate"/>
    </w:r>
    <w:r w:rsidR="00764974">
      <w:rPr>
        <w:noProof/>
      </w:rPr>
      <w:t>8</w:t>
    </w:r>
    <w:r>
      <w:rPr>
        <w:noProof/>
      </w:rPr>
      <w:fldChar w:fldCharType="end"/>
    </w:r>
  </w:p>
  <w:p w14:paraId="6A1593F3" w14:textId="77777777" w:rsidR="00720A17" w:rsidRDefault="00720A1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63114" w14:textId="77777777" w:rsidR="00720A17" w:rsidRDefault="00720A17" w:rsidP="00DD1F69">
      <w:r>
        <w:separator/>
      </w:r>
    </w:p>
  </w:footnote>
  <w:footnote w:type="continuationSeparator" w:id="0">
    <w:p w14:paraId="478FEF3F" w14:textId="77777777" w:rsidR="00720A17" w:rsidRDefault="00720A17" w:rsidP="00DD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2E0E9" w14:textId="77777777" w:rsidR="00720A17" w:rsidRDefault="00720A17" w:rsidP="00DD1F69">
    <w:pPr>
      <w:pStyle w:val="Header"/>
    </w:pPr>
    <w:r w:rsidRPr="00935F3B">
      <w:rPr>
        <w:noProof/>
        <w:lang w:eastAsia="en-GB"/>
      </w:rPr>
      <w:drawing>
        <wp:anchor distT="0" distB="0" distL="114300" distR="114300" simplePos="0" relativeHeight="251660288" behindDoc="1" locked="0" layoutInCell="1" allowOverlap="1" wp14:anchorId="6B91199D" wp14:editId="3890901A">
          <wp:simplePos x="0" y="0"/>
          <wp:positionH relativeFrom="column">
            <wp:posOffset>-915670</wp:posOffset>
          </wp:positionH>
          <wp:positionV relativeFrom="paragraph">
            <wp:posOffset>883920</wp:posOffset>
          </wp:positionV>
          <wp:extent cx="7595870" cy="988695"/>
          <wp:effectExtent l="0" t="0" r="5080" b="1905"/>
          <wp:wrapNone/>
          <wp:docPr id="3" name="Picture 3"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 op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73033" w14:textId="77777777" w:rsidR="00720A17" w:rsidRDefault="00720A17">
    <w:pPr>
      <w:pStyle w:val="Header"/>
    </w:pPr>
    <w:r>
      <w:t>ADVANCED INFORMATION SERVICES CENTRE</w:t>
    </w:r>
    <w:r>
      <w:tab/>
      <w:t>INFRASTRUCTURE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A8E76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C4714"/>
    <w:multiLevelType w:val="hybridMultilevel"/>
    <w:tmpl w:val="3DB4A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54027"/>
    <w:multiLevelType w:val="hybridMultilevel"/>
    <w:tmpl w:val="9ED256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94CED"/>
    <w:multiLevelType w:val="hybridMultilevel"/>
    <w:tmpl w:val="BF16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073E2"/>
    <w:multiLevelType w:val="hybridMultilevel"/>
    <w:tmpl w:val="CCC67C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406E5"/>
    <w:multiLevelType w:val="hybridMultilevel"/>
    <w:tmpl w:val="5F1C0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B27B9"/>
    <w:multiLevelType w:val="hybridMultilevel"/>
    <w:tmpl w:val="593E2C42"/>
    <w:lvl w:ilvl="0" w:tplc="A2A4F8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02766"/>
    <w:multiLevelType w:val="hybridMultilevel"/>
    <w:tmpl w:val="5C627D30"/>
    <w:lvl w:ilvl="0" w:tplc="207A3450">
      <w:start w:val="1"/>
      <w:numFmt w:val="bullet"/>
      <w:pStyle w:val="TableCellBulleted"/>
      <w:lvlText w:val=""/>
      <w:lvlJc w:val="left"/>
      <w:pPr>
        <w:ind w:left="47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0689E"/>
    <w:multiLevelType w:val="multilevel"/>
    <w:tmpl w:val="2F8445F8"/>
    <w:lvl w:ilvl="0">
      <w:start w:val="1"/>
      <w:numFmt w:val="decimal"/>
      <w:pStyle w:val="Heading1"/>
      <w:lvlText w:val="%1"/>
      <w:lvlJc w:val="left"/>
      <w:pPr>
        <w:ind w:left="715"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D292CA1"/>
    <w:multiLevelType w:val="hybridMultilevel"/>
    <w:tmpl w:val="0FA45B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823440"/>
    <w:multiLevelType w:val="hybridMultilevel"/>
    <w:tmpl w:val="D24C6800"/>
    <w:lvl w:ilvl="0" w:tplc="A2A4F8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9957F9"/>
    <w:multiLevelType w:val="hybridMultilevel"/>
    <w:tmpl w:val="73808442"/>
    <w:lvl w:ilvl="0" w:tplc="A2A4F8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E185A"/>
    <w:multiLevelType w:val="hybridMultilevel"/>
    <w:tmpl w:val="3536A52C"/>
    <w:lvl w:ilvl="0" w:tplc="0809001B">
      <w:start w:val="1"/>
      <w:numFmt w:val="lowerRoman"/>
      <w:pStyle w:val="TableHeading"/>
      <w:lvlText w:val="%1."/>
      <w:lvlJc w:val="righ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C885428"/>
    <w:multiLevelType w:val="hybridMultilevel"/>
    <w:tmpl w:val="A49A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A222C"/>
    <w:multiLevelType w:val="multilevel"/>
    <w:tmpl w:val="3EE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1632F"/>
    <w:multiLevelType w:val="hybridMultilevel"/>
    <w:tmpl w:val="9288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1D5BAB"/>
    <w:multiLevelType w:val="hybridMultilevel"/>
    <w:tmpl w:val="F94EA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D404C"/>
    <w:multiLevelType w:val="hybridMultilevel"/>
    <w:tmpl w:val="BD329BDA"/>
    <w:lvl w:ilvl="0" w:tplc="87B21F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673708"/>
    <w:multiLevelType w:val="multilevel"/>
    <w:tmpl w:val="ED185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504ABC"/>
    <w:multiLevelType w:val="hybridMultilevel"/>
    <w:tmpl w:val="08F638D2"/>
    <w:lvl w:ilvl="0" w:tplc="A2A4F8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E51CA"/>
    <w:multiLevelType w:val="hybridMultilevel"/>
    <w:tmpl w:val="7AB87412"/>
    <w:lvl w:ilvl="0" w:tplc="5F6C1EF4">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BF2AF5"/>
    <w:multiLevelType w:val="hybridMultilevel"/>
    <w:tmpl w:val="C2CCC14C"/>
    <w:lvl w:ilvl="0" w:tplc="08090001">
      <w:start w:val="1"/>
      <w:numFmt w:val="bullet"/>
      <w:lvlText w:val=""/>
      <w:lvlJc w:val="left"/>
      <w:pPr>
        <w:ind w:left="720" w:hanging="360"/>
      </w:pPr>
      <w:rPr>
        <w:rFonts w:ascii="Symbol" w:hAnsi="Symbol" w:hint="default"/>
      </w:rPr>
    </w:lvl>
    <w:lvl w:ilvl="1" w:tplc="2DEC463A">
      <w:start w:val="1"/>
      <w:numFmt w:val="bullet"/>
      <w:pStyle w:val="BodyTextBulleted"/>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51298D"/>
    <w:multiLevelType w:val="hybridMultilevel"/>
    <w:tmpl w:val="73E4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0D28DF"/>
    <w:multiLevelType w:val="hybridMultilevel"/>
    <w:tmpl w:val="4AD8B198"/>
    <w:lvl w:ilvl="0" w:tplc="A2A4F8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1"/>
  </w:num>
  <w:num w:numId="4">
    <w:abstractNumId w:val="0"/>
  </w:num>
  <w:num w:numId="5">
    <w:abstractNumId w:val="7"/>
  </w:num>
  <w:num w:numId="6">
    <w:abstractNumId w:val="20"/>
  </w:num>
  <w:num w:numId="7">
    <w:abstractNumId w:val="17"/>
  </w:num>
  <w:num w:numId="8">
    <w:abstractNumId w:val="1"/>
  </w:num>
  <w:num w:numId="9">
    <w:abstractNumId w:val="22"/>
  </w:num>
  <w:num w:numId="10">
    <w:abstractNumId w:val="13"/>
  </w:num>
  <w:num w:numId="11">
    <w:abstractNumId w:val="5"/>
  </w:num>
  <w:num w:numId="12">
    <w:abstractNumId w:val="15"/>
  </w:num>
  <w:num w:numId="13">
    <w:abstractNumId w:val="10"/>
  </w:num>
  <w:num w:numId="14">
    <w:abstractNumId w:val="6"/>
  </w:num>
  <w:num w:numId="15">
    <w:abstractNumId w:val="23"/>
  </w:num>
  <w:num w:numId="16">
    <w:abstractNumId w:val="11"/>
  </w:num>
  <w:num w:numId="17">
    <w:abstractNumId w:val="18"/>
  </w:num>
  <w:num w:numId="18">
    <w:abstractNumId w:val="14"/>
  </w:num>
  <w:num w:numId="19">
    <w:abstractNumId w:val="19"/>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16"/>
  </w:num>
  <w:num w:numId="28">
    <w:abstractNumId w:val="8"/>
  </w:num>
  <w:num w:numId="29">
    <w:abstractNumId w:val="8"/>
  </w:num>
  <w:num w:numId="30">
    <w:abstractNumId w:val="8"/>
  </w:num>
  <w:num w:numId="31">
    <w:abstractNumId w:val="8"/>
  </w:num>
  <w:num w:numId="32">
    <w:abstractNumId w:val="3"/>
  </w:num>
  <w:num w:numId="33">
    <w:abstractNumId w:val="4"/>
  </w:num>
  <w:num w:numId="34">
    <w:abstractNumId w:val="2"/>
  </w:num>
  <w:num w:numId="3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FD"/>
    <w:rsid w:val="000000A2"/>
    <w:rsid w:val="00000344"/>
    <w:rsid w:val="00000C74"/>
    <w:rsid w:val="00003114"/>
    <w:rsid w:val="000032F5"/>
    <w:rsid w:val="0000350E"/>
    <w:rsid w:val="00004CCB"/>
    <w:rsid w:val="0000678C"/>
    <w:rsid w:val="000069E3"/>
    <w:rsid w:val="0001153B"/>
    <w:rsid w:val="0001514F"/>
    <w:rsid w:val="00015EB3"/>
    <w:rsid w:val="000164B4"/>
    <w:rsid w:val="00020D03"/>
    <w:rsid w:val="00023593"/>
    <w:rsid w:val="00024854"/>
    <w:rsid w:val="000305C5"/>
    <w:rsid w:val="000315B2"/>
    <w:rsid w:val="00033206"/>
    <w:rsid w:val="0003356C"/>
    <w:rsid w:val="000338B5"/>
    <w:rsid w:val="000339E5"/>
    <w:rsid w:val="00034BD9"/>
    <w:rsid w:val="000363B6"/>
    <w:rsid w:val="00036C5B"/>
    <w:rsid w:val="0004215E"/>
    <w:rsid w:val="000437B8"/>
    <w:rsid w:val="000443CA"/>
    <w:rsid w:val="0004585A"/>
    <w:rsid w:val="00046128"/>
    <w:rsid w:val="00046D0A"/>
    <w:rsid w:val="00056C6C"/>
    <w:rsid w:val="00062267"/>
    <w:rsid w:val="00064DCD"/>
    <w:rsid w:val="0007493C"/>
    <w:rsid w:val="0008099F"/>
    <w:rsid w:val="000816F9"/>
    <w:rsid w:val="000843EE"/>
    <w:rsid w:val="00090658"/>
    <w:rsid w:val="00093B6B"/>
    <w:rsid w:val="00094902"/>
    <w:rsid w:val="00097F98"/>
    <w:rsid w:val="000A0531"/>
    <w:rsid w:val="000A2939"/>
    <w:rsid w:val="000A2BC9"/>
    <w:rsid w:val="000A369D"/>
    <w:rsid w:val="000A5A54"/>
    <w:rsid w:val="000A651B"/>
    <w:rsid w:val="000B0C2C"/>
    <w:rsid w:val="000B18CA"/>
    <w:rsid w:val="000B2DB4"/>
    <w:rsid w:val="000B3719"/>
    <w:rsid w:val="000B3721"/>
    <w:rsid w:val="000B422A"/>
    <w:rsid w:val="000C10E0"/>
    <w:rsid w:val="000C6253"/>
    <w:rsid w:val="000C6331"/>
    <w:rsid w:val="000C6FF8"/>
    <w:rsid w:val="000C7487"/>
    <w:rsid w:val="000D1767"/>
    <w:rsid w:val="000D1834"/>
    <w:rsid w:val="000D70A8"/>
    <w:rsid w:val="000E07C5"/>
    <w:rsid w:val="000E0C15"/>
    <w:rsid w:val="000E41FD"/>
    <w:rsid w:val="000F1A17"/>
    <w:rsid w:val="000F32BF"/>
    <w:rsid w:val="000F5600"/>
    <w:rsid w:val="000F59F2"/>
    <w:rsid w:val="000F6520"/>
    <w:rsid w:val="000F6C0D"/>
    <w:rsid w:val="000F77B7"/>
    <w:rsid w:val="000F7C21"/>
    <w:rsid w:val="00101F62"/>
    <w:rsid w:val="00104064"/>
    <w:rsid w:val="00104223"/>
    <w:rsid w:val="001059AF"/>
    <w:rsid w:val="00110F22"/>
    <w:rsid w:val="00110FB2"/>
    <w:rsid w:val="00113B30"/>
    <w:rsid w:val="0011544B"/>
    <w:rsid w:val="001156ED"/>
    <w:rsid w:val="00117EF5"/>
    <w:rsid w:val="00133001"/>
    <w:rsid w:val="0013775C"/>
    <w:rsid w:val="00140A3B"/>
    <w:rsid w:val="00140B6D"/>
    <w:rsid w:val="00140E1F"/>
    <w:rsid w:val="001443EB"/>
    <w:rsid w:val="001458F2"/>
    <w:rsid w:val="00146260"/>
    <w:rsid w:val="001467E4"/>
    <w:rsid w:val="00146D7A"/>
    <w:rsid w:val="00151817"/>
    <w:rsid w:val="00153BD6"/>
    <w:rsid w:val="0015481F"/>
    <w:rsid w:val="00155BAD"/>
    <w:rsid w:val="00155BB2"/>
    <w:rsid w:val="00155F2C"/>
    <w:rsid w:val="00157ECB"/>
    <w:rsid w:val="00161485"/>
    <w:rsid w:val="00162769"/>
    <w:rsid w:val="001628B3"/>
    <w:rsid w:val="00164646"/>
    <w:rsid w:val="00164BD3"/>
    <w:rsid w:val="0016599F"/>
    <w:rsid w:val="0016659E"/>
    <w:rsid w:val="00166DBD"/>
    <w:rsid w:val="00170D15"/>
    <w:rsid w:val="00171E56"/>
    <w:rsid w:val="001720D4"/>
    <w:rsid w:val="0017227C"/>
    <w:rsid w:val="00172B17"/>
    <w:rsid w:val="00177D6D"/>
    <w:rsid w:val="001841AF"/>
    <w:rsid w:val="00184215"/>
    <w:rsid w:val="001851E0"/>
    <w:rsid w:val="001917CE"/>
    <w:rsid w:val="00192823"/>
    <w:rsid w:val="00195927"/>
    <w:rsid w:val="00195A93"/>
    <w:rsid w:val="001A1AD0"/>
    <w:rsid w:val="001A1FF7"/>
    <w:rsid w:val="001B181F"/>
    <w:rsid w:val="001B42FF"/>
    <w:rsid w:val="001B4CFD"/>
    <w:rsid w:val="001B6CAC"/>
    <w:rsid w:val="001C06B7"/>
    <w:rsid w:val="001C3434"/>
    <w:rsid w:val="001C4180"/>
    <w:rsid w:val="001C4810"/>
    <w:rsid w:val="001C4EB6"/>
    <w:rsid w:val="001C6DC4"/>
    <w:rsid w:val="001D0E64"/>
    <w:rsid w:val="001D5CC3"/>
    <w:rsid w:val="001D67D4"/>
    <w:rsid w:val="001D6EFC"/>
    <w:rsid w:val="001D7D63"/>
    <w:rsid w:val="001E1BE7"/>
    <w:rsid w:val="001E36DA"/>
    <w:rsid w:val="001E41A6"/>
    <w:rsid w:val="001E4F0A"/>
    <w:rsid w:val="001F0B34"/>
    <w:rsid w:val="001F0C84"/>
    <w:rsid w:val="001F2B10"/>
    <w:rsid w:val="001F2BC3"/>
    <w:rsid w:val="001F6A33"/>
    <w:rsid w:val="00200025"/>
    <w:rsid w:val="00204AC8"/>
    <w:rsid w:val="00207F08"/>
    <w:rsid w:val="0021021D"/>
    <w:rsid w:val="00210EF6"/>
    <w:rsid w:val="002111E8"/>
    <w:rsid w:val="00216731"/>
    <w:rsid w:val="00222101"/>
    <w:rsid w:val="00224CE1"/>
    <w:rsid w:val="0022595D"/>
    <w:rsid w:val="00226C4E"/>
    <w:rsid w:val="00227897"/>
    <w:rsid w:val="00230066"/>
    <w:rsid w:val="0024015D"/>
    <w:rsid w:val="0024125C"/>
    <w:rsid w:val="0024336D"/>
    <w:rsid w:val="00243E04"/>
    <w:rsid w:val="00244694"/>
    <w:rsid w:val="002465C9"/>
    <w:rsid w:val="00246D83"/>
    <w:rsid w:val="002506A0"/>
    <w:rsid w:val="002507A8"/>
    <w:rsid w:val="00251B7D"/>
    <w:rsid w:val="0025385B"/>
    <w:rsid w:val="00257360"/>
    <w:rsid w:val="00264357"/>
    <w:rsid w:val="0026623B"/>
    <w:rsid w:val="0027082F"/>
    <w:rsid w:val="00272D60"/>
    <w:rsid w:val="00273106"/>
    <w:rsid w:val="00276353"/>
    <w:rsid w:val="00277574"/>
    <w:rsid w:val="00281141"/>
    <w:rsid w:val="0028157D"/>
    <w:rsid w:val="00283374"/>
    <w:rsid w:val="00283905"/>
    <w:rsid w:val="0028491B"/>
    <w:rsid w:val="002878A5"/>
    <w:rsid w:val="00293880"/>
    <w:rsid w:val="002A0F0A"/>
    <w:rsid w:val="002A13C7"/>
    <w:rsid w:val="002A16F1"/>
    <w:rsid w:val="002A31DC"/>
    <w:rsid w:val="002B3FD9"/>
    <w:rsid w:val="002C1232"/>
    <w:rsid w:val="002C3B7E"/>
    <w:rsid w:val="002C57AF"/>
    <w:rsid w:val="002C6E17"/>
    <w:rsid w:val="002C6EAA"/>
    <w:rsid w:val="002C6F3C"/>
    <w:rsid w:val="002C7862"/>
    <w:rsid w:val="002D17A3"/>
    <w:rsid w:val="002D250B"/>
    <w:rsid w:val="002D302D"/>
    <w:rsid w:val="002D424C"/>
    <w:rsid w:val="002D4DE7"/>
    <w:rsid w:val="002D4F26"/>
    <w:rsid w:val="002E2459"/>
    <w:rsid w:val="002E413C"/>
    <w:rsid w:val="002E43CD"/>
    <w:rsid w:val="002E6341"/>
    <w:rsid w:val="002E67A7"/>
    <w:rsid w:val="002F462D"/>
    <w:rsid w:val="002F5037"/>
    <w:rsid w:val="002F584C"/>
    <w:rsid w:val="002F5A72"/>
    <w:rsid w:val="00300102"/>
    <w:rsid w:val="0030072B"/>
    <w:rsid w:val="003026E4"/>
    <w:rsid w:val="0030334C"/>
    <w:rsid w:val="00305164"/>
    <w:rsid w:val="00305602"/>
    <w:rsid w:val="00305ECA"/>
    <w:rsid w:val="00310566"/>
    <w:rsid w:val="00311400"/>
    <w:rsid w:val="00316469"/>
    <w:rsid w:val="003203C1"/>
    <w:rsid w:val="00322516"/>
    <w:rsid w:val="003230E9"/>
    <w:rsid w:val="0032315C"/>
    <w:rsid w:val="00323B25"/>
    <w:rsid w:val="00325053"/>
    <w:rsid w:val="003276A1"/>
    <w:rsid w:val="00330152"/>
    <w:rsid w:val="00331096"/>
    <w:rsid w:val="00331884"/>
    <w:rsid w:val="0033209B"/>
    <w:rsid w:val="00332F02"/>
    <w:rsid w:val="0033385B"/>
    <w:rsid w:val="00335A37"/>
    <w:rsid w:val="00337E56"/>
    <w:rsid w:val="0034011D"/>
    <w:rsid w:val="00340BF3"/>
    <w:rsid w:val="00347661"/>
    <w:rsid w:val="00351A5D"/>
    <w:rsid w:val="00353173"/>
    <w:rsid w:val="00353F3F"/>
    <w:rsid w:val="003540FD"/>
    <w:rsid w:val="00354171"/>
    <w:rsid w:val="00354985"/>
    <w:rsid w:val="00356BEA"/>
    <w:rsid w:val="00360410"/>
    <w:rsid w:val="003610A0"/>
    <w:rsid w:val="003614FB"/>
    <w:rsid w:val="003618D4"/>
    <w:rsid w:val="0036197F"/>
    <w:rsid w:val="00367388"/>
    <w:rsid w:val="00370176"/>
    <w:rsid w:val="003716B7"/>
    <w:rsid w:val="00374EB8"/>
    <w:rsid w:val="0037577B"/>
    <w:rsid w:val="00380F1E"/>
    <w:rsid w:val="00384B54"/>
    <w:rsid w:val="00387054"/>
    <w:rsid w:val="003902D2"/>
    <w:rsid w:val="00391544"/>
    <w:rsid w:val="00391D6B"/>
    <w:rsid w:val="003938BD"/>
    <w:rsid w:val="00394DED"/>
    <w:rsid w:val="003951FC"/>
    <w:rsid w:val="003960C5"/>
    <w:rsid w:val="00396920"/>
    <w:rsid w:val="00396AA5"/>
    <w:rsid w:val="003A1449"/>
    <w:rsid w:val="003A218B"/>
    <w:rsid w:val="003A2C91"/>
    <w:rsid w:val="003A3205"/>
    <w:rsid w:val="003A392F"/>
    <w:rsid w:val="003A4BCF"/>
    <w:rsid w:val="003A7499"/>
    <w:rsid w:val="003B0641"/>
    <w:rsid w:val="003B26A6"/>
    <w:rsid w:val="003B3C3E"/>
    <w:rsid w:val="003B4BA7"/>
    <w:rsid w:val="003C0B03"/>
    <w:rsid w:val="003C337F"/>
    <w:rsid w:val="003C3E5E"/>
    <w:rsid w:val="003C4BDD"/>
    <w:rsid w:val="003C6084"/>
    <w:rsid w:val="003D2991"/>
    <w:rsid w:val="003D3309"/>
    <w:rsid w:val="003D4E69"/>
    <w:rsid w:val="003D71E1"/>
    <w:rsid w:val="003E19FC"/>
    <w:rsid w:val="003F15A3"/>
    <w:rsid w:val="003F3318"/>
    <w:rsid w:val="003F4920"/>
    <w:rsid w:val="003F694E"/>
    <w:rsid w:val="003F6D26"/>
    <w:rsid w:val="003F6F7F"/>
    <w:rsid w:val="00400D35"/>
    <w:rsid w:val="00401AB7"/>
    <w:rsid w:val="004028AC"/>
    <w:rsid w:val="00403667"/>
    <w:rsid w:val="00404BD6"/>
    <w:rsid w:val="0040574B"/>
    <w:rsid w:val="00412C22"/>
    <w:rsid w:val="00413BBF"/>
    <w:rsid w:val="004156C1"/>
    <w:rsid w:val="00415CA6"/>
    <w:rsid w:val="004213C4"/>
    <w:rsid w:val="00421FF5"/>
    <w:rsid w:val="00422C17"/>
    <w:rsid w:val="00423025"/>
    <w:rsid w:val="00423941"/>
    <w:rsid w:val="00423EBE"/>
    <w:rsid w:val="004242D5"/>
    <w:rsid w:val="00426CBD"/>
    <w:rsid w:val="004272C8"/>
    <w:rsid w:val="0043014A"/>
    <w:rsid w:val="0043191A"/>
    <w:rsid w:val="00431FEB"/>
    <w:rsid w:val="004330A1"/>
    <w:rsid w:val="00435254"/>
    <w:rsid w:val="0043537B"/>
    <w:rsid w:val="00440DE5"/>
    <w:rsid w:val="004448C6"/>
    <w:rsid w:val="004449EC"/>
    <w:rsid w:val="00444F40"/>
    <w:rsid w:val="00446490"/>
    <w:rsid w:val="00447E79"/>
    <w:rsid w:val="00452B10"/>
    <w:rsid w:val="00454915"/>
    <w:rsid w:val="00454DB9"/>
    <w:rsid w:val="00456E3A"/>
    <w:rsid w:val="004607BE"/>
    <w:rsid w:val="00461D42"/>
    <w:rsid w:val="004644CE"/>
    <w:rsid w:val="004657FF"/>
    <w:rsid w:val="00470EE8"/>
    <w:rsid w:val="00471439"/>
    <w:rsid w:val="004755EB"/>
    <w:rsid w:val="0047726A"/>
    <w:rsid w:val="00477BDC"/>
    <w:rsid w:val="00481D58"/>
    <w:rsid w:val="004825D1"/>
    <w:rsid w:val="0048318F"/>
    <w:rsid w:val="00483715"/>
    <w:rsid w:val="004842CF"/>
    <w:rsid w:val="00487CCA"/>
    <w:rsid w:val="00487DAA"/>
    <w:rsid w:val="00493C4C"/>
    <w:rsid w:val="00494162"/>
    <w:rsid w:val="00497863"/>
    <w:rsid w:val="00497B1B"/>
    <w:rsid w:val="00497BB1"/>
    <w:rsid w:val="004B48E7"/>
    <w:rsid w:val="004B5A8C"/>
    <w:rsid w:val="004B7633"/>
    <w:rsid w:val="004C0E9C"/>
    <w:rsid w:val="004C1852"/>
    <w:rsid w:val="004C4844"/>
    <w:rsid w:val="004C7D51"/>
    <w:rsid w:val="004D0421"/>
    <w:rsid w:val="004D0EDC"/>
    <w:rsid w:val="004D140D"/>
    <w:rsid w:val="004D326D"/>
    <w:rsid w:val="004D347C"/>
    <w:rsid w:val="004D4470"/>
    <w:rsid w:val="004D4709"/>
    <w:rsid w:val="004D7A4C"/>
    <w:rsid w:val="004E09B9"/>
    <w:rsid w:val="004E0AB6"/>
    <w:rsid w:val="004E2097"/>
    <w:rsid w:val="004E29EF"/>
    <w:rsid w:val="004E3AD2"/>
    <w:rsid w:val="004E418C"/>
    <w:rsid w:val="004E52E5"/>
    <w:rsid w:val="004E6950"/>
    <w:rsid w:val="004E718F"/>
    <w:rsid w:val="004E77A0"/>
    <w:rsid w:val="004E788F"/>
    <w:rsid w:val="004F04E1"/>
    <w:rsid w:val="004F142D"/>
    <w:rsid w:val="004F31DF"/>
    <w:rsid w:val="004F3895"/>
    <w:rsid w:val="004F4C28"/>
    <w:rsid w:val="004F4CFF"/>
    <w:rsid w:val="005023CE"/>
    <w:rsid w:val="0050285E"/>
    <w:rsid w:val="00504C0C"/>
    <w:rsid w:val="00504DB8"/>
    <w:rsid w:val="0050533C"/>
    <w:rsid w:val="00505780"/>
    <w:rsid w:val="00512E3C"/>
    <w:rsid w:val="00513DF0"/>
    <w:rsid w:val="00515209"/>
    <w:rsid w:val="005158DA"/>
    <w:rsid w:val="0052132A"/>
    <w:rsid w:val="005272FC"/>
    <w:rsid w:val="0052789D"/>
    <w:rsid w:val="00527C79"/>
    <w:rsid w:val="00532D47"/>
    <w:rsid w:val="005351E5"/>
    <w:rsid w:val="00536DFF"/>
    <w:rsid w:val="00541638"/>
    <w:rsid w:val="005442D0"/>
    <w:rsid w:val="005452E8"/>
    <w:rsid w:val="00546C71"/>
    <w:rsid w:val="00550495"/>
    <w:rsid w:val="0055611A"/>
    <w:rsid w:val="005603B4"/>
    <w:rsid w:val="00560918"/>
    <w:rsid w:val="005612CA"/>
    <w:rsid w:val="00562815"/>
    <w:rsid w:val="0056281D"/>
    <w:rsid w:val="00567164"/>
    <w:rsid w:val="00574269"/>
    <w:rsid w:val="00574519"/>
    <w:rsid w:val="00575C91"/>
    <w:rsid w:val="0058277E"/>
    <w:rsid w:val="00582ABE"/>
    <w:rsid w:val="0058547D"/>
    <w:rsid w:val="00587831"/>
    <w:rsid w:val="005906C5"/>
    <w:rsid w:val="005912C9"/>
    <w:rsid w:val="005943D5"/>
    <w:rsid w:val="00596A08"/>
    <w:rsid w:val="005A0E33"/>
    <w:rsid w:val="005A2BC1"/>
    <w:rsid w:val="005A39A7"/>
    <w:rsid w:val="005A3F52"/>
    <w:rsid w:val="005A3F5F"/>
    <w:rsid w:val="005A751B"/>
    <w:rsid w:val="005A78FC"/>
    <w:rsid w:val="005B09FC"/>
    <w:rsid w:val="005B114B"/>
    <w:rsid w:val="005B1946"/>
    <w:rsid w:val="005B221C"/>
    <w:rsid w:val="005B33AD"/>
    <w:rsid w:val="005B39BF"/>
    <w:rsid w:val="005B3D34"/>
    <w:rsid w:val="005B3EA9"/>
    <w:rsid w:val="005B4CD1"/>
    <w:rsid w:val="005B5268"/>
    <w:rsid w:val="005B62A4"/>
    <w:rsid w:val="005C1AC4"/>
    <w:rsid w:val="005C3C10"/>
    <w:rsid w:val="005C4D19"/>
    <w:rsid w:val="005C4FBA"/>
    <w:rsid w:val="005C55CB"/>
    <w:rsid w:val="005C560B"/>
    <w:rsid w:val="005D1E15"/>
    <w:rsid w:val="005D2897"/>
    <w:rsid w:val="005D44BE"/>
    <w:rsid w:val="005D54E0"/>
    <w:rsid w:val="005D5DF7"/>
    <w:rsid w:val="005D71B3"/>
    <w:rsid w:val="005D79FB"/>
    <w:rsid w:val="005E4491"/>
    <w:rsid w:val="005E5189"/>
    <w:rsid w:val="005E5975"/>
    <w:rsid w:val="005E7074"/>
    <w:rsid w:val="005E7D00"/>
    <w:rsid w:val="005F1336"/>
    <w:rsid w:val="005F28B7"/>
    <w:rsid w:val="005F4B3C"/>
    <w:rsid w:val="005F4BE1"/>
    <w:rsid w:val="00604355"/>
    <w:rsid w:val="00605289"/>
    <w:rsid w:val="00606688"/>
    <w:rsid w:val="006100D4"/>
    <w:rsid w:val="006103B7"/>
    <w:rsid w:val="006119B6"/>
    <w:rsid w:val="0061279A"/>
    <w:rsid w:val="006137BF"/>
    <w:rsid w:val="00615D99"/>
    <w:rsid w:val="006167D4"/>
    <w:rsid w:val="0061748D"/>
    <w:rsid w:val="00617513"/>
    <w:rsid w:val="00617F20"/>
    <w:rsid w:val="006228CF"/>
    <w:rsid w:val="00622EA4"/>
    <w:rsid w:val="0062302B"/>
    <w:rsid w:val="00623522"/>
    <w:rsid w:val="00625D50"/>
    <w:rsid w:val="00627D68"/>
    <w:rsid w:val="0063093C"/>
    <w:rsid w:val="006347AC"/>
    <w:rsid w:val="00636E70"/>
    <w:rsid w:val="00637025"/>
    <w:rsid w:val="00637045"/>
    <w:rsid w:val="00641B63"/>
    <w:rsid w:val="0064283B"/>
    <w:rsid w:val="006470F0"/>
    <w:rsid w:val="00647B44"/>
    <w:rsid w:val="0065388E"/>
    <w:rsid w:val="006555D9"/>
    <w:rsid w:val="006556FA"/>
    <w:rsid w:val="00662FEC"/>
    <w:rsid w:val="006633E7"/>
    <w:rsid w:val="00666B2F"/>
    <w:rsid w:val="0066753A"/>
    <w:rsid w:val="0067024D"/>
    <w:rsid w:val="00670B16"/>
    <w:rsid w:val="006712B7"/>
    <w:rsid w:val="00675B8C"/>
    <w:rsid w:val="006801E4"/>
    <w:rsid w:val="00681955"/>
    <w:rsid w:val="00685EC9"/>
    <w:rsid w:val="0068763D"/>
    <w:rsid w:val="00690521"/>
    <w:rsid w:val="00690BED"/>
    <w:rsid w:val="00692397"/>
    <w:rsid w:val="00695AB1"/>
    <w:rsid w:val="00697CF0"/>
    <w:rsid w:val="006A347F"/>
    <w:rsid w:val="006A3943"/>
    <w:rsid w:val="006A3B6F"/>
    <w:rsid w:val="006A3F8C"/>
    <w:rsid w:val="006A5461"/>
    <w:rsid w:val="006A6B39"/>
    <w:rsid w:val="006A7901"/>
    <w:rsid w:val="006B05BE"/>
    <w:rsid w:val="006B0C49"/>
    <w:rsid w:val="006B0E18"/>
    <w:rsid w:val="006B1779"/>
    <w:rsid w:val="006B226F"/>
    <w:rsid w:val="006B587C"/>
    <w:rsid w:val="006C039A"/>
    <w:rsid w:val="006C09CC"/>
    <w:rsid w:val="006C1BF9"/>
    <w:rsid w:val="006C228F"/>
    <w:rsid w:val="006C258F"/>
    <w:rsid w:val="006C2890"/>
    <w:rsid w:val="006C396E"/>
    <w:rsid w:val="006C6117"/>
    <w:rsid w:val="006D341D"/>
    <w:rsid w:val="006D4367"/>
    <w:rsid w:val="006D4F20"/>
    <w:rsid w:val="006D50AD"/>
    <w:rsid w:val="006E1E09"/>
    <w:rsid w:val="006E71CA"/>
    <w:rsid w:val="006F1A08"/>
    <w:rsid w:val="006F22C8"/>
    <w:rsid w:val="006F4D41"/>
    <w:rsid w:val="006F577A"/>
    <w:rsid w:val="0070156E"/>
    <w:rsid w:val="007016AE"/>
    <w:rsid w:val="00706B72"/>
    <w:rsid w:val="00711B28"/>
    <w:rsid w:val="00712D86"/>
    <w:rsid w:val="00714C83"/>
    <w:rsid w:val="0071511E"/>
    <w:rsid w:val="00715616"/>
    <w:rsid w:val="00720035"/>
    <w:rsid w:val="007200FC"/>
    <w:rsid w:val="00720A17"/>
    <w:rsid w:val="00722BFC"/>
    <w:rsid w:val="00723930"/>
    <w:rsid w:val="00725130"/>
    <w:rsid w:val="007279CF"/>
    <w:rsid w:val="007300D0"/>
    <w:rsid w:val="00730E89"/>
    <w:rsid w:val="00731020"/>
    <w:rsid w:val="00731719"/>
    <w:rsid w:val="0073192C"/>
    <w:rsid w:val="0073394D"/>
    <w:rsid w:val="007346C6"/>
    <w:rsid w:val="007368DF"/>
    <w:rsid w:val="00737208"/>
    <w:rsid w:val="00740A9D"/>
    <w:rsid w:val="0074375E"/>
    <w:rsid w:val="00743BD2"/>
    <w:rsid w:val="007458CE"/>
    <w:rsid w:val="007514E4"/>
    <w:rsid w:val="00752D1D"/>
    <w:rsid w:val="00753FC2"/>
    <w:rsid w:val="00754F80"/>
    <w:rsid w:val="00756200"/>
    <w:rsid w:val="0075659A"/>
    <w:rsid w:val="007602AE"/>
    <w:rsid w:val="00760373"/>
    <w:rsid w:val="00762046"/>
    <w:rsid w:val="007624FA"/>
    <w:rsid w:val="00763B14"/>
    <w:rsid w:val="00764974"/>
    <w:rsid w:val="00765A15"/>
    <w:rsid w:val="00766A5D"/>
    <w:rsid w:val="00766A8F"/>
    <w:rsid w:val="00767F5D"/>
    <w:rsid w:val="007707ED"/>
    <w:rsid w:val="0077088F"/>
    <w:rsid w:val="00770F57"/>
    <w:rsid w:val="007717F3"/>
    <w:rsid w:val="007747CC"/>
    <w:rsid w:val="00774E29"/>
    <w:rsid w:val="00775DB9"/>
    <w:rsid w:val="00777006"/>
    <w:rsid w:val="00780913"/>
    <w:rsid w:val="00783F6D"/>
    <w:rsid w:val="00787260"/>
    <w:rsid w:val="00787786"/>
    <w:rsid w:val="007903B4"/>
    <w:rsid w:val="00790F3B"/>
    <w:rsid w:val="00791A41"/>
    <w:rsid w:val="007936B1"/>
    <w:rsid w:val="007A1EFE"/>
    <w:rsid w:val="007A2595"/>
    <w:rsid w:val="007A3D8E"/>
    <w:rsid w:val="007B2267"/>
    <w:rsid w:val="007B27D2"/>
    <w:rsid w:val="007B5C79"/>
    <w:rsid w:val="007B68F1"/>
    <w:rsid w:val="007B6BDE"/>
    <w:rsid w:val="007B725B"/>
    <w:rsid w:val="007C3B03"/>
    <w:rsid w:val="007C6E3E"/>
    <w:rsid w:val="007C71D9"/>
    <w:rsid w:val="007D065B"/>
    <w:rsid w:val="007D2C43"/>
    <w:rsid w:val="007D3D3B"/>
    <w:rsid w:val="007D4063"/>
    <w:rsid w:val="007D6265"/>
    <w:rsid w:val="007D6897"/>
    <w:rsid w:val="007D7789"/>
    <w:rsid w:val="007D7A6F"/>
    <w:rsid w:val="007D7A90"/>
    <w:rsid w:val="007E0003"/>
    <w:rsid w:val="007E3A40"/>
    <w:rsid w:val="007E3FFB"/>
    <w:rsid w:val="007E4E5E"/>
    <w:rsid w:val="007E6477"/>
    <w:rsid w:val="007F076F"/>
    <w:rsid w:val="007F3267"/>
    <w:rsid w:val="007F548C"/>
    <w:rsid w:val="00803A50"/>
    <w:rsid w:val="008044FB"/>
    <w:rsid w:val="00806835"/>
    <w:rsid w:val="00807359"/>
    <w:rsid w:val="00811988"/>
    <w:rsid w:val="00811B3C"/>
    <w:rsid w:val="00812CC0"/>
    <w:rsid w:val="00815ACF"/>
    <w:rsid w:val="00815D64"/>
    <w:rsid w:val="008168FD"/>
    <w:rsid w:val="008228EC"/>
    <w:rsid w:val="00822934"/>
    <w:rsid w:val="0082342E"/>
    <w:rsid w:val="008239F9"/>
    <w:rsid w:val="00824C02"/>
    <w:rsid w:val="00824F8A"/>
    <w:rsid w:val="00826FB4"/>
    <w:rsid w:val="008272A0"/>
    <w:rsid w:val="00831107"/>
    <w:rsid w:val="00831BE2"/>
    <w:rsid w:val="00832CD9"/>
    <w:rsid w:val="0083314F"/>
    <w:rsid w:val="00834747"/>
    <w:rsid w:val="0083591C"/>
    <w:rsid w:val="00836A6D"/>
    <w:rsid w:val="0083716D"/>
    <w:rsid w:val="00837537"/>
    <w:rsid w:val="00840288"/>
    <w:rsid w:val="00840B50"/>
    <w:rsid w:val="008418E8"/>
    <w:rsid w:val="008438BD"/>
    <w:rsid w:val="00844E98"/>
    <w:rsid w:val="00846DF8"/>
    <w:rsid w:val="00847626"/>
    <w:rsid w:val="0085098B"/>
    <w:rsid w:val="00852B40"/>
    <w:rsid w:val="00855F8D"/>
    <w:rsid w:val="00857862"/>
    <w:rsid w:val="008602BD"/>
    <w:rsid w:val="00861D69"/>
    <w:rsid w:val="00862171"/>
    <w:rsid w:val="00862ACE"/>
    <w:rsid w:val="008634E5"/>
    <w:rsid w:val="00865066"/>
    <w:rsid w:val="00865312"/>
    <w:rsid w:val="0086665B"/>
    <w:rsid w:val="0086707B"/>
    <w:rsid w:val="0087137A"/>
    <w:rsid w:val="0087199F"/>
    <w:rsid w:val="00872D78"/>
    <w:rsid w:val="0087371D"/>
    <w:rsid w:val="00874777"/>
    <w:rsid w:val="00875042"/>
    <w:rsid w:val="00875195"/>
    <w:rsid w:val="0087582E"/>
    <w:rsid w:val="0087719F"/>
    <w:rsid w:val="00877B9C"/>
    <w:rsid w:val="008801E3"/>
    <w:rsid w:val="0088070B"/>
    <w:rsid w:val="00880AA9"/>
    <w:rsid w:val="00881486"/>
    <w:rsid w:val="0088166F"/>
    <w:rsid w:val="00881858"/>
    <w:rsid w:val="008822B1"/>
    <w:rsid w:val="00882B84"/>
    <w:rsid w:val="00882F69"/>
    <w:rsid w:val="00883BBF"/>
    <w:rsid w:val="0088423D"/>
    <w:rsid w:val="00885308"/>
    <w:rsid w:val="00885D47"/>
    <w:rsid w:val="00886F8B"/>
    <w:rsid w:val="00890458"/>
    <w:rsid w:val="0089076C"/>
    <w:rsid w:val="00890F77"/>
    <w:rsid w:val="00891DEE"/>
    <w:rsid w:val="00897E28"/>
    <w:rsid w:val="008A0F76"/>
    <w:rsid w:val="008A19A8"/>
    <w:rsid w:val="008A257E"/>
    <w:rsid w:val="008A326B"/>
    <w:rsid w:val="008A33B6"/>
    <w:rsid w:val="008A3806"/>
    <w:rsid w:val="008B0722"/>
    <w:rsid w:val="008B0E7B"/>
    <w:rsid w:val="008B32B8"/>
    <w:rsid w:val="008B3854"/>
    <w:rsid w:val="008B3AEC"/>
    <w:rsid w:val="008B68B1"/>
    <w:rsid w:val="008C2B65"/>
    <w:rsid w:val="008C2FE3"/>
    <w:rsid w:val="008C55F4"/>
    <w:rsid w:val="008C6310"/>
    <w:rsid w:val="008D0B3B"/>
    <w:rsid w:val="008D1173"/>
    <w:rsid w:val="008D486E"/>
    <w:rsid w:val="008D5A8E"/>
    <w:rsid w:val="008D5ECE"/>
    <w:rsid w:val="008D6F8F"/>
    <w:rsid w:val="008E21BA"/>
    <w:rsid w:val="008E3DD1"/>
    <w:rsid w:val="008E45B5"/>
    <w:rsid w:val="008E5A51"/>
    <w:rsid w:val="008E5CDF"/>
    <w:rsid w:val="008E74EA"/>
    <w:rsid w:val="008E7B91"/>
    <w:rsid w:val="008F1112"/>
    <w:rsid w:val="008F34CF"/>
    <w:rsid w:val="008F48D6"/>
    <w:rsid w:val="00901647"/>
    <w:rsid w:val="009028DC"/>
    <w:rsid w:val="009063CA"/>
    <w:rsid w:val="0090714C"/>
    <w:rsid w:val="00907379"/>
    <w:rsid w:val="00912260"/>
    <w:rsid w:val="00914327"/>
    <w:rsid w:val="00916389"/>
    <w:rsid w:val="009163F4"/>
    <w:rsid w:val="009203B2"/>
    <w:rsid w:val="00922E53"/>
    <w:rsid w:val="00922F45"/>
    <w:rsid w:val="0092342B"/>
    <w:rsid w:val="0092561B"/>
    <w:rsid w:val="00927530"/>
    <w:rsid w:val="00933788"/>
    <w:rsid w:val="00935905"/>
    <w:rsid w:val="00935B9A"/>
    <w:rsid w:val="00935F3B"/>
    <w:rsid w:val="0093681F"/>
    <w:rsid w:val="009377B0"/>
    <w:rsid w:val="00937EF4"/>
    <w:rsid w:val="009416BC"/>
    <w:rsid w:val="00944DEA"/>
    <w:rsid w:val="00945F15"/>
    <w:rsid w:val="00951909"/>
    <w:rsid w:val="00952B4D"/>
    <w:rsid w:val="00953923"/>
    <w:rsid w:val="009553E3"/>
    <w:rsid w:val="009600BF"/>
    <w:rsid w:val="009623A7"/>
    <w:rsid w:val="00963F2D"/>
    <w:rsid w:val="00965B2C"/>
    <w:rsid w:val="0096713A"/>
    <w:rsid w:val="00967EF2"/>
    <w:rsid w:val="0097032F"/>
    <w:rsid w:val="00971D9B"/>
    <w:rsid w:val="00973547"/>
    <w:rsid w:val="0097358C"/>
    <w:rsid w:val="00973C03"/>
    <w:rsid w:val="00974869"/>
    <w:rsid w:val="00975B06"/>
    <w:rsid w:val="00980050"/>
    <w:rsid w:val="00980AE7"/>
    <w:rsid w:val="00980CDA"/>
    <w:rsid w:val="009825AD"/>
    <w:rsid w:val="00985D20"/>
    <w:rsid w:val="00986E90"/>
    <w:rsid w:val="00992301"/>
    <w:rsid w:val="0099370F"/>
    <w:rsid w:val="0099759B"/>
    <w:rsid w:val="009A025F"/>
    <w:rsid w:val="009A0B5F"/>
    <w:rsid w:val="009A0D1B"/>
    <w:rsid w:val="009A230B"/>
    <w:rsid w:val="009A30A4"/>
    <w:rsid w:val="009A319B"/>
    <w:rsid w:val="009A392B"/>
    <w:rsid w:val="009A534B"/>
    <w:rsid w:val="009A78A2"/>
    <w:rsid w:val="009A791C"/>
    <w:rsid w:val="009A79CC"/>
    <w:rsid w:val="009A7CEB"/>
    <w:rsid w:val="009B1EE1"/>
    <w:rsid w:val="009B4E97"/>
    <w:rsid w:val="009B560B"/>
    <w:rsid w:val="009B631E"/>
    <w:rsid w:val="009B6CD4"/>
    <w:rsid w:val="009C15D0"/>
    <w:rsid w:val="009C18FF"/>
    <w:rsid w:val="009C5095"/>
    <w:rsid w:val="009C5247"/>
    <w:rsid w:val="009C5A78"/>
    <w:rsid w:val="009C7AAD"/>
    <w:rsid w:val="009D0587"/>
    <w:rsid w:val="009D60A6"/>
    <w:rsid w:val="009D6942"/>
    <w:rsid w:val="009D75D9"/>
    <w:rsid w:val="009E0A41"/>
    <w:rsid w:val="009E23AE"/>
    <w:rsid w:val="009E5A27"/>
    <w:rsid w:val="009E66FC"/>
    <w:rsid w:val="009E6BB8"/>
    <w:rsid w:val="009E79CA"/>
    <w:rsid w:val="009F6A35"/>
    <w:rsid w:val="00A00200"/>
    <w:rsid w:val="00A00CB3"/>
    <w:rsid w:val="00A0153A"/>
    <w:rsid w:val="00A03C7C"/>
    <w:rsid w:val="00A107F8"/>
    <w:rsid w:val="00A11188"/>
    <w:rsid w:val="00A120A4"/>
    <w:rsid w:val="00A125E9"/>
    <w:rsid w:val="00A14ED8"/>
    <w:rsid w:val="00A17A53"/>
    <w:rsid w:val="00A20C14"/>
    <w:rsid w:val="00A20DFF"/>
    <w:rsid w:val="00A210C6"/>
    <w:rsid w:val="00A21504"/>
    <w:rsid w:val="00A216E9"/>
    <w:rsid w:val="00A217F8"/>
    <w:rsid w:val="00A21CE1"/>
    <w:rsid w:val="00A235AA"/>
    <w:rsid w:val="00A23F6A"/>
    <w:rsid w:val="00A25666"/>
    <w:rsid w:val="00A2661A"/>
    <w:rsid w:val="00A26C99"/>
    <w:rsid w:val="00A3251A"/>
    <w:rsid w:val="00A34D3D"/>
    <w:rsid w:val="00A361F6"/>
    <w:rsid w:val="00A41A26"/>
    <w:rsid w:val="00A41B05"/>
    <w:rsid w:val="00A41BA7"/>
    <w:rsid w:val="00A41FF9"/>
    <w:rsid w:val="00A4651D"/>
    <w:rsid w:val="00A520A9"/>
    <w:rsid w:val="00A5307B"/>
    <w:rsid w:val="00A565CC"/>
    <w:rsid w:val="00A56E40"/>
    <w:rsid w:val="00A57FEE"/>
    <w:rsid w:val="00A6150B"/>
    <w:rsid w:val="00A61BA1"/>
    <w:rsid w:val="00A6493A"/>
    <w:rsid w:val="00A66943"/>
    <w:rsid w:val="00A6705F"/>
    <w:rsid w:val="00A70D82"/>
    <w:rsid w:val="00A755A1"/>
    <w:rsid w:val="00A75C8B"/>
    <w:rsid w:val="00A75EEA"/>
    <w:rsid w:val="00A7612A"/>
    <w:rsid w:val="00A764F3"/>
    <w:rsid w:val="00A7696F"/>
    <w:rsid w:val="00A774F1"/>
    <w:rsid w:val="00A77B69"/>
    <w:rsid w:val="00A80711"/>
    <w:rsid w:val="00A80D5C"/>
    <w:rsid w:val="00A81F4F"/>
    <w:rsid w:val="00A86FA1"/>
    <w:rsid w:val="00A87088"/>
    <w:rsid w:val="00A87819"/>
    <w:rsid w:val="00A910A0"/>
    <w:rsid w:val="00A92301"/>
    <w:rsid w:val="00A93361"/>
    <w:rsid w:val="00A93F06"/>
    <w:rsid w:val="00A9443C"/>
    <w:rsid w:val="00A94B5C"/>
    <w:rsid w:val="00A95B80"/>
    <w:rsid w:val="00A963C8"/>
    <w:rsid w:val="00A968E7"/>
    <w:rsid w:val="00AA01CE"/>
    <w:rsid w:val="00AA0E9D"/>
    <w:rsid w:val="00AA1C33"/>
    <w:rsid w:val="00AA4F0E"/>
    <w:rsid w:val="00AA5D8F"/>
    <w:rsid w:val="00AA7868"/>
    <w:rsid w:val="00AA7959"/>
    <w:rsid w:val="00AB0605"/>
    <w:rsid w:val="00AB2FE2"/>
    <w:rsid w:val="00AC116E"/>
    <w:rsid w:val="00AC3E64"/>
    <w:rsid w:val="00AC461A"/>
    <w:rsid w:val="00AC5901"/>
    <w:rsid w:val="00AC67A5"/>
    <w:rsid w:val="00AD1950"/>
    <w:rsid w:val="00AD2456"/>
    <w:rsid w:val="00AD3572"/>
    <w:rsid w:val="00AE02C2"/>
    <w:rsid w:val="00AE13AA"/>
    <w:rsid w:val="00AE241F"/>
    <w:rsid w:val="00AE7D6A"/>
    <w:rsid w:val="00AF03BB"/>
    <w:rsid w:val="00AF147E"/>
    <w:rsid w:val="00AF1CF6"/>
    <w:rsid w:val="00AF28C0"/>
    <w:rsid w:val="00AF2C42"/>
    <w:rsid w:val="00AF5080"/>
    <w:rsid w:val="00AF57F0"/>
    <w:rsid w:val="00AF5DB1"/>
    <w:rsid w:val="00B0173D"/>
    <w:rsid w:val="00B024BD"/>
    <w:rsid w:val="00B02987"/>
    <w:rsid w:val="00B052C4"/>
    <w:rsid w:val="00B068AC"/>
    <w:rsid w:val="00B106D6"/>
    <w:rsid w:val="00B10C29"/>
    <w:rsid w:val="00B124C4"/>
    <w:rsid w:val="00B131EC"/>
    <w:rsid w:val="00B14954"/>
    <w:rsid w:val="00B209E9"/>
    <w:rsid w:val="00B22073"/>
    <w:rsid w:val="00B221B2"/>
    <w:rsid w:val="00B23CDC"/>
    <w:rsid w:val="00B25D67"/>
    <w:rsid w:val="00B25E4E"/>
    <w:rsid w:val="00B27757"/>
    <w:rsid w:val="00B27EAD"/>
    <w:rsid w:val="00B312D8"/>
    <w:rsid w:val="00B34513"/>
    <w:rsid w:val="00B370F6"/>
    <w:rsid w:val="00B37F73"/>
    <w:rsid w:val="00B41AF3"/>
    <w:rsid w:val="00B41EFA"/>
    <w:rsid w:val="00B4228B"/>
    <w:rsid w:val="00B42683"/>
    <w:rsid w:val="00B4272A"/>
    <w:rsid w:val="00B43B3A"/>
    <w:rsid w:val="00B4627C"/>
    <w:rsid w:val="00B46402"/>
    <w:rsid w:val="00B476DE"/>
    <w:rsid w:val="00B505DD"/>
    <w:rsid w:val="00B51C0A"/>
    <w:rsid w:val="00B60A72"/>
    <w:rsid w:val="00B60FE4"/>
    <w:rsid w:val="00B62C91"/>
    <w:rsid w:val="00B67AE8"/>
    <w:rsid w:val="00B67E15"/>
    <w:rsid w:val="00B70681"/>
    <w:rsid w:val="00B70CE7"/>
    <w:rsid w:val="00B723C0"/>
    <w:rsid w:val="00B75E4E"/>
    <w:rsid w:val="00B80768"/>
    <w:rsid w:val="00B84931"/>
    <w:rsid w:val="00B84D0B"/>
    <w:rsid w:val="00B856B3"/>
    <w:rsid w:val="00B8631F"/>
    <w:rsid w:val="00B86DE5"/>
    <w:rsid w:val="00B87D81"/>
    <w:rsid w:val="00B9058C"/>
    <w:rsid w:val="00B911B9"/>
    <w:rsid w:val="00B92DF0"/>
    <w:rsid w:val="00B95EF6"/>
    <w:rsid w:val="00BA0E59"/>
    <w:rsid w:val="00BA18C9"/>
    <w:rsid w:val="00BA2EF0"/>
    <w:rsid w:val="00BA4CEC"/>
    <w:rsid w:val="00BB0C34"/>
    <w:rsid w:val="00BB4614"/>
    <w:rsid w:val="00BB4825"/>
    <w:rsid w:val="00BB4974"/>
    <w:rsid w:val="00BB68E2"/>
    <w:rsid w:val="00BB6D4D"/>
    <w:rsid w:val="00BC2A7E"/>
    <w:rsid w:val="00BC433C"/>
    <w:rsid w:val="00BC43C7"/>
    <w:rsid w:val="00BC5A41"/>
    <w:rsid w:val="00BC609A"/>
    <w:rsid w:val="00BC6D74"/>
    <w:rsid w:val="00BC7978"/>
    <w:rsid w:val="00BD106A"/>
    <w:rsid w:val="00BD3578"/>
    <w:rsid w:val="00BD4966"/>
    <w:rsid w:val="00BD61F2"/>
    <w:rsid w:val="00BE1477"/>
    <w:rsid w:val="00BE74E6"/>
    <w:rsid w:val="00BF1161"/>
    <w:rsid w:val="00BF5C64"/>
    <w:rsid w:val="00C00155"/>
    <w:rsid w:val="00C023DB"/>
    <w:rsid w:val="00C04004"/>
    <w:rsid w:val="00C04C1A"/>
    <w:rsid w:val="00C05122"/>
    <w:rsid w:val="00C07094"/>
    <w:rsid w:val="00C078CF"/>
    <w:rsid w:val="00C14620"/>
    <w:rsid w:val="00C14B53"/>
    <w:rsid w:val="00C16236"/>
    <w:rsid w:val="00C1770F"/>
    <w:rsid w:val="00C17D2A"/>
    <w:rsid w:val="00C20039"/>
    <w:rsid w:val="00C203BC"/>
    <w:rsid w:val="00C21C67"/>
    <w:rsid w:val="00C21E85"/>
    <w:rsid w:val="00C23119"/>
    <w:rsid w:val="00C303C0"/>
    <w:rsid w:val="00C30C88"/>
    <w:rsid w:val="00C316AC"/>
    <w:rsid w:val="00C33642"/>
    <w:rsid w:val="00C33A26"/>
    <w:rsid w:val="00C35424"/>
    <w:rsid w:val="00C3622E"/>
    <w:rsid w:val="00C3668B"/>
    <w:rsid w:val="00C37048"/>
    <w:rsid w:val="00C37643"/>
    <w:rsid w:val="00C41C10"/>
    <w:rsid w:val="00C41E3B"/>
    <w:rsid w:val="00C4253B"/>
    <w:rsid w:val="00C43C73"/>
    <w:rsid w:val="00C44376"/>
    <w:rsid w:val="00C44D72"/>
    <w:rsid w:val="00C46648"/>
    <w:rsid w:val="00C50A5B"/>
    <w:rsid w:val="00C52024"/>
    <w:rsid w:val="00C57A14"/>
    <w:rsid w:val="00C60C24"/>
    <w:rsid w:val="00C6506A"/>
    <w:rsid w:val="00C67839"/>
    <w:rsid w:val="00C7106C"/>
    <w:rsid w:val="00C74008"/>
    <w:rsid w:val="00C7405F"/>
    <w:rsid w:val="00C7520A"/>
    <w:rsid w:val="00C763AE"/>
    <w:rsid w:val="00C77414"/>
    <w:rsid w:val="00C7794B"/>
    <w:rsid w:val="00C77B65"/>
    <w:rsid w:val="00C77EDF"/>
    <w:rsid w:val="00C823A3"/>
    <w:rsid w:val="00C84115"/>
    <w:rsid w:val="00C865A7"/>
    <w:rsid w:val="00C87A28"/>
    <w:rsid w:val="00C90E00"/>
    <w:rsid w:val="00C91C52"/>
    <w:rsid w:val="00C95B63"/>
    <w:rsid w:val="00CA1BF2"/>
    <w:rsid w:val="00CA2C73"/>
    <w:rsid w:val="00CA38BB"/>
    <w:rsid w:val="00CA43BF"/>
    <w:rsid w:val="00CA65D0"/>
    <w:rsid w:val="00CA7AB1"/>
    <w:rsid w:val="00CB028F"/>
    <w:rsid w:val="00CB5592"/>
    <w:rsid w:val="00CB6455"/>
    <w:rsid w:val="00CB67ED"/>
    <w:rsid w:val="00CC1F95"/>
    <w:rsid w:val="00CC5277"/>
    <w:rsid w:val="00CC6C17"/>
    <w:rsid w:val="00CD26A2"/>
    <w:rsid w:val="00CE1299"/>
    <w:rsid w:val="00CE19ED"/>
    <w:rsid w:val="00CE1F02"/>
    <w:rsid w:val="00CE43C7"/>
    <w:rsid w:val="00CE4526"/>
    <w:rsid w:val="00CE5F2D"/>
    <w:rsid w:val="00CE79E5"/>
    <w:rsid w:val="00CF052F"/>
    <w:rsid w:val="00CF0E80"/>
    <w:rsid w:val="00CF13DF"/>
    <w:rsid w:val="00CF17E1"/>
    <w:rsid w:val="00CF35AC"/>
    <w:rsid w:val="00CF3F61"/>
    <w:rsid w:val="00CF524C"/>
    <w:rsid w:val="00CF5300"/>
    <w:rsid w:val="00CF5910"/>
    <w:rsid w:val="00CF63BB"/>
    <w:rsid w:val="00CF6ADC"/>
    <w:rsid w:val="00CF6CD0"/>
    <w:rsid w:val="00CF7D8A"/>
    <w:rsid w:val="00D01C96"/>
    <w:rsid w:val="00D027FD"/>
    <w:rsid w:val="00D03699"/>
    <w:rsid w:val="00D03B79"/>
    <w:rsid w:val="00D05CE1"/>
    <w:rsid w:val="00D060AF"/>
    <w:rsid w:val="00D0681A"/>
    <w:rsid w:val="00D1207A"/>
    <w:rsid w:val="00D16E76"/>
    <w:rsid w:val="00D178E0"/>
    <w:rsid w:val="00D212AA"/>
    <w:rsid w:val="00D21727"/>
    <w:rsid w:val="00D22B1E"/>
    <w:rsid w:val="00D23DDD"/>
    <w:rsid w:val="00D26C00"/>
    <w:rsid w:val="00D32862"/>
    <w:rsid w:val="00D342B3"/>
    <w:rsid w:val="00D3681E"/>
    <w:rsid w:val="00D413CD"/>
    <w:rsid w:val="00D429D4"/>
    <w:rsid w:val="00D43551"/>
    <w:rsid w:val="00D46A21"/>
    <w:rsid w:val="00D52270"/>
    <w:rsid w:val="00D529E5"/>
    <w:rsid w:val="00D52B5E"/>
    <w:rsid w:val="00D563A7"/>
    <w:rsid w:val="00D565A3"/>
    <w:rsid w:val="00D60D6A"/>
    <w:rsid w:val="00D618C2"/>
    <w:rsid w:val="00D6476F"/>
    <w:rsid w:val="00D6685F"/>
    <w:rsid w:val="00D70EA5"/>
    <w:rsid w:val="00D7160F"/>
    <w:rsid w:val="00D73CCE"/>
    <w:rsid w:val="00D75864"/>
    <w:rsid w:val="00D7634C"/>
    <w:rsid w:val="00D769DF"/>
    <w:rsid w:val="00D779A6"/>
    <w:rsid w:val="00D83077"/>
    <w:rsid w:val="00D8378C"/>
    <w:rsid w:val="00D840A6"/>
    <w:rsid w:val="00D854A4"/>
    <w:rsid w:val="00D859B3"/>
    <w:rsid w:val="00D8698A"/>
    <w:rsid w:val="00D91D06"/>
    <w:rsid w:val="00D927F1"/>
    <w:rsid w:val="00D92B60"/>
    <w:rsid w:val="00D92CBB"/>
    <w:rsid w:val="00D933ED"/>
    <w:rsid w:val="00D93693"/>
    <w:rsid w:val="00D96B59"/>
    <w:rsid w:val="00DA054B"/>
    <w:rsid w:val="00DA51AA"/>
    <w:rsid w:val="00DA7B7B"/>
    <w:rsid w:val="00DB26AF"/>
    <w:rsid w:val="00DB3421"/>
    <w:rsid w:val="00DB365C"/>
    <w:rsid w:val="00DB4092"/>
    <w:rsid w:val="00DB50AF"/>
    <w:rsid w:val="00DB54E1"/>
    <w:rsid w:val="00DB641F"/>
    <w:rsid w:val="00DC0840"/>
    <w:rsid w:val="00DC0B7A"/>
    <w:rsid w:val="00DC36AC"/>
    <w:rsid w:val="00DC5034"/>
    <w:rsid w:val="00DC6829"/>
    <w:rsid w:val="00DC6FB1"/>
    <w:rsid w:val="00DC724A"/>
    <w:rsid w:val="00DD0B58"/>
    <w:rsid w:val="00DD1F69"/>
    <w:rsid w:val="00DD2C37"/>
    <w:rsid w:val="00DD48F7"/>
    <w:rsid w:val="00DD4B49"/>
    <w:rsid w:val="00DD543B"/>
    <w:rsid w:val="00DD647E"/>
    <w:rsid w:val="00DD6831"/>
    <w:rsid w:val="00DE0F9C"/>
    <w:rsid w:val="00DE2E92"/>
    <w:rsid w:val="00DE4BCA"/>
    <w:rsid w:val="00DE524B"/>
    <w:rsid w:val="00DE55B3"/>
    <w:rsid w:val="00DE7BD4"/>
    <w:rsid w:val="00DF5DA3"/>
    <w:rsid w:val="00DF6EFD"/>
    <w:rsid w:val="00DF75F5"/>
    <w:rsid w:val="00DF7FA1"/>
    <w:rsid w:val="00DF7FE5"/>
    <w:rsid w:val="00E00575"/>
    <w:rsid w:val="00E02F81"/>
    <w:rsid w:val="00E03131"/>
    <w:rsid w:val="00E046E5"/>
    <w:rsid w:val="00E0500D"/>
    <w:rsid w:val="00E1111E"/>
    <w:rsid w:val="00E11754"/>
    <w:rsid w:val="00E13D96"/>
    <w:rsid w:val="00E15200"/>
    <w:rsid w:val="00E153FA"/>
    <w:rsid w:val="00E15CB6"/>
    <w:rsid w:val="00E208A2"/>
    <w:rsid w:val="00E208AB"/>
    <w:rsid w:val="00E21C4F"/>
    <w:rsid w:val="00E23C34"/>
    <w:rsid w:val="00E2480E"/>
    <w:rsid w:val="00E24AD1"/>
    <w:rsid w:val="00E24F6D"/>
    <w:rsid w:val="00E25688"/>
    <w:rsid w:val="00E314D1"/>
    <w:rsid w:val="00E3209E"/>
    <w:rsid w:val="00E331D2"/>
    <w:rsid w:val="00E355BF"/>
    <w:rsid w:val="00E365F3"/>
    <w:rsid w:val="00E37933"/>
    <w:rsid w:val="00E4156E"/>
    <w:rsid w:val="00E44002"/>
    <w:rsid w:val="00E44CD7"/>
    <w:rsid w:val="00E455C1"/>
    <w:rsid w:val="00E467AA"/>
    <w:rsid w:val="00E47D50"/>
    <w:rsid w:val="00E51144"/>
    <w:rsid w:val="00E54BA6"/>
    <w:rsid w:val="00E56ED9"/>
    <w:rsid w:val="00E57B57"/>
    <w:rsid w:val="00E6351C"/>
    <w:rsid w:val="00E641BC"/>
    <w:rsid w:val="00E66E41"/>
    <w:rsid w:val="00E70828"/>
    <w:rsid w:val="00E70E2A"/>
    <w:rsid w:val="00E71886"/>
    <w:rsid w:val="00E73214"/>
    <w:rsid w:val="00E7517D"/>
    <w:rsid w:val="00E8077D"/>
    <w:rsid w:val="00E80B98"/>
    <w:rsid w:val="00E8617B"/>
    <w:rsid w:val="00E86E6F"/>
    <w:rsid w:val="00E90863"/>
    <w:rsid w:val="00E92960"/>
    <w:rsid w:val="00E92EA3"/>
    <w:rsid w:val="00E92EDC"/>
    <w:rsid w:val="00E93581"/>
    <w:rsid w:val="00E941D6"/>
    <w:rsid w:val="00E94F75"/>
    <w:rsid w:val="00EA124A"/>
    <w:rsid w:val="00EA366F"/>
    <w:rsid w:val="00EA6629"/>
    <w:rsid w:val="00EA7F58"/>
    <w:rsid w:val="00EB207B"/>
    <w:rsid w:val="00EB2A6B"/>
    <w:rsid w:val="00EB319B"/>
    <w:rsid w:val="00EB3BEE"/>
    <w:rsid w:val="00EB3E92"/>
    <w:rsid w:val="00EB472E"/>
    <w:rsid w:val="00EB5C47"/>
    <w:rsid w:val="00EB7D9F"/>
    <w:rsid w:val="00EC02FC"/>
    <w:rsid w:val="00EC0E99"/>
    <w:rsid w:val="00EC21D9"/>
    <w:rsid w:val="00EC4BF2"/>
    <w:rsid w:val="00EC5CC3"/>
    <w:rsid w:val="00EC767D"/>
    <w:rsid w:val="00ED42DB"/>
    <w:rsid w:val="00EE070F"/>
    <w:rsid w:val="00EE1294"/>
    <w:rsid w:val="00EE220C"/>
    <w:rsid w:val="00EE2391"/>
    <w:rsid w:val="00EE2829"/>
    <w:rsid w:val="00EE3F38"/>
    <w:rsid w:val="00EE59D7"/>
    <w:rsid w:val="00EE5E18"/>
    <w:rsid w:val="00EF03C6"/>
    <w:rsid w:val="00EF0B87"/>
    <w:rsid w:val="00EF0CBD"/>
    <w:rsid w:val="00EF23FC"/>
    <w:rsid w:val="00EF2907"/>
    <w:rsid w:val="00EF4480"/>
    <w:rsid w:val="00EF6E5F"/>
    <w:rsid w:val="00F019E1"/>
    <w:rsid w:val="00F03D3E"/>
    <w:rsid w:val="00F0420D"/>
    <w:rsid w:val="00F05DA3"/>
    <w:rsid w:val="00F07382"/>
    <w:rsid w:val="00F07939"/>
    <w:rsid w:val="00F112B0"/>
    <w:rsid w:val="00F155C9"/>
    <w:rsid w:val="00F17528"/>
    <w:rsid w:val="00F20156"/>
    <w:rsid w:val="00F2268A"/>
    <w:rsid w:val="00F23120"/>
    <w:rsid w:val="00F25354"/>
    <w:rsid w:val="00F30D00"/>
    <w:rsid w:val="00F329BC"/>
    <w:rsid w:val="00F34D05"/>
    <w:rsid w:val="00F363F4"/>
    <w:rsid w:val="00F44D1C"/>
    <w:rsid w:val="00F451F4"/>
    <w:rsid w:val="00F46AB0"/>
    <w:rsid w:val="00F47630"/>
    <w:rsid w:val="00F53B8E"/>
    <w:rsid w:val="00F54089"/>
    <w:rsid w:val="00F542EA"/>
    <w:rsid w:val="00F57A75"/>
    <w:rsid w:val="00F60100"/>
    <w:rsid w:val="00F60586"/>
    <w:rsid w:val="00F61226"/>
    <w:rsid w:val="00F6183F"/>
    <w:rsid w:val="00F65FC1"/>
    <w:rsid w:val="00F66764"/>
    <w:rsid w:val="00F700E4"/>
    <w:rsid w:val="00F7054A"/>
    <w:rsid w:val="00F708CB"/>
    <w:rsid w:val="00F716DB"/>
    <w:rsid w:val="00F77676"/>
    <w:rsid w:val="00F80775"/>
    <w:rsid w:val="00F91238"/>
    <w:rsid w:val="00F916C1"/>
    <w:rsid w:val="00F93010"/>
    <w:rsid w:val="00F93749"/>
    <w:rsid w:val="00F94428"/>
    <w:rsid w:val="00FA022D"/>
    <w:rsid w:val="00FA6339"/>
    <w:rsid w:val="00FB0CCB"/>
    <w:rsid w:val="00FB2345"/>
    <w:rsid w:val="00FB75F0"/>
    <w:rsid w:val="00FB7DE0"/>
    <w:rsid w:val="00FC08B6"/>
    <w:rsid w:val="00FC0E69"/>
    <w:rsid w:val="00FC49F0"/>
    <w:rsid w:val="00FC77B6"/>
    <w:rsid w:val="00FD5F5E"/>
    <w:rsid w:val="00FE0069"/>
    <w:rsid w:val="00FE1B6F"/>
    <w:rsid w:val="00FE34AE"/>
    <w:rsid w:val="00FE3769"/>
    <w:rsid w:val="00FE3FCF"/>
    <w:rsid w:val="00FE4524"/>
    <w:rsid w:val="00FE648C"/>
    <w:rsid w:val="00FE7E9A"/>
    <w:rsid w:val="00FF05DA"/>
    <w:rsid w:val="00FF1A3E"/>
    <w:rsid w:val="00FF22D9"/>
    <w:rsid w:val="00FF2C82"/>
    <w:rsid w:val="00FF313E"/>
    <w:rsid w:val="00FF3F54"/>
    <w:rsid w:val="00FF44F0"/>
    <w:rsid w:val="00FF5644"/>
    <w:rsid w:val="00FF56AC"/>
    <w:rsid w:val="00FF7A58"/>
    <w:rsid w:val="7D4A6F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03E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69"/>
    <w:pPr>
      <w:spacing w:before="100" w:after="100"/>
    </w:pPr>
    <w:rPr>
      <w:sz w:val="24"/>
    </w:rPr>
  </w:style>
  <w:style w:type="paragraph" w:styleId="Heading1">
    <w:name w:val="heading 1"/>
    <w:basedOn w:val="Normal"/>
    <w:next w:val="Normal"/>
    <w:link w:val="Heading1Char"/>
    <w:uiPriority w:val="9"/>
    <w:qFormat/>
    <w:rsid w:val="005612CA"/>
    <w:pPr>
      <w:keepNext/>
      <w:keepLines/>
      <w:numPr>
        <w:numId w:val="1"/>
      </w:numPr>
      <w:spacing w:before="480" w:after="0"/>
      <w:outlineLvl w:val="0"/>
    </w:pPr>
    <w:rPr>
      <w:rFonts w:asciiTheme="majorHAnsi" w:eastAsiaTheme="majorEastAsia" w:hAnsiTheme="majorHAnsi" w:cstheme="majorBidi"/>
      <w:b/>
      <w:bCs/>
      <w:color w:val="30848F" w:themeColor="accent1" w:themeShade="BF"/>
      <w:sz w:val="30"/>
      <w:szCs w:val="28"/>
    </w:rPr>
  </w:style>
  <w:style w:type="paragraph" w:styleId="Heading2">
    <w:name w:val="heading 2"/>
    <w:basedOn w:val="Normal"/>
    <w:next w:val="Normal"/>
    <w:link w:val="Heading2Char"/>
    <w:uiPriority w:val="9"/>
    <w:unhideWhenUsed/>
    <w:qFormat/>
    <w:rsid w:val="00F07939"/>
    <w:pPr>
      <w:keepNext/>
      <w:keepLines/>
      <w:numPr>
        <w:ilvl w:val="1"/>
        <w:numId w:val="1"/>
      </w:numPr>
      <w:spacing w:before="200" w:after="0"/>
      <w:outlineLvl w:val="1"/>
    </w:pPr>
    <w:rPr>
      <w:rFonts w:asciiTheme="majorHAnsi" w:eastAsiaTheme="majorEastAsia" w:hAnsiTheme="majorHAnsi" w:cstheme="majorBidi"/>
      <w:b/>
      <w:bCs/>
      <w:color w:val="40B1BF" w:themeColor="accent1"/>
      <w:sz w:val="26"/>
      <w:szCs w:val="26"/>
    </w:rPr>
  </w:style>
  <w:style w:type="paragraph" w:styleId="Heading3">
    <w:name w:val="heading 3"/>
    <w:basedOn w:val="Normal"/>
    <w:next w:val="Normal"/>
    <w:link w:val="Heading3Char"/>
    <w:uiPriority w:val="9"/>
    <w:unhideWhenUsed/>
    <w:qFormat/>
    <w:rsid w:val="00097F98"/>
    <w:pPr>
      <w:keepNext/>
      <w:keepLines/>
      <w:numPr>
        <w:ilvl w:val="2"/>
        <w:numId w:val="1"/>
      </w:numPr>
      <w:spacing w:before="200"/>
      <w:ind w:left="720"/>
      <w:outlineLvl w:val="2"/>
    </w:pPr>
    <w:rPr>
      <w:rFonts w:asciiTheme="majorHAnsi" w:eastAsiaTheme="majorEastAsia" w:hAnsiTheme="majorHAnsi" w:cstheme="majorBidi"/>
      <w:b/>
      <w:bCs/>
      <w:color w:val="8CCFD8" w:themeColor="accent1" w:themeTint="99"/>
      <w:sz w:val="22"/>
    </w:rPr>
  </w:style>
  <w:style w:type="paragraph" w:styleId="Heading4">
    <w:name w:val="heading 4"/>
    <w:basedOn w:val="Normal"/>
    <w:next w:val="Normal"/>
    <w:link w:val="Heading4Char"/>
    <w:uiPriority w:val="9"/>
    <w:unhideWhenUsed/>
    <w:qFormat/>
    <w:rsid w:val="00272D60"/>
    <w:pPr>
      <w:keepNext/>
      <w:keepLines/>
      <w:numPr>
        <w:ilvl w:val="3"/>
        <w:numId w:val="1"/>
      </w:numPr>
      <w:spacing w:before="200" w:after="0"/>
      <w:outlineLvl w:val="3"/>
    </w:pPr>
    <w:rPr>
      <w:rFonts w:asciiTheme="majorHAnsi" w:eastAsiaTheme="majorEastAsia" w:hAnsiTheme="majorHAnsi" w:cstheme="majorBidi"/>
      <w:b/>
      <w:bCs/>
      <w:iCs/>
      <w:color w:val="40B1BF" w:themeColor="accent1"/>
      <w:sz w:val="22"/>
    </w:rPr>
  </w:style>
  <w:style w:type="paragraph" w:styleId="Heading5">
    <w:name w:val="heading 5"/>
    <w:basedOn w:val="Normal"/>
    <w:next w:val="Normal"/>
    <w:link w:val="Heading5Char"/>
    <w:uiPriority w:val="9"/>
    <w:semiHidden/>
    <w:unhideWhenUsed/>
    <w:qFormat/>
    <w:rsid w:val="005612CA"/>
    <w:pPr>
      <w:keepNext/>
      <w:keepLines/>
      <w:numPr>
        <w:ilvl w:val="4"/>
        <w:numId w:val="1"/>
      </w:numPr>
      <w:spacing w:before="200" w:after="0"/>
      <w:outlineLvl w:val="4"/>
    </w:pPr>
    <w:rPr>
      <w:rFonts w:eastAsiaTheme="majorEastAsia" w:cstheme="majorBidi"/>
      <w:color w:val="20575F" w:themeColor="accent1" w:themeShade="7F"/>
    </w:rPr>
  </w:style>
  <w:style w:type="paragraph" w:styleId="Heading6">
    <w:name w:val="heading 6"/>
    <w:basedOn w:val="Normal"/>
    <w:next w:val="Normal"/>
    <w:link w:val="Heading6Char"/>
    <w:uiPriority w:val="9"/>
    <w:semiHidden/>
    <w:unhideWhenUsed/>
    <w:qFormat/>
    <w:rsid w:val="005612CA"/>
    <w:pPr>
      <w:keepNext/>
      <w:keepLines/>
      <w:numPr>
        <w:ilvl w:val="5"/>
        <w:numId w:val="1"/>
      </w:numPr>
      <w:spacing w:before="200" w:after="0"/>
      <w:outlineLvl w:val="5"/>
    </w:pPr>
    <w:rPr>
      <w:rFonts w:eastAsiaTheme="majorEastAsia" w:cstheme="majorBidi"/>
      <w:i/>
      <w:iCs/>
      <w:color w:val="20575F" w:themeColor="accent1" w:themeShade="7F"/>
    </w:rPr>
  </w:style>
  <w:style w:type="paragraph" w:styleId="Heading7">
    <w:name w:val="heading 7"/>
    <w:basedOn w:val="Normal"/>
    <w:next w:val="Normal"/>
    <w:link w:val="Heading7Char"/>
    <w:uiPriority w:val="9"/>
    <w:semiHidden/>
    <w:unhideWhenUsed/>
    <w:qFormat/>
    <w:rsid w:val="005612CA"/>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612C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12C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CA"/>
    <w:rPr>
      <w:rFonts w:asciiTheme="majorHAnsi" w:eastAsiaTheme="majorEastAsia" w:hAnsiTheme="majorHAnsi" w:cstheme="majorBidi"/>
      <w:b/>
      <w:bCs/>
      <w:color w:val="30848F" w:themeColor="accent1" w:themeShade="BF"/>
      <w:sz w:val="30"/>
      <w:szCs w:val="28"/>
    </w:rPr>
  </w:style>
  <w:style w:type="character" w:customStyle="1" w:styleId="Heading2Char">
    <w:name w:val="Heading 2 Char"/>
    <w:basedOn w:val="DefaultParagraphFont"/>
    <w:link w:val="Heading2"/>
    <w:uiPriority w:val="9"/>
    <w:rsid w:val="00F07939"/>
    <w:rPr>
      <w:rFonts w:asciiTheme="majorHAnsi" w:eastAsiaTheme="majorEastAsia" w:hAnsiTheme="majorHAnsi" w:cstheme="majorBidi"/>
      <w:b/>
      <w:bCs/>
      <w:color w:val="40B1BF" w:themeColor="accent1"/>
      <w:sz w:val="26"/>
      <w:szCs w:val="26"/>
    </w:rPr>
  </w:style>
  <w:style w:type="character" w:customStyle="1" w:styleId="Heading3Char">
    <w:name w:val="Heading 3 Char"/>
    <w:basedOn w:val="DefaultParagraphFont"/>
    <w:link w:val="Heading3"/>
    <w:uiPriority w:val="9"/>
    <w:rsid w:val="00097F98"/>
    <w:rPr>
      <w:rFonts w:asciiTheme="majorHAnsi" w:eastAsiaTheme="majorEastAsia" w:hAnsiTheme="majorHAnsi" w:cstheme="majorBidi"/>
      <w:b/>
      <w:bCs/>
      <w:color w:val="8CCFD8" w:themeColor="accent1" w:themeTint="99"/>
    </w:rPr>
  </w:style>
  <w:style w:type="character" w:customStyle="1" w:styleId="Heading4Char">
    <w:name w:val="Heading 4 Char"/>
    <w:basedOn w:val="DefaultParagraphFont"/>
    <w:link w:val="Heading4"/>
    <w:uiPriority w:val="9"/>
    <w:rsid w:val="00272D60"/>
    <w:rPr>
      <w:rFonts w:asciiTheme="majorHAnsi" w:eastAsiaTheme="majorEastAsia" w:hAnsiTheme="majorHAnsi" w:cstheme="majorBidi"/>
      <w:b/>
      <w:bCs/>
      <w:iCs/>
      <w:color w:val="40B1BF" w:themeColor="accent1"/>
    </w:rPr>
  </w:style>
  <w:style w:type="character" w:customStyle="1" w:styleId="Heading5Char">
    <w:name w:val="Heading 5 Char"/>
    <w:basedOn w:val="DefaultParagraphFont"/>
    <w:link w:val="Heading5"/>
    <w:uiPriority w:val="9"/>
    <w:semiHidden/>
    <w:rsid w:val="005612CA"/>
    <w:rPr>
      <w:rFonts w:eastAsiaTheme="majorEastAsia" w:cstheme="majorBidi"/>
      <w:color w:val="20575F" w:themeColor="accent1" w:themeShade="7F"/>
      <w:sz w:val="24"/>
    </w:rPr>
  </w:style>
  <w:style w:type="character" w:customStyle="1" w:styleId="Heading6Char">
    <w:name w:val="Heading 6 Char"/>
    <w:basedOn w:val="DefaultParagraphFont"/>
    <w:link w:val="Heading6"/>
    <w:uiPriority w:val="9"/>
    <w:semiHidden/>
    <w:rsid w:val="005612CA"/>
    <w:rPr>
      <w:rFonts w:eastAsiaTheme="majorEastAsia" w:cstheme="majorBidi"/>
      <w:i/>
      <w:iCs/>
      <w:color w:val="20575F" w:themeColor="accent1" w:themeShade="7F"/>
      <w:sz w:val="24"/>
    </w:rPr>
  </w:style>
  <w:style w:type="character" w:customStyle="1" w:styleId="Heading8Char">
    <w:name w:val="Heading 8 Char"/>
    <w:basedOn w:val="DefaultParagraphFont"/>
    <w:link w:val="Heading8"/>
    <w:uiPriority w:val="9"/>
    <w:semiHidden/>
    <w:rsid w:val="005612C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12CA"/>
    <w:rPr>
      <w:rFonts w:eastAsiaTheme="majorEastAsia" w:cstheme="majorBidi"/>
      <w:i/>
      <w:iCs/>
      <w:color w:val="404040" w:themeColor="text1" w:themeTint="BF"/>
      <w:sz w:val="20"/>
      <w:szCs w:val="20"/>
    </w:rPr>
  </w:style>
  <w:style w:type="paragraph" w:styleId="Title">
    <w:name w:val="Title"/>
    <w:basedOn w:val="Normal"/>
    <w:next w:val="Normal"/>
    <w:link w:val="TitleChar"/>
    <w:qFormat/>
    <w:rsid w:val="005612CA"/>
    <w:pPr>
      <w:pBdr>
        <w:bottom w:val="single" w:sz="8" w:space="4" w:color="40B1BF" w:themeColor="accent1"/>
      </w:pBdr>
      <w:spacing w:after="300" w:line="240" w:lineRule="auto"/>
      <w:contextualSpacing/>
    </w:pPr>
    <w:rPr>
      <w:rFonts w:asciiTheme="majorHAnsi" w:eastAsiaTheme="majorEastAsia" w:hAnsiTheme="majorHAnsi" w:cstheme="majorBidi"/>
      <w:color w:val="0097A9" w:themeColor="text2"/>
      <w:spacing w:val="5"/>
      <w:kern w:val="28"/>
      <w:sz w:val="56"/>
      <w:szCs w:val="52"/>
    </w:rPr>
  </w:style>
  <w:style w:type="character" w:customStyle="1" w:styleId="TitleChar">
    <w:name w:val="Title Char"/>
    <w:basedOn w:val="DefaultParagraphFont"/>
    <w:link w:val="Title"/>
    <w:uiPriority w:val="10"/>
    <w:rsid w:val="005612CA"/>
    <w:rPr>
      <w:rFonts w:asciiTheme="majorHAnsi" w:eastAsiaTheme="majorEastAsia" w:hAnsiTheme="majorHAnsi" w:cstheme="majorBidi"/>
      <w:color w:val="0097A9" w:themeColor="text2"/>
      <w:spacing w:val="5"/>
      <w:kern w:val="28"/>
      <w:sz w:val="56"/>
      <w:szCs w:val="52"/>
    </w:rPr>
  </w:style>
  <w:style w:type="character" w:customStyle="1" w:styleId="Heading7Char">
    <w:name w:val="Heading 7 Char"/>
    <w:basedOn w:val="DefaultParagraphFont"/>
    <w:link w:val="Heading7"/>
    <w:uiPriority w:val="9"/>
    <w:semiHidden/>
    <w:rsid w:val="005612CA"/>
    <w:rPr>
      <w:rFonts w:eastAsiaTheme="majorEastAsia" w:cstheme="majorBidi"/>
      <w:i/>
      <w:iCs/>
      <w:color w:val="404040" w:themeColor="text1" w:themeTint="BF"/>
      <w:sz w:val="24"/>
    </w:rPr>
  </w:style>
  <w:style w:type="paragraph" w:styleId="Subtitle">
    <w:name w:val="Subtitle"/>
    <w:basedOn w:val="Normal"/>
    <w:next w:val="Normal"/>
    <w:link w:val="SubtitleChar"/>
    <w:qFormat/>
    <w:rsid w:val="005612CA"/>
    <w:pPr>
      <w:numPr>
        <w:ilvl w:val="1"/>
      </w:numPr>
    </w:pPr>
    <w:rPr>
      <w:rFonts w:eastAsiaTheme="majorEastAsia" w:cstheme="majorBidi"/>
      <w:i/>
      <w:iCs/>
      <w:color w:val="40B1BF" w:themeColor="accent1"/>
      <w:spacing w:val="15"/>
      <w:szCs w:val="24"/>
    </w:rPr>
  </w:style>
  <w:style w:type="character" w:customStyle="1" w:styleId="SubtitleChar">
    <w:name w:val="Subtitle Char"/>
    <w:basedOn w:val="DefaultParagraphFont"/>
    <w:link w:val="Subtitle"/>
    <w:uiPriority w:val="11"/>
    <w:rsid w:val="005612CA"/>
    <w:rPr>
      <w:rFonts w:eastAsiaTheme="majorEastAsia" w:cstheme="majorBidi"/>
      <w:i/>
      <w:iCs/>
      <w:color w:val="40B1BF" w:themeColor="accent1"/>
      <w:spacing w:val="15"/>
      <w:sz w:val="24"/>
      <w:szCs w:val="24"/>
    </w:rPr>
  </w:style>
  <w:style w:type="character" w:styleId="SubtleEmphasis">
    <w:name w:val="Subtle Emphasis"/>
    <w:basedOn w:val="DefaultParagraphFont"/>
    <w:uiPriority w:val="19"/>
    <w:qFormat/>
    <w:rsid w:val="005612CA"/>
    <w:rPr>
      <w:i/>
      <w:iCs/>
      <w:color w:val="808080" w:themeColor="text1" w:themeTint="7F"/>
    </w:rPr>
  </w:style>
  <w:style w:type="paragraph" w:styleId="BalloonText">
    <w:name w:val="Balloon Text"/>
    <w:basedOn w:val="Normal"/>
    <w:link w:val="BalloonTextChar"/>
    <w:uiPriority w:val="99"/>
    <w:semiHidden/>
    <w:unhideWhenUsed/>
    <w:rsid w:val="0056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A"/>
    <w:rPr>
      <w:rFonts w:ascii="Tahoma" w:hAnsi="Tahoma" w:cs="Tahoma"/>
      <w:sz w:val="16"/>
      <w:szCs w:val="16"/>
    </w:rPr>
  </w:style>
  <w:style w:type="paragraph" w:customStyle="1" w:styleId="UCLHeader">
    <w:name w:val="UCL Header"/>
    <w:qFormat/>
    <w:rsid w:val="005612CA"/>
    <w:pPr>
      <w:spacing w:after="0" w:line="240" w:lineRule="auto"/>
      <w:ind w:right="5103"/>
    </w:pPr>
    <w:rPr>
      <w:rFonts w:ascii="Arial" w:eastAsia="Times" w:hAnsi="Arial" w:cs="Times New Roman"/>
      <w:b/>
      <w:sz w:val="20"/>
    </w:rPr>
  </w:style>
  <w:style w:type="paragraph" w:styleId="Header">
    <w:name w:val="header"/>
    <w:basedOn w:val="Normal"/>
    <w:link w:val="HeaderChar"/>
    <w:uiPriority w:val="99"/>
    <w:unhideWhenUsed/>
    <w:rsid w:val="00690BED"/>
    <w:pPr>
      <w:pBdr>
        <w:bottom w:val="single" w:sz="8" w:space="1" w:color="auto"/>
      </w:pBdr>
      <w:tabs>
        <w:tab w:val="center" w:pos="4820"/>
        <w:tab w:val="right" w:pos="9639"/>
      </w:tabs>
      <w:spacing w:after="0" w:line="240" w:lineRule="auto"/>
    </w:pPr>
    <w:rPr>
      <w:caps/>
      <w:sz w:val="18"/>
    </w:rPr>
  </w:style>
  <w:style w:type="character" w:customStyle="1" w:styleId="HeaderChar">
    <w:name w:val="Header Char"/>
    <w:basedOn w:val="DefaultParagraphFont"/>
    <w:link w:val="Header"/>
    <w:uiPriority w:val="99"/>
    <w:rsid w:val="00690BED"/>
    <w:rPr>
      <w:caps/>
      <w:sz w:val="18"/>
    </w:rPr>
  </w:style>
  <w:style w:type="paragraph" w:styleId="Footer">
    <w:name w:val="footer"/>
    <w:basedOn w:val="Normal"/>
    <w:link w:val="FooterChar"/>
    <w:uiPriority w:val="99"/>
    <w:unhideWhenUsed/>
    <w:rsid w:val="00690BED"/>
    <w:pPr>
      <w:pBdr>
        <w:top w:val="single" w:sz="8" w:space="1" w:color="auto"/>
      </w:pBdr>
      <w:tabs>
        <w:tab w:val="center" w:pos="4820"/>
        <w:tab w:val="right" w:pos="9639"/>
      </w:tabs>
      <w:spacing w:after="0" w:line="240" w:lineRule="auto"/>
    </w:pPr>
    <w:rPr>
      <w:sz w:val="18"/>
    </w:rPr>
  </w:style>
  <w:style w:type="character" w:customStyle="1" w:styleId="FooterChar">
    <w:name w:val="Footer Char"/>
    <w:basedOn w:val="DefaultParagraphFont"/>
    <w:link w:val="Footer"/>
    <w:uiPriority w:val="99"/>
    <w:rsid w:val="00690BED"/>
    <w:rPr>
      <w:sz w:val="18"/>
    </w:rPr>
  </w:style>
  <w:style w:type="table" w:styleId="TableGrid">
    <w:name w:val="Table Grid"/>
    <w:basedOn w:val="TableNormal"/>
    <w:uiPriority w:val="39"/>
    <w:rsid w:val="0056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5612CA"/>
    <w:pPr>
      <w:spacing w:after="0" w:line="240" w:lineRule="auto"/>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5">
    <w:name w:val="Light List Accent 5"/>
    <w:basedOn w:val="TableNormal"/>
    <w:uiPriority w:val="61"/>
    <w:rsid w:val="005612CA"/>
    <w:pPr>
      <w:spacing w:after="0" w:line="240" w:lineRule="auto"/>
    </w:pPr>
    <w:tblPr>
      <w:tblStyleRowBandSize w:val="1"/>
      <w:tblStyleColBandSize w:val="1"/>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spacing w:before="0" w:after="0" w:line="240" w:lineRule="auto"/>
      </w:pPr>
      <w:rPr>
        <w:rFonts w:asciiTheme="majorHAnsi" w:hAnsiTheme="majorHAnsi"/>
        <w:b/>
        <w:bCs/>
        <w:color w:val="auto"/>
      </w:rPr>
      <w:tblPr/>
      <w:tcPr>
        <w:tcBorders>
          <w:top w:val="nil"/>
          <w:left w:val="nil"/>
          <w:bottom w:val="nil"/>
          <w:right w:val="nil"/>
          <w:insideH w:val="nil"/>
          <w:insideV w:val="nil"/>
          <w:tl2br w:val="nil"/>
          <w:tr2bl w:val="nil"/>
        </w:tcBorders>
        <w:shd w:val="clear" w:color="auto" w:fill="CAC2B8"/>
      </w:tcPr>
    </w:tblStylePr>
    <w:tblStylePr w:type="lastRow">
      <w:pPr>
        <w:spacing w:before="0" w:after="0" w:line="240" w:lineRule="auto"/>
      </w:pPr>
      <w:rPr>
        <w:b/>
        <w:bCs/>
      </w:rPr>
      <w:tblPr/>
      <w:tcPr>
        <w:tcBorders>
          <w:top w:val="double" w:sz="6" w:space="0" w:color="A9A19B" w:themeColor="accent5"/>
          <w:left w:val="single" w:sz="8" w:space="0" w:color="A9A19B" w:themeColor="accent5"/>
          <w:bottom w:val="single" w:sz="8" w:space="0" w:color="A9A19B" w:themeColor="accent5"/>
          <w:right w:val="single" w:sz="8" w:space="0" w:color="A9A19B" w:themeColor="accent5"/>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single" w:sz="8" w:space="0" w:color="CAC2B8"/>
          <w:left w:val="single" w:sz="8" w:space="0" w:color="CAC2B8"/>
          <w:bottom w:val="single" w:sz="8" w:space="0" w:color="CAC2B8"/>
          <w:right w:val="single" w:sz="8" w:space="0" w:color="CAC2B8"/>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A9A19B" w:themeColor="accent5"/>
          <w:left w:val="single" w:sz="8" w:space="0" w:color="A9A19B" w:themeColor="accent5"/>
          <w:bottom w:val="single" w:sz="8" w:space="0" w:color="A9A19B" w:themeColor="accent5"/>
          <w:right w:val="single" w:sz="8" w:space="0" w:color="A9A19B" w:themeColor="accent5"/>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5612CA"/>
    <w:pPr>
      <w:spacing w:after="0" w:line="240" w:lineRule="auto"/>
    </w:pPr>
    <w:rPr>
      <w:sz w:val="24"/>
    </w:rPr>
  </w:style>
  <w:style w:type="table" w:styleId="MediumShading1-Accent5">
    <w:name w:val="Medium Shading 1 Accent 5"/>
    <w:basedOn w:val="TableNormal"/>
    <w:uiPriority w:val="63"/>
    <w:rsid w:val="005612CA"/>
    <w:pPr>
      <w:spacing w:after="0" w:line="240" w:lineRule="auto"/>
    </w:pPr>
    <w:tblPr>
      <w:tblStyleRowBandSize w:val="1"/>
      <w:tblStyleColBandSize w:val="1"/>
      <w:tbl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single" w:sz="8" w:space="0" w:color="BEB8B4" w:themeColor="accent5" w:themeTint="BF"/>
      </w:tblBorders>
    </w:tblPr>
    <w:tblStylePr w:type="firstRow">
      <w:pPr>
        <w:spacing w:before="0" w:after="0" w:line="240" w:lineRule="auto"/>
      </w:pPr>
      <w:rPr>
        <w:b/>
        <w:bCs/>
        <w:color w:val="FFFFFF" w:themeColor="background1"/>
      </w:rPr>
      <w:tblPr/>
      <w:tcPr>
        <w:tc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shd w:val="clear" w:color="auto" w:fill="A9A19B" w:themeFill="accent5"/>
      </w:tcPr>
    </w:tblStylePr>
    <w:tblStylePr w:type="lastRow">
      <w:pPr>
        <w:spacing w:before="0" w:after="0" w:line="240" w:lineRule="auto"/>
      </w:pPr>
      <w:rPr>
        <w:b/>
        <w:bCs/>
      </w:rPr>
      <w:tblPr/>
      <w:tcPr>
        <w:tcBorders>
          <w:top w:val="double" w:sz="6"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6" w:themeFill="accent5" w:themeFillTint="3F"/>
      </w:tcPr>
    </w:tblStylePr>
    <w:tblStylePr w:type="band1Horz">
      <w:tblPr/>
      <w:tcPr>
        <w:tcBorders>
          <w:insideH w:val="nil"/>
          <w:insideV w:val="nil"/>
        </w:tcBorders>
        <w:shd w:val="clear" w:color="auto" w:fill="E9E7E6" w:themeFill="accent5"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5612CA"/>
    <w:pPr>
      <w:spacing w:after="0" w:line="240" w:lineRule="auto"/>
    </w:pPr>
    <w:tblPr>
      <w:tblStyleRowBandSize w:val="1"/>
      <w:tblStyleColBandSize w:val="1"/>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paragraph" w:styleId="ListParagraph">
    <w:name w:val="List Paragraph"/>
    <w:basedOn w:val="Normal"/>
    <w:uiPriority w:val="34"/>
    <w:qFormat/>
    <w:rsid w:val="005612CA"/>
    <w:pPr>
      <w:ind w:left="720"/>
      <w:contextualSpacing/>
    </w:pPr>
  </w:style>
  <w:style w:type="paragraph" w:customStyle="1" w:styleId="TableHeading">
    <w:name w:val="Table Heading"/>
    <w:basedOn w:val="Normal"/>
    <w:qFormat/>
    <w:rsid w:val="005612CA"/>
    <w:pPr>
      <w:numPr>
        <w:numId w:val="2"/>
      </w:numPr>
      <w:spacing w:after="0" w:line="240" w:lineRule="auto"/>
      <w:outlineLvl w:val="0"/>
    </w:pPr>
    <w:rPr>
      <w:rFonts w:asciiTheme="majorHAnsi" w:hAnsiTheme="majorHAnsi"/>
      <w:b/>
      <w:bCs/>
    </w:rPr>
  </w:style>
  <w:style w:type="paragraph" w:customStyle="1" w:styleId="Contents">
    <w:name w:val="Contents"/>
    <w:basedOn w:val="Heading1"/>
    <w:qFormat/>
    <w:rsid w:val="005612CA"/>
    <w:pPr>
      <w:numPr>
        <w:numId w:val="0"/>
      </w:numPr>
    </w:pPr>
  </w:style>
  <w:style w:type="paragraph" w:styleId="TOCHeading">
    <w:name w:val="TOC Heading"/>
    <w:basedOn w:val="Heading1"/>
    <w:next w:val="Normal"/>
    <w:uiPriority w:val="39"/>
    <w:unhideWhenUsed/>
    <w:qFormat/>
    <w:rsid w:val="005612CA"/>
    <w:pPr>
      <w:numPr>
        <w:numId w:val="0"/>
      </w:numPr>
      <w:outlineLvl w:val="9"/>
    </w:pPr>
    <w:rPr>
      <w:sz w:val="28"/>
      <w:lang w:val="en-US" w:eastAsia="ja-JP"/>
    </w:rPr>
  </w:style>
  <w:style w:type="paragraph" w:styleId="TOC1">
    <w:name w:val="toc 1"/>
    <w:basedOn w:val="Normal"/>
    <w:next w:val="Normal"/>
    <w:autoRedefine/>
    <w:uiPriority w:val="39"/>
    <w:unhideWhenUsed/>
    <w:qFormat/>
    <w:rsid w:val="008E3DD1"/>
    <w:pPr>
      <w:tabs>
        <w:tab w:val="left" w:pos="440"/>
        <w:tab w:val="right" w:leader="dot" w:pos="8647"/>
      </w:tabs>
      <w:ind w:right="-23"/>
    </w:pPr>
  </w:style>
  <w:style w:type="character" w:styleId="Hyperlink">
    <w:name w:val="Hyperlink"/>
    <w:basedOn w:val="DefaultParagraphFont"/>
    <w:uiPriority w:val="99"/>
    <w:unhideWhenUsed/>
    <w:rsid w:val="005612CA"/>
    <w:rPr>
      <w:color w:val="787878" w:themeColor="hyperlink"/>
      <w:u w:val="single"/>
    </w:rPr>
  </w:style>
  <w:style w:type="paragraph" w:customStyle="1" w:styleId="EndofDocumentDeclaration">
    <w:name w:val="End of Document Declaration"/>
    <w:basedOn w:val="Title"/>
    <w:qFormat/>
    <w:rsid w:val="005612CA"/>
    <w:pPr>
      <w:pBdr>
        <w:bottom w:val="none" w:sz="0" w:space="0" w:color="auto"/>
      </w:pBdr>
      <w:jc w:val="center"/>
    </w:pPr>
  </w:style>
  <w:style w:type="table" w:customStyle="1" w:styleId="UCL">
    <w:name w:val="UCL"/>
    <w:basedOn w:val="TableNormal"/>
    <w:uiPriority w:val="99"/>
    <w:rsid w:val="005612CA"/>
    <w:pPr>
      <w:spacing w:after="0" w:line="240" w:lineRule="auto"/>
    </w:pPr>
    <w:tblPr>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0" w:beforeAutospacing="0" w:afterLines="0" w:after="0" w:afterAutospacing="0"/>
        <w:ind w:leftChars="0" w:left="0" w:rightChars="0" w:right="0" w:firstLineChars="0" w:firstLine="0"/>
        <w:jc w:val="left"/>
        <w:outlineLvl w:val="9"/>
      </w:pPr>
      <w:rPr>
        <w:rFonts w:asciiTheme="majorHAnsi" w:hAnsiTheme="majorHAnsi"/>
        <w:b w:val="0"/>
        <w:sz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paragraph" w:styleId="Bibliography">
    <w:name w:val="Bibliography"/>
    <w:basedOn w:val="Normal"/>
    <w:next w:val="Normal"/>
    <w:uiPriority w:val="37"/>
    <w:unhideWhenUsed/>
    <w:rsid w:val="005612CA"/>
    <w:pPr>
      <w:spacing w:after="0" w:line="240" w:lineRule="auto"/>
      <w:ind w:left="720" w:hanging="720"/>
    </w:pPr>
  </w:style>
  <w:style w:type="character" w:styleId="FootnoteReference">
    <w:name w:val="footnote reference"/>
    <w:basedOn w:val="DefaultParagraphFont"/>
    <w:uiPriority w:val="99"/>
    <w:semiHidden/>
    <w:unhideWhenUsed/>
    <w:rsid w:val="005612CA"/>
    <w:rPr>
      <w:vertAlign w:val="superscript"/>
    </w:rPr>
  </w:style>
  <w:style w:type="paragraph" w:styleId="FootnoteText">
    <w:name w:val="footnote text"/>
    <w:basedOn w:val="Normal"/>
    <w:link w:val="FootnoteTextChar"/>
    <w:uiPriority w:val="99"/>
    <w:semiHidden/>
    <w:unhideWhenUsed/>
    <w:rsid w:val="00561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CA"/>
    <w:rPr>
      <w:sz w:val="20"/>
      <w:szCs w:val="20"/>
    </w:rPr>
  </w:style>
  <w:style w:type="paragraph" w:styleId="TableofFigures">
    <w:name w:val="table of figures"/>
    <w:basedOn w:val="Normal"/>
    <w:next w:val="Normal"/>
    <w:uiPriority w:val="99"/>
    <w:unhideWhenUsed/>
    <w:rsid w:val="005612CA"/>
    <w:pPr>
      <w:spacing w:after="0"/>
    </w:pPr>
  </w:style>
  <w:style w:type="paragraph" w:styleId="TOC2">
    <w:name w:val="toc 2"/>
    <w:basedOn w:val="Normal"/>
    <w:next w:val="Normal"/>
    <w:autoRedefine/>
    <w:uiPriority w:val="39"/>
    <w:unhideWhenUsed/>
    <w:qFormat/>
    <w:rsid w:val="005612CA"/>
    <w:pPr>
      <w:ind w:left="240"/>
    </w:pPr>
  </w:style>
  <w:style w:type="paragraph" w:styleId="TOC3">
    <w:name w:val="toc 3"/>
    <w:basedOn w:val="Normal"/>
    <w:next w:val="Normal"/>
    <w:autoRedefine/>
    <w:uiPriority w:val="39"/>
    <w:unhideWhenUsed/>
    <w:qFormat/>
    <w:rsid w:val="005612CA"/>
    <w:pPr>
      <w:ind w:left="480"/>
    </w:pPr>
  </w:style>
  <w:style w:type="paragraph" w:customStyle="1" w:styleId="Code">
    <w:name w:val="Code"/>
    <w:basedOn w:val="Normal"/>
    <w:qFormat/>
    <w:rsid w:val="00C303C0"/>
    <w:pPr>
      <w:shd w:val="clear" w:color="auto" w:fill="D8EFF2" w:themeFill="accent1" w:themeFillTint="33"/>
      <w:ind w:left="284" w:right="284"/>
      <w:contextualSpacing/>
    </w:pPr>
    <w:rPr>
      <w:rFonts w:ascii="Consolas" w:hAnsi="Consolas"/>
      <w:sz w:val="22"/>
    </w:rPr>
  </w:style>
  <w:style w:type="character" w:styleId="CommentReference">
    <w:name w:val="annotation reference"/>
    <w:basedOn w:val="DefaultParagraphFont"/>
    <w:uiPriority w:val="99"/>
    <w:unhideWhenUsed/>
    <w:rsid w:val="00AA01CE"/>
    <w:rPr>
      <w:sz w:val="16"/>
      <w:szCs w:val="16"/>
    </w:rPr>
  </w:style>
  <w:style w:type="paragraph" w:styleId="CommentText">
    <w:name w:val="annotation text"/>
    <w:basedOn w:val="Normal"/>
    <w:link w:val="CommentTextChar"/>
    <w:uiPriority w:val="99"/>
    <w:unhideWhenUsed/>
    <w:rsid w:val="00AA01CE"/>
    <w:pPr>
      <w:spacing w:line="240" w:lineRule="auto"/>
    </w:pPr>
    <w:rPr>
      <w:sz w:val="20"/>
      <w:szCs w:val="20"/>
    </w:rPr>
  </w:style>
  <w:style w:type="character" w:customStyle="1" w:styleId="CommentTextChar">
    <w:name w:val="Comment Text Char"/>
    <w:basedOn w:val="DefaultParagraphFont"/>
    <w:link w:val="CommentText"/>
    <w:uiPriority w:val="99"/>
    <w:rsid w:val="00AA01CE"/>
    <w:rPr>
      <w:sz w:val="20"/>
      <w:szCs w:val="20"/>
    </w:rPr>
  </w:style>
  <w:style w:type="paragraph" w:styleId="CommentSubject">
    <w:name w:val="annotation subject"/>
    <w:basedOn w:val="CommentText"/>
    <w:next w:val="CommentText"/>
    <w:link w:val="CommentSubjectChar"/>
    <w:uiPriority w:val="99"/>
    <w:semiHidden/>
    <w:unhideWhenUsed/>
    <w:rsid w:val="00AA01CE"/>
    <w:rPr>
      <w:b/>
      <w:bCs/>
    </w:rPr>
  </w:style>
  <w:style w:type="character" w:customStyle="1" w:styleId="CommentSubjectChar">
    <w:name w:val="Comment Subject Char"/>
    <w:basedOn w:val="CommentTextChar"/>
    <w:link w:val="CommentSubject"/>
    <w:uiPriority w:val="99"/>
    <w:semiHidden/>
    <w:rsid w:val="00AA01CE"/>
    <w:rPr>
      <w:b/>
      <w:bCs/>
      <w:sz w:val="20"/>
      <w:szCs w:val="20"/>
    </w:rPr>
  </w:style>
  <w:style w:type="paragraph" w:customStyle="1" w:styleId="Numbered">
    <w:name w:val="Numbered"/>
    <w:basedOn w:val="Normal"/>
    <w:link w:val="NumberedChar"/>
    <w:qFormat/>
    <w:rsid w:val="005D54E0"/>
    <w:pPr>
      <w:numPr>
        <w:numId w:val="6"/>
      </w:numPr>
    </w:pPr>
  </w:style>
  <w:style w:type="character" w:customStyle="1" w:styleId="NumberedChar">
    <w:name w:val="Numbered Char"/>
    <w:basedOn w:val="DefaultParagraphFont"/>
    <w:link w:val="Numbered"/>
    <w:rsid w:val="005D54E0"/>
    <w:rPr>
      <w:sz w:val="24"/>
    </w:rPr>
  </w:style>
  <w:style w:type="table" w:styleId="LightShading">
    <w:name w:val="Light Shading"/>
    <w:basedOn w:val="TableNormal"/>
    <w:uiPriority w:val="60"/>
    <w:rsid w:val="00EE12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
    <w:name w:val="List Bullet"/>
    <w:basedOn w:val="Normal"/>
    <w:uiPriority w:val="99"/>
    <w:unhideWhenUsed/>
    <w:rsid w:val="00986E90"/>
    <w:pPr>
      <w:numPr>
        <w:numId w:val="4"/>
      </w:numPr>
      <w:contextualSpacing/>
    </w:pPr>
  </w:style>
  <w:style w:type="table" w:customStyle="1" w:styleId="GridTable41">
    <w:name w:val="Grid Table 41"/>
    <w:basedOn w:val="TableNormal"/>
    <w:uiPriority w:val="49"/>
    <w:rsid w:val="001627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sid w:val="00AA7959"/>
    <w:pPr>
      <w:spacing w:after="0" w:line="240" w:lineRule="auto"/>
    </w:pPr>
    <w:rPr>
      <w:color w:val="000000" w:themeColor="accent4" w:themeShade="BF"/>
    </w:rPr>
    <w:tblPr>
      <w:tblStyleRowBandSize w:val="1"/>
      <w:tblStyleColBandSize w:val="1"/>
      <w:tblBorders>
        <w:top w:val="single" w:sz="4" w:space="0" w:color="000000" w:themeColor="accent4"/>
        <w:bottom w:val="single" w:sz="4" w:space="0" w:color="000000" w:themeColor="accent4"/>
      </w:tblBorders>
    </w:tblPr>
    <w:tblStylePr w:type="firstRow">
      <w:rPr>
        <w:b/>
        <w:bCs/>
      </w:rPr>
      <w:tblPr/>
      <w:tcPr>
        <w:tcBorders>
          <w:bottom w:val="single" w:sz="4" w:space="0" w:color="000000" w:themeColor="accent4"/>
        </w:tcBorders>
      </w:tcPr>
    </w:tblStylePr>
    <w:tblStylePr w:type="lastRow">
      <w:rPr>
        <w:b/>
        <w:bCs/>
      </w:rPr>
      <w:tblPr/>
      <w:tcPr>
        <w:tcBorders>
          <w:top w:val="double" w:sz="4" w:space="0" w:color="000000" w:themeColor="accent4"/>
        </w:tcBorders>
      </w:tcPr>
    </w:tblStylePr>
    <w:tblStylePr w:type="firstCol">
      <w:rPr>
        <w:b/>
        <w:bCs/>
      </w:rPr>
    </w:tblStylePr>
    <w:tblStylePr w:type="lastCol">
      <w:rPr>
        <w:b/>
        <w:bCs/>
      </w:rPr>
    </w:tblStylePr>
    <w:tblStylePr w:type="band1Vert">
      <w:tblPr/>
      <w:tcPr>
        <w:shd w:val="clear" w:color="auto" w:fill="CCCCCC" w:themeFill="accent4" w:themeFillTint="33"/>
      </w:tcPr>
    </w:tblStylePr>
    <w:tblStylePr w:type="band1Horz">
      <w:tblPr/>
      <w:tcPr>
        <w:shd w:val="clear" w:color="auto" w:fill="CCCCCC" w:themeFill="accent4" w:themeFillTint="33"/>
      </w:tcPr>
    </w:tblStylePr>
  </w:style>
  <w:style w:type="paragraph" w:customStyle="1" w:styleId="TableCellBulleted">
    <w:name w:val="Table Cell Bulleted"/>
    <w:basedOn w:val="Normal"/>
    <w:qFormat/>
    <w:rsid w:val="005C560B"/>
    <w:pPr>
      <w:numPr>
        <w:numId w:val="5"/>
      </w:numPr>
      <w:spacing w:line="240" w:lineRule="auto"/>
      <w:ind w:left="227" w:hanging="227"/>
    </w:pPr>
    <w:rPr>
      <w:sz w:val="20"/>
    </w:rPr>
  </w:style>
  <w:style w:type="paragraph" w:customStyle="1" w:styleId="TableCell">
    <w:name w:val="Table Cell"/>
    <w:basedOn w:val="Normal"/>
    <w:qFormat/>
    <w:rsid w:val="00DD1F69"/>
    <w:pPr>
      <w:spacing w:line="240" w:lineRule="auto"/>
    </w:pPr>
    <w:rPr>
      <w:sz w:val="20"/>
    </w:rPr>
  </w:style>
  <w:style w:type="paragraph" w:customStyle="1" w:styleId="BodyTextBulleted">
    <w:name w:val="Body Text Bulleted"/>
    <w:basedOn w:val="Normal"/>
    <w:qFormat/>
    <w:rsid w:val="00487CCA"/>
    <w:pPr>
      <w:numPr>
        <w:ilvl w:val="1"/>
        <w:numId w:val="3"/>
      </w:numPr>
      <w:ind w:left="851" w:hanging="284"/>
    </w:pPr>
  </w:style>
  <w:style w:type="paragraph" w:styleId="Revision">
    <w:name w:val="Revision"/>
    <w:hidden/>
    <w:uiPriority w:val="99"/>
    <w:semiHidden/>
    <w:rsid w:val="00E23C34"/>
    <w:pPr>
      <w:spacing w:after="0" w:line="240" w:lineRule="auto"/>
    </w:pPr>
    <w:rPr>
      <w:sz w:val="24"/>
    </w:rPr>
  </w:style>
  <w:style w:type="table" w:customStyle="1" w:styleId="GridTable5Dark-Accent51">
    <w:name w:val="Grid Table 5 Dark - Accent 51"/>
    <w:basedOn w:val="TableNormal"/>
    <w:uiPriority w:val="50"/>
    <w:rsid w:val="00E2480E"/>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C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A19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A19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A19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A19B" w:themeFill="accent5"/>
      </w:tcPr>
    </w:tblStylePr>
    <w:tblStylePr w:type="band1Vert">
      <w:tblPr/>
      <w:tcPr>
        <w:shd w:val="clear" w:color="auto" w:fill="DCD9D6" w:themeFill="accent5" w:themeFillTint="66"/>
      </w:tcPr>
    </w:tblStylePr>
    <w:tblStylePr w:type="band1Horz">
      <w:tblPr/>
      <w:tcPr>
        <w:shd w:val="clear" w:color="auto" w:fill="DCD9D6" w:themeFill="accent5" w:themeFillTint="66"/>
      </w:tcPr>
    </w:tblStylePr>
  </w:style>
  <w:style w:type="character" w:customStyle="1" w:styleId="apple-converted-space">
    <w:name w:val="apple-converted-space"/>
    <w:basedOn w:val="DefaultParagraphFont"/>
    <w:rsid w:val="00E941D6"/>
  </w:style>
  <w:style w:type="paragraph" w:customStyle="1" w:styleId="p">
    <w:name w:val="p"/>
    <w:basedOn w:val="Normal"/>
    <w:rsid w:val="00E941D6"/>
    <w:pPr>
      <w:spacing w:beforeAutospacing="1" w:afterAutospacing="1" w:line="240" w:lineRule="auto"/>
    </w:pPr>
    <w:rPr>
      <w:rFonts w:ascii="Times New Roman" w:eastAsia="Times New Roman" w:hAnsi="Times New Roman" w:cs="Times New Roman"/>
      <w:szCs w:val="24"/>
      <w:lang w:eastAsia="en-GB"/>
    </w:rPr>
  </w:style>
  <w:style w:type="character" w:customStyle="1" w:styleId="InternetLink">
    <w:name w:val="Internet Link"/>
    <w:basedOn w:val="DefaultParagraphFont"/>
    <w:rsid w:val="00787260"/>
    <w:rPr>
      <w:color w:val="0563C1"/>
      <w:u w:val="single"/>
    </w:rPr>
  </w:style>
  <w:style w:type="character" w:customStyle="1" w:styleId="IndexLink">
    <w:name w:val="Index Link"/>
    <w:rsid w:val="00787260"/>
  </w:style>
  <w:style w:type="paragraph" w:customStyle="1" w:styleId="TextBody">
    <w:name w:val="Text Body"/>
    <w:basedOn w:val="Normal"/>
    <w:rsid w:val="00787260"/>
    <w:pPr>
      <w:suppressAutoHyphens/>
      <w:spacing w:before="60" w:after="60" w:line="100" w:lineRule="atLeast"/>
      <w:ind w:left="284"/>
    </w:pPr>
    <w:rPr>
      <w:rFonts w:ascii="Calibri" w:eastAsia="DejaVu Sans" w:hAnsi="Calibri" w:cs="Times New Roman"/>
      <w:sz w:val="22"/>
      <w:szCs w:val="20"/>
    </w:rPr>
  </w:style>
  <w:style w:type="paragraph" w:customStyle="1" w:styleId="TOCHeading1">
    <w:name w:val="TOC Heading1"/>
    <w:basedOn w:val="Heading1"/>
    <w:rsid w:val="00787260"/>
    <w:pPr>
      <w:numPr>
        <w:numId w:val="0"/>
      </w:numPr>
      <w:suppressAutoHyphens/>
    </w:pPr>
    <w:rPr>
      <w:rFonts w:ascii="Cambria" w:eastAsia="Times New Roman" w:hAnsi="Cambria" w:cs="Times New Roman"/>
      <w:color w:val="365F91"/>
      <w:sz w:val="28"/>
      <w:lang w:val="en-US"/>
    </w:rPr>
  </w:style>
  <w:style w:type="paragraph" w:customStyle="1" w:styleId="Contents1">
    <w:name w:val="Contents 1"/>
    <w:basedOn w:val="Normal"/>
    <w:rsid w:val="00787260"/>
    <w:pPr>
      <w:suppressAutoHyphens/>
      <w:spacing w:before="120" w:after="0" w:line="256" w:lineRule="auto"/>
    </w:pPr>
    <w:rPr>
      <w:rFonts w:ascii="Calibri" w:eastAsia="DejaVu Sans" w:hAnsi="Calibri"/>
      <w:b/>
      <w:caps/>
      <w:sz w:val="22"/>
    </w:rPr>
  </w:style>
  <w:style w:type="paragraph" w:styleId="NormalWeb">
    <w:name w:val="Normal (Web)"/>
    <w:basedOn w:val="Normal"/>
    <w:uiPriority w:val="99"/>
    <w:semiHidden/>
    <w:unhideWhenUsed/>
    <w:rsid w:val="00E57B57"/>
    <w:pPr>
      <w:spacing w:beforeAutospacing="1" w:afterAutospacing="1" w:line="240" w:lineRule="auto"/>
    </w:pPr>
    <w:rPr>
      <w:rFonts w:ascii="Times New Roman" w:eastAsia="Times New Roman" w:hAnsi="Times New Roman" w:cs="Times New Roman"/>
      <w:szCs w:val="24"/>
      <w:lang w:eastAsia="en-GB"/>
    </w:rPr>
  </w:style>
  <w:style w:type="character" w:styleId="PlaceholderText">
    <w:name w:val="Placeholder Text"/>
    <w:basedOn w:val="DefaultParagraphFont"/>
    <w:uiPriority w:val="99"/>
    <w:semiHidden/>
    <w:rsid w:val="00FE7E9A"/>
    <w:rPr>
      <w:color w:val="808080"/>
    </w:rPr>
  </w:style>
  <w:style w:type="table" w:styleId="GridTable4-Accent1">
    <w:name w:val="Grid Table 4 Accent 1"/>
    <w:basedOn w:val="TableNormal"/>
    <w:uiPriority w:val="49"/>
    <w:rsid w:val="00D96B59"/>
    <w:pPr>
      <w:spacing w:after="0" w:line="240" w:lineRule="auto"/>
    </w:pPr>
    <w:tblPr>
      <w:tblStyleRowBandSize w:val="1"/>
      <w:tblStyleColBandSize w:val="1"/>
      <w:tblBorders>
        <w:top w:val="single" w:sz="4" w:space="0" w:color="8CCFD8" w:themeColor="accent1" w:themeTint="99"/>
        <w:left w:val="single" w:sz="4" w:space="0" w:color="8CCFD8" w:themeColor="accent1" w:themeTint="99"/>
        <w:bottom w:val="single" w:sz="4" w:space="0" w:color="8CCFD8" w:themeColor="accent1" w:themeTint="99"/>
        <w:right w:val="single" w:sz="4" w:space="0" w:color="8CCFD8" w:themeColor="accent1" w:themeTint="99"/>
        <w:insideH w:val="single" w:sz="4" w:space="0" w:color="8CCFD8" w:themeColor="accent1" w:themeTint="99"/>
        <w:insideV w:val="single" w:sz="4" w:space="0" w:color="8CCFD8" w:themeColor="accent1" w:themeTint="99"/>
      </w:tblBorders>
    </w:tblPr>
    <w:tblStylePr w:type="firstRow">
      <w:rPr>
        <w:b/>
        <w:bCs/>
        <w:color w:val="FFFFFF" w:themeColor="background1"/>
      </w:rPr>
      <w:tblPr/>
      <w:tcPr>
        <w:tcBorders>
          <w:top w:val="single" w:sz="4" w:space="0" w:color="40B1BF" w:themeColor="accent1"/>
          <w:left w:val="single" w:sz="4" w:space="0" w:color="40B1BF" w:themeColor="accent1"/>
          <w:bottom w:val="single" w:sz="4" w:space="0" w:color="40B1BF" w:themeColor="accent1"/>
          <w:right w:val="single" w:sz="4" w:space="0" w:color="40B1BF" w:themeColor="accent1"/>
          <w:insideH w:val="nil"/>
          <w:insideV w:val="nil"/>
        </w:tcBorders>
        <w:shd w:val="clear" w:color="auto" w:fill="40B1BF" w:themeFill="accent1"/>
      </w:tcPr>
    </w:tblStylePr>
    <w:tblStylePr w:type="lastRow">
      <w:rPr>
        <w:b/>
        <w:bCs/>
      </w:rPr>
      <w:tblPr/>
      <w:tcPr>
        <w:tcBorders>
          <w:top w:val="double" w:sz="4" w:space="0" w:color="40B1BF" w:themeColor="accent1"/>
        </w:tcBorders>
      </w:tcPr>
    </w:tblStylePr>
    <w:tblStylePr w:type="firstCol">
      <w:rPr>
        <w:b/>
        <w:bCs/>
      </w:rPr>
    </w:tblStylePr>
    <w:tblStylePr w:type="lastCol">
      <w:rPr>
        <w:b/>
        <w:bCs/>
      </w:rPr>
    </w:tblStylePr>
    <w:tblStylePr w:type="band1Vert">
      <w:tblPr/>
      <w:tcPr>
        <w:shd w:val="clear" w:color="auto" w:fill="D8EFF2" w:themeFill="accent1" w:themeFillTint="33"/>
      </w:tcPr>
    </w:tblStylePr>
    <w:tblStylePr w:type="band1Horz">
      <w:tblPr/>
      <w:tcPr>
        <w:shd w:val="clear" w:color="auto" w:fill="D8EFF2" w:themeFill="accent1" w:themeFillTint="33"/>
      </w:tcPr>
    </w:tblStylePr>
  </w:style>
  <w:style w:type="table" w:styleId="GridTable2-Accent2">
    <w:name w:val="Grid Table 2 Accent 2"/>
    <w:basedOn w:val="TableNormal"/>
    <w:uiPriority w:val="47"/>
    <w:rsid w:val="00D01C96"/>
    <w:pPr>
      <w:spacing w:after="0" w:line="240" w:lineRule="auto"/>
    </w:pPr>
    <w:tblPr>
      <w:tblStyleRowBandSize w:val="1"/>
      <w:tblStyleColBandSize w:val="1"/>
      <w:tblBorders>
        <w:top w:val="single" w:sz="2" w:space="0" w:color="0078FF" w:themeColor="accent2" w:themeTint="99"/>
        <w:bottom w:val="single" w:sz="2" w:space="0" w:color="0078FF" w:themeColor="accent2" w:themeTint="99"/>
        <w:insideH w:val="single" w:sz="2" w:space="0" w:color="0078FF" w:themeColor="accent2" w:themeTint="99"/>
        <w:insideV w:val="single" w:sz="2" w:space="0" w:color="0078FF" w:themeColor="accent2" w:themeTint="99"/>
      </w:tblBorders>
    </w:tblPr>
    <w:tblStylePr w:type="firstRow">
      <w:rPr>
        <w:b/>
        <w:bCs/>
      </w:rPr>
      <w:tblPr/>
      <w:tcPr>
        <w:tcBorders>
          <w:top w:val="nil"/>
          <w:bottom w:val="single" w:sz="12" w:space="0" w:color="0078FF" w:themeColor="accent2" w:themeTint="99"/>
          <w:insideH w:val="nil"/>
          <w:insideV w:val="nil"/>
        </w:tcBorders>
        <w:shd w:val="clear" w:color="auto" w:fill="FFFFFF" w:themeFill="background1"/>
      </w:tcPr>
    </w:tblStylePr>
    <w:tblStylePr w:type="lastRow">
      <w:rPr>
        <w:b/>
        <w:bCs/>
      </w:rPr>
      <w:tblPr/>
      <w:tcPr>
        <w:tcBorders>
          <w:top w:val="double" w:sz="2" w:space="0" w:color="0078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paragraph" w:styleId="Caption">
    <w:name w:val="caption"/>
    <w:basedOn w:val="Normal"/>
    <w:next w:val="Normal"/>
    <w:uiPriority w:val="35"/>
    <w:unhideWhenUsed/>
    <w:qFormat/>
    <w:rsid w:val="00D70EA5"/>
    <w:pPr>
      <w:spacing w:before="0" w:after="200" w:line="240" w:lineRule="auto"/>
    </w:pPr>
    <w:rPr>
      <w:i/>
      <w:iCs/>
      <w:color w:val="0097A9" w:themeColor="text2"/>
      <w:sz w:val="18"/>
      <w:szCs w:val="18"/>
    </w:rPr>
  </w:style>
  <w:style w:type="character" w:styleId="HTMLCite">
    <w:name w:val="HTML Cite"/>
    <w:basedOn w:val="DefaultParagraphFont"/>
    <w:uiPriority w:val="99"/>
    <w:semiHidden/>
    <w:unhideWhenUsed/>
    <w:rsid w:val="004D0EDC"/>
    <w:rPr>
      <w:i w:val="0"/>
      <w:iCs w:val="0"/>
      <w:color w:val="006D21"/>
    </w:rPr>
  </w:style>
  <w:style w:type="table" w:styleId="ListTable6Colorful-Accent2">
    <w:name w:val="List Table 6 Colorful Accent 2"/>
    <w:basedOn w:val="TableNormal"/>
    <w:uiPriority w:val="51"/>
    <w:rsid w:val="008D1173"/>
    <w:pPr>
      <w:spacing w:after="0" w:line="240" w:lineRule="auto"/>
    </w:pPr>
    <w:rPr>
      <w:color w:val="001D3F" w:themeColor="accent2" w:themeShade="BF"/>
    </w:rPr>
    <w:tblPr>
      <w:tblStyleRowBandSize w:val="1"/>
      <w:tblStyleColBandSize w:val="1"/>
      <w:tblBorders>
        <w:top w:val="single" w:sz="4" w:space="0" w:color="002855" w:themeColor="accent2"/>
        <w:bottom w:val="single" w:sz="4" w:space="0" w:color="002855" w:themeColor="accent2"/>
      </w:tblBorders>
    </w:tblPr>
    <w:tblStylePr w:type="firstRow">
      <w:rPr>
        <w:b/>
        <w:bCs/>
      </w:rPr>
      <w:tblPr/>
      <w:tcPr>
        <w:tcBorders>
          <w:bottom w:val="single" w:sz="4" w:space="0" w:color="002855" w:themeColor="accent2"/>
        </w:tcBorders>
      </w:tcPr>
    </w:tblStylePr>
    <w:tblStylePr w:type="lastRow">
      <w:rPr>
        <w:b/>
        <w:bCs/>
      </w:rPr>
      <w:tblPr/>
      <w:tcPr>
        <w:tcBorders>
          <w:top w:val="double" w:sz="4" w:space="0" w:color="002855" w:themeColor="accent2"/>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paragraph" w:styleId="HTMLPreformatted">
    <w:name w:val="HTML Preformatted"/>
    <w:basedOn w:val="Normal"/>
    <w:link w:val="HTMLPreformattedChar"/>
    <w:uiPriority w:val="99"/>
    <w:unhideWhenUsed/>
    <w:rsid w:val="0009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0658"/>
    <w:rPr>
      <w:rFonts w:ascii="Courier New" w:eastAsia="Times New Roman" w:hAnsi="Courier New" w:cs="Courier New"/>
      <w:sz w:val="20"/>
      <w:szCs w:val="20"/>
      <w:lang w:eastAsia="en-GB"/>
    </w:rPr>
  </w:style>
  <w:style w:type="character" w:styleId="Emphasis">
    <w:name w:val="Emphasis"/>
    <w:basedOn w:val="DefaultParagraphFont"/>
    <w:uiPriority w:val="20"/>
    <w:qFormat/>
    <w:rsid w:val="00276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4092">
      <w:bodyDiv w:val="1"/>
      <w:marLeft w:val="0"/>
      <w:marRight w:val="0"/>
      <w:marTop w:val="0"/>
      <w:marBottom w:val="0"/>
      <w:divBdr>
        <w:top w:val="none" w:sz="0" w:space="0" w:color="auto"/>
        <w:left w:val="none" w:sz="0" w:space="0" w:color="auto"/>
        <w:bottom w:val="none" w:sz="0" w:space="0" w:color="auto"/>
        <w:right w:val="none" w:sz="0" w:space="0" w:color="auto"/>
      </w:divBdr>
      <w:divsChild>
        <w:div w:id="1456828710">
          <w:marLeft w:val="0"/>
          <w:marRight w:val="0"/>
          <w:marTop w:val="0"/>
          <w:marBottom w:val="0"/>
          <w:divBdr>
            <w:top w:val="none" w:sz="0" w:space="0" w:color="auto"/>
            <w:left w:val="none" w:sz="0" w:space="0" w:color="auto"/>
            <w:bottom w:val="none" w:sz="0" w:space="0" w:color="auto"/>
            <w:right w:val="none" w:sz="0" w:space="0" w:color="auto"/>
          </w:divBdr>
        </w:div>
        <w:div w:id="1447381799">
          <w:marLeft w:val="0"/>
          <w:marRight w:val="0"/>
          <w:marTop w:val="0"/>
          <w:marBottom w:val="0"/>
          <w:divBdr>
            <w:top w:val="none" w:sz="0" w:space="0" w:color="auto"/>
            <w:left w:val="none" w:sz="0" w:space="0" w:color="auto"/>
            <w:bottom w:val="none" w:sz="0" w:space="0" w:color="auto"/>
            <w:right w:val="none" w:sz="0" w:space="0" w:color="auto"/>
          </w:divBdr>
        </w:div>
        <w:div w:id="913659643">
          <w:marLeft w:val="0"/>
          <w:marRight w:val="0"/>
          <w:marTop w:val="0"/>
          <w:marBottom w:val="0"/>
          <w:divBdr>
            <w:top w:val="none" w:sz="0" w:space="0" w:color="auto"/>
            <w:left w:val="none" w:sz="0" w:space="0" w:color="auto"/>
            <w:bottom w:val="none" w:sz="0" w:space="0" w:color="auto"/>
            <w:right w:val="none" w:sz="0" w:space="0" w:color="auto"/>
          </w:divBdr>
        </w:div>
      </w:divsChild>
    </w:div>
    <w:div w:id="133790527">
      <w:bodyDiv w:val="1"/>
      <w:marLeft w:val="0"/>
      <w:marRight w:val="0"/>
      <w:marTop w:val="0"/>
      <w:marBottom w:val="0"/>
      <w:divBdr>
        <w:top w:val="none" w:sz="0" w:space="0" w:color="auto"/>
        <w:left w:val="none" w:sz="0" w:space="0" w:color="auto"/>
        <w:bottom w:val="none" w:sz="0" w:space="0" w:color="auto"/>
        <w:right w:val="none" w:sz="0" w:space="0" w:color="auto"/>
      </w:divBdr>
      <w:divsChild>
        <w:div w:id="565339160">
          <w:marLeft w:val="0"/>
          <w:marRight w:val="0"/>
          <w:marTop w:val="0"/>
          <w:marBottom w:val="0"/>
          <w:divBdr>
            <w:top w:val="none" w:sz="0" w:space="0" w:color="auto"/>
            <w:left w:val="none" w:sz="0" w:space="0" w:color="auto"/>
            <w:bottom w:val="none" w:sz="0" w:space="0" w:color="auto"/>
            <w:right w:val="none" w:sz="0" w:space="0" w:color="auto"/>
          </w:divBdr>
        </w:div>
        <w:div w:id="446657233">
          <w:marLeft w:val="0"/>
          <w:marRight w:val="0"/>
          <w:marTop w:val="0"/>
          <w:marBottom w:val="0"/>
          <w:divBdr>
            <w:top w:val="none" w:sz="0" w:space="0" w:color="auto"/>
            <w:left w:val="none" w:sz="0" w:space="0" w:color="auto"/>
            <w:bottom w:val="none" w:sz="0" w:space="0" w:color="auto"/>
            <w:right w:val="none" w:sz="0" w:space="0" w:color="auto"/>
          </w:divBdr>
        </w:div>
        <w:div w:id="1394501936">
          <w:marLeft w:val="0"/>
          <w:marRight w:val="0"/>
          <w:marTop w:val="0"/>
          <w:marBottom w:val="0"/>
          <w:divBdr>
            <w:top w:val="none" w:sz="0" w:space="0" w:color="auto"/>
            <w:left w:val="none" w:sz="0" w:space="0" w:color="auto"/>
            <w:bottom w:val="none" w:sz="0" w:space="0" w:color="auto"/>
            <w:right w:val="none" w:sz="0" w:space="0" w:color="auto"/>
          </w:divBdr>
        </w:div>
      </w:divsChild>
    </w:div>
    <w:div w:id="185600782">
      <w:bodyDiv w:val="1"/>
      <w:marLeft w:val="0"/>
      <w:marRight w:val="0"/>
      <w:marTop w:val="0"/>
      <w:marBottom w:val="0"/>
      <w:divBdr>
        <w:top w:val="none" w:sz="0" w:space="0" w:color="auto"/>
        <w:left w:val="none" w:sz="0" w:space="0" w:color="auto"/>
        <w:bottom w:val="none" w:sz="0" w:space="0" w:color="auto"/>
        <w:right w:val="none" w:sz="0" w:space="0" w:color="auto"/>
      </w:divBdr>
    </w:div>
    <w:div w:id="204148395">
      <w:bodyDiv w:val="1"/>
      <w:marLeft w:val="0"/>
      <w:marRight w:val="0"/>
      <w:marTop w:val="0"/>
      <w:marBottom w:val="0"/>
      <w:divBdr>
        <w:top w:val="none" w:sz="0" w:space="0" w:color="auto"/>
        <w:left w:val="none" w:sz="0" w:space="0" w:color="auto"/>
        <w:bottom w:val="none" w:sz="0" w:space="0" w:color="auto"/>
        <w:right w:val="none" w:sz="0" w:space="0" w:color="auto"/>
      </w:divBdr>
    </w:div>
    <w:div w:id="236287480">
      <w:bodyDiv w:val="1"/>
      <w:marLeft w:val="0"/>
      <w:marRight w:val="0"/>
      <w:marTop w:val="0"/>
      <w:marBottom w:val="0"/>
      <w:divBdr>
        <w:top w:val="none" w:sz="0" w:space="0" w:color="auto"/>
        <w:left w:val="none" w:sz="0" w:space="0" w:color="auto"/>
        <w:bottom w:val="none" w:sz="0" w:space="0" w:color="auto"/>
        <w:right w:val="none" w:sz="0" w:space="0" w:color="auto"/>
      </w:divBdr>
    </w:div>
    <w:div w:id="359399694">
      <w:bodyDiv w:val="1"/>
      <w:marLeft w:val="0"/>
      <w:marRight w:val="0"/>
      <w:marTop w:val="0"/>
      <w:marBottom w:val="0"/>
      <w:divBdr>
        <w:top w:val="none" w:sz="0" w:space="0" w:color="auto"/>
        <w:left w:val="none" w:sz="0" w:space="0" w:color="auto"/>
        <w:bottom w:val="none" w:sz="0" w:space="0" w:color="auto"/>
        <w:right w:val="none" w:sz="0" w:space="0" w:color="auto"/>
      </w:divBdr>
    </w:div>
    <w:div w:id="361826953">
      <w:bodyDiv w:val="1"/>
      <w:marLeft w:val="0"/>
      <w:marRight w:val="0"/>
      <w:marTop w:val="0"/>
      <w:marBottom w:val="0"/>
      <w:divBdr>
        <w:top w:val="none" w:sz="0" w:space="0" w:color="auto"/>
        <w:left w:val="none" w:sz="0" w:space="0" w:color="auto"/>
        <w:bottom w:val="none" w:sz="0" w:space="0" w:color="auto"/>
        <w:right w:val="none" w:sz="0" w:space="0" w:color="auto"/>
      </w:divBdr>
      <w:divsChild>
        <w:div w:id="1812791939">
          <w:marLeft w:val="0"/>
          <w:marRight w:val="0"/>
          <w:marTop w:val="0"/>
          <w:marBottom w:val="0"/>
          <w:divBdr>
            <w:top w:val="none" w:sz="0" w:space="0" w:color="auto"/>
            <w:left w:val="none" w:sz="0" w:space="0" w:color="auto"/>
            <w:bottom w:val="none" w:sz="0" w:space="0" w:color="auto"/>
            <w:right w:val="none" w:sz="0" w:space="0" w:color="auto"/>
          </w:divBdr>
        </w:div>
        <w:div w:id="1750276165">
          <w:marLeft w:val="0"/>
          <w:marRight w:val="0"/>
          <w:marTop w:val="0"/>
          <w:marBottom w:val="0"/>
          <w:divBdr>
            <w:top w:val="none" w:sz="0" w:space="0" w:color="auto"/>
            <w:left w:val="none" w:sz="0" w:space="0" w:color="auto"/>
            <w:bottom w:val="none" w:sz="0" w:space="0" w:color="auto"/>
            <w:right w:val="none" w:sz="0" w:space="0" w:color="auto"/>
          </w:divBdr>
        </w:div>
        <w:div w:id="563953949">
          <w:marLeft w:val="0"/>
          <w:marRight w:val="0"/>
          <w:marTop w:val="0"/>
          <w:marBottom w:val="0"/>
          <w:divBdr>
            <w:top w:val="none" w:sz="0" w:space="0" w:color="auto"/>
            <w:left w:val="none" w:sz="0" w:space="0" w:color="auto"/>
            <w:bottom w:val="none" w:sz="0" w:space="0" w:color="auto"/>
            <w:right w:val="none" w:sz="0" w:space="0" w:color="auto"/>
          </w:divBdr>
        </w:div>
        <w:div w:id="567035073">
          <w:marLeft w:val="0"/>
          <w:marRight w:val="0"/>
          <w:marTop w:val="0"/>
          <w:marBottom w:val="0"/>
          <w:divBdr>
            <w:top w:val="none" w:sz="0" w:space="0" w:color="auto"/>
            <w:left w:val="none" w:sz="0" w:space="0" w:color="auto"/>
            <w:bottom w:val="none" w:sz="0" w:space="0" w:color="auto"/>
            <w:right w:val="none" w:sz="0" w:space="0" w:color="auto"/>
          </w:divBdr>
        </w:div>
        <w:div w:id="1189490916">
          <w:marLeft w:val="0"/>
          <w:marRight w:val="0"/>
          <w:marTop w:val="0"/>
          <w:marBottom w:val="0"/>
          <w:divBdr>
            <w:top w:val="none" w:sz="0" w:space="0" w:color="auto"/>
            <w:left w:val="none" w:sz="0" w:space="0" w:color="auto"/>
            <w:bottom w:val="none" w:sz="0" w:space="0" w:color="auto"/>
            <w:right w:val="none" w:sz="0" w:space="0" w:color="auto"/>
          </w:divBdr>
        </w:div>
        <w:div w:id="855969897">
          <w:marLeft w:val="0"/>
          <w:marRight w:val="0"/>
          <w:marTop w:val="0"/>
          <w:marBottom w:val="0"/>
          <w:divBdr>
            <w:top w:val="none" w:sz="0" w:space="0" w:color="auto"/>
            <w:left w:val="none" w:sz="0" w:space="0" w:color="auto"/>
            <w:bottom w:val="none" w:sz="0" w:space="0" w:color="auto"/>
            <w:right w:val="none" w:sz="0" w:space="0" w:color="auto"/>
          </w:divBdr>
        </w:div>
        <w:div w:id="704209876">
          <w:marLeft w:val="0"/>
          <w:marRight w:val="0"/>
          <w:marTop w:val="0"/>
          <w:marBottom w:val="0"/>
          <w:divBdr>
            <w:top w:val="none" w:sz="0" w:space="0" w:color="auto"/>
            <w:left w:val="none" w:sz="0" w:space="0" w:color="auto"/>
            <w:bottom w:val="none" w:sz="0" w:space="0" w:color="auto"/>
            <w:right w:val="none" w:sz="0" w:space="0" w:color="auto"/>
          </w:divBdr>
        </w:div>
        <w:div w:id="1741246156">
          <w:marLeft w:val="0"/>
          <w:marRight w:val="0"/>
          <w:marTop w:val="0"/>
          <w:marBottom w:val="0"/>
          <w:divBdr>
            <w:top w:val="none" w:sz="0" w:space="0" w:color="auto"/>
            <w:left w:val="none" w:sz="0" w:space="0" w:color="auto"/>
            <w:bottom w:val="none" w:sz="0" w:space="0" w:color="auto"/>
            <w:right w:val="none" w:sz="0" w:space="0" w:color="auto"/>
          </w:divBdr>
        </w:div>
        <w:div w:id="117795323">
          <w:marLeft w:val="0"/>
          <w:marRight w:val="0"/>
          <w:marTop w:val="0"/>
          <w:marBottom w:val="0"/>
          <w:divBdr>
            <w:top w:val="none" w:sz="0" w:space="0" w:color="auto"/>
            <w:left w:val="none" w:sz="0" w:space="0" w:color="auto"/>
            <w:bottom w:val="none" w:sz="0" w:space="0" w:color="auto"/>
            <w:right w:val="none" w:sz="0" w:space="0" w:color="auto"/>
          </w:divBdr>
        </w:div>
        <w:div w:id="1898398490">
          <w:marLeft w:val="0"/>
          <w:marRight w:val="0"/>
          <w:marTop w:val="0"/>
          <w:marBottom w:val="0"/>
          <w:divBdr>
            <w:top w:val="none" w:sz="0" w:space="0" w:color="auto"/>
            <w:left w:val="none" w:sz="0" w:space="0" w:color="auto"/>
            <w:bottom w:val="none" w:sz="0" w:space="0" w:color="auto"/>
            <w:right w:val="none" w:sz="0" w:space="0" w:color="auto"/>
          </w:divBdr>
        </w:div>
        <w:div w:id="1389769584">
          <w:marLeft w:val="0"/>
          <w:marRight w:val="0"/>
          <w:marTop w:val="0"/>
          <w:marBottom w:val="0"/>
          <w:divBdr>
            <w:top w:val="none" w:sz="0" w:space="0" w:color="auto"/>
            <w:left w:val="none" w:sz="0" w:space="0" w:color="auto"/>
            <w:bottom w:val="none" w:sz="0" w:space="0" w:color="auto"/>
            <w:right w:val="none" w:sz="0" w:space="0" w:color="auto"/>
          </w:divBdr>
        </w:div>
        <w:div w:id="1627812332">
          <w:marLeft w:val="0"/>
          <w:marRight w:val="0"/>
          <w:marTop w:val="0"/>
          <w:marBottom w:val="0"/>
          <w:divBdr>
            <w:top w:val="none" w:sz="0" w:space="0" w:color="auto"/>
            <w:left w:val="none" w:sz="0" w:space="0" w:color="auto"/>
            <w:bottom w:val="none" w:sz="0" w:space="0" w:color="auto"/>
            <w:right w:val="none" w:sz="0" w:space="0" w:color="auto"/>
          </w:divBdr>
        </w:div>
        <w:div w:id="314266527">
          <w:marLeft w:val="0"/>
          <w:marRight w:val="0"/>
          <w:marTop w:val="0"/>
          <w:marBottom w:val="0"/>
          <w:divBdr>
            <w:top w:val="none" w:sz="0" w:space="0" w:color="auto"/>
            <w:left w:val="none" w:sz="0" w:space="0" w:color="auto"/>
            <w:bottom w:val="none" w:sz="0" w:space="0" w:color="auto"/>
            <w:right w:val="none" w:sz="0" w:space="0" w:color="auto"/>
          </w:divBdr>
        </w:div>
        <w:div w:id="421533167">
          <w:marLeft w:val="0"/>
          <w:marRight w:val="0"/>
          <w:marTop w:val="0"/>
          <w:marBottom w:val="0"/>
          <w:divBdr>
            <w:top w:val="none" w:sz="0" w:space="0" w:color="auto"/>
            <w:left w:val="none" w:sz="0" w:space="0" w:color="auto"/>
            <w:bottom w:val="none" w:sz="0" w:space="0" w:color="auto"/>
            <w:right w:val="none" w:sz="0" w:space="0" w:color="auto"/>
          </w:divBdr>
        </w:div>
        <w:div w:id="320546920">
          <w:marLeft w:val="0"/>
          <w:marRight w:val="0"/>
          <w:marTop w:val="0"/>
          <w:marBottom w:val="0"/>
          <w:divBdr>
            <w:top w:val="none" w:sz="0" w:space="0" w:color="auto"/>
            <w:left w:val="none" w:sz="0" w:space="0" w:color="auto"/>
            <w:bottom w:val="none" w:sz="0" w:space="0" w:color="auto"/>
            <w:right w:val="none" w:sz="0" w:space="0" w:color="auto"/>
          </w:divBdr>
        </w:div>
        <w:div w:id="683823416">
          <w:marLeft w:val="0"/>
          <w:marRight w:val="0"/>
          <w:marTop w:val="0"/>
          <w:marBottom w:val="0"/>
          <w:divBdr>
            <w:top w:val="none" w:sz="0" w:space="0" w:color="auto"/>
            <w:left w:val="none" w:sz="0" w:space="0" w:color="auto"/>
            <w:bottom w:val="none" w:sz="0" w:space="0" w:color="auto"/>
            <w:right w:val="none" w:sz="0" w:space="0" w:color="auto"/>
          </w:divBdr>
        </w:div>
        <w:div w:id="1633636140">
          <w:marLeft w:val="0"/>
          <w:marRight w:val="0"/>
          <w:marTop w:val="0"/>
          <w:marBottom w:val="0"/>
          <w:divBdr>
            <w:top w:val="none" w:sz="0" w:space="0" w:color="auto"/>
            <w:left w:val="none" w:sz="0" w:space="0" w:color="auto"/>
            <w:bottom w:val="none" w:sz="0" w:space="0" w:color="auto"/>
            <w:right w:val="none" w:sz="0" w:space="0" w:color="auto"/>
          </w:divBdr>
        </w:div>
        <w:div w:id="1943367750">
          <w:marLeft w:val="0"/>
          <w:marRight w:val="0"/>
          <w:marTop w:val="0"/>
          <w:marBottom w:val="0"/>
          <w:divBdr>
            <w:top w:val="none" w:sz="0" w:space="0" w:color="auto"/>
            <w:left w:val="none" w:sz="0" w:space="0" w:color="auto"/>
            <w:bottom w:val="none" w:sz="0" w:space="0" w:color="auto"/>
            <w:right w:val="none" w:sz="0" w:space="0" w:color="auto"/>
          </w:divBdr>
        </w:div>
        <w:div w:id="1347750336">
          <w:marLeft w:val="0"/>
          <w:marRight w:val="0"/>
          <w:marTop w:val="0"/>
          <w:marBottom w:val="0"/>
          <w:divBdr>
            <w:top w:val="none" w:sz="0" w:space="0" w:color="auto"/>
            <w:left w:val="none" w:sz="0" w:space="0" w:color="auto"/>
            <w:bottom w:val="none" w:sz="0" w:space="0" w:color="auto"/>
            <w:right w:val="none" w:sz="0" w:space="0" w:color="auto"/>
          </w:divBdr>
        </w:div>
        <w:div w:id="531844273">
          <w:marLeft w:val="0"/>
          <w:marRight w:val="0"/>
          <w:marTop w:val="0"/>
          <w:marBottom w:val="0"/>
          <w:divBdr>
            <w:top w:val="none" w:sz="0" w:space="0" w:color="auto"/>
            <w:left w:val="none" w:sz="0" w:space="0" w:color="auto"/>
            <w:bottom w:val="none" w:sz="0" w:space="0" w:color="auto"/>
            <w:right w:val="none" w:sz="0" w:space="0" w:color="auto"/>
          </w:divBdr>
        </w:div>
        <w:div w:id="1351177941">
          <w:marLeft w:val="0"/>
          <w:marRight w:val="0"/>
          <w:marTop w:val="0"/>
          <w:marBottom w:val="0"/>
          <w:divBdr>
            <w:top w:val="none" w:sz="0" w:space="0" w:color="auto"/>
            <w:left w:val="none" w:sz="0" w:space="0" w:color="auto"/>
            <w:bottom w:val="none" w:sz="0" w:space="0" w:color="auto"/>
            <w:right w:val="none" w:sz="0" w:space="0" w:color="auto"/>
          </w:divBdr>
        </w:div>
        <w:div w:id="1472820075">
          <w:marLeft w:val="0"/>
          <w:marRight w:val="0"/>
          <w:marTop w:val="0"/>
          <w:marBottom w:val="0"/>
          <w:divBdr>
            <w:top w:val="none" w:sz="0" w:space="0" w:color="auto"/>
            <w:left w:val="none" w:sz="0" w:space="0" w:color="auto"/>
            <w:bottom w:val="none" w:sz="0" w:space="0" w:color="auto"/>
            <w:right w:val="none" w:sz="0" w:space="0" w:color="auto"/>
          </w:divBdr>
        </w:div>
        <w:div w:id="10449858">
          <w:marLeft w:val="0"/>
          <w:marRight w:val="0"/>
          <w:marTop w:val="0"/>
          <w:marBottom w:val="0"/>
          <w:divBdr>
            <w:top w:val="none" w:sz="0" w:space="0" w:color="auto"/>
            <w:left w:val="none" w:sz="0" w:space="0" w:color="auto"/>
            <w:bottom w:val="none" w:sz="0" w:space="0" w:color="auto"/>
            <w:right w:val="none" w:sz="0" w:space="0" w:color="auto"/>
          </w:divBdr>
        </w:div>
      </w:divsChild>
    </w:div>
    <w:div w:id="411320029">
      <w:bodyDiv w:val="1"/>
      <w:marLeft w:val="0"/>
      <w:marRight w:val="0"/>
      <w:marTop w:val="0"/>
      <w:marBottom w:val="0"/>
      <w:divBdr>
        <w:top w:val="none" w:sz="0" w:space="0" w:color="auto"/>
        <w:left w:val="none" w:sz="0" w:space="0" w:color="auto"/>
        <w:bottom w:val="none" w:sz="0" w:space="0" w:color="auto"/>
        <w:right w:val="none" w:sz="0" w:space="0" w:color="auto"/>
      </w:divBdr>
      <w:divsChild>
        <w:div w:id="1982490581">
          <w:marLeft w:val="0"/>
          <w:marRight w:val="0"/>
          <w:marTop w:val="0"/>
          <w:marBottom w:val="0"/>
          <w:divBdr>
            <w:top w:val="none" w:sz="0" w:space="0" w:color="auto"/>
            <w:left w:val="none" w:sz="0" w:space="0" w:color="auto"/>
            <w:bottom w:val="none" w:sz="0" w:space="0" w:color="auto"/>
            <w:right w:val="none" w:sz="0" w:space="0" w:color="auto"/>
          </w:divBdr>
        </w:div>
        <w:div w:id="2036153209">
          <w:marLeft w:val="0"/>
          <w:marRight w:val="0"/>
          <w:marTop w:val="0"/>
          <w:marBottom w:val="0"/>
          <w:divBdr>
            <w:top w:val="none" w:sz="0" w:space="0" w:color="auto"/>
            <w:left w:val="none" w:sz="0" w:space="0" w:color="auto"/>
            <w:bottom w:val="none" w:sz="0" w:space="0" w:color="auto"/>
            <w:right w:val="none" w:sz="0" w:space="0" w:color="auto"/>
          </w:divBdr>
        </w:div>
        <w:div w:id="1017150670">
          <w:marLeft w:val="0"/>
          <w:marRight w:val="0"/>
          <w:marTop w:val="0"/>
          <w:marBottom w:val="0"/>
          <w:divBdr>
            <w:top w:val="none" w:sz="0" w:space="0" w:color="auto"/>
            <w:left w:val="none" w:sz="0" w:space="0" w:color="auto"/>
            <w:bottom w:val="none" w:sz="0" w:space="0" w:color="auto"/>
            <w:right w:val="none" w:sz="0" w:space="0" w:color="auto"/>
          </w:divBdr>
        </w:div>
      </w:divsChild>
    </w:div>
    <w:div w:id="472605087">
      <w:bodyDiv w:val="1"/>
      <w:marLeft w:val="0"/>
      <w:marRight w:val="0"/>
      <w:marTop w:val="0"/>
      <w:marBottom w:val="0"/>
      <w:divBdr>
        <w:top w:val="none" w:sz="0" w:space="0" w:color="auto"/>
        <w:left w:val="none" w:sz="0" w:space="0" w:color="auto"/>
        <w:bottom w:val="none" w:sz="0" w:space="0" w:color="auto"/>
        <w:right w:val="none" w:sz="0" w:space="0" w:color="auto"/>
      </w:divBdr>
    </w:div>
    <w:div w:id="598027128">
      <w:bodyDiv w:val="1"/>
      <w:marLeft w:val="0"/>
      <w:marRight w:val="0"/>
      <w:marTop w:val="0"/>
      <w:marBottom w:val="0"/>
      <w:divBdr>
        <w:top w:val="none" w:sz="0" w:space="0" w:color="auto"/>
        <w:left w:val="none" w:sz="0" w:space="0" w:color="auto"/>
        <w:bottom w:val="none" w:sz="0" w:space="0" w:color="auto"/>
        <w:right w:val="none" w:sz="0" w:space="0" w:color="auto"/>
      </w:divBdr>
    </w:div>
    <w:div w:id="613942357">
      <w:bodyDiv w:val="1"/>
      <w:marLeft w:val="0"/>
      <w:marRight w:val="0"/>
      <w:marTop w:val="0"/>
      <w:marBottom w:val="0"/>
      <w:divBdr>
        <w:top w:val="none" w:sz="0" w:space="0" w:color="auto"/>
        <w:left w:val="none" w:sz="0" w:space="0" w:color="auto"/>
        <w:bottom w:val="none" w:sz="0" w:space="0" w:color="auto"/>
        <w:right w:val="none" w:sz="0" w:space="0" w:color="auto"/>
      </w:divBdr>
    </w:div>
    <w:div w:id="620459290">
      <w:bodyDiv w:val="1"/>
      <w:marLeft w:val="0"/>
      <w:marRight w:val="0"/>
      <w:marTop w:val="0"/>
      <w:marBottom w:val="0"/>
      <w:divBdr>
        <w:top w:val="none" w:sz="0" w:space="0" w:color="auto"/>
        <w:left w:val="none" w:sz="0" w:space="0" w:color="auto"/>
        <w:bottom w:val="none" w:sz="0" w:space="0" w:color="auto"/>
        <w:right w:val="none" w:sz="0" w:space="0" w:color="auto"/>
      </w:divBdr>
      <w:divsChild>
        <w:div w:id="134688346">
          <w:marLeft w:val="1886"/>
          <w:marRight w:val="0"/>
          <w:marTop w:val="67"/>
          <w:marBottom w:val="0"/>
          <w:divBdr>
            <w:top w:val="none" w:sz="0" w:space="0" w:color="auto"/>
            <w:left w:val="none" w:sz="0" w:space="0" w:color="auto"/>
            <w:bottom w:val="none" w:sz="0" w:space="0" w:color="auto"/>
            <w:right w:val="none" w:sz="0" w:space="0" w:color="auto"/>
          </w:divBdr>
        </w:div>
        <w:div w:id="1022515767">
          <w:marLeft w:val="1886"/>
          <w:marRight w:val="0"/>
          <w:marTop w:val="67"/>
          <w:marBottom w:val="0"/>
          <w:divBdr>
            <w:top w:val="none" w:sz="0" w:space="0" w:color="auto"/>
            <w:left w:val="none" w:sz="0" w:space="0" w:color="auto"/>
            <w:bottom w:val="none" w:sz="0" w:space="0" w:color="auto"/>
            <w:right w:val="none" w:sz="0" w:space="0" w:color="auto"/>
          </w:divBdr>
        </w:div>
        <w:div w:id="1293630140">
          <w:marLeft w:val="1886"/>
          <w:marRight w:val="0"/>
          <w:marTop w:val="67"/>
          <w:marBottom w:val="0"/>
          <w:divBdr>
            <w:top w:val="none" w:sz="0" w:space="0" w:color="auto"/>
            <w:left w:val="none" w:sz="0" w:space="0" w:color="auto"/>
            <w:bottom w:val="none" w:sz="0" w:space="0" w:color="auto"/>
            <w:right w:val="none" w:sz="0" w:space="0" w:color="auto"/>
          </w:divBdr>
        </w:div>
        <w:div w:id="1639453396">
          <w:marLeft w:val="1886"/>
          <w:marRight w:val="0"/>
          <w:marTop w:val="67"/>
          <w:marBottom w:val="0"/>
          <w:divBdr>
            <w:top w:val="none" w:sz="0" w:space="0" w:color="auto"/>
            <w:left w:val="none" w:sz="0" w:space="0" w:color="auto"/>
            <w:bottom w:val="none" w:sz="0" w:space="0" w:color="auto"/>
            <w:right w:val="none" w:sz="0" w:space="0" w:color="auto"/>
          </w:divBdr>
        </w:div>
        <w:div w:id="1917932257">
          <w:marLeft w:val="1886"/>
          <w:marRight w:val="0"/>
          <w:marTop w:val="67"/>
          <w:marBottom w:val="0"/>
          <w:divBdr>
            <w:top w:val="none" w:sz="0" w:space="0" w:color="auto"/>
            <w:left w:val="none" w:sz="0" w:space="0" w:color="auto"/>
            <w:bottom w:val="none" w:sz="0" w:space="0" w:color="auto"/>
            <w:right w:val="none" w:sz="0" w:space="0" w:color="auto"/>
          </w:divBdr>
        </w:div>
      </w:divsChild>
    </w:div>
    <w:div w:id="710954788">
      <w:bodyDiv w:val="1"/>
      <w:marLeft w:val="0"/>
      <w:marRight w:val="0"/>
      <w:marTop w:val="0"/>
      <w:marBottom w:val="0"/>
      <w:divBdr>
        <w:top w:val="none" w:sz="0" w:space="0" w:color="auto"/>
        <w:left w:val="none" w:sz="0" w:space="0" w:color="auto"/>
        <w:bottom w:val="none" w:sz="0" w:space="0" w:color="auto"/>
        <w:right w:val="none" w:sz="0" w:space="0" w:color="auto"/>
      </w:divBdr>
      <w:divsChild>
        <w:div w:id="1091049885">
          <w:marLeft w:val="0"/>
          <w:marRight w:val="0"/>
          <w:marTop w:val="0"/>
          <w:marBottom w:val="0"/>
          <w:divBdr>
            <w:top w:val="none" w:sz="0" w:space="0" w:color="auto"/>
            <w:left w:val="none" w:sz="0" w:space="0" w:color="auto"/>
            <w:bottom w:val="none" w:sz="0" w:space="0" w:color="auto"/>
            <w:right w:val="none" w:sz="0" w:space="0" w:color="auto"/>
          </w:divBdr>
        </w:div>
      </w:divsChild>
    </w:div>
    <w:div w:id="713888553">
      <w:bodyDiv w:val="1"/>
      <w:marLeft w:val="0"/>
      <w:marRight w:val="0"/>
      <w:marTop w:val="0"/>
      <w:marBottom w:val="0"/>
      <w:divBdr>
        <w:top w:val="none" w:sz="0" w:space="0" w:color="auto"/>
        <w:left w:val="none" w:sz="0" w:space="0" w:color="auto"/>
        <w:bottom w:val="none" w:sz="0" w:space="0" w:color="auto"/>
        <w:right w:val="none" w:sz="0" w:space="0" w:color="auto"/>
      </w:divBdr>
    </w:div>
    <w:div w:id="857548339">
      <w:bodyDiv w:val="1"/>
      <w:marLeft w:val="0"/>
      <w:marRight w:val="0"/>
      <w:marTop w:val="0"/>
      <w:marBottom w:val="0"/>
      <w:divBdr>
        <w:top w:val="none" w:sz="0" w:space="0" w:color="auto"/>
        <w:left w:val="none" w:sz="0" w:space="0" w:color="auto"/>
        <w:bottom w:val="none" w:sz="0" w:space="0" w:color="auto"/>
        <w:right w:val="none" w:sz="0" w:space="0" w:color="auto"/>
      </w:divBdr>
    </w:div>
    <w:div w:id="906375474">
      <w:bodyDiv w:val="1"/>
      <w:marLeft w:val="0"/>
      <w:marRight w:val="0"/>
      <w:marTop w:val="0"/>
      <w:marBottom w:val="0"/>
      <w:divBdr>
        <w:top w:val="none" w:sz="0" w:space="0" w:color="auto"/>
        <w:left w:val="none" w:sz="0" w:space="0" w:color="auto"/>
        <w:bottom w:val="none" w:sz="0" w:space="0" w:color="auto"/>
        <w:right w:val="none" w:sz="0" w:space="0" w:color="auto"/>
      </w:divBdr>
      <w:divsChild>
        <w:div w:id="1392921938">
          <w:marLeft w:val="0"/>
          <w:marRight w:val="0"/>
          <w:marTop w:val="0"/>
          <w:marBottom w:val="0"/>
          <w:divBdr>
            <w:top w:val="none" w:sz="0" w:space="0" w:color="auto"/>
            <w:left w:val="none" w:sz="0" w:space="0" w:color="auto"/>
            <w:bottom w:val="none" w:sz="0" w:space="0" w:color="auto"/>
            <w:right w:val="none" w:sz="0" w:space="0" w:color="auto"/>
          </w:divBdr>
        </w:div>
        <w:div w:id="1897624560">
          <w:marLeft w:val="0"/>
          <w:marRight w:val="0"/>
          <w:marTop w:val="0"/>
          <w:marBottom w:val="0"/>
          <w:divBdr>
            <w:top w:val="none" w:sz="0" w:space="0" w:color="auto"/>
            <w:left w:val="none" w:sz="0" w:space="0" w:color="auto"/>
            <w:bottom w:val="none" w:sz="0" w:space="0" w:color="auto"/>
            <w:right w:val="none" w:sz="0" w:space="0" w:color="auto"/>
          </w:divBdr>
        </w:div>
        <w:div w:id="1494567709">
          <w:marLeft w:val="0"/>
          <w:marRight w:val="0"/>
          <w:marTop w:val="0"/>
          <w:marBottom w:val="0"/>
          <w:divBdr>
            <w:top w:val="none" w:sz="0" w:space="0" w:color="auto"/>
            <w:left w:val="none" w:sz="0" w:space="0" w:color="auto"/>
            <w:bottom w:val="none" w:sz="0" w:space="0" w:color="auto"/>
            <w:right w:val="none" w:sz="0" w:space="0" w:color="auto"/>
          </w:divBdr>
        </w:div>
        <w:div w:id="687104011">
          <w:marLeft w:val="0"/>
          <w:marRight w:val="0"/>
          <w:marTop w:val="0"/>
          <w:marBottom w:val="0"/>
          <w:divBdr>
            <w:top w:val="none" w:sz="0" w:space="0" w:color="auto"/>
            <w:left w:val="none" w:sz="0" w:space="0" w:color="auto"/>
            <w:bottom w:val="none" w:sz="0" w:space="0" w:color="auto"/>
            <w:right w:val="none" w:sz="0" w:space="0" w:color="auto"/>
          </w:divBdr>
        </w:div>
      </w:divsChild>
    </w:div>
    <w:div w:id="933822542">
      <w:bodyDiv w:val="1"/>
      <w:marLeft w:val="0"/>
      <w:marRight w:val="0"/>
      <w:marTop w:val="0"/>
      <w:marBottom w:val="0"/>
      <w:divBdr>
        <w:top w:val="none" w:sz="0" w:space="0" w:color="auto"/>
        <w:left w:val="none" w:sz="0" w:space="0" w:color="auto"/>
        <w:bottom w:val="none" w:sz="0" w:space="0" w:color="auto"/>
        <w:right w:val="none" w:sz="0" w:space="0" w:color="auto"/>
      </w:divBdr>
      <w:divsChild>
        <w:div w:id="972642320">
          <w:marLeft w:val="0"/>
          <w:marRight w:val="0"/>
          <w:marTop w:val="0"/>
          <w:marBottom w:val="0"/>
          <w:divBdr>
            <w:top w:val="none" w:sz="0" w:space="0" w:color="auto"/>
            <w:left w:val="none" w:sz="0" w:space="0" w:color="auto"/>
            <w:bottom w:val="none" w:sz="0" w:space="0" w:color="auto"/>
            <w:right w:val="none" w:sz="0" w:space="0" w:color="auto"/>
          </w:divBdr>
        </w:div>
        <w:div w:id="151222959">
          <w:marLeft w:val="0"/>
          <w:marRight w:val="0"/>
          <w:marTop w:val="0"/>
          <w:marBottom w:val="0"/>
          <w:divBdr>
            <w:top w:val="none" w:sz="0" w:space="0" w:color="auto"/>
            <w:left w:val="none" w:sz="0" w:space="0" w:color="auto"/>
            <w:bottom w:val="none" w:sz="0" w:space="0" w:color="auto"/>
            <w:right w:val="none" w:sz="0" w:space="0" w:color="auto"/>
          </w:divBdr>
        </w:div>
      </w:divsChild>
    </w:div>
    <w:div w:id="935287885">
      <w:bodyDiv w:val="1"/>
      <w:marLeft w:val="0"/>
      <w:marRight w:val="0"/>
      <w:marTop w:val="0"/>
      <w:marBottom w:val="0"/>
      <w:divBdr>
        <w:top w:val="none" w:sz="0" w:space="0" w:color="auto"/>
        <w:left w:val="none" w:sz="0" w:space="0" w:color="auto"/>
        <w:bottom w:val="none" w:sz="0" w:space="0" w:color="auto"/>
        <w:right w:val="none" w:sz="0" w:space="0" w:color="auto"/>
      </w:divBdr>
      <w:divsChild>
        <w:div w:id="566769664">
          <w:marLeft w:val="0"/>
          <w:marRight w:val="0"/>
          <w:marTop w:val="0"/>
          <w:marBottom w:val="0"/>
          <w:divBdr>
            <w:top w:val="none" w:sz="0" w:space="0" w:color="auto"/>
            <w:left w:val="none" w:sz="0" w:space="0" w:color="auto"/>
            <w:bottom w:val="none" w:sz="0" w:space="0" w:color="auto"/>
            <w:right w:val="none" w:sz="0" w:space="0" w:color="auto"/>
          </w:divBdr>
        </w:div>
      </w:divsChild>
    </w:div>
    <w:div w:id="1085953544">
      <w:bodyDiv w:val="1"/>
      <w:marLeft w:val="0"/>
      <w:marRight w:val="0"/>
      <w:marTop w:val="0"/>
      <w:marBottom w:val="0"/>
      <w:divBdr>
        <w:top w:val="none" w:sz="0" w:space="0" w:color="auto"/>
        <w:left w:val="none" w:sz="0" w:space="0" w:color="auto"/>
        <w:bottom w:val="none" w:sz="0" w:space="0" w:color="auto"/>
        <w:right w:val="none" w:sz="0" w:space="0" w:color="auto"/>
      </w:divBdr>
      <w:divsChild>
        <w:div w:id="1300959257">
          <w:marLeft w:val="0"/>
          <w:marRight w:val="0"/>
          <w:marTop w:val="0"/>
          <w:marBottom w:val="0"/>
          <w:divBdr>
            <w:top w:val="none" w:sz="0" w:space="0" w:color="auto"/>
            <w:left w:val="none" w:sz="0" w:space="0" w:color="auto"/>
            <w:bottom w:val="none" w:sz="0" w:space="0" w:color="auto"/>
            <w:right w:val="none" w:sz="0" w:space="0" w:color="auto"/>
          </w:divBdr>
        </w:div>
        <w:div w:id="746004058">
          <w:marLeft w:val="0"/>
          <w:marRight w:val="0"/>
          <w:marTop w:val="0"/>
          <w:marBottom w:val="0"/>
          <w:divBdr>
            <w:top w:val="none" w:sz="0" w:space="0" w:color="auto"/>
            <w:left w:val="none" w:sz="0" w:space="0" w:color="auto"/>
            <w:bottom w:val="none" w:sz="0" w:space="0" w:color="auto"/>
            <w:right w:val="none" w:sz="0" w:space="0" w:color="auto"/>
          </w:divBdr>
        </w:div>
        <w:div w:id="4603029">
          <w:marLeft w:val="0"/>
          <w:marRight w:val="0"/>
          <w:marTop w:val="0"/>
          <w:marBottom w:val="0"/>
          <w:divBdr>
            <w:top w:val="none" w:sz="0" w:space="0" w:color="auto"/>
            <w:left w:val="none" w:sz="0" w:space="0" w:color="auto"/>
            <w:bottom w:val="none" w:sz="0" w:space="0" w:color="auto"/>
            <w:right w:val="none" w:sz="0" w:space="0" w:color="auto"/>
          </w:divBdr>
        </w:div>
      </w:divsChild>
    </w:div>
    <w:div w:id="1127309802">
      <w:bodyDiv w:val="1"/>
      <w:marLeft w:val="0"/>
      <w:marRight w:val="0"/>
      <w:marTop w:val="0"/>
      <w:marBottom w:val="0"/>
      <w:divBdr>
        <w:top w:val="none" w:sz="0" w:space="0" w:color="auto"/>
        <w:left w:val="none" w:sz="0" w:space="0" w:color="auto"/>
        <w:bottom w:val="none" w:sz="0" w:space="0" w:color="auto"/>
        <w:right w:val="none" w:sz="0" w:space="0" w:color="auto"/>
      </w:divBdr>
      <w:divsChild>
        <w:div w:id="215745175">
          <w:marLeft w:val="0"/>
          <w:marRight w:val="0"/>
          <w:marTop w:val="0"/>
          <w:marBottom w:val="0"/>
          <w:divBdr>
            <w:top w:val="none" w:sz="0" w:space="0" w:color="auto"/>
            <w:left w:val="none" w:sz="0" w:space="0" w:color="auto"/>
            <w:bottom w:val="none" w:sz="0" w:space="0" w:color="auto"/>
            <w:right w:val="none" w:sz="0" w:space="0" w:color="auto"/>
          </w:divBdr>
        </w:div>
        <w:div w:id="1979335733">
          <w:marLeft w:val="0"/>
          <w:marRight w:val="0"/>
          <w:marTop w:val="0"/>
          <w:marBottom w:val="0"/>
          <w:divBdr>
            <w:top w:val="none" w:sz="0" w:space="0" w:color="auto"/>
            <w:left w:val="none" w:sz="0" w:space="0" w:color="auto"/>
            <w:bottom w:val="none" w:sz="0" w:space="0" w:color="auto"/>
            <w:right w:val="none" w:sz="0" w:space="0" w:color="auto"/>
          </w:divBdr>
        </w:div>
      </w:divsChild>
    </w:div>
    <w:div w:id="1275333005">
      <w:bodyDiv w:val="1"/>
      <w:marLeft w:val="0"/>
      <w:marRight w:val="0"/>
      <w:marTop w:val="0"/>
      <w:marBottom w:val="0"/>
      <w:divBdr>
        <w:top w:val="none" w:sz="0" w:space="0" w:color="auto"/>
        <w:left w:val="none" w:sz="0" w:space="0" w:color="auto"/>
        <w:bottom w:val="none" w:sz="0" w:space="0" w:color="auto"/>
        <w:right w:val="none" w:sz="0" w:space="0" w:color="auto"/>
      </w:divBdr>
      <w:divsChild>
        <w:div w:id="1898853115">
          <w:marLeft w:val="0"/>
          <w:marRight w:val="0"/>
          <w:marTop w:val="0"/>
          <w:marBottom w:val="0"/>
          <w:divBdr>
            <w:top w:val="none" w:sz="0" w:space="0" w:color="auto"/>
            <w:left w:val="none" w:sz="0" w:space="0" w:color="auto"/>
            <w:bottom w:val="none" w:sz="0" w:space="0" w:color="auto"/>
            <w:right w:val="none" w:sz="0" w:space="0" w:color="auto"/>
          </w:divBdr>
        </w:div>
        <w:div w:id="1312903215">
          <w:marLeft w:val="0"/>
          <w:marRight w:val="0"/>
          <w:marTop w:val="0"/>
          <w:marBottom w:val="0"/>
          <w:divBdr>
            <w:top w:val="none" w:sz="0" w:space="0" w:color="auto"/>
            <w:left w:val="none" w:sz="0" w:space="0" w:color="auto"/>
            <w:bottom w:val="none" w:sz="0" w:space="0" w:color="auto"/>
            <w:right w:val="none" w:sz="0" w:space="0" w:color="auto"/>
          </w:divBdr>
        </w:div>
      </w:divsChild>
    </w:div>
    <w:div w:id="1395658395">
      <w:bodyDiv w:val="1"/>
      <w:marLeft w:val="0"/>
      <w:marRight w:val="0"/>
      <w:marTop w:val="0"/>
      <w:marBottom w:val="0"/>
      <w:divBdr>
        <w:top w:val="none" w:sz="0" w:space="0" w:color="auto"/>
        <w:left w:val="none" w:sz="0" w:space="0" w:color="auto"/>
        <w:bottom w:val="none" w:sz="0" w:space="0" w:color="auto"/>
        <w:right w:val="none" w:sz="0" w:space="0" w:color="auto"/>
      </w:divBdr>
    </w:div>
    <w:div w:id="1400711061">
      <w:bodyDiv w:val="1"/>
      <w:marLeft w:val="0"/>
      <w:marRight w:val="0"/>
      <w:marTop w:val="0"/>
      <w:marBottom w:val="0"/>
      <w:divBdr>
        <w:top w:val="none" w:sz="0" w:space="0" w:color="auto"/>
        <w:left w:val="none" w:sz="0" w:space="0" w:color="auto"/>
        <w:bottom w:val="none" w:sz="0" w:space="0" w:color="auto"/>
        <w:right w:val="none" w:sz="0" w:space="0" w:color="auto"/>
      </w:divBdr>
      <w:divsChild>
        <w:div w:id="856502648">
          <w:marLeft w:val="0"/>
          <w:marRight w:val="0"/>
          <w:marTop w:val="0"/>
          <w:marBottom w:val="0"/>
          <w:divBdr>
            <w:top w:val="none" w:sz="0" w:space="0" w:color="auto"/>
            <w:left w:val="none" w:sz="0" w:space="0" w:color="auto"/>
            <w:bottom w:val="none" w:sz="0" w:space="0" w:color="auto"/>
            <w:right w:val="none" w:sz="0" w:space="0" w:color="auto"/>
          </w:divBdr>
        </w:div>
      </w:divsChild>
    </w:div>
    <w:div w:id="1418790827">
      <w:bodyDiv w:val="1"/>
      <w:marLeft w:val="0"/>
      <w:marRight w:val="0"/>
      <w:marTop w:val="0"/>
      <w:marBottom w:val="0"/>
      <w:divBdr>
        <w:top w:val="none" w:sz="0" w:space="0" w:color="auto"/>
        <w:left w:val="none" w:sz="0" w:space="0" w:color="auto"/>
        <w:bottom w:val="none" w:sz="0" w:space="0" w:color="auto"/>
        <w:right w:val="none" w:sz="0" w:space="0" w:color="auto"/>
      </w:divBdr>
    </w:div>
    <w:div w:id="1435055994">
      <w:bodyDiv w:val="1"/>
      <w:marLeft w:val="0"/>
      <w:marRight w:val="0"/>
      <w:marTop w:val="0"/>
      <w:marBottom w:val="0"/>
      <w:divBdr>
        <w:top w:val="none" w:sz="0" w:space="0" w:color="auto"/>
        <w:left w:val="none" w:sz="0" w:space="0" w:color="auto"/>
        <w:bottom w:val="none" w:sz="0" w:space="0" w:color="auto"/>
        <w:right w:val="none" w:sz="0" w:space="0" w:color="auto"/>
      </w:divBdr>
      <w:divsChild>
        <w:div w:id="1377386419">
          <w:marLeft w:val="0"/>
          <w:marRight w:val="0"/>
          <w:marTop w:val="0"/>
          <w:marBottom w:val="0"/>
          <w:divBdr>
            <w:top w:val="none" w:sz="0" w:space="0" w:color="auto"/>
            <w:left w:val="none" w:sz="0" w:space="0" w:color="auto"/>
            <w:bottom w:val="none" w:sz="0" w:space="0" w:color="auto"/>
            <w:right w:val="none" w:sz="0" w:space="0" w:color="auto"/>
          </w:divBdr>
        </w:div>
        <w:div w:id="1272784954">
          <w:marLeft w:val="0"/>
          <w:marRight w:val="0"/>
          <w:marTop w:val="0"/>
          <w:marBottom w:val="0"/>
          <w:divBdr>
            <w:top w:val="none" w:sz="0" w:space="0" w:color="auto"/>
            <w:left w:val="none" w:sz="0" w:space="0" w:color="auto"/>
            <w:bottom w:val="none" w:sz="0" w:space="0" w:color="auto"/>
            <w:right w:val="none" w:sz="0" w:space="0" w:color="auto"/>
          </w:divBdr>
        </w:div>
      </w:divsChild>
    </w:div>
    <w:div w:id="1603683693">
      <w:bodyDiv w:val="1"/>
      <w:marLeft w:val="0"/>
      <w:marRight w:val="0"/>
      <w:marTop w:val="0"/>
      <w:marBottom w:val="0"/>
      <w:divBdr>
        <w:top w:val="none" w:sz="0" w:space="0" w:color="auto"/>
        <w:left w:val="none" w:sz="0" w:space="0" w:color="auto"/>
        <w:bottom w:val="none" w:sz="0" w:space="0" w:color="auto"/>
        <w:right w:val="none" w:sz="0" w:space="0" w:color="auto"/>
      </w:divBdr>
      <w:divsChild>
        <w:div w:id="328991734">
          <w:marLeft w:val="0"/>
          <w:marRight w:val="0"/>
          <w:marTop w:val="0"/>
          <w:marBottom w:val="0"/>
          <w:divBdr>
            <w:top w:val="none" w:sz="0" w:space="0" w:color="auto"/>
            <w:left w:val="none" w:sz="0" w:space="0" w:color="auto"/>
            <w:bottom w:val="none" w:sz="0" w:space="0" w:color="auto"/>
            <w:right w:val="none" w:sz="0" w:space="0" w:color="auto"/>
          </w:divBdr>
        </w:div>
        <w:div w:id="1842311938">
          <w:marLeft w:val="0"/>
          <w:marRight w:val="0"/>
          <w:marTop w:val="0"/>
          <w:marBottom w:val="0"/>
          <w:divBdr>
            <w:top w:val="none" w:sz="0" w:space="0" w:color="auto"/>
            <w:left w:val="none" w:sz="0" w:space="0" w:color="auto"/>
            <w:bottom w:val="none" w:sz="0" w:space="0" w:color="auto"/>
            <w:right w:val="none" w:sz="0" w:space="0" w:color="auto"/>
          </w:divBdr>
        </w:div>
        <w:div w:id="1092356790">
          <w:marLeft w:val="0"/>
          <w:marRight w:val="0"/>
          <w:marTop w:val="0"/>
          <w:marBottom w:val="0"/>
          <w:divBdr>
            <w:top w:val="none" w:sz="0" w:space="0" w:color="auto"/>
            <w:left w:val="none" w:sz="0" w:space="0" w:color="auto"/>
            <w:bottom w:val="none" w:sz="0" w:space="0" w:color="auto"/>
            <w:right w:val="none" w:sz="0" w:space="0" w:color="auto"/>
          </w:divBdr>
        </w:div>
        <w:div w:id="1914506899">
          <w:marLeft w:val="0"/>
          <w:marRight w:val="0"/>
          <w:marTop w:val="0"/>
          <w:marBottom w:val="0"/>
          <w:divBdr>
            <w:top w:val="none" w:sz="0" w:space="0" w:color="auto"/>
            <w:left w:val="none" w:sz="0" w:space="0" w:color="auto"/>
            <w:bottom w:val="none" w:sz="0" w:space="0" w:color="auto"/>
            <w:right w:val="none" w:sz="0" w:space="0" w:color="auto"/>
          </w:divBdr>
        </w:div>
        <w:div w:id="772943531">
          <w:marLeft w:val="0"/>
          <w:marRight w:val="0"/>
          <w:marTop w:val="0"/>
          <w:marBottom w:val="0"/>
          <w:divBdr>
            <w:top w:val="none" w:sz="0" w:space="0" w:color="auto"/>
            <w:left w:val="none" w:sz="0" w:space="0" w:color="auto"/>
            <w:bottom w:val="none" w:sz="0" w:space="0" w:color="auto"/>
            <w:right w:val="none" w:sz="0" w:space="0" w:color="auto"/>
          </w:divBdr>
        </w:div>
        <w:div w:id="1654329501">
          <w:marLeft w:val="0"/>
          <w:marRight w:val="0"/>
          <w:marTop w:val="0"/>
          <w:marBottom w:val="0"/>
          <w:divBdr>
            <w:top w:val="none" w:sz="0" w:space="0" w:color="auto"/>
            <w:left w:val="none" w:sz="0" w:space="0" w:color="auto"/>
            <w:bottom w:val="none" w:sz="0" w:space="0" w:color="auto"/>
            <w:right w:val="none" w:sz="0" w:space="0" w:color="auto"/>
          </w:divBdr>
        </w:div>
        <w:div w:id="1497839747">
          <w:marLeft w:val="0"/>
          <w:marRight w:val="0"/>
          <w:marTop w:val="0"/>
          <w:marBottom w:val="0"/>
          <w:divBdr>
            <w:top w:val="none" w:sz="0" w:space="0" w:color="auto"/>
            <w:left w:val="none" w:sz="0" w:space="0" w:color="auto"/>
            <w:bottom w:val="none" w:sz="0" w:space="0" w:color="auto"/>
            <w:right w:val="none" w:sz="0" w:space="0" w:color="auto"/>
          </w:divBdr>
        </w:div>
        <w:div w:id="30544768">
          <w:marLeft w:val="0"/>
          <w:marRight w:val="0"/>
          <w:marTop w:val="0"/>
          <w:marBottom w:val="0"/>
          <w:divBdr>
            <w:top w:val="none" w:sz="0" w:space="0" w:color="auto"/>
            <w:left w:val="none" w:sz="0" w:space="0" w:color="auto"/>
            <w:bottom w:val="none" w:sz="0" w:space="0" w:color="auto"/>
            <w:right w:val="none" w:sz="0" w:space="0" w:color="auto"/>
          </w:divBdr>
        </w:div>
        <w:div w:id="1378122705">
          <w:marLeft w:val="0"/>
          <w:marRight w:val="0"/>
          <w:marTop w:val="0"/>
          <w:marBottom w:val="0"/>
          <w:divBdr>
            <w:top w:val="none" w:sz="0" w:space="0" w:color="auto"/>
            <w:left w:val="none" w:sz="0" w:space="0" w:color="auto"/>
            <w:bottom w:val="none" w:sz="0" w:space="0" w:color="auto"/>
            <w:right w:val="none" w:sz="0" w:space="0" w:color="auto"/>
          </w:divBdr>
          <w:divsChild>
            <w:div w:id="413212389">
              <w:marLeft w:val="0"/>
              <w:marRight w:val="0"/>
              <w:marTop w:val="0"/>
              <w:marBottom w:val="0"/>
              <w:divBdr>
                <w:top w:val="none" w:sz="0" w:space="0" w:color="auto"/>
                <w:left w:val="none" w:sz="0" w:space="0" w:color="auto"/>
                <w:bottom w:val="none" w:sz="0" w:space="0" w:color="auto"/>
                <w:right w:val="none" w:sz="0" w:space="0" w:color="auto"/>
              </w:divBdr>
            </w:div>
          </w:divsChild>
        </w:div>
        <w:div w:id="712771376">
          <w:marLeft w:val="0"/>
          <w:marRight w:val="0"/>
          <w:marTop w:val="0"/>
          <w:marBottom w:val="0"/>
          <w:divBdr>
            <w:top w:val="none" w:sz="0" w:space="0" w:color="auto"/>
            <w:left w:val="none" w:sz="0" w:space="0" w:color="auto"/>
            <w:bottom w:val="none" w:sz="0" w:space="0" w:color="auto"/>
            <w:right w:val="none" w:sz="0" w:space="0" w:color="auto"/>
          </w:divBdr>
        </w:div>
        <w:div w:id="1166431955">
          <w:marLeft w:val="0"/>
          <w:marRight w:val="0"/>
          <w:marTop w:val="0"/>
          <w:marBottom w:val="0"/>
          <w:divBdr>
            <w:top w:val="none" w:sz="0" w:space="0" w:color="auto"/>
            <w:left w:val="none" w:sz="0" w:space="0" w:color="auto"/>
            <w:bottom w:val="none" w:sz="0" w:space="0" w:color="auto"/>
            <w:right w:val="none" w:sz="0" w:space="0" w:color="auto"/>
          </w:divBdr>
        </w:div>
        <w:div w:id="2125590">
          <w:marLeft w:val="0"/>
          <w:marRight w:val="0"/>
          <w:marTop w:val="0"/>
          <w:marBottom w:val="0"/>
          <w:divBdr>
            <w:top w:val="none" w:sz="0" w:space="0" w:color="auto"/>
            <w:left w:val="none" w:sz="0" w:space="0" w:color="auto"/>
            <w:bottom w:val="none" w:sz="0" w:space="0" w:color="auto"/>
            <w:right w:val="none" w:sz="0" w:space="0" w:color="auto"/>
          </w:divBdr>
        </w:div>
        <w:div w:id="1529486789">
          <w:marLeft w:val="0"/>
          <w:marRight w:val="0"/>
          <w:marTop w:val="0"/>
          <w:marBottom w:val="0"/>
          <w:divBdr>
            <w:top w:val="none" w:sz="0" w:space="0" w:color="auto"/>
            <w:left w:val="none" w:sz="0" w:space="0" w:color="auto"/>
            <w:bottom w:val="none" w:sz="0" w:space="0" w:color="auto"/>
            <w:right w:val="none" w:sz="0" w:space="0" w:color="auto"/>
          </w:divBdr>
        </w:div>
        <w:div w:id="543372353">
          <w:marLeft w:val="0"/>
          <w:marRight w:val="0"/>
          <w:marTop w:val="0"/>
          <w:marBottom w:val="0"/>
          <w:divBdr>
            <w:top w:val="none" w:sz="0" w:space="0" w:color="auto"/>
            <w:left w:val="none" w:sz="0" w:space="0" w:color="auto"/>
            <w:bottom w:val="none" w:sz="0" w:space="0" w:color="auto"/>
            <w:right w:val="none" w:sz="0" w:space="0" w:color="auto"/>
          </w:divBdr>
        </w:div>
        <w:div w:id="972294206">
          <w:marLeft w:val="0"/>
          <w:marRight w:val="0"/>
          <w:marTop w:val="0"/>
          <w:marBottom w:val="0"/>
          <w:divBdr>
            <w:top w:val="none" w:sz="0" w:space="0" w:color="auto"/>
            <w:left w:val="none" w:sz="0" w:space="0" w:color="auto"/>
            <w:bottom w:val="none" w:sz="0" w:space="0" w:color="auto"/>
            <w:right w:val="none" w:sz="0" w:space="0" w:color="auto"/>
          </w:divBdr>
        </w:div>
        <w:div w:id="1172187777">
          <w:marLeft w:val="0"/>
          <w:marRight w:val="0"/>
          <w:marTop w:val="0"/>
          <w:marBottom w:val="0"/>
          <w:divBdr>
            <w:top w:val="none" w:sz="0" w:space="0" w:color="auto"/>
            <w:left w:val="none" w:sz="0" w:space="0" w:color="auto"/>
            <w:bottom w:val="none" w:sz="0" w:space="0" w:color="auto"/>
            <w:right w:val="none" w:sz="0" w:space="0" w:color="auto"/>
          </w:divBdr>
        </w:div>
        <w:div w:id="1014960154">
          <w:marLeft w:val="0"/>
          <w:marRight w:val="0"/>
          <w:marTop w:val="0"/>
          <w:marBottom w:val="0"/>
          <w:divBdr>
            <w:top w:val="none" w:sz="0" w:space="0" w:color="auto"/>
            <w:left w:val="none" w:sz="0" w:space="0" w:color="auto"/>
            <w:bottom w:val="none" w:sz="0" w:space="0" w:color="auto"/>
            <w:right w:val="none" w:sz="0" w:space="0" w:color="auto"/>
          </w:divBdr>
        </w:div>
        <w:div w:id="1373458222">
          <w:marLeft w:val="0"/>
          <w:marRight w:val="0"/>
          <w:marTop w:val="0"/>
          <w:marBottom w:val="0"/>
          <w:divBdr>
            <w:top w:val="none" w:sz="0" w:space="0" w:color="auto"/>
            <w:left w:val="none" w:sz="0" w:space="0" w:color="auto"/>
            <w:bottom w:val="none" w:sz="0" w:space="0" w:color="auto"/>
            <w:right w:val="none" w:sz="0" w:space="0" w:color="auto"/>
          </w:divBdr>
        </w:div>
        <w:div w:id="885025737">
          <w:marLeft w:val="0"/>
          <w:marRight w:val="0"/>
          <w:marTop w:val="0"/>
          <w:marBottom w:val="0"/>
          <w:divBdr>
            <w:top w:val="none" w:sz="0" w:space="0" w:color="auto"/>
            <w:left w:val="none" w:sz="0" w:space="0" w:color="auto"/>
            <w:bottom w:val="none" w:sz="0" w:space="0" w:color="auto"/>
            <w:right w:val="none" w:sz="0" w:space="0" w:color="auto"/>
          </w:divBdr>
        </w:div>
        <w:div w:id="711687890">
          <w:marLeft w:val="0"/>
          <w:marRight w:val="0"/>
          <w:marTop w:val="0"/>
          <w:marBottom w:val="0"/>
          <w:divBdr>
            <w:top w:val="none" w:sz="0" w:space="0" w:color="auto"/>
            <w:left w:val="none" w:sz="0" w:space="0" w:color="auto"/>
            <w:bottom w:val="none" w:sz="0" w:space="0" w:color="auto"/>
            <w:right w:val="none" w:sz="0" w:space="0" w:color="auto"/>
          </w:divBdr>
        </w:div>
        <w:div w:id="1641963328">
          <w:marLeft w:val="0"/>
          <w:marRight w:val="0"/>
          <w:marTop w:val="0"/>
          <w:marBottom w:val="0"/>
          <w:divBdr>
            <w:top w:val="none" w:sz="0" w:space="0" w:color="auto"/>
            <w:left w:val="none" w:sz="0" w:space="0" w:color="auto"/>
            <w:bottom w:val="none" w:sz="0" w:space="0" w:color="auto"/>
            <w:right w:val="none" w:sz="0" w:space="0" w:color="auto"/>
          </w:divBdr>
        </w:div>
        <w:div w:id="1149395731">
          <w:marLeft w:val="0"/>
          <w:marRight w:val="0"/>
          <w:marTop w:val="0"/>
          <w:marBottom w:val="0"/>
          <w:divBdr>
            <w:top w:val="none" w:sz="0" w:space="0" w:color="auto"/>
            <w:left w:val="none" w:sz="0" w:space="0" w:color="auto"/>
            <w:bottom w:val="none" w:sz="0" w:space="0" w:color="auto"/>
            <w:right w:val="none" w:sz="0" w:space="0" w:color="auto"/>
          </w:divBdr>
        </w:div>
        <w:div w:id="2001812029">
          <w:marLeft w:val="0"/>
          <w:marRight w:val="0"/>
          <w:marTop w:val="0"/>
          <w:marBottom w:val="0"/>
          <w:divBdr>
            <w:top w:val="none" w:sz="0" w:space="0" w:color="auto"/>
            <w:left w:val="none" w:sz="0" w:space="0" w:color="auto"/>
            <w:bottom w:val="none" w:sz="0" w:space="0" w:color="auto"/>
            <w:right w:val="none" w:sz="0" w:space="0" w:color="auto"/>
          </w:divBdr>
        </w:div>
        <w:div w:id="980227929">
          <w:marLeft w:val="0"/>
          <w:marRight w:val="0"/>
          <w:marTop w:val="0"/>
          <w:marBottom w:val="0"/>
          <w:divBdr>
            <w:top w:val="none" w:sz="0" w:space="0" w:color="auto"/>
            <w:left w:val="none" w:sz="0" w:space="0" w:color="auto"/>
            <w:bottom w:val="none" w:sz="0" w:space="0" w:color="auto"/>
            <w:right w:val="none" w:sz="0" w:space="0" w:color="auto"/>
          </w:divBdr>
        </w:div>
        <w:div w:id="1088040901">
          <w:marLeft w:val="0"/>
          <w:marRight w:val="0"/>
          <w:marTop w:val="0"/>
          <w:marBottom w:val="0"/>
          <w:divBdr>
            <w:top w:val="none" w:sz="0" w:space="0" w:color="auto"/>
            <w:left w:val="none" w:sz="0" w:space="0" w:color="auto"/>
            <w:bottom w:val="none" w:sz="0" w:space="0" w:color="auto"/>
            <w:right w:val="none" w:sz="0" w:space="0" w:color="auto"/>
          </w:divBdr>
        </w:div>
        <w:div w:id="549269387">
          <w:marLeft w:val="0"/>
          <w:marRight w:val="0"/>
          <w:marTop w:val="0"/>
          <w:marBottom w:val="0"/>
          <w:divBdr>
            <w:top w:val="none" w:sz="0" w:space="0" w:color="auto"/>
            <w:left w:val="none" w:sz="0" w:space="0" w:color="auto"/>
            <w:bottom w:val="none" w:sz="0" w:space="0" w:color="auto"/>
            <w:right w:val="none" w:sz="0" w:space="0" w:color="auto"/>
          </w:divBdr>
        </w:div>
        <w:div w:id="172115030">
          <w:marLeft w:val="0"/>
          <w:marRight w:val="0"/>
          <w:marTop w:val="0"/>
          <w:marBottom w:val="0"/>
          <w:divBdr>
            <w:top w:val="none" w:sz="0" w:space="0" w:color="auto"/>
            <w:left w:val="none" w:sz="0" w:space="0" w:color="auto"/>
            <w:bottom w:val="none" w:sz="0" w:space="0" w:color="auto"/>
            <w:right w:val="none" w:sz="0" w:space="0" w:color="auto"/>
          </w:divBdr>
        </w:div>
        <w:div w:id="866018263">
          <w:marLeft w:val="0"/>
          <w:marRight w:val="0"/>
          <w:marTop w:val="0"/>
          <w:marBottom w:val="0"/>
          <w:divBdr>
            <w:top w:val="none" w:sz="0" w:space="0" w:color="auto"/>
            <w:left w:val="none" w:sz="0" w:space="0" w:color="auto"/>
            <w:bottom w:val="none" w:sz="0" w:space="0" w:color="auto"/>
            <w:right w:val="none" w:sz="0" w:space="0" w:color="auto"/>
          </w:divBdr>
        </w:div>
        <w:div w:id="1538854525">
          <w:marLeft w:val="0"/>
          <w:marRight w:val="0"/>
          <w:marTop w:val="0"/>
          <w:marBottom w:val="0"/>
          <w:divBdr>
            <w:top w:val="none" w:sz="0" w:space="0" w:color="auto"/>
            <w:left w:val="none" w:sz="0" w:space="0" w:color="auto"/>
            <w:bottom w:val="none" w:sz="0" w:space="0" w:color="auto"/>
            <w:right w:val="none" w:sz="0" w:space="0" w:color="auto"/>
          </w:divBdr>
        </w:div>
        <w:div w:id="1492679787">
          <w:marLeft w:val="0"/>
          <w:marRight w:val="0"/>
          <w:marTop w:val="0"/>
          <w:marBottom w:val="0"/>
          <w:divBdr>
            <w:top w:val="none" w:sz="0" w:space="0" w:color="auto"/>
            <w:left w:val="none" w:sz="0" w:space="0" w:color="auto"/>
            <w:bottom w:val="none" w:sz="0" w:space="0" w:color="auto"/>
            <w:right w:val="none" w:sz="0" w:space="0" w:color="auto"/>
          </w:divBdr>
        </w:div>
        <w:div w:id="1355958320">
          <w:marLeft w:val="0"/>
          <w:marRight w:val="0"/>
          <w:marTop w:val="0"/>
          <w:marBottom w:val="0"/>
          <w:divBdr>
            <w:top w:val="none" w:sz="0" w:space="0" w:color="auto"/>
            <w:left w:val="none" w:sz="0" w:space="0" w:color="auto"/>
            <w:bottom w:val="none" w:sz="0" w:space="0" w:color="auto"/>
            <w:right w:val="none" w:sz="0" w:space="0" w:color="auto"/>
          </w:divBdr>
        </w:div>
        <w:div w:id="1792169946">
          <w:marLeft w:val="0"/>
          <w:marRight w:val="0"/>
          <w:marTop w:val="0"/>
          <w:marBottom w:val="0"/>
          <w:divBdr>
            <w:top w:val="none" w:sz="0" w:space="0" w:color="auto"/>
            <w:left w:val="none" w:sz="0" w:space="0" w:color="auto"/>
            <w:bottom w:val="none" w:sz="0" w:space="0" w:color="auto"/>
            <w:right w:val="none" w:sz="0" w:space="0" w:color="auto"/>
          </w:divBdr>
        </w:div>
        <w:div w:id="1685403808">
          <w:marLeft w:val="0"/>
          <w:marRight w:val="0"/>
          <w:marTop w:val="0"/>
          <w:marBottom w:val="0"/>
          <w:divBdr>
            <w:top w:val="none" w:sz="0" w:space="0" w:color="auto"/>
            <w:left w:val="none" w:sz="0" w:space="0" w:color="auto"/>
            <w:bottom w:val="none" w:sz="0" w:space="0" w:color="auto"/>
            <w:right w:val="none" w:sz="0" w:space="0" w:color="auto"/>
          </w:divBdr>
        </w:div>
        <w:div w:id="1939173987">
          <w:marLeft w:val="0"/>
          <w:marRight w:val="0"/>
          <w:marTop w:val="0"/>
          <w:marBottom w:val="0"/>
          <w:divBdr>
            <w:top w:val="none" w:sz="0" w:space="0" w:color="auto"/>
            <w:left w:val="none" w:sz="0" w:space="0" w:color="auto"/>
            <w:bottom w:val="none" w:sz="0" w:space="0" w:color="auto"/>
            <w:right w:val="none" w:sz="0" w:space="0" w:color="auto"/>
          </w:divBdr>
        </w:div>
        <w:div w:id="1701854013">
          <w:marLeft w:val="0"/>
          <w:marRight w:val="0"/>
          <w:marTop w:val="0"/>
          <w:marBottom w:val="0"/>
          <w:divBdr>
            <w:top w:val="none" w:sz="0" w:space="0" w:color="auto"/>
            <w:left w:val="none" w:sz="0" w:space="0" w:color="auto"/>
            <w:bottom w:val="none" w:sz="0" w:space="0" w:color="auto"/>
            <w:right w:val="none" w:sz="0" w:space="0" w:color="auto"/>
          </w:divBdr>
        </w:div>
        <w:div w:id="1049039985">
          <w:marLeft w:val="0"/>
          <w:marRight w:val="0"/>
          <w:marTop w:val="0"/>
          <w:marBottom w:val="0"/>
          <w:divBdr>
            <w:top w:val="none" w:sz="0" w:space="0" w:color="auto"/>
            <w:left w:val="none" w:sz="0" w:space="0" w:color="auto"/>
            <w:bottom w:val="none" w:sz="0" w:space="0" w:color="auto"/>
            <w:right w:val="none" w:sz="0" w:space="0" w:color="auto"/>
          </w:divBdr>
        </w:div>
        <w:div w:id="808522210">
          <w:marLeft w:val="0"/>
          <w:marRight w:val="0"/>
          <w:marTop w:val="0"/>
          <w:marBottom w:val="0"/>
          <w:divBdr>
            <w:top w:val="none" w:sz="0" w:space="0" w:color="auto"/>
            <w:left w:val="none" w:sz="0" w:space="0" w:color="auto"/>
            <w:bottom w:val="none" w:sz="0" w:space="0" w:color="auto"/>
            <w:right w:val="none" w:sz="0" w:space="0" w:color="auto"/>
          </w:divBdr>
        </w:div>
        <w:div w:id="937982947">
          <w:marLeft w:val="0"/>
          <w:marRight w:val="0"/>
          <w:marTop w:val="0"/>
          <w:marBottom w:val="0"/>
          <w:divBdr>
            <w:top w:val="none" w:sz="0" w:space="0" w:color="auto"/>
            <w:left w:val="none" w:sz="0" w:space="0" w:color="auto"/>
            <w:bottom w:val="none" w:sz="0" w:space="0" w:color="auto"/>
            <w:right w:val="none" w:sz="0" w:space="0" w:color="auto"/>
          </w:divBdr>
        </w:div>
      </w:divsChild>
    </w:div>
    <w:div w:id="1706252464">
      <w:bodyDiv w:val="1"/>
      <w:marLeft w:val="0"/>
      <w:marRight w:val="0"/>
      <w:marTop w:val="0"/>
      <w:marBottom w:val="0"/>
      <w:divBdr>
        <w:top w:val="none" w:sz="0" w:space="0" w:color="auto"/>
        <w:left w:val="none" w:sz="0" w:space="0" w:color="auto"/>
        <w:bottom w:val="none" w:sz="0" w:space="0" w:color="auto"/>
        <w:right w:val="none" w:sz="0" w:space="0" w:color="auto"/>
      </w:divBdr>
      <w:divsChild>
        <w:div w:id="64493596">
          <w:marLeft w:val="0"/>
          <w:marRight w:val="0"/>
          <w:marTop w:val="0"/>
          <w:marBottom w:val="0"/>
          <w:divBdr>
            <w:top w:val="none" w:sz="0" w:space="0" w:color="auto"/>
            <w:left w:val="none" w:sz="0" w:space="0" w:color="auto"/>
            <w:bottom w:val="none" w:sz="0" w:space="0" w:color="auto"/>
            <w:right w:val="none" w:sz="0" w:space="0" w:color="auto"/>
          </w:divBdr>
        </w:div>
        <w:div w:id="2137291094">
          <w:marLeft w:val="0"/>
          <w:marRight w:val="0"/>
          <w:marTop w:val="0"/>
          <w:marBottom w:val="0"/>
          <w:divBdr>
            <w:top w:val="none" w:sz="0" w:space="0" w:color="auto"/>
            <w:left w:val="none" w:sz="0" w:space="0" w:color="auto"/>
            <w:bottom w:val="none" w:sz="0" w:space="0" w:color="auto"/>
            <w:right w:val="none" w:sz="0" w:space="0" w:color="auto"/>
          </w:divBdr>
        </w:div>
        <w:div w:id="2057390254">
          <w:marLeft w:val="0"/>
          <w:marRight w:val="0"/>
          <w:marTop w:val="0"/>
          <w:marBottom w:val="0"/>
          <w:divBdr>
            <w:top w:val="none" w:sz="0" w:space="0" w:color="auto"/>
            <w:left w:val="none" w:sz="0" w:space="0" w:color="auto"/>
            <w:bottom w:val="none" w:sz="0" w:space="0" w:color="auto"/>
            <w:right w:val="none" w:sz="0" w:space="0" w:color="auto"/>
          </w:divBdr>
        </w:div>
        <w:div w:id="1790278426">
          <w:marLeft w:val="0"/>
          <w:marRight w:val="0"/>
          <w:marTop w:val="0"/>
          <w:marBottom w:val="0"/>
          <w:divBdr>
            <w:top w:val="none" w:sz="0" w:space="0" w:color="auto"/>
            <w:left w:val="none" w:sz="0" w:space="0" w:color="auto"/>
            <w:bottom w:val="none" w:sz="0" w:space="0" w:color="auto"/>
            <w:right w:val="none" w:sz="0" w:space="0" w:color="auto"/>
          </w:divBdr>
        </w:div>
        <w:div w:id="1408502100">
          <w:marLeft w:val="0"/>
          <w:marRight w:val="0"/>
          <w:marTop w:val="0"/>
          <w:marBottom w:val="0"/>
          <w:divBdr>
            <w:top w:val="none" w:sz="0" w:space="0" w:color="auto"/>
            <w:left w:val="none" w:sz="0" w:space="0" w:color="auto"/>
            <w:bottom w:val="none" w:sz="0" w:space="0" w:color="auto"/>
            <w:right w:val="none" w:sz="0" w:space="0" w:color="auto"/>
          </w:divBdr>
        </w:div>
        <w:div w:id="1468426239">
          <w:marLeft w:val="0"/>
          <w:marRight w:val="0"/>
          <w:marTop w:val="0"/>
          <w:marBottom w:val="0"/>
          <w:divBdr>
            <w:top w:val="none" w:sz="0" w:space="0" w:color="auto"/>
            <w:left w:val="none" w:sz="0" w:space="0" w:color="auto"/>
            <w:bottom w:val="none" w:sz="0" w:space="0" w:color="auto"/>
            <w:right w:val="none" w:sz="0" w:space="0" w:color="auto"/>
          </w:divBdr>
        </w:div>
        <w:div w:id="1440222544">
          <w:marLeft w:val="0"/>
          <w:marRight w:val="0"/>
          <w:marTop w:val="0"/>
          <w:marBottom w:val="0"/>
          <w:divBdr>
            <w:top w:val="none" w:sz="0" w:space="0" w:color="auto"/>
            <w:left w:val="none" w:sz="0" w:space="0" w:color="auto"/>
            <w:bottom w:val="none" w:sz="0" w:space="0" w:color="auto"/>
            <w:right w:val="none" w:sz="0" w:space="0" w:color="auto"/>
          </w:divBdr>
        </w:div>
        <w:div w:id="1066609958">
          <w:marLeft w:val="0"/>
          <w:marRight w:val="0"/>
          <w:marTop w:val="0"/>
          <w:marBottom w:val="0"/>
          <w:divBdr>
            <w:top w:val="none" w:sz="0" w:space="0" w:color="auto"/>
            <w:left w:val="none" w:sz="0" w:space="0" w:color="auto"/>
            <w:bottom w:val="none" w:sz="0" w:space="0" w:color="auto"/>
            <w:right w:val="none" w:sz="0" w:space="0" w:color="auto"/>
          </w:divBdr>
        </w:div>
        <w:div w:id="584189854">
          <w:marLeft w:val="0"/>
          <w:marRight w:val="0"/>
          <w:marTop w:val="0"/>
          <w:marBottom w:val="0"/>
          <w:divBdr>
            <w:top w:val="none" w:sz="0" w:space="0" w:color="auto"/>
            <w:left w:val="none" w:sz="0" w:space="0" w:color="auto"/>
            <w:bottom w:val="none" w:sz="0" w:space="0" w:color="auto"/>
            <w:right w:val="none" w:sz="0" w:space="0" w:color="auto"/>
          </w:divBdr>
        </w:div>
        <w:div w:id="1177379289">
          <w:marLeft w:val="0"/>
          <w:marRight w:val="0"/>
          <w:marTop w:val="0"/>
          <w:marBottom w:val="0"/>
          <w:divBdr>
            <w:top w:val="none" w:sz="0" w:space="0" w:color="auto"/>
            <w:left w:val="none" w:sz="0" w:space="0" w:color="auto"/>
            <w:bottom w:val="none" w:sz="0" w:space="0" w:color="auto"/>
            <w:right w:val="none" w:sz="0" w:space="0" w:color="auto"/>
          </w:divBdr>
        </w:div>
      </w:divsChild>
    </w:div>
    <w:div w:id="1811359266">
      <w:bodyDiv w:val="1"/>
      <w:marLeft w:val="0"/>
      <w:marRight w:val="0"/>
      <w:marTop w:val="0"/>
      <w:marBottom w:val="0"/>
      <w:divBdr>
        <w:top w:val="none" w:sz="0" w:space="0" w:color="auto"/>
        <w:left w:val="none" w:sz="0" w:space="0" w:color="auto"/>
        <w:bottom w:val="none" w:sz="0" w:space="0" w:color="auto"/>
        <w:right w:val="none" w:sz="0" w:space="0" w:color="auto"/>
      </w:divBdr>
    </w:div>
    <w:div w:id="1828128020">
      <w:bodyDiv w:val="1"/>
      <w:marLeft w:val="0"/>
      <w:marRight w:val="0"/>
      <w:marTop w:val="0"/>
      <w:marBottom w:val="0"/>
      <w:divBdr>
        <w:top w:val="none" w:sz="0" w:space="0" w:color="auto"/>
        <w:left w:val="none" w:sz="0" w:space="0" w:color="auto"/>
        <w:bottom w:val="none" w:sz="0" w:space="0" w:color="auto"/>
        <w:right w:val="none" w:sz="0" w:space="0" w:color="auto"/>
      </w:divBdr>
    </w:div>
    <w:div w:id="1846704280">
      <w:bodyDiv w:val="1"/>
      <w:marLeft w:val="0"/>
      <w:marRight w:val="0"/>
      <w:marTop w:val="0"/>
      <w:marBottom w:val="0"/>
      <w:divBdr>
        <w:top w:val="none" w:sz="0" w:space="0" w:color="auto"/>
        <w:left w:val="none" w:sz="0" w:space="0" w:color="auto"/>
        <w:bottom w:val="none" w:sz="0" w:space="0" w:color="auto"/>
        <w:right w:val="none" w:sz="0" w:space="0" w:color="auto"/>
      </w:divBdr>
    </w:div>
    <w:div w:id="1855919418">
      <w:bodyDiv w:val="1"/>
      <w:marLeft w:val="0"/>
      <w:marRight w:val="0"/>
      <w:marTop w:val="0"/>
      <w:marBottom w:val="0"/>
      <w:divBdr>
        <w:top w:val="none" w:sz="0" w:space="0" w:color="auto"/>
        <w:left w:val="none" w:sz="0" w:space="0" w:color="auto"/>
        <w:bottom w:val="none" w:sz="0" w:space="0" w:color="auto"/>
        <w:right w:val="none" w:sz="0" w:space="0" w:color="auto"/>
      </w:divBdr>
    </w:div>
    <w:div w:id="1898469771">
      <w:bodyDiv w:val="1"/>
      <w:marLeft w:val="0"/>
      <w:marRight w:val="0"/>
      <w:marTop w:val="0"/>
      <w:marBottom w:val="0"/>
      <w:divBdr>
        <w:top w:val="none" w:sz="0" w:space="0" w:color="auto"/>
        <w:left w:val="none" w:sz="0" w:space="0" w:color="auto"/>
        <w:bottom w:val="none" w:sz="0" w:space="0" w:color="auto"/>
        <w:right w:val="none" w:sz="0" w:space="0" w:color="auto"/>
      </w:divBdr>
    </w:div>
    <w:div w:id="2003578415">
      <w:bodyDiv w:val="1"/>
      <w:marLeft w:val="0"/>
      <w:marRight w:val="0"/>
      <w:marTop w:val="0"/>
      <w:marBottom w:val="0"/>
      <w:divBdr>
        <w:top w:val="none" w:sz="0" w:space="0" w:color="auto"/>
        <w:left w:val="none" w:sz="0" w:space="0" w:color="auto"/>
        <w:bottom w:val="none" w:sz="0" w:space="0" w:color="auto"/>
        <w:right w:val="none" w:sz="0" w:space="0" w:color="auto"/>
      </w:divBdr>
      <w:divsChild>
        <w:div w:id="743650814">
          <w:marLeft w:val="0"/>
          <w:marRight w:val="0"/>
          <w:marTop w:val="0"/>
          <w:marBottom w:val="0"/>
          <w:divBdr>
            <w:top w:val="none" w:sz="0" w:space="0" w:color="auto"/>
            <w:left w:val="none" w:sz="0" w:space="0" w:color="auto"/>
            <w:bottom w:val="none" w:sz="0" w:space="0" w:color="auto"/>
            <w:right w:val="none" w:sz="0" w:space="0" w:color="auto"/>
          </w:divBdr>
        </w:div>
        <w:div w:id="2030519709">
          <w:marLeft w:val="0"/>
          <w:marRight w:val="0"/>
          <w:marTop w:val="0"/>
          <w:marBottom w:val="0"/>
          <w:divBdr>
            <w:top w:val="none" w:sz="0" w:space="0" w:color="auto"/>
            <w:left w:val="none" w:sz="0" w:space="0" w:color="auto"/>
            <w:bottom w:val="none" w:sz="0" w:space="0" w:color="auto"/>
            <w:right w:val="none" w:sz="0" w:space="0" w:color="auto"/>
          </w:divBdr>
        </w:div>
        <w:div w:id="1150246792">
          <w:marLeft w:val="0"/>
          <w:marRight w:val="0"/>
          <w:marTop w:val="0"/>
          <w:marBottom w:val="0"/>
          <w:divBdr>
            <w:top w:val="none" w:sz="0" w:space="0" w:color="auto"/>
            <w:left w:val="none" w:sz="0" w:space="0" w:color="auto"/>
            <w:bottom w:val="none" w:sz="0" w:space="0" w:color="auto"/>
            <w:right w:val="none" w:sz="0" w:space="0" w:color="auto"/>
          </w:divBdr>
        </w:div>
        <w:div w:id="2094667658">
          <w:marLeft w:val="0"/>
          <w:marRight w:val="0"/>
          <w:marTop w:val="0"/>
          <w:marBottom w:val="0"/>
          <w:divBdr>
            <w:top w:val="none" w:sz="0" w:space="0" w:color="auto"/>
            <w:left w:val="none" w:sz="0" w:space="0" w:color="auto"/>
            <w:bottom w:val="none" w:sz="0" w:space="0" w:color="auto"/>
            <w:right w:val="none" w:sz="0" w:space="0" w:color="auto"/>
          </w:divBdr>
        </w:div>
        <w:div w:id="436020269">
          <w:marLeft w:val="0"/>
          <w:marRight w:val="0"/>
          <w:marTop w:val="0"/>
          <w:marBottom w:val="0"/>
          <w:divBdr>
            <w:top w:val="none" w:sz="0" w:space="0" w:color="auto"/>
            <w:left w:val="none" w:sz="0" w:space="0" w:color="auto"/>
            <w:bottom w:val="none" w:sz="0" w:space="0" w:color="auto"/>
            <w:right w:val="none" w:sz="0" w:space="0" w:color="auto"/>
          </w:divBdr>
        </w:div>
        <w:div w:id="1514298377">
          <w:marLeft w:val="0"/>
          <w:marRight w:val="0"/>
          <w:marTop w:val="0"/>
          <w:marBottom w:val="0"/>
          <w:divBdr>
            <w:top w:val="none" w:sz="0" w:space="0" w:color="auto"/>
            <w:left w:val="none" w:sz="0" w:space="0" w:color="auto"/>
            <w:bottom w:val="none" w:sz="0" w:space="0" w:color="auto"/>
            <w:right w:val="none" w:sz="0" w:space="0" w:color="auto"/>
          </w:divBdr>
        </w:div>
        <w:div w:id="1812139366">
          <w:marLeft w:val="0"/>
          <w:marRight w:val="0"/>
          <w:marTop w:val="0"/>
          <w:marBottom w:val="0"/>
          <w:divBdr>
            <w:top w:val="none" w:sz="0" w:space="0" w:color="auto"/>
            <w:left w:val="none" w:sz="0" w:space="0" w:color="auto"/>
            <w:bottom w:val="none" w:sz="0" w:space="0" w:color="auto"/>
            <w:right w:val="none" w:sz="0" w:space="0" w:color="auto"/>
          </w:divBdr>
        </w:div>
        <w:div w:id="284237710">
          <w:marLeft w:val="0"/>
          <w:marRight w:val="0"/>
          <w:marTop w:val="0"/>
          <w:marBottom w:val="0"/>
          <w:divBdr>
            <w:top w:val="none" w:sz="0" w:space="0" w:color="auto"/>
            <w:left w:val="none" w:sz="0" w:space="0" w:color="auto"/>
            <w:bottom w:val="none" w:sz="0" w:space="0" w:color="auto"/>
            <w:right w:val="none" w:sz="0" w:space="0" w:color="auto"/>
          </w:divBdr>
        </w:div>
        <w:div w:id="521750194">
          <w:marLeft w:val="0"/>
          <w:marRight w:val="0"/>
          <w:marTop w:val="0"/>
          <w:marBottom w:val="0"/>
          <w:divBdr>
            <w:top w:val="none" w:sz="0" w:space="0" w:color="auto"/>
            <w:left w:val="none" w:sz="0" w:space="0" w:color="auto"/>
            <w:bottom w:val="none" w:sz="0" w:space="0" w:color="auto"/>
            <w:right w:val="none" w:sz="0" w:space="0" w:color="auto"/>
          </w:divBdr>
        </w:div>
        <w:div w:id="1100031761">
          <w:marLeft w:val="0"/>
          <w:marRight w:val="0"/>
          <w:marTop w:val="0"/>
          <w:marBottom w:val="0"/>
          <w:divBdr>
            <w:top w:val="none" w:sz="0" w:space="0" w:color="auto"/>
            <w:left w:val="none" w:sz="0" w:space="0" w:color="auto"/>
            <w:bottom w:val="none" w:sz="0" w:space="0" w:color="auto"/>
            <w:right w:val="none" w:sz="0" w:space="0" w:color="auto"/>
          </w:divBdr>
        </w:div>
        <w:div w:id="1114522703">
          <w:marLeft w:val="0"/>
          <w:marRight w:val="0"/>
          <w:marTop w:val="0"/>
          <w:marBottom w:val="0"/>
          <w:divBdr>
            <w:top w:val="none" w:sz="0" w:space="0" w:color="auto"/>
            <w:left w:val="none" w:sz="0" w:space="0" w:color="auto"/>
            <w:bottom w:val="none" w:sz="0" w:space="0" w:color="auto"/>
            <w:right w:val="none" w:sz="0" w:space="0" w:color="auto"/>
          </w:divBdr>
        </w:div>
        <w:div w:id="620461122">
          <w:marLeft w:val="0"/>
          <w:marRight w:val="0"/>
          <w:marTop w:val="0"/>
          <w:marBottom w:val="0"/>
          <w:divBdr>
            <w:top w:val="none" w:sz="0" w:space="0" w:color="auto"/>
            <w:left w:val="none" w:sz="0" w:space="0" w:color="auto"/>
            <w:bottom w:val="none" w:sz="0" w:space="0" w:color="auto"/>
            <w:right w:val="none" w:sz="0" w:space="0" w:color="auto"/>
          </w:divBdr>
        </w:div>
        <w:div w:id="167867049">
          <w:marLeft w:val="0"/>
          <w:marRight w:val="0"/>
          <w:marTop w:val="0"/>
          <w:marBottom w:val="0"/>
          <w:divBdr>
            <w:top w:val="none" w:sz="0" w:space="0" w:color="auto"/>
            <w:left w:val="none" w:sz="0" w:space="0" w:color="auto"/>
            <w:bottom w:val="none" w:sz="0" w:space="0" w:color="auto"/>
            <w:right w:val="none" w:sz="0" w:space="0" w:color="auto"/>
          </w:divBdr>
        </w:div>
        <w:div w:id="1733501361">
          <w:marLeft w:val="0"/>
          <w:marRight w:val="0"/>
          <w:marTop w:val="0"/>
          <w:marBottom w:val="0"/>
          <w:divBdr>
            <w:top w:val="none" w:sz="0" w:space="0" w:color="auto"/>
            <w:left w:val="none" w:sz="0" w:space="0" w:color="auto"/>
            <w:bottom w:val="none" w:sz="0" w:space="0" w:color="auto"/>
            <w:right w:val="none" w:sz="0" w:space="0" w:color="auto"/>
          </w:divBdr>
        </w:div>
        <w:div w:id="325868398">
          <w:marLeft w:val="0"/>
          <w:marRight w:val="0"/>
          <w:marTop w:val="0"/>
          <w:marBottom w:val="0"/>
          <w:divBdr>
            <w:top w:val="none" w:sz="0" w:space="0" w:color="auto"/>
            <w:left w:val="none" w:sz="0" w:space="0" w:color="auto"/>
            <w:bottom w:val="none" w:sz="0" w:space="0" w:color="auto"/>
            <w:right w:val="none" w:sz="0" w:space="0" w:color="auto"/>
          </w:divBdr>
        </w:div>
        <w:div w:id="751391885">
          <w:marLeft w:val="0"/>
          <w:marRight w:val="0"/>
          <w:marTop w:val="0"/>
          <w:marBottom w:val="0"/>
          <w:divBdr>
            <w:top w:val="none" w:sz="0" w:space="0" w:color="auto"/>
            <w:left w:val="none" w:sz="0" w:space="0" w:color="auto"/>
            <w:bottom w:val="none" w:sz="0" w:space="0" w:color="auto"/>
            <w:right w:val="none" w:sz="0" w:space="0" w:color="auto"/>
          </w:divBdr>
        </w:div>
        <w:div w:id="1233157821">
          <w:marLeft w:val="0"/>
          <w:marRight w:val="0"/>
          <w:marTop w:val="0"/>
          <w:marBottom w:val="0"/>
          <w:divBdr>
            <w:top w:val="none" w:sz="0" w:space="0" w:color="auto"/>
            <w:left w:val="none" w:sz="0" w:space="0" w:color="auto"/>
            <w:bottom w:val="none" w:sz="0" w:space="0" w:color="auto"/>
            <w:right w:val="none" w:sz="0" w:space="0" w:color="auto"/>
          </w:divBdr>
        </w:div>
        <w:div w:id="1040592482">
          <w:marLeft w:val="0"/>
          <w:marRight w:val="0"/>
          <w:marTop w:val="0"/>
          <w:marBottom w:val="0"/>
          <w:divBdr>
            <w:top w:val="none" w:sz="0" w:space="0" w:color="auto"/>
            <w:left w:val="none" w:sz="0" w:space="0" w:color="auto"/>
            <w:bottom w:val="none" w:sz="0" w:space="0" w:color="auto"/>
            <w:right w:val="none" w:sz="0" w:space="0" w:color="auto"/>
          </w:divBdr>
        </w:div>
        <w:div w:id="1900165199">
          <w:marLeft w:val="0"/>
          <w:marRight w:val="0"/>
          <w:marTop w:val="0"/>
          <w:marBottom w:val="0"/>
          <w:divBdr>
            <w:top w:val="none" w:sz="0" w:space="0" w:color="auto"/>
            <w:left w:val="none" w:sz="0" w:space="0" w:color="auto"/>
            <w:bottom w:val="none" w:sz="0" w:space="0" w:color="auto"/>
            <w:right w:val="none" w:sz="0" w:space="0" w:color="auto"/>
          </w:divBdr>
        </w:div>
        <w:div w:id="1168521481">
          <w:marLeft w:val="0"/>
          <w:marRight w:val="0"/>
          <w:marTop w:val="0"/>
          <w:marBottom w:val="0"/>
          <w:divBdr>
            <w:top w:val="none" w:sz="0" w:space="0" w:color="auto"/>
            <w:left w:val="none" w:sz="0" w:space="0" w:color="auto"/>
            <w:bottom w:val="none" w:sz="0" w:space="0" w:color="auto"/>
            <w:right w:val="none" w:sz="0" w:space="0" w:color="auto"/>
          </w:divBdr>
        </w:div>
        <w:div w:id="466552991">
          <w:marLeft w:val="0"/>
          <w:marRight w:val="0"/>
          <w:marTop w:val="0"/>
          <w:marBottom w:val="0"/>
          <w:divBdr>
            <w:top w:val="none" w:sz="0" w:space="0" w:color="auto"/>
            <w:left w:val="none" w:sz="0" w:space="0" w:color="auto"/>
            <w:bottom w:val="none" w:sz="0" w:space="0" w:color="auto"/>
            <w:right w:val="none" w:sz="0" w:space="0" w:color="auto"/>
          </w:divBdr>
        </w:div>
        <w:div w:id="934705858">
          <w:marLeft w:val="0"/>
          <w:marRight w:val="0"/>
          <w:marTop w:val="0"/>
          <w:marBottom w:val="0"/>
          <w:divBdr>
            <w:top w:val="none" w:sz="0" w:space="0" w:color="auto"/>
            <w:left w:val="none" w:sz="0" w:space="0" w:color="auto"/>
            <w:bottom w:val="none" w:sz="0" w:space="0" w:color="auto"/>
            <w:right w:val="none" w:sz="0" w:space="0" w:color="auto"/>
          </w:divBdr>
        </w:div>
        <w:div w:id="546335603">
          <w:marLeft w:val="0"/>
          <w:marRight w:val="0"/>
          <w:marTop w:val="0"/>
          <w:marBottom w:val="0"/>
          <w:divBdr>
            <w:top w:val="none" w:sz="0" w:space="0" w:color="auto"/>
            <w:left w:val="none" w:sz="0" w:space="0" w:color="auto"/>
            <w:bottom w:val="none" w:sz="0" w:space="0" w:color="auto"/>
            <w:right w:val="none" w:sz="0" w:space="0" w:color="auto"/>
          </w:divBdr>
        </w:div>
        <w:div w:id="1293752586">
          <w:marLeft w:val="0"/>
          <w:marRight w:val="0"/>
          <w:marTop w:val="0"/>
          <w:marBottom w:val="0"/>
          <w:divBdr>
            <w:top w:val="none" w:sz="0" w:space="0" w:color="auto"/>
            <w:left w:val="none" w:sz="0" w:space="0" w:color="auto"/>
            <w:bottom w:val="none" w:sz="0" w:space="0" w:color="auto"/>
            <w:right w:val="none" w:sz="0" w:space="0" w:color="auto"/>
          </w:divBdr>
        </w:div>
        <w:div w:id="851721495">
          <w:marLeft w:val="0"/>
          <w:marRight w:val="0"/>
          <w:marTop w:val="0"/>
          <w:marBottom w:val="0"/>
          <w:divBdr>
            <w:top w:val="none" w:sz="0" w:space="0" w:color="auto"/>
            <w:left w:val="none" w:sz="0" w:space="0" w:color="auto"/>
            <w:bottom w:val="none" w:sz="0" w:space="0" w:color="auto"/>
            <w:right w:val="none" w:sz="0" w:space="0" w:color="auto"/>
          </w:divBdr>
        </w:div>
        <w:div w:id="1112359794">
          <w:marLeft w:val="0"/>
          <w:marRight w:val="0"/>
          <w:marTop w:val="0"/>
          <w:marBottom w:val="0"/>
          <w:divBdr>
            <w:top w:val="none" w:sz="0" w:space="0" w:color="auto"/>
            <w:left w:val="none" w:sz="0" w:space="0" w:color="auto"/>
            <w:bottom w:val="none" w:sz="0" w:space="0" w:color="auto"/>
            <w:right w:val="none" w:sz="0" w:space="0" w:color="auto"/>
          </w:divBdr>
        </w:div>
        <w:div w:id="2075425666">
          <w:marLeft w:val="0"/>
          <w:marRight w:val="0"/>
          <w:marTop w:val="0"/>
          <w:marBottom w:val="0"/>
          <w:divBdr>
            <w:top w:val="none" w:sz="0" w:space="0" w:color="auto"/>
            <w:left w:val="none" w:sz="0" w:space="0" w:color="auto"/>
            <w:bottom w:val="none" w:sz="0" w:space="0" w:color="auto"/>
            <w:right w:val="none" w:sz="0" w:space="0" w:color="auto"/>
          </w:divBdr>
        </w:div>
        <w:div w:id="1282765451">
          <w:marLeft w:val="0"/>
          <w:marRight w:val="0"/>
          <w:marTop w:val="0"/>
          <w:marBottom w:val="0"/>
          <w:divBdr>
            <w:top w:val="none" w:sz="0" w:space="0" w:color="auto"/>
            <w:left w:val="none" w:sz="0" w:space="0" w:color="auto"/>
            <w:bottom w:val="none" w:sz="0" w:space="0" w:color="auto"/>
            <w:right w:val="none" w:sz="0" w:space="0" w:color="auto"/>
          </w:divBdr>
        </w:div>
        <w:div w:id="1946185529">
          <w:marLeft w:val="0"/>
          <w:marRight w:val="0"/>
          <w:marTop w:val="0"/>
          <w:marBottom w:val="0"/>
          <w:divBdr>
            <w:top w:val="none" w:sz="0" w:space="0" w:color="auto"/>
            <w:left w:val="none" w:sz="0" w:space="0" w:color="auto"/>
            <w:bottom w:val="none" w:sz="0" w:space="0" w:color="auto"/>
            <w:right w:val="none" w:sz="0" w:space="0" w:color="auto"/>
          </w:divBdr>
        </w:div>
        <w:div w:id="1948854975">
          <w:marLeft w:val="0"/>
          <w:marRight w:val="0"/>
          <w:marTop w:val="0"/>
          <w:marBottom w:val="0"/>
          <w:divBdr>
            <w:top w:val="none" w:sz="0" w:space="0" w:color="auto"/>
            <w:left w:val="none" w:sz="0" w:space="0" w:color="auto"/>
            <w:bottom w:val="none" w:sz="0" w:space="0" w:color="auto"/>
            <w:right w:val="none" w:sz="0" w:space="0" w:color="auto"/>
          </w:divBdr>
        </w:div>
        <w:div w:id="1717193182">
          <w:marLeft w:val="0"/>
          <w:marRight w:val="0"/>
          <w:marTop w:val="0"/>
          <w:marBottom w:val="0"/>
          <w:divBdr>
            <w:top w:val="none" w:sz="0" w:space="0" w:color="auto"/>
            <w:left w:val="none" w:sz="0" w:space="0" w:color="auto"/>
            <w:bottom w:val="none" w:sz="0" w:space="0" w:color="auto"/>
            <w:right w:val="none" w:sz="0" w:space="0" w:color="auto"/>
          </w:divBdr>
        </w:div>
        <w:div w:id="1860117115">
          <w:marLeft w:val="0"/>
          <w:marRight w:val="0"/>
          <w:marTop w:val="0"/>
          <w:marBottom w:val="0"/>
          <w:divBdr>
            <w:top w:val="none" w:sz="0" w:space="0" w:color="auto"/>
            <w:left w:val="none" w:sz="0" w:space="0" w:color="auto"/>
            <w:bottom w:val="none" w:sz="0" w:space="0" w:color="auto"/>
            <w:right w:val="none" w:sz="0" w:space="0" w:color="auto"/>
          </w:divBdr>
        </w:div>
        <w:div w:id="1443259217">
          <w:marLeft w:val="0"/>
          <w:marRight w:val="0"/>
          <w:marTop w:val="0"/>
          <w:marBottom w:val="0"/>
          <w:divBdr>
            <w:top w:val="none" w:sz="0" w:space="0" w:color="auto"/>
            <w:left w:val="none" w:sz="0" w:space="0" w:color="auto"/>
            <w:bottom w:val="none" w:sz="0" w:space="0" w:color="auto"/>
            <w:right w:val="none" w:sz="0" w:space="0" w:color="auto"/>
          </w:divBdr>
        </w:div>
        <w:div w:id="1047027890">
          <w:marLeft w:val="0"/>
          <w:marRight w:val="0"/>
          <w:marTop w:val="0"/>
          <w:marBottom w:val="0"/>
          <w:divBdr>
            <w:top w:val="none" w:sz="0" w:space="0" w:color="auto"/>
            <w:left w:val="none" w:sz="0" w:space="0" w:color="auto"/>
            <w:bottom w:val="none" w:sz="0" w:space="0" w:color="auto"/>
            <w:right w:val="none" w:sz="0" w:space="0" w:color="auto"/>
          </w:divBdr>
        </w:div>
        <w:div w:id="572395684">
          <w:marLeft w:val="0"/>
          <w:marRight w:val="0"/>
          <w:marTop w:val="0"/>
          <w:marBottom w:val="0"/>
          <w:divBdr>
            <w:top w:val="none" w:sz="0" w:space="0" w:color="auto"/>
            <w:left w:val="none" w:sz="0" w:space="0" w:color="auto"/>
            <w:bottom w:val="none" w:sz="0" w:space="0" w:color="auto"/>
            <w:right w:val="none" w:sz="0" w:space="0" w:color="auto"/>
          </w:divBdr>
        </w:div>
        <w:div w:id="1592398947">
          <w:marLeft w:val="0"/>
          <w:marRight w:val="0"/>
          <w:marTop w:val="0"/>
          <w:marBottom w:val="0"/>
          <w:divBdr>
            <w:top w:val="none" w:sz="0" w:space="0" w:color="auto"/>
            <w:left w:val="none" w:sz="0" w:space="0" w:color="auto"/>
            <w:bottom w:val="none" w:sz="0" w:space="0" w:color="auto"/>
            <w:right w:val="none" w:sz="0" w:space="0" w:color="auto"/>
          </w:divBdr>
        </w:div>
        <w:div w:id="396974362">
          <w:marLeft w:val="0"/>
          <w:marRight w:val="0"/>
          <w:marTop w:val="0"/>
          <w:marBottom w:val="0"/>
          <w:divBdr>
            <w:top w:val="none" w:sz="0" w:space="0" w:color="auto"/>
            <w:left w:val="none" w:sz="0" w:space="0" w:color="auto"/>
            <w:bottom w:val="none" w:sz="0" w:space="0" w:color="auto"/>
            <w:right w:val="none" w:sz="0" w:space="0" w:color="auto"/>
          </w:divBdr>
        </w:div>
        <w:div w:id="1282030193">
          <w:marLeft w:val="0"/>
          <w:marRight w:val="0"/>
          <w:marTop w:val="0"/>
          <w:marBottom w:val="0"/>
          <w:divBdr>
            <w:top w:val="none" w:sz="0" w:space="0" w:color="auto"/>
            <w:left w:val="none" w:sz="0" w:space="0" w:color="auto"/>
            <w:bottom w:val="none" w:sz="0" w:space="0" w:color="auto"/>
            <w:right w:val="none" w:sz="0" w:space="0" w:color="auto"/>
          </w:divBdr>
        </w:div>
        <w:div w:id="357243520">
          <w:marLeft w:val="0"/>
          <w:marRight w:val="0"/>
          <w:marTop w:val="0"/>
          <w:marBottom w:val="0"/>
          <w:divBdr>
            <w:top w:val="none" w:sz="0" w:space="0" w:color="auto"/>
            <w:left w:val="none" w:sz="0" w:space="0" w:color="auto"/>
            <w:bottom w:val="none" w:sz="0" w:space="0" w:color="auto"/>
            <w:right w:val="none" w:sz="0" w:space="0" w:color="auto"/>
          </w:divBdr>
        </w:div>
        <w:div w:id="1017655297">
          <w:marLeft w:val="0"/>
          <w:marRight w:val="0"/>
          <w:marTop w:val="0"/>
          <w:marBottom w:val="0"/>
          <w:divBdr>
            <w:top w:val="none" w:sz="0" w:space="0" w:color="auto"/>
            <w:left w:val="none" w:sz="0" w:space="0" w:color="auto"/>
            <w:bottom w:val="none" w:sz="0" w:space="0" w:color="auto"/>
            <w:right w:val="none" w:sz="0" w:space="0" w:color="auto"/>
          </w:divBdr>
        </w:div>
        <w:div w:id="925499535">
          <w:marLeft w:val="0"/>
          <w:marRight w:val="0"/>
          <w:marTop w:val="0"/>
          <w:marBottom w:val="0"/>
          <w:divBdr>
            <w:top w:val="none" w:sz="0" w:space="0" w:color="auto"/>
            <w:left w:val="none" w:sz="0" w:space="0" w:color="auto"/>
            <w:bottom w:val="none" w:sz="0" w:space="0" w:color="auto"/>
            <w:right w:val="none" w:sz="0" w:space="0" w:color="auto"/>
          </w:divBdr>
        </w:div>
      </w:divsChild>
    </w:div>
    <w:div w:id="2021422133">
      <w:bodyDiv w:val="1"/>
      <w:marLeft w:val="0"/>
      <w:marRight w:val="0"/>
      <w:marTop w:val="0"/>
      <w:marBottom w:val="0"/>
      <w:divBdr>
        <w:top w:val="none" w:sz="0" w:space="0" w:color="auto"/>
        <w:left w:val="none" w:sz="0" w:space="0" w:color="auto"/>
        <w:bottom w:val="none" w:sz="0" w:space="0" w:color="auto"/>
        <w:right w:val="none" w:sz="0" w:space="0" w:color="auto"/>
      </w:divBdr>
      <w:divsChild>
        <w:div w:id="1704090107">
          <w:marLeft w:val="0"/>
          <w:marRight w:val="0"/>
          <w:marTop w:val="0"/>
          <w:marBottom w:val="0"/>
          <w:divBdr>
            <w:top w:val="none" w:sz="0" w:space="0" w:color="auto"/>
            <w:left w:val="none" w:sz="0" w:space="0" w:color="auto"/>
            <w:bottom w:val="none" w:sz="0" w:space="0" w:color="auto"/>
            <w:right w:val="none" w:sz="0" w:space="0" w:color="auto"/>
          </w:divBdr>
        </w:div>
        <w:div w:id="583224037">
          <w:marLeft w:val="0"/>
          <w:marRight w:val="0"/>
          <w:marTop w:val="0"/>
          <w:marBottom w:val="0"/>
          <w:divBdr>
            <w:top w:val="none" w:sz="0" w:space="0" w:color="auto"/>
            <w:left w:val="none" w:sz="0" w:space="0" w:color="auto"/>
            <w:bottom w:val="none" w:sz="0" w:space="0" w:color="auto"/>
            <w:right w:val="none" w:sz="0" w:space="0" w:color="auto"/>
          </w:divBdr>
        </w:div>
        <w:div w:id="1456018287">
          <w:marLeft w:val="0"/>
          <w:marRight w:val="0"/>
          <w:marTop w:val="0"/>
          <w:marBottom w:val="0"/>
          <w:divBdr>
            <w:top w:val="none" w:sz="0" w:space="0" w:color="auto"/>
            <w:left w:val="none" w:sz="0" w:space="0" w:color="auto"/>
            <w:bottom w:val="none" w:sz="0" w:space="0" w:color="auto"/>
            <w:right w:val="none" w:sz="0" w:space="0" w:color="auto"/>
          </w:divBdr>
        </w:div>
        <w:div w:id="130834557">
          <w:marLeft w:val="0"/>
          <w:marRight w:val="0"/>
          <w:marTop w:val="0"/>
          <w:marBottom w:val="0"/>
          <w:divBdr>
            <w:top w:val="none" w:sz="0" w:space="0" w:color="auto"/>
            <w:left w:val="none" w:sz="0" w:space="0" w:color="auto"/>
            <w:bottom w:val="none" w:sz="0" w:space="0" w:color="auto"/>
            <w:right w:val="none" w:sz="0" w:space="0" w:color="auto"/>
          </w:divBdr>
        </w:div>
        <w:div w:id="1270967225">
          <w:marLeft w:val="0"/>
          <w:marRight w:val="0"/>
          <w:marTop w:val="0"/>
          <w:marBottom w:val="0"/>
          <w:divBdr>
            <w:top w:val="none" w:sz="0" w:space="0" w:color="auto"/>
            <w:left w:val="none" w:sz="0" w:space="0" w:color="auto"/>
            <w:bottom w:val="none" w:sz="0" w:space="0" w:color="auto"/>
            <w:right w:val="none" w:sz="0" w:space="0" w:color="auto"/>
          </w:divBdr>
        </w:div>
        <w:div w:id="1276641704">
          <w:marLeft w:val="0"/>
          <w:marRight w:val="0"/>
          <w:marTop w:val="0"/>
          <w:marBottom w:val="0"/>
          <w:divBdr>
            <w:top w:val="none" w:sz="0" w:space="0" w:color="auto"/>
            <w:left w:val="none" w:sz="0" w:space="0" w:color="auto"/>
            <w:bottom w:val="none" w:sz="0" w:space="0" w:color="auto"/>
            <w:right w:val="none" w:sz="0" w:space="0" w:color="auto"/>
          </w:divBdr>
        </w:div>
        <w:div w:id="213591091">
          <w:marLeft w:val="0"/>
          <w:marRight w:val="0"/>
          <w:marTop w:val="0"/>
          <w:marBottom w:val="0"/>
          <w:divBdr>
            <w:top w:val="none" w:sz="0" w:space="0" w:color="auto"/>
            <w:left w:val="none" w:sz="0" w:space="0" w:color="auto"/>
            <w:bottom w:val="none" w:sz="0" w:space="0" w:color="auto"/>
            <w:right w:val="none" w:sz="0" w:space="0" w:color="auto"/>
          </w:divBdr>
        </w:div>
        <w:div w:id="969944443">
          <w:marLeft w:val="0"/>
          <w:marRight w:val="0"/>
          <w:marTop w:val="0"/>
          <w:marBottom w:val="0"/>
          <w:divBdr>
            <w:top w:val="none" w:sz="0" w:space="0" w:color="auto"/>
            <w:left w:val="none" w:sz="0" w:space="0" w:color="auto"/>
            <w:bottom w:val="none" w:sz="0" w:space="0" w:color="auto"/>
            <w:right w:val="none" w:sz="0" w:space="0" w:color="auto"/>
          </w:divBdr>
        </w:div>
        <w:div w:id="1477457463">
          <w:marLeft w:val="0"/>
          <w:marRight w:val="0"/>
          <w:marTop w:val="0"/>
          <w:marBottom w:val="0"/>
          <w:divBdr>
            <w:top w:val="none" w:sz="0" w:space="0" w:color="auto"/>
            <w:left w:val="none" w:sz="0" w:space="0" w:color="auto"/>
            <w:bottom w:val="none" w:sz="0" w:space="0" w:color="auto"/>
            <w:right w:val="none" w:sz="0" w:space="0" w:color="auto"/>
          </w:divBdr>
        </w:div>
        <w:div w:id="1769692749">
          <w:marLeft w:val="0"/>
          <w:marRight w:val="0"/>
          <w:marTop w:val="0"/>
          <w:marBottom w:val="0"/>
          <w:divBdr>
            <w:top w:val="none" w:sz="0" w:space="0" w:color="auto"/>
            <w:left w:val="none" w:sz="0" w:space="0" w:color="auto"/>
            <w:bottom w:val="none" w:sz="0" w:space="0" w:color="auto"/>
            <w:right w:val="none" w:sz="0" w:space="0" w:color="auto"/>
          </w:divBdr>
        </w:div>
        <w:div w:id="1307278544">
          <w:marLeft w:val="0"/>
          <w:marRight w:val="0"/>
          <w:marTop w:val="0"/>
          <w:marBottom w:val="0"/>
          <w:divBdr>
            <w:top w:val="none" w:sz="0" w:space="0" w:color="auto"/>
            <w:left w:val="none" w:sz="0" w:space="0" w:color="auto"/>
            <w:bottom w:val="none" w:sz="0" w:space="0" w:color="auto"/>
            <w:right w:val="none" w:sz="0" w:space="0" w:color="auto"/>
          </w:divBdr>
        </w:div>
        <w:div w:id="1581064903">
          <w:marLeft w:val="0"/>
          <w:marRight w:val="0"/>
          <w:marTop w:val="0"/>
          <w:marBottom w:val="0"/>
          <w:divBdr>
            <w:top w:val="none" w:sz="0" w:space="0" w:color="auto"/>
            <w:left w:val="none" w:sz="0" w:space="0" w:color="auto"/>
            <w:bottom w:val="none" w:sz="0" w:space="0" w:color="auto"/>
            <w:right w:val="none" w:sz="0" w:space="0" w:color="auto"/>
          </w:divBdr>
        </w:div>
        <w:div w:id="1136754492">
          <w:marLeft w:val="0"/>
          <w:marRight w:val="0"/>
          <w:marTop w:val="0"/>
          <w:marBottom w:val="0"/>
          <w:divBdr>
            <w:top w:val="none" w:sz="0" w:space="0" w:color="auto"/>
            <w:left w:val="none" w:sz="0" w:space="0" w:color="auto"/>
            <w:bottom w:val="none" w:sz="0" w:space="0" w:color="auto"/>
            <w:right w:val="none" w:sz="0" w:space="0" w:color="auto"/>
          </w:divBdr>
        </w:div>
        <w:div w:id="1287003372">
          <w:marLeft w:val="0"/>
          <w:marRight w:val="0"/>
          <w:marTop w:val="0"/>
          <w:marBottom w:val="0"/>
          <w:divBdr>
            <w:top w:val="none" w:sz="0" w:space="0" w:color="auto"/>
            <w:left w:val="none" w:sz="0" w:space="0" w:color="auto"/>
            <w:bottom w:val="none" w:sz="0" w:space="0" w:color="auto"/>
            <w:right w:val="none" w:sz="0" w:space="0" w:color="auto"/>
          </w:divBdr>
        </w:div>
        <w:div w:id="576868106">
          <w:marLeft w:val="0"/>
          <w:marRight w:val="0"/>
          <w:marTop w:val="0"/>
          <w:marBottom w:val="0"/>
          <w:divBdr>
            <w:top w:val="none" w:sz="0" w:space="0" w:color="auto"/>
            <w:left w:val="none" w:sz="0" w:space="0" w:color="auto"/>
            <w:bottom w:val="none" w:sz="0" w:space="0" w:color="auto"/>
            <w:right w:val="none" w:sz="0" w:space="0" w:color="auto"/>
          </w:divBdr>
        </w:div>
        <w:div w:id="1186168492">
          <w:marLeft w:val="0"/>
          <w:marRight w:val="0"/>
          <w:marTop w:val="0"/>
          <w:marBottom w:val="0"/>
          <w:divBdr>
            <w:top w:val="none" w:sz="0" w:space="0" w:color="auto"/>
            <w:left w:val="none" w:sz="0" w:space="0" w:color="auto"/>
            <w:bottom w:val="none" w:sz="0" w:space="0" w:color="auto"/>
            <w:right w:val="none" w:sz="0" w:space="0" w:color="auto"/>
          </w:divBdr>
        </w:div>
        <w:div w:id="992176149">
          <w:marLeft w:val="0"/>
          <w:marRight w:val="0"/>
          <w:marTop w:val="0"/>
          <w:marBottom w:val="0"/>
          <w:divBdr>
            <w:top w:val="none" w:sz="0" w:space="0" w:color="auto"/>
            <w:left w:val="none" w:sz="0" w:space="0" w:color="auto"/>
            <w:bottom w:val="none" w:sz="0" w:space="0" w:color="auto"/>
            <w:right w:val="none" w:sz="0" w:space="0" w:color="auto"/>
          </w:divBdr>
        </w:div>
        <w:div w:id="328991245">
          <w:marLeft w:val="0"/>
          <w:marRight w:val="0"/>
          <w:marTop w:val="0"/>
          <w:marBottom w:val="0"/>
          <w:divBdr>
            <w:top w:val="none" w:sz="0" w:space="0" w:color="auto"/>
            <w:left w:val="none" w:sz="0" w:space="0" w:color="auto"/>
            <w:bottom w:val="none" w:sz="0" w:space="0" w:color="auto"/>
            <w:right w:val="none" w:sz="0" w:space="0" w:color="auto"/>
          </w:divBdr>
        </w:div>
        <w:div w:id="878201847">
          <w:marLeft w:val="0"/>
          <w:marRight w:val="0"/>
          <w:marTop w:val="0"/>
          <w:marBottom w:val="0"/>
          <w:divBdr>
            <w:top w:val="none" w:sz="0" w:space="0" w:color="auto"/>
            <w:left w:val="none" w:sz="0" w:space="0" w:color="auto"/>
            <w:bottom w:val="none" w:sz="0" w:space="0" w:color="auto"/>
            <w:right w:val="none" w:sz="0" w:space="0" w:color="auto"/>
          </w:divBdr>
        </w:div>
        <w:div w:id="1435858042">
          <w:marLeft w:val="0"/>
          <w:marRight w:val="0"/>
          <w:marTop w:val="0"/>
          <w:marBottom w:val="0"/>
          <w:divBdr>
            <w:top w:val="none" w:sz="0" w:space="0" w:color="auto"/>
            <w:left w:val="none" w:sz="0" w:space="0" w:color="auto"/>
            <w:bottom w:val="none" w:sz="0" w:space="0" w:color="auto"/>
            <w:right w:val="none" w:sz="0" w:space="0" w:color="auto"/>
          </w:divBdr>
        </w:div>
        <w:div w:id="505872418">
          <w:marLeft w:val="0"/>
          <w:marRight w:val="0"/>
          <w:marTop w:val="0"/>
          <w:marBottom w:val="0"/>
          <w:divBdr>
            <w:top w:val="none" w:sz="0" w:space="0" w:color="auto"/>
            <w:left w:val="none" w:sz="0" w:space="0" w:color="auto"/>
            <w:bottom w:val="none" w:sz="0" w:space="0" w:color="auto"/>
            <w:right w:val="none" w:sz="0" w:space="0" w:color="auto"/>
          </w:divBdr>
        </w:div>
        <w:div w:id="449083880">
          <w:marLeft w:val="0"/>
          <w:marRight w:val="0"/>
          <w:marTop w:val="0"/>
          <w:marBottom w:val="0"/>
          <w:divBdr>
            <w:top w:val="none" w:sz="0" w:space="0" w:color="auto"/>
            <w:left w:val="none" w:sz="0" w:space="0" w:color="auto"/>
            <w:bottom w:val="none" w:sz="0" w:space="0" w:color="auto"/>
            <w:right w:val="none" w:sz="0" w:space="0" w:color="auto"/>
          </w:divBdr>
        </w:div>
        <w:div w:id="1721203103">
          <w:marLeft w:val="0"/>
          <w:marRight w:val="0"/>
          <w:marTop w:val="0"/>
          <w:marBottom w:val="0"/>
          <w:divBdr>
            <w:top w:val="none" w:sz="0" w:space="0" w:color="auto"/>
            <w:left w:val="none" w:sz="0" w:space="0" w:color="auto"/>
            <w:bottom w:val="none" w:sz="0" w:space="0" w:color="auto"/>
            <w:right w:val="none" w:sz="0" w:space="0" w:color="auto"/>
          </w:divBdr>
        </w:div>
      </w:divsChild>
    </w:div>
    <w:div w:id="2066559433">
      <w:bodyDiv w:val="1"/>
      <w:marLeft w:val="0"/>
      <w:marRight w:val="0"/>
      <w:marTop w:val="0"/>
      <w:marBottom w:val="0"/>
      <w:divBdr>
        <w:top w:val="none" w:sz="0" w:space="0" w:color="auto"/>
        <w:left w:val="none" w:sz="0" w:space="0" w:color="auto"/>
        <w:bottom w:val="none" w:sz="0" w:space="0" w:color="auto"/>
        <w:right w:val="none" w:sz="0" w:space="0" w:color="auto"/>
      </w:divBdr>
    </w:div>
    <w:div w:id="2071541345">
      <w:bodyDiv w:val="1"/>
      <w:marLeft w:val="0"/>
      <w:marRight w:val="0"/>
      <w:marTop w:val="0"/>
      <w:marBottom w:val="0"/>
      <w:divBdr>
        <w:top w:val="none" w:sz="0" w:space="0" w:color="auto"/>
        <w:left w:val="none" w:sz="0" w:space="0" w:color="auto"/>
        <w:bottom w:val="none" w:sz="0" w:space="0" w:color="auto"/>
        <w:right w:val="none" w:sz="0" w:space="0" w:color="auto"/>
      </w:divBdr>
      <w:divsChild>
        <w:div w:id="708334206">
          <w:marLeft w:val="0"/>
          <w:marRight w:val="0"/>
          <w:marTop w:val="0"/>
          <w:marBottom w:val="0"/>
          <w:divBdr>
            <w:top w:val="none" w:sz="0" w:space="0" w:color="auto"/>
            <w:left w:val="none" w:sz="0" w:space="0" w:color="auto"/>
            <w:bottom w:val="none" w:sz="0" w:space="0" w:color="auto"/>
            <w:right w:val="none" w:sz="0" w:space="0" w:color="auto"/>
          </w:divBdr>
        </w:div>
        <w:div w:id="1435514732">
          <w:marLeft w:val="0"/>
          <w:marRight w:val="0"/>
          <w:marTop w:val="0"/>
          <w:marBottom w:val="0"/>
          <w:divBdr>
            <w:top w:val="none" w:sz="0" w:space="0" w:color="auto"/>
            <w:left w:val="none" w:sz="0" w:space="0" w:color="auto"/>
            <w:bottom w:val="none" w:sz="0" w:space="0" w:color="auto"/>
            <w:right w:val="none" w:sz="0" w:space="0" w:color="auto"/>
          </w:divBdr>
        </w:div>
        <w:div w:id="1194728530">
          <w:marLeft w:val="0"/>
          <w:marRight w:val="0"/>
          <w:marTop w:val="0"/>
          <w:marBottom w:val="0"/>
          <w:divBdr>
            <w:top w:val="none" w:sz="0" w:space="0" w:color="auto"/>
            <w:left w:val="none" w:sz="0" w:space="0" w:color="auto"/>
            <w:bottom w:val="none" w:sz="0" w:space="0" w:color="auto"/>
            <w:right w:val="none" w:sz="0" w:space="0" w:color="auto"/>
          </w:divBdr>
        </w:div>
      </w:divsChild>
    </w:div>
    <w:div w:id="2120486446">
      <w:bodyDiv w:val="1"/>
      <w:marLeft w:val="0"/>
      <w:marRight w:val="0"/>
      <w:marTop w:val="0"/>
      <w:marBottom w:val="0"/>
      <w:divBdr>
        <w:top w:val="none" w:sz="0" w:space="0" w:color="auto"/>
        <w:left w:val="none" w:sz="0" w:space="0" w:color="auto"/>
        <w:bottom w:val="none" w:sz="0" w:space="0" w:color="auto"/>
        <w:right w:val="none" w:sz="0" w:space="0" w:color="auto"/>
      </w:divBdr>
    </w:div>
    <w:div w:id="2121337733">
      <w:bodyDiv w:val="1"/>
      <w:marLeft w:val="0"/>
      <w:marRight w:val="0"/>
      <w:marTop w:val="0"/>
      <w:marBottom w:val="0"/>
      <w:divBdr>
        <w:top w:val="none" w:sz="0" w:space="0" w:color="auto"/>
        <w:left w:val="none" w:sz="0" w:space="0" w:color="auto"/>
        <w:bottom w:val="none" w:sz="0" w:space="0" w:color="auto"/>
        <w:right w:val="none" w:sz="0" w:space="0" w:color="auto"/>
      </w:divBdr>
      <w:divsChild>
        <w:div w:id="2018071581">
          <w:marLeft w:val="0"/>
          <w:marRight w:val="0"/>
          <w:marTop w:val="0"/>
          <w:marBottom w:val="0"/>
          <w:divBdr>
            <w:top w:val="none" w:sz="0" w:space="0" w:color="auto"/>
            <w:left w:val="none" w:sz="0" w:space="0" w:color="auto"/>
            <w:bottom w:val="none" w:sz="0" w:space="0" w:color="auto"/>
            <w:right w:val="none" w:sz="0" w:space="0" w:color="auto"/>
          </w:divBdr>
        </w:div>
        <w:div w:id="1926188472">
          <w:marLeft w:val="0"/>
          <w:marRight w:val="0"/>
          <w:marTop w:val="0"/>
          <w:marBottom w:val="0"/>
          <w:divBdr>
            <w:top w:val="none" w:sz="0" w:space="0" w:color="auto"/>
            <w:left w:val="none" w:sz="0" w:space="0" w:color="auto"/>
            <w:bottom w:val="none" w:sz="0" w:space="0" w:color="auto"/>
            <w:right w:val="none" w:sz="0" w:space="0" w:color="auto"/>
          </w:divBdr>
        </w:div>
        <w:div w:id="954752796">
          <w:marLeft w:val="0"/>
          <w:marRight w:val="0"/>
          <w:marTop w:val="0"/>
          <w:marBottom w:val="0"/>
          <w:divBdr>
            <w:top w:val="none" w:sz="0" w:space="0" w:color="auto"/>
            <w:left w:val="none" w:sz="0" w:space="0" w:color="auto"/>
            <w:bottom w:val="none" w:sz="0" w:space="0" w:color="auto"/>
            <w:right w:val="none" w:sz="0" w:space="0" w:color="auto"/>
          </w:divBdr>
        </w:div>
        <w:div w:id="1190684337">
          <w:marLeft w:val="0"/>
          <w:marRight w:val="0"/>
          <w:marTop w:val="0"/>
          <w:marBottom w:val="0"/>
          <w:divBdr>
            <w:top w:val="none" w:sz="0" w:space="0" w:color="auto"/>
            <w:left w:val="none" w:sz="0" w:space="0" w:color="auto"/>
            <w:bottom w:val="none" w:sz="0" w:space="0" w:color="auto"/>
            <w:right w:val="none" w:sz="0" w:space="0" w:color="auto"/>
          </w:divBdr>
        </w:div>
        <w:div w:id="10689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ucl.ac.uk/display/AMP/Programme+Diet+D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0787d94d43b64497"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T for SLMS">
      <a:dk1>
        <a:srgbClr val="000000"/>
      </a:dk1>
      <a:lt1>
        <a:srgbClr val="FFFFFF"/>
      </a:lt1>
      <a:dk2>
        <a:srgbClr val="0097A9"/>
      </a:dk2>
      <a:lt2>
        <a:srgbClr val="8C8279"/>
      </a:lt2>
      <a:accent1>
        <a:srgbClr val="40B1BF"/>
      </a:accent1>
      <a:accent2>
        <a:srgbClr val="002855"/>
      </a:accent2>
      <a:accent3>
        <a:srgbClr val="FFFFFF"/>
      </a:accent3>
      <a:accent4>
        <a:srgbClr val="000000"/>
      </a:accent4>
      <a:accent5>
        <a:srgbClr val="A9A19B"/>
      </a:accent5>
      <a:accent6>
        <a:srgbClr val="3C3C3C"/>
      </a:accent6>
      <a:hlink>
        <a:srgbClr val="787878"/>
      </a:hlink>
      <a:folHlink>
        <a:srgbClr val="C8C8C8"/>
      </a:folHlink>
    </a:clrScheme>
    <a:fontScheme name="UCL Style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C2DE1DB9844D40BDF1F34B43EAC672" ma:contentTypeVersion="" ma:contentTypeDescription="Create a new document." ma:contentTypeScope="" ma:versionID="ba7510567df0fd0f365874ca6a63a954">
  <xsd:schema xmlns:xsd="http://www.w3.org/2001/XMLSchema" xmlns:xs="http://www.w3.org/2001/XMLSchema" xmlns:p="http://schemas.microsoft.com/office/2006/metadata/properties" xmlns:ns2="fa734e6e-2dd8-4275-9b08-04e206339f53" xmlns:ns3="da26daf4-d3f7-4650-a078-7c7408fd467f" targetNamespace="http://schemas.microsoft.com/office/2006/metadata/properties" ma:root="true" ma:fieldsID="f627a7e1e41328e3c0d910d550456058" ns2:_="" ns3:_="">
    <xsd:import namespace="fa734e6e-2dd8-4275-9b08-04e206339f53"/>
    <xsd:import namespace="da26daf4-d3f7-4650-a078-7c7408fd467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4e6e-2dd8-4275-9b08-04e206339f5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26daf4-d3f7-4650-a078-7c7408fd467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D9A97-8FF2-4EC4-A621-66B8B5E4679D}">
  <ds:schemaRefs>
    <ds:schemaRef ds:uri="http://schemas.microsoft.com/office/2006/metadata/properties"/>
    <ds:schemaRef ds:uri="http://schemas.microsoft.com/office/2006/documentManagement/types"/>
    <ds:schemaRef ds:uri="da26daf4-d3f7-4650-a078-7c7408fd467f"/>
    <ds:schemaRef ds:uri="http://purl.org/dc/dcmitype/"/>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fa734e6e-2dd8-4275-9b08-04e206339f53"/>
  </ds:schemaRefs>
</ds:datastoreItem>
</file>

<file path=customXml/itemProps2.xml><?xml version="1.0" encoding="utf-8"?>
<ds:datastoreItem xmlns:ds="http://schemas.openxmlformats.org/officeDocument/2006/customXml" ds:itemID="{BBFB84E0-0281-46D0-BB2D-E545A555A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34e6e-2dd8-4275-9b08-04e206339f53"/>
    <ds:schemaRef ds:uri="da26daf4-d3f7-4650-a078-7c7408fd4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74C64C-6BD1-4D24-BF8F-40E7A1F19AEE}">
  <ds:schemaRefs>
    <ds:schemaRef ds:uri="http://schemas.microsoft.com/sharepoint/v3/contenttype/forms"/>
  </ds:schemaRefs>
</ds:datastoreItem>
</file>

<file path=customXml/itemProps4.xml><?xml version="1.0" encoding="utf-8"?>
<ds:datastoreItem xmlns:ds="http://schemas.openxmlformats.org/officeDocument/2006/customXml" ds:itemID="{7D4B714E-2E13-43EF-B692-5075298A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API Design Principles &amp; Standards</vt:lpstr>
    </vt:vector>
  </TitlesOfParts>
  <Manager/>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Design Principles &amp; Standards</dc:title>
  <dc:creator/>
  <cp:lastModifiedBy/>
  <cp:revision>1</cp:revision>
  <dcterms:created xsi:type="dcterms:W3CDTF">2019-04-09T17:39:00Z</dcterms:created>
  <dcterms:modified xsi:type="dcterms:W3CDTF">2019-07-09T10:23:00Z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0x010100DAC2DE1DB9844D40BDF1F34B43EAC672</vt:lpwstr>
  </property>
</Properties>
</file>