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39625" w14:textId="77777777" w:rsidR="00E867BB" w:rsidRDefault="00E867BB" w:rsidP="001411DF">
      <w:pPr>
        <w:pStyle w:val="Heading2"/>
        <w:numPr>
          <w:ilvl w:val="0"/>
          <w:numId w:val="0"/>
        </w:numPr>
        <w:ind w:left="397"/>
      </w:pPr>
    </w:p>
    <w:tbl>
      <w:tblPr>
        <w:tblW w:w="9639" w:type="dxa"/>
        <w:tblInd w:w="-312"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2553"/>
        <w:gridCol w:w="7086"/>
      </w:tblGrid>
      <w:tr w:rsidR="00E867BB" w:rsidRPr="00C44BDF" w14:paraId="3B3999BE" w14:textId="77777777" w:rsidTr="006C5E3E">
        <w:tc>
          <w:tcPr>
            <w:tcW w:w="9639" w:type="dxa"/>
            <w:gridSpan w:val="2"/>
            <w:shd w:val="clear" w:color="auto" w:fill="D9D9D9"/>
          </w:tcPr>
          <w:p w14:paraId="1D540467" w14:textId="77777777" w:rsidR="00E867BB" w:rsidRPr="0072749D" w:rsidRDefault="00E867BB" w:rsidP="001830D3">
            <w:pPr>
              <w:pStyle w:val="PDF-FrontCoverTableTitle"/>
            </w:pPr>
            <w:bookmarkStart w:id="0" w:name="_Toc356553179"/>
            <w:bookmarkStart w:id="1" w:name="_Toc368319051"/>
            <w:bookmarkStart w:id="2" w:name="_Toc368319075"/>
            <w:bookmarkStart w:id="3" w:name="_Toc368470505"/>
            <w:r w:rsidRPr="0072749D">
              <w:t>Document Information</w:t>
            </w:r>
            <w:bookmarkEnd w:id="0"/>
            <w:bookmarkEnd w:id="1"/>
            <w:bookmarkEnd w:id="2"/>
            <w:bookmarkEnd w:id="3"/>
          </w:p>
        </w:tc>
      </w:tr>
      <w:tr w:rsidR="001411DF" w:rsidRPr="00A309E4" w14:paraId="1442FDC8" w14:textId="77777777" w:rsidTr="001C75DE">
        <w:tc>
          <w:tcPr>
            <w:tcW w:w="2553" w:type="dxa"/>
          </w:tcPr>
          <w:p w14:paraId="2BCBDBF3" w14:textId="77777777" w:rsidR="001411DF" w:rsidRPr="00A309E4" w:rsidRDefault="001344AD" w:rsidP="001830D3">
            <w:pPr>
              <w:pStyle w:val="PDF-TableBodyTextBold"/>
            </w:pPr>
            <w:r w:rsidRPr="00A309E4">
              <w:t>Document name</w:t>
            </w:r>
          </w:p>
        </w:tc>
        <w:tc>
          <w:tcPr>
            <w:tcW w:w="7086" w:type="dxa"/>
          </w:tcPr>
          <w:p w14:paraId="46C1CF85" w14:textId="77777777" w:rsidR="001411DF" w:rsidRPr="007113AA" w:rsidRDefault="001C75DE" w:rsidP="001C75DE">
            <w:pPr>
              <w:pStyle w:val="NormalWeb"/>
              <w:shd w:val="clear" w:color="auto" w:fill="FFFFFF"/>
              <w:spacing w:before="0" w:beforeAutospacing="0" w:after="0" w:afterAutospacing="0" w:line="360" w:lineRule="auto"/>
              <w:rPr>
                <w:rFonts w:asciiTheme="minorHAnsi" w:hAnsiTheme="minorHAnsi"/>
                <w:bCs/>
                <w:color w:val="222222"/>
                <w:vertAlign w:val="superscript"/>
              </w:rPr>
            </w:pPr>
            <w:r w:rsidRPr="007113AA">
              <w:rPr>
                <w:rFonts w:asciiTheme="minorHAnsi" w:hAnsiTheme="minorHAnsi"/>
                <w:bCs/>
                <w:color w:val="222222"/>
              </w:rPr>
              <w:t>Moodle Automation testing Assessment – Tool Recom</w:t>
            </w:r>
            <w:r w:rsidR="009E6C46" w:rsidRPr="007113AA">
              <w:rPr>
                <w:rFonts w:asciiTheme="minorHAnsi" w:hAnsiTheme="minorHAnsi"/>
                <w:bCs/>
                <w:color w:val="222222"/>
              </w:rPr>
              <w:t>m</w:t>
            </w:r>
            <w:r w:rsidRPr="007113AA">
              <w:rPr>
                <w:rFonts w:asciiTheme="minorHAnsi" w:hAnsiTheme="minorHAnsi"/>
                <w:bCs/>
                <w:color w:val="222222"/>
              </w:rPr>
              <w:t>endation</w:t>
            </w:r>
          </w:p>
        </w:tc>
      </w:tr>
      <w:tr w:rsidR="00E867BB" w:rsidRPr="00A309E4" w14:paraId="651A5A7A" w14:textId="77777777" w:rsidTr="001C75DE">
        <w:tc>
          <w:tcPr>
            <w:tcW w:w="2553" w:type="dxa"/>
          </w:tcPr>
          <w:p w14:paraId="690E9AAD" w14:textId="77777777" w:rsidR="00E867BB" w:rsidRPr="00A309E4" w:rsidRDefault="00E867BB" w:rsidP="001830D3">
            <w:pPr>
              <w:pStyle w:val="PDF-TableBodyTextBold"/>
            </w:pPr>
            <w:r w:rsidRPr="00A309E4">
              <w:t>Project Name</w:t>
            </w:r>
          </w:p>
        </w:tc>
        <w:tc>
          <w:tcPr>
            <w:tcW w:w="7086" w:type="dxa"/>
          </w:tcPr>
          <w:p w14:paraId="7050C173" w14:textId="77777777" w:rsidR="00E867BB" w:rsidRPr="007113AA" w:rsidRDefault="00731A12" w:rsidP="009C4352">
            <w:pPr>
              <w:pStyle w:val="PDF-TableBodyText"/>
              <w:ind w:left="0"/>
              <w:rPr>
                <w:sz w:val="24"/>
                <w:szCs w:val="24"/>
              </w:rPr>
            </w:pPr>
            <w:r w:rsidRPr="007113AA">
              <w:rPr>
                <w:color w:val="000000"/>
                <w:sz w:val="24"/>
                <w:szCs w:val="24"/>
                <w:lang w:eastAsia="en-GB"/>
              </w:rPr>
              <w:t>Moodle M&amp;D</w:t>
            </w:r>
          </w:p>
        </w:tc>
      </w:tr>
      <w:tr w:rsidR="00E867BB" w:rsidRPr="00A309E4" w14:paraId="3052BE73" w14:textId="77777777" w:rsidTr="001C75DE">
        <w:tc>
          <w:tcPr>
            <w:tcW w:w="2553" w:type="dxa"/>
          </w:tcPr>
          <w:p w14:paraId="3F0DE458" w14:textId="77777777" w:rsidR="00E867BB" w:rsidRPr="00A309E4" w:rsidRDefault="00E867BB" w:rsidP="001830D3">
            <w:pPr>
              <w:pStyle w:val="PDF-TableBodyTextBold"/>
            </w:pPr>
            <w:r w:rsidRPr="00A309E4">
              <w:t>Project Number</w:t>
            </w:r>
          </w:p>
        </w:tc>
        <w:tc>
          <w:tcPr>
            <w:tcW w:w="7086" w:type="dxa"/>
          </w:tcPr>
          <w:p w14:paraId="12FDDEA3" w14:textId="77777777" w:rsidR="00E867BB" w:rsidRPr="007113AA" w:rsidRDefault="00731A12" w:rsidP="009C4352">
            <w:pPr>
              <w:pStyle w:val="PDF-TableBodyText"/>
              <w:ind w:left="0"/>
              <w:rPr>
                <w:sz w:val="24"/>
                <w:szCs w:val="24"/>
              </w:rPr>
            </w:pPr>
            <w:r w:rsidRPr="007113AA">
              <w:rPr>
                <w:color w:val="000000"/>
                <w:sz w:val="24"/>
                <w:szCs w:val="24"/>
                <w:lang w:eastAsia="en-GB"/>
              </w:rPr>
              <w:t>D71 P160614-00</w:t>
            </w:r>
          </w:p>
        </w:tc>
      </w:tr>
      <w:tr w:rsidR="00E867BB" w:rsidRPr="00A309E4" w14:paraId="181DEED5" w14:textId="77777777" w:rsidTr="001C75DE">
        <w:tc>
          <w:tcPr>
            <w:tcW w:w="2553" w:type="dxa"/>
          </w:tcPr>
          <w:p w14:paraId="71611432" w14:textId="77777777" w:rsidR="00E867BB" w:rsidRPr="00A309E4" w:rsidRDefault="00E867BB" w:rsidP="001830D3">
            <w:pPr>
              <w:pStyle w:val="PDF-TableBodyTextBold"/>
            </w:pPr>
            <w:r w:rsidRPr="00A309E4">
              <w:t>Project Account Code</w:t>
            </w:r>
          </w:p>
        </w:tc>
        <w:tc>
          <w:tcPr>
            <w:tcW w:w="7086" w:type="dxa"/>
          </w:tcPr>
          <w:p w14:paraId="3450BAE0" w14:textId="77777777" w:rsidR="00E867BB" w:rsidRPr="007113AA" w:rsidRDefault="00731A12" w:rsidP="009C4352">
            <w:pPr>
              <w:pStyle w:val="PDF-TableBodyText"/>
              <w:ind w:left="0"/>
              <w:rPr>
                <w:sz w:val="24"/>
                <w:szCs w:val="24"/>
              </w:rPr>
            </w:pPr>
            <w:r w:rsidRPr="007113AA">
              <w:rPr>
                <w:color w:val="000000"/>
                <w:sz w:val="24"/>
                <w:szCs w:val="24"/>
                <w:lang w:eastAsia="en-GB"/>
              </w:rPr>
              <w:t>538637</w:t>
            </w:r>
          </w:p>
        </w:tc>
      </w:tr>
      <w:tr w:rsidR="00E867BB" w:rsidRPr="00A309E4" w14:paraId="0BAEFEBF" w14:textId="77777777" w:rsidTr="001C75DE">
        <w:tc>
          <w:tcPr>
            <w:tcW w:w="2553" w:type="dxa"/>
          </w:tcPr>
          <w:p w14:paraId="4F60117B" w14:textId="77777777" w:rsidR="00E867BB" w:rsidRPr="00A309E4" w:rsidRDefault="00E867BB" w:rsidP="001830D3">
            <w:pPr>
              <w:pStyle w:val="PDF-TableBodyTextBold"/>
            </w:pPr>
            <w:r w:rsidRPr="00A309E4">
              <w:t>Author</w:t>
            </w:r>
          </w:p>
        </w:tc>
        <w:tc>
          <w:tcPr>
            <w:tcW w:w="7086" w:type="dxa"/>
          </w:tcPr>
          <w:p w14:paraId="338B8D0D" w14:textId="77777777" w:rsidR="00E867BB" w:rsidRPr="007113AA" w:rsidRDefault="001C75DE" w:rsidP="009C4352">
            <w:pPr>
              <w:pStyle w:val="PDF-TableBodyText"/>
              <w:ind w:left="0"/>
              <w:rPr>
                <w:sz w:val="24"/>
                <w:szCs w:val="24"/>
              </w:rPr>
            </w:pPr>
            <w:r w:rsidRPr="007113AA">
              <w:rPr>
                <w:sz w:val="24"/>
                <w:szCs w:val="24"/>
              </w:rPr>
              <w:t>Anto Inigo</w:t>
            </w:r>
          </w:p>
        </w:tc>
      </w:tr>
      <w:tr w:rsidR="00E867BB" w:rsidRPr="00A309E4" w14:paraId="768054F5" w14:textId="77777777" w:rsidTr="001C75DE">
        <w:tc>
          <w:tcPr>
            <w:tcW w:w="2553" w:type="dxa"/>
          </w:tcPr>
          <w:p w14:paraId="536FA2C1" w14:textId="77777777" w:rsidR="00E867BB" w:rsidRPr="00A309E4" w:rsidRDefault="00E867BB" w:rsidP="001830D3">
            <w:pPr>
              <w:pStyle w:val="PDF-TableBodyTextBold"/>
            </w:pPr>
            <w:r w:rsidRPr="00A309E4">
              <w:t>Issue Date</w:t>
            </w:r>
          </w:p>
        </w:tc>
        <w:tc>
          <w:tcPr>
            <w:tcW w:w="7086" w:type="dxa"/>
          </w:tcPr>
          <w:p w14:paraId="7CC396E2" w14:textId="77777777" w:rsidR="00E867BB" w:rsidRPr="007113AA" w:rsidRDefault="001C75DE" w:rsidP="009C4352">
            <w:pPr>
              <w:pStyle w:val="PDF-TableBodyText"/>
              <w:ind w:left="0"/>
              <w:rPr>
                <w:sz w:val="24"/>
                <w:szCs w:val="24"/>
              </w:rPr>
            </w:pPr>
            <w:r w:rsidRPr="007113AA">
              <w:rPr>
                <w:sz w:val="24"/>
                <w:szCs w:val="24"/>
              </w:rPr>
              <w:t>10 .05.2017</w:t>
            </w:r>
          </w:p>
        </w:tc>
      </w:tr>
      <w:tr w:rsidR="00D8128F" w:rsidRPr="00A309E4" w14:paraId="56288F03" w14:textId="77777777" w:rsidTr="001C75DE">
        <w:tc>
          <w:tcPr>
            <w:tcW w:w="2553" w:type="dxa"/>
          </w:tcPr>
          <w:p w14:paraId="34483AC2" w14:textId="77777777" w:rsidR="00D8128F" w:rsidRPr="00A309E4" w:rsidRDefault="00D8128F" w:rsidP="001830D3">
            <w:pPr>
              <w:pStyle w:val="PDF-TableBodyTextBold"/>
            </w:pPr>
            <w:r w:rsidRPr="00A309E4">
              <w:t>Status</w:t>
            </w:r>
          </w:p>
        </w:tc>
        <w:tc>
          <w:tcPr>
            <w:tcW w:w="7086" w:type="dxa"/>
          </w:tcPr>
          <w:p w14:paraId="5202F2C7" w14:textId="77777777" w:rsidR="00D8128F" w:rsidRPr="007113AA" w:rsidRDefault="00D8128F" w:rsidP="00F838FC">
            <w:pPr>
              <w:pStyle w:val="PDF-TableBodyText"/>
              <w:rPr>
                <w:sz w:val="24"/>
                <w:szCs w:val="24"/>
              </w:rPr>
            </w:pPr>
          </w:p>
        </w:tc>
      </w:tr>
      <w:tr w:rsidR="00703151" w:rsidRPr="00A309E4" w14:paraId="56F6F726" w14:textId="77777777" w:rsidTr="001C75DE">
        <w:tc>
          <w:tcPr>
            <w:tcW w:w="2553" w:type="dxa"/>
          </w:tcPr>
          <w:p w14:paraId="6D03544F" w14:textId="77777777" w:rsidR="00703151" w:rsidRPr="00A309E4" w:rsidRDefault="00703151" w:rsidP="001830D3">
            <w:pPr>
              <w:pStyle w:val="PDF-TableBodyTextBold"/>
            </w:pPr>
            <w:r w:rsidRPr="00A309E4">
              <w:t>Version</w:t>
            </w:r>
          </w:p>
        </w:tc>
        <w:tc>
          <w:tcPr>
            <w:tcW w:w="7086" w:type="dxa"/>
          </w:tcPr>
          <w:p w14:paraId="33C63BF5" w14:textId="77777777" w:rsidR="00703151" w:rsidRPr="007113AA" w:rsidRDefault="00832A2D" w:rsidP="009C4352">
            <w:pPr>
              <w:pStyle w:val="PDF-TableBodyText"/>
              <w:ind w:left="0"/>
              <w:rPr>
                <w:sz w:val="24"/>
                <w:szCs w:val="24"/>
              </w:rPr>
            </w:pPr>
            <w:r w:rsidRPr="007113AA">
              <w:rPr>
                <w:sz w:val="24"/>
                <w:szCs w:val="24"/>
              </w:rPr>
              <w:t>0.2</w:t>
            </w:r>
          </w:p>
        </w:tc>
      </w:tr>
    </w:tbl>
    <w:p w14:paraId="5B746224" w14:textId="77777777" w:rsidR="00783AA8" w:rsidRPr="00A309E4" w:rsidRDefault="00783AA8" w:rsidP="00E867BB">
      <w:pPr>
        <w:pStyle w:val="PDF-NormalBold"/>
      </w:pPr>
    </w:p>
    <w:tbl>
      <w:tblPr>
        <w:tblW w:w="9658" w:type="dxa"/>
        <w:tblInd w:w="-312"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ook w:val="04A0" w:firstRow="1" w:lastRow="0" w:firstColumn="1" w:lastColumn="0" w:noHBand="0" w:noVBand="1"/>
      </w:tblPr>
      <w:tblGrid>
        <w:gridCol w:w="1278"/>
        <w:gridCol w:w="1261"/>
        <w:gridCol w:w="1166"/>
        <w:gridCol w:w="5953"/>
      </w:tblGrid>
      <w:tr w:rsidR="008930D7" w:rsidRPr="00A309E4" w14:paraId="0154A34D" w14:textId="77777777" w:rsidTr="008930D7">
        <w:tc>
          <w:tcPr>
            <w:tcW w:w="9658" w:type="dxa"/>
            <w:gridSpan w:val="4"/>
            <w:shd w:val="clear" w:color="auto" w:fill="D9D9D9"/>
          </w:tcPr>
          <w:p w14:paraId="1AE5EA27" w14:textId="77777777" w:rsidR="008930D7" w:rsidRPr="00A309E4" w:rsidRDefault="008930D7" w:rsidP="00441CA6">
            <w:pPr>
              <w:pStyle w:val="PDF-FrontCoverTableTitle"/>
            </w:pPr>
            <w:r w:rsidRPr="00A309E4">
              <w:t>Change Control</w:t>
            </w:r>
          </w:p>
        </w:tc>
      </w:tr>
      <w:tr w:rsidR="008930D7" w:rsidRPr="00A309E4" w14:paraId="367848F0" w14:textId="77777777" w:rsidTr="001C75DE">
        <w:tc>
          <w:tcPr>
            <w:tcW w:w="1278" w:type="dxa"/>
          </w:tcPr>
          <w:p w14:paraId="27097F3D" w14:textId="77777777" w:rsidR="008930D7" w:rsidRPr="00A309E4" w:rsidRDefault="008930D7" w:rsidP="008930D7">
            <w:pPr>
              <w:pStyle w:val="PDF-TableBodyTextBold"/>
            </w:pPr>
            <w:r w:rsidRPr="00A309E4">
              <w:t>Date</w:t>
            </w:r>
          </w:p>
        </w:tc>
        <w:tc>
          <w:tcPr>
            <w:tcW w:w="1261" w:type="dxa"/>
          </w:tcPr>
          <w:p w14:paraId="32631ED4" w14:textId="77777777" w:rsidR="008930D7" w:rsidRPr="00A309E4" w:rsidRDefault="008930D7" w:rsidP="008930D7">
            <w:pPr>
              <w:pStyle w:val="PDF-TableBodyText"/>
              <w:rPr>
                <w:b/>
              </w:rPr>
            </w:pPr>
            <w:r w:rsidRPr="00A309E4">
              <w:rPr>
                <w:b/>
              </w:rPr>
              <w:t>Author</w:t>
            </w:r>
          </w:p>
        </w:tc>
        <w:tc>
          <w:tcPr>
            <w:tcW w:w="1166" w:type="dxa"/>
          </w:tcPr>
          <w:p w14:paraId="1FA27DED" w14:textId="77777777" w:rsidR="008930D7" w:rsidRPr="00A309E4" w:rsidRDefault="008930D7" w:rsidP="008930D7">
            <w:pPr>
              <w:pStyle w:val="PDF-TableBodyText"/>
              <w:rPr>
                <w:b/>
              </w:rPr>
            </w:pPr>
            <w:r w:rsidRPr="00A309E4">
              <w:rPr>
                <w:b/>
              </w:rPr>
              <w:t>Version</w:t>
            </w:r>
          </w:p>
        </w:tc>
        <w:tc>
          <w:tcPr>
            <w:tcW w:w="5953" w:type="dxa"/>
          </w:tcPr>
          <w:p w14:paraId="37C5B332" w14:textId="77777777" w:rsidR="008930D7" w:rsidRPr="00A309E4" w:rsidRDefault="008930D7" w:rsidP="008930D7">
            <w:pPr>
              <w:pStyle w:val="PDF-TableBodyText"/>
              <w:rPr>
                <w:b/>
              </w:rPr>
            </w:pPr>
            <w:r w:rsidRPr="00A309E4">
              <w:rPr>
                <w:b/>
              </w:rPr>
              <w:t>Description of Change</w:t>
            </w:r>
          </w:p>
        </w:tc>
      </w:tr>
      <w:tr w:rsidR="008930D7" w:rsidRPr="00A309E4" w14:paraId="3DEB2FAC" w14:textId="77777777" w:rsidTr="001C75DE">
        <w:tc>
          <w:tcPr>
            <w:tcW w:w="1278" w:type="dxa"/>
          </w:tcPr>
          <w:p w14:paraId="3F92F129" w14:textId="77777777" w:rsidR="008930D7" w:rsidRPr="00A309E4" w:rsidRDefault="001C75DE" w:rsidP="001C75DE">
            <w:pPr>
              <w:pStyle w:val="PDF-TableBodyTextBold"/>
              <w:rPr>
                <w:b w:val="0"/>
              </w:rPr>
            </w:pPr>
            <w:r w:rsidRPr="00A309E4">
              <w:rPr>
                <w:b w:val="0"/>
              </w:rPr>
              <w:t>10</w:t>
            </w:r>
            <w:r w:rsidR="00A8653D" w:rsidRPr="00A309E4">
              <w:rPr>
                <w:b w:val="0"/>
              </w:rPr>
              <w:t>/0</w:t>
            </w:r>
            <w:r w:rsidRPr="00A309E4">
              <w:rPr>
                <w:b w:val="0"/>
              </w:rPr>
              <w:t>5</w:t>
            </w:r>
            <w:r w:rsidR="00A8653D" w:rsidRPr="00A309E4">
              <w:rPr>
                <w:b w:val="0"/>
              </w:rPr>
              <w:t>/2017</w:t>
            </w:r>
          </w:p>
        </w:tc>
        <w:tc>
          <w:tcPr>
            <w:tcW w:w="1261" w:type="dxa"/>
          </w:tcPr>
          <w:p w14:paraId="033A80CC" w14:textId="77777777" w:rsidR="008930D7" w:rsidRPr="00A309E4" w:rsidRDefault="001C75DE" w:rsidP="008930D7">
            <w:pPr>
              <w:pStyle w:val="PDF-TableBodyText"/>
            </w:pPr>
            <w:r w:rsidRPr="00A309E4">
              <w:t>Anto Inigo</w:t>
            </w:r>
          </w:p>
        </w:tc>
        <w:tc>
          <w:tcPr>
            <w:tcW w:w="1166" w:type="dxa"/>
          </w:tcPr>
          <w:p w14:paraId="766BCFD9" w14:textId="77777777" w:rsidR="008930D7" w:rsidRPr="00A309E4" w:rsidRDefault="003C6F92" w:rsidP="008930D7">
            <w:pPr>
              <w:pStyle w:val="PDF-TableBodyText"/>
            </w:pPr>
            <w:r w:rsidRPr="00A309E4">
              <w:t>0.1</w:t>
            </w:r>
          </w:p>
        </w:tc>
        <w:tc>
          <w:tcPr>
            <w:tcW w:w="5953" w:type="dxa"/>
          </w:tcPr>
          <w:p w14:paraId="2111AB73" w14:textId="77777777" w:rsidR="008930D7" w:rsidRPr="00A309E4" w:rsidRDefault="008930D7" w:rsidP="009B17DA">
            <w:pPr>
              <w:pStyle w:val="PDF-TableBodyText"/>
              <w:tabs>
                <w:tab w:val="left" w:pos="2367"/>
              </w:tabs>
            </w:pPr>
            <w:r w:rsidRPr="00A309E4">
              <w:t>Creation</w:t>
            </w:r>
            <w:r w:rsidR="008A1F72" w:rsidRPr="00A309E4">
              <w:t xml:space="preserve"> – First draft</w:t>
            </w:r>
            <w:r w:rsidR="00B118BA" w:rsidRPr="00A309E4">
              <w:t xml:space="preserve"> </w:t>
            </w:r>
          </w:p>
        </w:tc>
      </w:tr>
      <w:tr w:rsidR="007C3D03" w:rsidRPr="00A309E4" w14:paraId="2538BDBF" w14:textId="77777777" w:rsidTr="001C75DE">
        <w:tc>
          <w:tcPr>
            <w:tcW w:w="1278" w:type="dxa"/>
          </w:tcPr>
          <w:p w14:paraId="0290AB9C" w14:textId="77777777" w:rsidR="007C3D03" w:rsidRPr="00A309E4" w:rsidRDefault="001C75DE" w:rsidP="007C3D03">
            <w:pPr>
              <w:pStyle w:val="PDF-TableBodyTextBold"/>
              <w:rPr>
                <w:b w:val="0"/>
              </w:rPr>
            </w:pPr>
            <w:r w:rsidRPr="00A309E4">
              <w:rPr>
                <w:b w:val="0"/>
              </w:rPr>
              <w:t>10/05/2017</w:t>
            </w:r>
          </w:p>
        </w:tc>
        <w:tc>
          <w:tcPr>
            <w:tcW w:w="1261" w:type="dxa"/>
          </w:tcPr>
          <w:p w14:paraId="03143626" w14:textId="77777777" w:rsidR="007C3D03" w:rsidRPr="00A309E4" w:rsidRDefault="001C75DE" w:rsidP="001C75DE">
            <w:pPr>
              <w:pStyle w:val="PDF-TableBodyText"/>
            </w:pPr>
            <w:r w:rsidRPr="00A309E4">
              <w:t>Anto Inigo</w:t>
            </w:r>
          </w:p>
        </w:tc>
        <w:tc>
          <w:tcPr>
            <w:tcW w:w="1166" w:type="dxa"/>
          </w:tcPr>
          <w:p w14:paraId="396E054E" w14:textId="77777777" w:rsidR="007C3D03" w:rsidRPr="00A309E4" w:rsidRDefault="001C75DE" w:rsidP="007C3D03">
            <w:pPr>
              <w:pStyle w:val="PDF-TableBodyText"/>
            </w:pPr>
            <w:r w:rsidRPr="00A309E4">
              <w:t>0.2</w:t>
            </w:r>
          </w:p>
        </w:tc>
        <w:tc>
          <w:tcPr>
            <w:tcW w:w="5953" w:type="dxa"/>
          </w:tcPr>
          <w:p w14:paraId="4CCE6656" w14:textId="77777777" w:rsidR="007C3D03" w:rsidRPr="00A309E4" w:rsidRDefault="00425CD6" w:rsidP="00425CD6">
            <w:pPr>
              <w:pStyle w:val="PDF-TableBodyText"/>
            </w:pPr>
            <w:r>
              <w:t>Revision</w:t>
            </w:r>
            <w:r w:rsidR="008A1F72" w:rsidRPr="00A309E4">
              <w:t xml:space="preserve"> </w:t>
            </w:r>
          </w:p>
        </w:tc>
      </w:tr>
      <w:tr w:rsidR="001C75DE" w:rsidRPr="00C44BDF" w14:paraId="0E3EDE1B" w14:textId="77777777" w:rsidTr="001C75DE">
        <w:tc>
          <w:tcPr>
            <w:tcW w:w="1278" w:type="dxa"/>
          </w:tcPr>
          <w:p w14:paraId="0CD40D53" w14:textId="726B6C87" w:rsidR="001C75DE" w:rsidRPr="008930D7" w:rsidRDefault="0046219D" w:rsidP="001C75DE">
            <w:pPr>
              <w:pStyle w:val="PDF-TableBodyTextBold"/>
              <w:rPr>
                <w:b w:val="0"/>
              </w:rPr>
            </w:pPr>
            <w:r>
              <w:rPr>
                <w:b w:val="0"/>
              </w:rPr>
              <w:t>17/05/2017</w:t>
            </w:r>
          </w:p>
        </w:tc>
        <w:tc>
          <w:tcPr>
            <w:tcW w:w="1261" w:type="dxa"/>
          </w:tcPr>
          <w:p w14:paraId="3E0FE0D3" w14:textId="1E2F5C20" w:rsidR="001C75DE" w:rsidRPr="008930D7" w:rsidRDefault="0046219D" w:rsidP="001C75DE">
            <w:pPr>
              <w:pStyle w:val="PDF-TableBodyText"/>
            </w:pPr>
            <w:r>
              <w:t>Anto Inigo</w:t>
            </w:r>
          </w:p>
        </w:tc>
        <w:tc>
          <w:tcPr>
            <w:tcW w:w="1166" w:type="dxa"/>
          </w:tcPr>
          <w:p w14:paraId="0230D6EC" w14:textId="19EDEC74" w:rsidR="001C75DE" w:rsidRPr="008930D7" w:rsidRDefault="0046219D" w:rsidP="001C75DE">
            <w:pPr>
              <w:pStyle w:val="PDF-TableBodyText"/>
            </w:pPr>
            <w:r>
              <w:t>0.3</w:t>
            </w:r>
          </w:p>
        </w:tc>
        <w:tc>
          <w:tcPr>
            <w:tcW w:w="5953" w:type="dxa"/>
          </w:tcPr>
          <w:p w14:paraId="26B1CE2A" w14:textId="5794D3CA" w:rsidR="001C75DE" w:rsidRPr="008930D7" w:rsidRDefault="0046219D" w:rsidP="001C75DE">
            <w:pPr>
              <w:pStyle w:val="PDF-TableBodyText"/>
            </w:pPr>
            <w:r>
              <w:t>Revision</w:t>
            </w:r>
          </w:p>
        </w:tc>
      </w:tr>
      <w:tr w:rsidR="0046219D" w:rsidRPr="00C44BDF" w14:paraId="5259E8A3" w14:textId="77777777" w:rsidTr="001C75DE">
        <w:tc>
          <w:tcPr>
            <w:tcW w:w="1278" w:type="dxa"/>
          </w:tcPr>
          <w:p w14:paraId="1CDB68CF" w14:textId="14226878" w:rsidR="0046219D" w:rsidRPr="008930D7" w:rsidRDefault="0046219D" w:rsidP="0046219D">
            <w:pPr>
              <w:pStyle w:val="PDF-TableBodyTextBold"/>
              <w:rPr>
                <w:b w:val="0"/>
              </w:rPr>
            </w:pPr>
          </w:p>
        </w:tc>
        <w:tc>
          <w:tcPr>
            <w:tcW w:w="1261" w:type="dxa"/>
          </w:tcPr>
          <w:p w14:paraId="28508D1D" w14:textId="5CB7D991" w:rsidR="0046219D" w:rsidRPr="008930D7" w:rsidRDefault="0046219D" w:rsidP="0046219D">
            <w:pPr>
              <w:pStyle w:val="PDF-TableBodyText"/>
            </w:pPr>
          </w:p>
        </w:tc>
        <w:tc>
          <w:tcPr>
            <w:tcW w:w="1166" w:type="dxa"/>
          </w:tcPr>
          <w:p w14:paraId="3542690D" w14:textId="714AC6C1" w:rsidR="0046219D" w:rsidRPr="008930D7" w:rsidRDefault="0046219D" w:rsidP="0046219D">
            <w:pPr>
              <w:pStyle w:val="PDF-TableBodyText"/>
            </w:pPr>
          </w:p>
        </w:tc>
        <w:tc>
          <w:tcPr>
            <w:tcW w:w="5953" w:type="dxa"/>
          </w:tcPr>
          <w:p w14:paraId="4FC4F78E" w14:textId="038DC853" w:rsidR="0046219D" w:rsidRPr="008930D7" w:rsidRDefault="0046219D" w:rsidP="0046219D">
            <w:pPr>
              <w:pStyle w:val="PDF-TableBodyText"/>
            </w:pPr>
          </w:p>
        </w:tc>
      </w:tr>
      <w:tr w:rsidR="0046219D" w:rsidRPr="00C44BDF" w14:paraId="309FABAA" w14:textId="77777777" w:rsidTr="001C75DE">
        <w:tc>
          <w:tcPr>
            <w:tcW w:w="1278" w:type="dxa"/>
          </w:tcPr>
          <w:p w14:paraId="5E3E9E30" w14:textId="77777777" w:rsidR="0046219D" w:rsidRPr="008930D7" w:rsidRDefault="0046219D" w:rsidP="0046219D">
            <w:pPr>
              <w:pStyle w:val="PDF-TableBodyTextBold"/>
              <w:rPr>
                <w:b w:val="0"/>
              </w:rPr>
            </w:pPr>
          </w:p>
        </w:tc>
        <w:tc>
          <w:tcPr>
            <w:tcW w:w="1261" w:type="dxa"/>
          </w:tcPr>
          <w:p w14:paraId="234783A3" w14:textId="77777777" w:rsidR="0046219D" w:rsidRPr="008930D7" w:rsidRDefault="0046219D" w:rsidP="0046219D">
            <w:pPr>
              <w:pStyle w:val="PDF-TableBodyText"/>
            </w:pPr>
          </w:p>
        </w:tc>
        <w:tc>
          <w:tcPr>
            <w:tcW w:w="1166" w:type="dxa"/>
          </w:tcPr>
          <w:p w14:paraId="0991C2C9" w14:textId="77777777" w:rsidR="0046219D" w:rsidRPr="008930D7" w:rsidRDefault="0046219D" w:rsidP="0046219D">
            <w:pPr>
              <w:pStyle w:val="PDF-TableBodyText"/>
            </w:pPr>
          </w:p>
        </w:tc>
        <w:tc>
          <w:tcPr>
            <w:tcW w:w="5953" w:type="dxa"/>
          </w:tcPr>
          <w:p w14:paraId="37EA3FD5" w14:textId="77777777" w:rsidR="0046219D" w:rsidRPr="008930D7" w:rsidRDefault="0046219D" w:rsidP="0046219D">
            <w:pPr>
              <w:pStyle w:val="PDF-TableBodyText"/>
            </w:pPr>
          </w:p>
        </w:tc>
      </w:tr>
      <w:tr w:rsidR="0046219D" w:rsidRPr="00C44BDF" w14:paraId="1F6A4070" w14:textId="77777777" w:rsidTr="001C75DE">
        <w:tc>
          <w:tcPr>
            <w:tcW w:w="1278" w:type="dxa"/>
          </w:tcPr>
          <w:p w14:paraId="78897810" w14:textId="77777777" w:rsidR="0046219D" w:rsidRPr="008930D7" w:rsidRDefault="0046219D" w:rsidP="0046219D">
            <w:pPr>
              <w:pStyle w:val="PDF-TableBodyTextBold"/>
              <w:rPr>
                <w:b w:val="0"/>
              </w:rPr>
            </w:pPr>
          </w:p>
        </w:tc>
        <w:tc>
          <w:tcPr>
            <w:tcW w:w="1261" w:type="dxa"/>
          </w:tcPr>
          <w:p w14:paraId="4CCFFFD0" w14:textId="77777777" w:rsidR="0046219D" w:rsidRPr="008930D7" w:rsidRDefault="0046219D" w:rsidP="0046219D">
            <w:pPr>
              <w:pStyle w:val="PDF-TableBodyText"/>
            </w:pPr>
          </w:p>
        </w:tc>
        <w:tc>
          <w:tcPr>
            <w:tcW w:w="1166" w:type="dxa"/>
          </w:tcPr>
          <w:p w14:paraId="6295AE18" w14:textId="77777777" w:rsidR="0046219D" w:rsidRPr="008930D7" w:rsidRDefault="0046219D" w:rsidP="0046219D">
            <w:pPr>
              <w:pStyle w:val="PDF-TableBodyText"/>
            </w:pPr>
          </w:p>
        </w:tc>
        <w:tc>
          <w:tcPr>
            <w:tcW w:w="5953" w:type="dxa"/>
          </w:tcPr>
          <w:p w14:paraId="2344BF43" w14:textId="77777777" w:rsidR="0046219D" w:rsidRPr="008930D7" w:rsidRDefault="0046219D" w:rsidP="0046219D">
            <w:pPr>
              <w:pStyle w:val="PDF-TableBodyText"/>
            </w:pPr>
          </w:p>
        </w:tc>
      </w:tr>
      <w:tr w:rsidR="0046219D" w14:paraId="1A561D03" w14:textId="77777777" w:rsidTr="001C75DE">
        <w:tc>
          <w:tcPr>
            <w:tcW w:w="1278" w:type="dxa"/>
          </w:tcPr>
          <w:p w14:paraId="4A36CD06" w14:textId="77777777" w:rsidR="0046219D" w:rsidRPr="008930D7" w:rsidRDefault="0046219D" w:rsidP="0046219D">
            <w:pPr>
              <w:pStyle w:val="PDF-TableBodyTextBold"/>
              <w:rPr>
                <w:b w:val="0"/>
              </w:rPr>
            </w:pPr>
          </w:p>
        </w:tc>
        <w:tc>
          <w:tcPr>
            <w:tcW w:w="1261" w:type="dxa"/>
          </w:tcPr>
          <w:p w14:paraId="33642BD5" w14:textId="77777777" w:rsidR="0046219D" w:rsidRPr="008930D7" w:rsidRDefault="0046219D" w:rsidP="0046219D">
            <w:pPr>
              <w:pStyle w:val="PDF-TableBodyText"/>
            </w:pPr>
          </w:p>
        </w:tc>
        <w:tc>
          <w:tcPr>
            <w:tcW w:w="1166" w:type="dxa"/>
          </w:tcPr>
          <w:p w14:paraId="24F25D40" w14:textId="77777777" w:rsidR="0046219D" w:rsidRPr="008930D7" w:rsidRDefault="0046219D" w:rsidP="0046219D">
            <w:pPr>
              <w:pStyle w:val="PDF-TableBodyText"/>
            </w:pPr>
          </w:p>
        </w:tc>
        <w:tc>
          <w:tcPr>
            <w:tcW w:w="5953" w:type="dxa"/>
          </w:tcPr>
          <w:p w14:paraId="00F0360C" w14:textId="77777777" w:rsidR="0046219D" w:rsidRPr="008930D7" w:rsidRDefault="0046219D" w:rsidP="0046219D">
            <w:pPr>
              <w:pStyle w:val="PDF-TableBodyText"/>
            </w:pPr>
          </w:p>
        </w:tc>
      </w:tr>
      <w:tr w:rsidR="0046219D" w14:paraId="6F732838" w14:textId="77777777" w:rsidTr="001C75DE">
        <w:tc>
          <w:tcPr>
            <w:tcW w:w="1278" w:type="dxa"/>
          </w:tcPr>
          <w:p w14:paraId="74A3CDD6" w14:textId="77777777" w:rsidR="0046219D" w:rsidRPr="008930D7" w:rsidRDefault="0046219D" w:rsidP="0046219D">
            <w:pPr>
              <w:pStyle w:val="PDF-TableBodyTextBold"/>
              <w:rPr>
                <w:b w:val="0"/>
              </w:rPr>
            </w:pPr>
          </w:p>
        </w:tc>
        <w:tc>
          <w:tcPr>
            <w:tcW w:w="1261" w:type="dxa"/>
          </w:tcPr>
          <w:p w14:paraId="4B1C769A" w14:textId="77777777" w:rsidR="0046219D" w:rsidRPr="008930D7" w:rsidRDefault="0046219D" w:rsidP="0046219D">
            <w:pPr>
              <w:pStyle w:val="PDF-TableBodyText"/>
            </w:pPr>
          </w:p>
        </w:tc>
        <w:tc>
          <w:tcPr>
            <w:tcW w:w="1166" w:type="dxa"/>
          </w:tcPr>
          <w:p w14:paraId="1DFECABD" w14:textId="77777777" w:rsidR="0046219D" w:rsidRPr="008930D7" w:rsidRDefault="0046219D" w:rsidP="0046219D">
            <w:pPr>
              <w:pStyle w:val="PDF-TableBodyText"/>
            </w:pPr>
          </w:p>
        </w:tc>
        <w:tc>
          <w:tcPr>
            <w:tcW w:w="5953" w:type="dxa"/>
          </w:tcPr>
          <w:p w14:paraId="52B47180" w14:textId="77777777" w:rsidR="0046219D" w:rsidRPr="008930D7" w:rsidRDefault="0046219D" w:rsidP="0046219D">
            <w:pPr>
              <w:pStyle w:val="PDF-TableBodyText"/>
            </w:pPr>
          </w:p>
        </w:tc>
      </w:tr>
    </w:tbl>
    <w:p w14:paraId="2FDADBB0" w14:textId="77777777" w:rsidR="008930D7" w:rsidRDefault="008930D7" w:rsidP="00E867BB">
      <w:pPr>
        <w:pStyle w:val="PDF-NormalBold"/>
      </w:pPr>
      <w:r>
        <w:tab/>
      </w:r>
    </w:p>
    <w:p w14:paraId="7A2AC5C7" w14:textId="77777777" w:rsidR="008930D7" w:rsidRDefault="008930D7" w:rsidP="00E867BB">
      <w:pPr>
        <w:pStyle w:val="PDF-NormalBold"/>
      </w:pPr>
    </w:p>
    <w:p w14:paraId="55F25123" w14:textId="77777777" w:rsidR="008930D7" w:rsidRDefault="008930D7" w:rsidP="00E867BB">
      <w:pPr>
        <w:pStyle w:val="PDF-NormalBold"/>
      </w:pPr>
    </w:p>
    <w:p w14:paraId="4C1F90A5" w14:textId="77777777" w:rsidR="008930D7" w:rsidRDefault="008930D7" w:rsidP="00E867BB">
      <w:pPr>
        <w:pStyle w:val="PDF-NormalBold"/>
      </w:pPr>
    </w:p>
    <w:p w14:paraId="71FCD71D" w14:textId="77777777" w:rsidR="00E867BB" w:rsidRDefault="00E867BB" w:rsidP="00E867BB">
      <w:pPr>
        <w:pStyle w:val="PDF-ConfidentialityDisclaimer"/>
      </w:pPr>
      <w:r w:rsidRPr="00013D5B">
        <w:lastRenderedPageBreak/>
        <w:t xml:space="preserve">This document may include information that is </w:t>
      </w:r>
      <w:r w:rsidRPr="00013D5B">
        <w:rPr>
          <w:b/>
        </w:rPr>
        <w:t>CONFIDENTIAL</w:t>
      </w:r>
      <w:r w:rsidRPr="00013D5B">
        <w:t xml:space="preserve"> and shall not be disclosed outside UCL and shall not be duplicated, used, or disclosed in whole or in part for any purpose other than to evaluate and implement procedures defined within this document.</w:t>
      </w:r>
    </w:p>
    <w:sdt>
      <w:sdtPr>
        <w:rPr>
          <w:b w:val="0"/>
          <w:bCs/>
          <w:color w:val="auto"/>
          <w:sz w:val="22"/>
        </w:rPr>
        <w:id w:val="-2024627375"/>
        <w:docPartObj>
          <w:docPartGallery w:val="Table of Contents"/>
          <w:docPartUnique/>
        </w:docPartObj>
      </w:sdtPr>
      <w:sdtEndPr>
        <w:rPr>
          <w:bCs w:val="0"/>
          <w:noProof/>
        </w:rPr>
      </w:sdtEndPr>
      <w:sdtContent>
        <w:p w14:paraId="0BD57730" w14:textId="77777777" w:rsidR="00E867BB" w:rsidRPr="00E867BB" w:rsidRDefault="00E867BB" w:rsidP="00644373">
          <w:pPr>
            <w:pStyle w:val="PDF-HeadingForTOC"/>
          </w:pPr>
          <w:r w:rsidRPr="00E867BB">
            <w:t>CONTENTS</w:t>
          </w:r>
        </w:p>
        <w:p w14:paraId="174A2576" w14:textId="77777777" w:rsidR="005E4C9D" w:rsidRDefault="00E867BB">
          <w:pPr>
            <w:pStyle w:val="TOC1"/>
            <w:rPr>
              <w:rFonts w:eastAsiaTheme="minorEastAsia"/>
              <w:noProof/>
              <w:lang w:eastAsia="en-GB"/>
            </w:rPr>
          </w:pPr>
          <w:r>
            <w:fldChar w:fldCharType="begin"/>
          </w:r>
          <w:r>
            <w:instrText xml:space="preserve"> TOC \o "1-3" \h \z \u </w:instrText>
          </w:r>
          <w:r>
            <w:fldChar w:fldCharType="separate"/>
          </w:r>
          <w:hyperlink w:anchor="_Toc482108225" w:history="1">
            <w:r w:rsidR="005E4C9D" w:rsidRPr="00984DB3">
              <w:rPr>
                <w:rStyle w:val="Hyperlink"/>
                <w:noProof/>
              </w:rPr>
              <w:t>1.</w:t>
            </w:r>
            <w:r w:rsidR="005E4C9D">
              <w:rPr>
                <w:rFonts w:eastAsiaTheme="minorEastAsia"/>
                <w:noProof/>
                <w:lang w:eastAsia="en-GB"/>
              </w:rPr>
              <w:tab/>
            </w:r>
            <w:r w:rsidR="005E4C9D" w:rsidRPr="00984DB3">
              <w:rPr>
                <w:rStyle w:val="Hyperlink"/>
                <w:noProof/>
              </w:rPr>
              <w:t>BACKGROUND</w:t>
            </w:r>
            <w:r w:rsidR="005E4C9D">
              <w:rPr>
                <w:noProof/>
                <w:webHidden/>
              </w:rPr>
              <w:tab/>
            </w:r>
            <w:r w:rsidR="005E4C9D">
              <w:rPr>
                <w:noProof/>
                <w:webHidden/>
              </w:rPr>
              <w:fldChar w:fldCharType="begin"/>
            </w:r>
            <w:r w:rsidR="005E4C9D">
              <w:rPr>
                <w:noProof/>
                <w:webHidden/>
              </w:rPr>
              <w:instrText xml:space="preserve"> PAGEREF _Toc482108225 \h </w:instrText>
            </w:r>
            <w:r w:rsidR="005E4C9D">
              <w:rPr>
                <w:noProof/>
                <w:webHidden/>
              </w:rPr>
            </w:r>
            <w:r w:rsidR="005E4C9D">
              <w:rPr>
                <w:noProof/>
                <w:webHidden/>
              </w:rPr>
              <w:fldChar w:fldCharType="separate"/>
            </w:r>
            <w:r w:rsidR="005E4C9D">
              <w:rPr>
                <w:noProof/>
                <w:webHidden/>
              </w:rPr>
              <w:t>3</w:t>
            </w:r>
            <w:r w:rsidR="005E4C9D">
              <w:rPr>
                <w:noProof/>
                <w:webHidden/>
              </w:rPr>
              <w:fldChar w:fldCharType="end"/>
            </w:r>
          </w:hyperlink>
        </w:p>
        <w:p w14:paraId="128BDC1D" w14:textId="77777777" w:rsidR="005E4C9D" w:rsidRDefault="00DA03B0">
          <w:pPr>
            <w:pStyle w:val="TOC1"/>
            <w:rPr>
              <w:rFonts w:eastAsiaTheme="minorEastAsia"/>
              <w:noProof/>
              <w:lang w:eastAsia="en-GB"/>
            </w:rPr>
          </w:pPr>
          <w:hyperlink w:anchor="_Toc482108226" w:history="1">
            <w:r w:rsidR="005E4C9D" w:rsidRPr="00984DB3">
              <w:rPr>
                <w:rStyle w:val="Hyperlink"/>
                <w:noProof/>
              </w:rPr>
              <w:t>2.</w:t>
            </w:r>
            <w:r w:rsidR="005E4C9D">
              <w:rPr>
                <w:rFonts w:eastAsiaTheme="minorEastAsia"/>
                <w:noProof/>
                <w:lang w:eastAsia="en-GB"/>
              </w:rPr>
              <w:tab/>
            </w:r>
            <w:r w:rsidR="005E4C9D" w:rsidRPr="00984DB3">
              <w:rPr>
                <w:rStyle w:val="Hyperlink"/>
                <w:noProof/>
              </w:rPr>
              <w:t>SCOPE</w:t>
            </w:r>
            <w:r w:rsidR="005E4C9D">
              <w:rPr>
                <w:noProof/>
                <w:webHidden/>
              </w:rPr>
              <w:tab/>
            </w:r>
            <w:r w:rsidR="005E4C9D">
              <w:rPr>
                <w:noProof/>
                <w:webHidden/>
              </w:rPr>
              <w:fldChar w:fldCharType="begin"/>
            </w:r>
            <w:r w:rsidR="005E4C9D">
              <w:rPr>
                <w:noProof/>
                <w:webHidden/>
              </w:rPr>
              <w:instrText xml:space="preserve"> PAGEREF _Toc482108226 \h </w:instrText>
            </w:r>
            <w:r w:rsidR="005E4C9D">
              <w:rPr>
                <w:noProof/>
                <w:webHidden/>
              </w:rPr>
            </w:r>
            <w:r w:rsidR="005E4C9D">
              <w:rPr>
                <w:noProof/>
                <w:webHidden/>
              </w:rPr>
              <w:fldChar w:fldCharType="separate"/>
            </w:r>
            <w:r w:rsidR="005E4C9D">
              <w:rPr>
                <w:noProof/>
                <w:webHidden/>
              </w:rPr>
              <w:t>3</w:t>
            </w:r>
            <w:r w:rsidR="005E4C9D">
              <w:rPr>
                <w:noProof/>
                <w:webHidden/>
              </w:rPr>
              <w:fldChar w:fldCharType="end"/>
            </w:r>
          </w:hyperlink>
        </w:p>
        <w:p w14:paraId="1A87F983" w14:textId="77777777" w:rsidR="005E4C9D" w:rsidRDefault="00DA03B0">
          <w:pPr>
            <w:pStyle w:val="TOC2"/>
            <w:tabs>
              <w:tab w:val="left" w:pos="880"/>
              <w:tab w:val="right" w:leader="dot" w:pos="9016"/>
            </w:tabs>
            <w:rPr>
              <w:rFonts w:eastAsiaTheme="minorEastAsia"/>
              <w:noProof/>
              <w:lang w:eastAsia="en-GB"/>
            </w:rPr>
          </w:pPr>
          <w:hyperlink w:anchor="_Toc482108227" w:history="1">
            <w:r w:rsidR="005E4C9D" w:rsidRPr="00984DB3">
              <w:rPr>
                <w:rStyle w:val="Hyperlink"/>
                <w:noProof/>
              </w:rPr>
              <w:t>2.1</w:t>
            </w:r>
            <w:r w:rsidR="005E4C9D">
              <w:rPr>
                <w:rFonts w:eastAsiaTheme="minorEastAsia"/>
                <w:noProof/>
                <w:lang w:eastAsia="en-GB"/>
              </w:rPr>
              <w:tab/>
            </w:r>
            <w:r w:rsidR="005E4C9D" w:rsidRPr="00984DB3">
              <w:rPr>
                <w:rStyle w:val="Hyperlink"/>
                <w:noProof/>
              </w:rPr>
              <w:t>TOOL 1</w:t>
            </w:r>
            <w:r w:rsidR="005E4C9D">
              <w:rPr>
                <w:noProof/>
                <w:webHidden/>
              </w:rPr>
              <w:tab/>
            </w:r>
            <w:r w:rsidR="005E4C9D">
              <w:rPr>
                <w:noProof/>
                <w:webHidden/>
              </w:rPr>
              <w:fldChar w:fldCharType="begin"/>
            </w:r>
            <w:r w:rsidR="005E4C9D">
              <w:rPr>
                <w:noProof/>
                <w:webHidden/>
              </w:rPr>
              <w:instrText xml:space="preserve"> PAGEREF _Toc482108227 \h </w:instrText>
            </w:r>
            <w:r w:rsidR="005E4C9D">
              <w:rPr>
                <w:noProof/>
                <w:webHidden/>
              </w:rPr>
            </w:r>
            <w:r w:rsidR="005E4C9D">
              <w:rPr>
                <w:noProof/>
                <w:webHidden/>
              </w:rPr>
              <w:fldChar w:fldCharType="separate"/>
            </w:r>
            <w:r w:rsidR="005E4C9D">
              <w:rPr>
                <w:noProof/>
                <w:webHidden/>
              </w:rPr>
              <w:t>3</w:t>
            </w:r>
            <w:r w:rsidR="005E4C9D">
              <w:rPr>
                <w:noProof/>
                <w:webHidden/>
              </w:rPr>
              <w:fldChar w:fldCharType="end"/>
            </w:r>
          </w:hyperlink>
        </w:p>
        <w:p w14:paraId="6D7BDA2C" w14:textId="77777777" w:rsidR="005E4C9D" w:rsidRDefault="00DA03B0">
          <w:pPr>
            <w:pStyle w:val="TOC2"/>
            <w:tabs>
              <w:tab w:val="left" w:pos="880"/>
              <w:tab w:val="right" w:leader="dot" w:pos="9016"/>
            </w:tabs>
            <w:rPr>
              <w:rFonts w:eastAsiaTheme="minorEastAsia"/>
              <w:noProof/>
              <w:lang w:eastAsia="en-GB"/>
            </w:rPr>
          </w:pPr>
          <w:hyperlink w:anchor="_Toc482108228" w:history="1">
            <w:r w:rsidR="005E4C9D" w:rsidRPr="00984DB3">
              <w:rPr>
                <w:rStyle w:val="Hyperlink"/>
                <w:noProof/>
              </w:rPr>
              <w:t>2.2</w:t>
            </w:r>
            <w:r w:rsidR="005E4C9D">
              <w:rPr>
                <w:rFonts w:eastAsiaTheme="minorEastAsia"/>
                <w:noProof/>
                <w:lang w:eastAsia="en-GB"/>
              </w:rPr>
              <w:tab/>
            </w:r>
            <w:r w:rsidR="005E4C9D" w:rsidRPr="00984DB3">
              <w:rPr>
                <w:rStyle w:val="Hyperlink"/>
                <w:noProof/>
              </w:rPr>
              <w:t>TOOL  2</w:t>
            </w:r>
            <w:r w:rsidR="005E4C9D">
              <w:rPr>
                <w:noProof/>
                <w:webHidden/>
              </w:rPr>
              <w:tab/>
            </w:r>
            <w:r w:rsidR="005E4C9D">
              <w:rPr>
                <w:noProof/>
                <w:webHidden/>
              </w:rPr>
              <w:fldChar w:fldCharType="begin"/>
            </w:r>
            <w:r w:rsidR="005E4C9D">
              <w:rPr>
                <w:noProof/>
                <w:webHidden/>
              </w:rPr>
              <w:instrText xml:space="preserve"> PAGEREF _Toc482108228 \h </w:instrText>
            </w:r>
            <w:r w:rsidR="005E4C9D">
              <w:rPr>
                <w:noProof/>
                <w:webHidden/>
              </w:rPr>
            </w:r>
            <w:r w:rsidR="005E4C9D">
              <w:rPr>
                <w:noProof/>
                <w:webHidden/>
              </w:rPr>
              <w:fldChar w:fldCharType="separate"/>
            </w:r>
            <w:r w:rsidR="005E4C9D">
              <w:rPr>
                <w:noProof/>
                <w:webHidden/>
              </w:rPr>
              <w:t>4</w:t>
            </w:r>
            <w:r w:rsidR="005E4C9D">
              <w:rPr>
                <w:noProof/>
                <w:webHidden/>
              </w:rPr>
              <w:fldChar w:fldCharType="end"/>
            </w:r>
          </w:hyperlink>
        </w:p>
        <w:p w14:paraId="436DC40B" w14:textId="77777777" w:rsidR="005E4C9D" w:rsidRDefault="00DA03B0">
          <w:pPr>
            <w:pStyle w:val="TOC2"/>
            <w:tabs>
              <w:tab w:val="left" w:pos="880"/>
              <w:tab w:val="right" w:leader="dot" w:pos="9016"/>
            </w:tabs>
            <w:rPr>
              <w:rFonts w:eastAsiaTheme="minorEastAsia"/>
              <w:noProof/>
              <w:lang w:eastAsia="en-GB"/>
            </w:rPr>
          </w:pPr>
          <w:hyperlink w:anchor="_Toc482108229" w:history="1">
            <w:r w:rsidR="005E4C9D" w:rsidRPr="00984DB3">
              <w:rPr>
                <w:rStyle w:val="Hyperlink"/>
                <w:noProof/>
              </w:rPr>
              <w:t>2.3</w:t>
            </w:r>
            <w:r w:rsidR="005E4C9D">
              <w:rPr>
                <w:rFonts w:eastAsiaTheme="minorEastAsia"/>
                <w:noProof/>
                <w:lang w:eastAsia="en-GB"/>
              </w:rPr>
              <w:tab/>
            </w:r>
            <w:r w:rsidR="005E4C9D" w:rsidRPr="00984DB3">
              <w:rPr>
                <w:rStyle w:val="Hyperlink"/>
                <w:noProof/>
              </w:rPr>
              <w:t>MAINTANANCE AND RISKS</w:t>
            </w:r>
            <w:r w:rsidR="005E4C9D">
              <w:rPr>
                <w:noProof/>
                <w:webHidden/>
              </w:rPr>
              <w:tab/>
            </w:r>
            <w:r w:rsidR="005E4C9D">
              <w:rPr>
                <w:noProof/>
                <w:webHidden/>
              </w:rPr>
              <w:fldChar w:fldCharType="begin"/>
            </w:r>
            <w:r w:rsidR="005E4C9D">
              <w:rPr>
                <w:noProof/>
                <w:webHidden/>
              </w:rPr>
              <w:instrText xml:space="preserve"> PAGEREF _Toc482108229 \h </w:instrText>
            </w:r>
            <w:r w:rsidR="005E4C9D">
              <w:rPr>
                <w:noProof/>
                <w:webHidden/>
              </w:rPr>
            </w:r>
            <w:r w:rsidR="005E4C9D">
              <w:rPr>
                <w:noProof/>
                <w:webHidden/>
              </w:rPr>
              <w:fldChar w:fldCharType="separate"/>
            </w:r>
            <w:r w:rsidR="005E4C9D">
              <w:rPr>
                <w:noProof/>
                <w:webHidden/>
              </w:rPr>
              <w:t>5</w:t>
            </w:r>
            <w:r w:rsidR="005E4C9D">
              <w:rPr>
                <w:noProof/>
                <w:webHidden/>
              </w:rPr>
              <w:fldChar w:fldCharType="end"/>
            </w:r>
          </w:hyperlink>
        </w:p>
        <w:p w14:paraId="6506AFC9" w14:textId="77777777" w:rsidR="005E4C9D" w:rsidRDefault="00DA03B0">
          <w:pPr>
            <w:pStyle w:val="TOC2"/>
            <w:tabs>
              <w:tab w:val="left" w:pos="880"/>
              <w:tab w:val="right" w:leader="dot" w:pos="9016"/>
            </w:tabs>
            <w:rPr>
              <w:rFonts w:eastAsiaTheme="minorEastAsia"/>
              <w:noProof/>
              <w:lang w:eastAsia="en-GB"/>
            </w:rPr>
          </w:pPr>
          <w:hyperlink w:anchor="_Toc482108230" w:history="1">
            <w:r w:rsidR="005E4C9D" w:rsidRPr="00984DB3">
              <w:rPr>
                <w:rStyle w:val="Hyperlink"/>
                <w:noProof/>
              </w:rPr>
              <w:t>2.4</w:t>
            </w:r>
            <w:r w:rsidR="005E4C9D">
              <w:rPr>
                <w:rFonts w:eastAsiaTheme="minorEastAsia"/>
                <w:noProof/>
                <w:lang w:eastAsia="en-GB"/>
              </w:rPr>
              <w:tab/>
            </w:r>
            <w:r w:rsidR="005E4C9D" w:rsidRPr="00984DB3">
              <w:rPr>
                <w:rStyle w:val="Hyperlink"/>
                <w:noProof/>
              </w:rPr>
              <w:t>RECOMMENDATION</w:t>
            </w:r>
            <w:r w:rsidR="005E4C9D">
              <w:rPr>
                <w:noProof/>
                <w:webHidden/>
              </w:rPr>
              <w:tab/>
            </w:r>
            <w:r w:rsidR="005E4C9D">
              <w:rPr>
                <w:noProof/>
                <w:webHidden/>
              </w:rPr>
              <w:fldChar w:fldCharType="begin"/>
            </w:r>
            <w:r w:rsidR="005E4C9D">
              <w:rPr>
                <w:noProof/>
                <w:webHidden/>
              </w:rPr>
              <w:instrText xml:space="preserve"> PAGEREF _Toc482108230 \h </w:instrText>
            </w:r>
            <w:r w:rsidR="005E4C9D">
              <w:rPr>
                <w:noProof/>
                <w:webHidden/>
              </w:rPr>
            </w:r>
            <w:r w:rsidR="005E4C9D">
              <w:rPr>
                <w:noProof/>
                <w:webHidden/>
              </w:rPr>
              <w:fldChar w:fldCharType="separate"/>
            </w:r>
            <w:r w:rsidR="005E4C9D">
              <w:rPr>
                <w:noProof/>
                <w:webHidden/>
              </w:rPr>
              <w:t>5</w:t>
            </w:r>
            <w:r w:rsidR="005E4C9D">
              <w:rPr>
                <w:noProof/>
                <w:webHidden/>
              </w:rPr>
              <w:fldChar w:fldCharType="end"/>
            </w:r>
          </w:hyperlink>
        </w:p>
        <w:p w14:paraId="4C92B166" w14:textId="77777777" w:rsidR="005E4C9D" w:rsidRDefault="00DA03B0">
          <w:pPr>
            <w:pStyle w:val="TOC2"/>
            <w:tabs>
              <w:tab w:val="left" w:pos="880"/>
              <w:tab w:val="right" w:leader="dot" w:pos="9016"/>
            </w:tabs>
            <w:rPr>
              <w:rFonts w:eastAsiaTheme="minorEastAsia"/>
              <w:noProof/>
              <w:lang w:eastAsia="en-GB"/>
            </w:rPr>
          </w:pPr>
          <w:hyperlink w:anchor="_Toc482108231" w:history="1">
            <w:r w:rsidR="005E4C9D" w:rsidRPr="00984DB3">
              <w:rPr>
                <w:rStyle w:val="Hyperlink"/>
                <w:noProof/>
              </w:rPr>
              <w:t>2.5</w:t>
            </w:r>
            <w:r w:rsidR="005E4C9D">
              <w:rPr>
                <w:rFonts w:eastAsiaTheme="minorEastAsia"/>
                <w:noProof/>
                <w:lang w:eastAsia="en-GB"/>
              </w:rPr>
              <w:tab/>
            </w:r>
            <w:r w:rsidR="005E4C9D" w:rsidRPr="00984DB3">
              <w:rPr>
                <w:rStyle w:val="Hyperlink"/>
                <w:noProof/>
              </w:rPr>
              <w:t>APPENDIX: BEHAT VS SELENIUM WEBDRIVER (JAVA) COMPARISION</w:t>
            </w:r>
            <w:r w:rsidR="005E4C9D">
              <w:rPr>
                <w:noProof/>
                <w:webHidden/>
              </w:rPr>
              <w:tab/>
            </w:r>
            <w:r w:rsidR="005E4C9D">
              <w:rPr>
                <w:noProof/>
                <w:webHidden/>
              </w:rPr>
              <w:fldChar w:fldCharType="begin"/>
            </w:r>
            <w:r w:rsidR="005E4C9D">
              <w:rPr>
                <w:noProof/>
                <w:webHidden/>
              </w:rPr>
              <w:instrText xml:space="preserve"> PAGEREF _Toc482108231 \h </w:instrText>
            </w:r>
            <w:r w:rsidR="005E4C9D">
              <w:rPr>
                <w:noProof/>
                <w:webHidden/>
              </w:rPr>
            </w:r>
            <w:r w:rsidR="005E4C9D">
              <w:rPr>
                <w:noProof/>
                <w:webHidden/>
              </w:rPr>
              <w:fldChar w:fldCharType="separate"/>
            </w:r>
            <w:r w:rsidR="005E4C9D">
              <w:rPr>
                <w:noProof/>
                <w:webHidden/>
              </w:rPr>
              <w:t>6</w:t>
            </w:r>
            <w:r w:rsidR="005E4C9D">
              <w:rPr>
                <w:noProof/>
                <w:webHidden/>
              </w:rPr>
              <w:fldChar w:fldCharType="end"/>
            </w:r>
          </w:hyperlink>
        </w:p>
        <w:p w14:paraId="32AC67CD" w14:textId="77777777" w:rsidR="00AE1E36" w:rsidRDefault="00E867BB">
          <w:pPr>
            <w:rPr>
              <w:b/>
              <w:bCs/>
              <w:noProof/>
            </w:rPr>
          </w:pPr>
          <w:r>
            <w:rPr>
              <w:b/>
              <w:bCs/>
              <w:noProof/>
            </w:rPr>
            <w:fldChar w:fldCharType="end"/>
          </w:r>
        </w:p>
        <w:p w14:paraId="1B1703D5" w14:textId="77777777" w:rsidR="00E867BB" w:rsidRDefault="00DA03B0"/>
      </w:sdtContent>
    </w:sdt>
    <w:p w14:paraId="5CFACC7B" w14:textId="77777777" w:rsidR="000A3820" w:rsidRDefault="000A3820">
      <w:pPr>
        <w:rPr>
          <w:rFonts w:eastAsiaTheme="majorEastAsia" w:cstheme="majorBidi"/>
          <w:b/>
          <w:bCs/>
          <w:color w:val="1F497D" w:themeColor="text2"/>
          <w:sz w:val="28"/>
          <w:szCs w:val="28"/>
          <w:highlight w:val="lightGray"/>
        </w:rPr>
      </w:pPr>
      <w:r>
        <w:rPr>
          <w:highlight w:val="lightGray"/>
        </w:rPr>
        <w:br w:type="page"/>
      </w:r>
    </w:p>
    <w:p w14:paraId="1C837D2D" w14:textId="77777777" w:rsidR="00783AA8" w:rsidRPr="00210CC0" w:rsidRDefault="00783AA8" w:rsidP="00783AA8">
      <w:pPr>
        <w:pStyle w:val="Heading1"/>
        <w:rPr>
          <w:sz w:val="24"/>
          <w:szCs w:val="24"/>
        </w:rPr>
      </w:pPr>
      <w:bookmarkStart w:id="4" w:name="_Toc482108225"/>
      <w:r w:rsidRPr="00210CC0">
        <w:rPr>
          <w:sz w:val="24"/>
          <w:szCs w:val="24"/>
        </w:rPr>
        <w:t>BACKGROUND</w:t>
      </w:r>
      <w:bookmarkEnd w:id="4"/>
    </w:p>
    <w:p w14:paraId="7B65EFCD" w14:textId="26A24E0B" w:rsidR="00862509" w:rsidRPr="00210CC0" w:rsidRDefault="00F925A3" w:rsidP="00F925A3">
      <w:pPr>
        <w:shd w:val="clear" w:color="auto" w:fill="FFFFFF"/>
        <w:spacing w:after="0" w:line="360" w:lineRule="auto"/>
        <w:ind w:firstLine="720"/>
        <w:jc w:val="both"/>
        <w:rPr>
          <w:sz w:val="24"/>
          <w:szCs w:val="24"/>
        </w:rPr>
      </w:pPr>
      <w:r w:rsidRPr="00210CC0">
        <w:rPr>
          <w:rFonts w:cs="Arial"/>
          <w:b/>
          <w:bCs/>
          <w:color w:val="222222"/>
          <w:sz w:val="24"/>
          <w:szCs w:val="24"/>
          <w:shd w:val="clear" w:color="auto" w:fill="FFFFFF"/>
        </w:rPr>
        <w:t>Moodle</w:t>
      </w:r>
      <w:r w:rsidRPr="00210CC0">
        <w:rPr>
          <w:rStyle w:val="apple-converted-space"/>
          <w:rFonts w:cs="Arial"/>
          <w:color w:val="222222"/>
          <w:sz w:val="24"/>
          <w:szCs w:val="24"/>
          <w:shd w:val="clear" w:color="auto" w:fill="FFFFFF"/>
        </w:rPr>
        <w:t> </w:t>
      </w:r>
      <w:r w:rsidRPr="00210CC0">
        <w:rPr>
          <w:rFonts w:cs="Arial"/>
          <w:color w:val="222222"/>
          <w:sz w:val="24"/>
          <w:szCs w:val="24"/>
          <w:shd w:val="clear" w:color="auto" w:fill="FFFFFF"/>
        </w:rPr>
        <w:t>is an open source learning platform designed to provide educators, administrators and learners with a single robust, secure and integrated system to create personalised learning environments. At the UCL</w:t>
      </w:r>
      <w:r w:rsidR="00837209" w:rsidRPr="00210CC0">
        <w:rPr>
          <w:rFonts w:cs="Arial"/>
          <w:color w:val="222222"/>
          <w:sz w:val="24"/>
          <w:szCs w:val="24"/>
          <w:shd w:val="clear" w:color="auto" w:fill="FFFFFF"/>
        </w:rPr>
        <w:t xml:space="preserve">, </w:t>
      </w:r>
      <w:r w:rsidR="00B3475D">
        <w:rPr>
          <w:rFonts w:cs="Arial"/>
          <w:color w:val="222222"/>
          <w:sz w:val="24"/>
          <w:szCs w:val="24"/>
          <w:shd w:val="clear" w:color="auto" w:fill="FFFFFF"/>
        </w:rPr>
        <w:t>L</w:t>
      </w:r>
      <w:r w:rsidR="00837209" w:rsidRPr="00210CC0">
        <w:rPr>
          <w:rFonts w:cs="Arial"/>
          <w:color w:val="222222"/>
          <w:sz w:val="24"/>
          <w:szCs w:val="24"/>
          <w:shd w:val="clear" w:color="auto" w:fill="FFFFFF"/>
        </w:rPr>
        <w:t xml:space="preserve">earning and </w:t>
      </w:r>
      <w:r w:rsidR="00B3475D">
        <w:rPr>
          <w:rFonts w:cs="Arial"/>
          <w:color w:val="222222"/>
          <w:sz w:val="24"/>
          <w:szCs w:val="24"/>
          <w:shd w:val="clear" w:color="auto" w:fill="FFFFFF"/>
        </w:rPr>
        <w:t>T</w:t>
      </w:r>
      <w:r w:rsidR="00B3475D" w:rsidRPr="00210CC0">
        <w:rPr>
          <w:rFonts w:cs="Arial"/>
          <w:color w:val="222222"/>
          <w:sz w:val="24"/>
          <w:szCs w:val="24"/>
          <w:shd w:val="clear" w:color="auto" w:fill="FFFFFF"/>
        </w:rPr>
        <w:t xml:space="preserve">eaching </w:t>
      </w:r>
      <w:r w:rsidR="00B3475D">
        <w:rPr>
          <w:rFonts w:cs="Arial"/>
          <w:color w:val="222222"/>
          <w:sz w:val="24"/>
          <w:szCs w:val="24"/>
          <w:shd w:val="clear" w:color="auto" w:fill="FFFFFF"/>
        </w:rPr>
        <w:t>A</w:t>
      </w:r>
      <w:r w:rsidR="00837209" w:rsidRPr="00210CC0">
        <w:rPr>
          <w:rFonts w:cs="Arial"/>
          <w:color w:val="222222"/>
          <w:sz w:val="24"/>
          <w:szCs w:val="24"/>
          <w:shd w:val="clear" w:color="auto" w:fill="FFFFFF"/>
        </w:rPr>
        <w:t>pplication</w:t>
      </w:r>
      <w:r w:rsidR="00791E61">
        <w:rPr>
          <w:rFonts w:cs="Arial"/>
          <w:color w:val="222222"/>
          <w:sz w:val="24"/>
          <w:szCs w:val="24"/>
          <w:shd w:val="clear" w:color="auto" w:fill="FFFFFF"/>
        </w:rPr>
        <w:t>s (LTA)</w:t>
      </w:r>
      <w:r w:rsidR="00837209" w:rsidRPr="00210CC0">
        <w:rPr>
          <w:rFonts w:cs="Arial"/>
          <w:color w:val="222222"/>
          <w:sz w:val="24"/>
          <w:szCs w:val="24"/>
          <w:shd w:val="clear" w:color="auto" w:fill="FFFFFF"/>
        </w:rPr>
        <w:t xml:space="preserve"> team </w:t>
      </w:r>
      <w:r w:rsidR="00210CC0">
        <w:rPr>
          <w:rFonts w:cs="Arial"/>
          <w:color w:val="222222"/>
          <w:sz w:val="24"/>
          <w:szCs w:val="24"/>
          <w:shd w:val="clear" w:color="auto" w:fill="FFFFFF"/>
        </w:rPr>
        <w:t>releases</w:t>
      </w:r>
      <w:r w:rsidR="00837209" w:rsidRPr="00210CC0">
        <w:rPr>
          <w:rFonts w:cs="Arial"/>
          <w:color w:val="222222"/>
          <w:sz w:val="24"/>
          <w:szCs w:val="24"/>
          <w:shd w:val="clear" w:color="auto" w:fill="FFFFFF"/>
        </w:rPr>
        <w:t xml:space="preserve"> quarterly updates</w:t>
      </w:r>
      <w:r w:rsidR="00210CC0">
        <w:rPr>
          <w:rFonts w:cs="Arial"/>
          <w:color w:val="222222"/>
          <w:sz w:val="24"/>
          <w:szCs w:val="24"/>
          <w:shd w:val="clear" w:color="auto" w:fill="FFFFFF"/>
        </w:rPr>
        <w:t xml:space="preserve"> of Moodle core, plugins and local customisation</w:t>
      </w:r>
      <w:r w:rsidR="00274D8F">
        <w:rPr>
          <w:rFonts w:cs="Arial"/>
          <w:color w:val="222222"/>
          <w:sz w:val="24"/>
          <w:szCs w:val="24"/>
          <w:shd w:val="clear" w:color="auto" w:fill="FFFFFF"/>
        </w:rPr>
        <w:t>s</w:t>
      </w:r>
      <w:r w:rsidR="00210CC0">
        <w:rPr>
          <w:rFonts w:cs="Arial"/>
          <w:color w:val="222222"/>
          <w:sz w:val="24"/>
          <w:szCs w:val="24"/>
          <w:shd w:val="clear" w:color="auto" w:fill="FFFFFF"/>
        </w:rPr>
        <w:t xml:space="preserve">. These require testing efforts of 3 days for three times a year and 6 days once a year. </w:t>
      </w:r>
      <w:r w:rsidR="00991424">
        <w:rPr>
          <w:rFonts w:cs="Arial"/>
          <w:color w:val="222222"/>
          <w:sz w:val="24"/>
          <w:szCs w:val="24"/>
          <w:shd w:val="clear" w:color="auto" w:fill="FFFFFF"/>
        </w:rPr>
        <w:t>Hence</w:t>
      </w:r>
      <w:r w:rsidR="00791E61">
        <w:rPr>
          <w:rFonts w:cs="Arial"/>
          <w:color w:val="222222"/>
          <w:sz w:val="24"/>
          <w:szCs w:val="24"/>
          <w:shd w:val="clear" w:color="auto" w:fill="FFFFFF"/>
        </w:rPr>
        <w:t>,</w:t>
      </w:r>
      <w:r w:rsidR="000763E0">
        <w:rPr>
          <w:rFonts w:cs="Arial"/>
          <w:color w:val="222222"/>
          <w:sz w:val="24"/>
          <w:szCs w:val="24"/>
          <w:shd w:val="clear" w:color="auto" w:fill="FFFFFF"/>
        </w:rPr>
        <w:t xml:space="preserve"> </w:t>
      </w:r>
      <w:r w:rsidR="00991424">
        <w:rPr>
          <w:rFonts w:cs="Arial"/>
          <w:color w:val="222222"/>
          <w:sz w:val="24"/>
          <w:szCs w:val="24"/>
          <w:shd w:val="clear" w:color="auto" w:fill="FFFFFF"/>
        </w:rPr>
        <w:t>there is requirement to automate some of the manual test cases which are currently run frequently during and in-between the releases</w:t>
      </w:r>
      <w:r w:rsidR="00791E61">
        <w:rPr>
          <w:rFonts w:cs="Arial"/>
          <w:color w:val="222222"/>
          <w:sz w:val="24"/>
          <w:szCs w:val="24"/>
          <w:shd w:val="clear" w:color="auto" w:fill="FFFFFF"/>
        </w:rPr>
        <w:t xml:space="preserve"> by the LTA and </w:t>
      </w:r>
      <w:r w:rsidR="00B3475D">
        <w:rPr>
          <w:rFonts w:cs="Arial"/>
          <w:color w:val="222222"/>
          <w:sz w:val="24"/>
          <w:szCs w:val="24"/>
          <w:shd w:val="clear" w:color="auto" w:fill="FFFFFF"/>
        </w:rPr>
        <w:t xml:space="preserve">Digital Education </w:t>
      </w:r>
      <w:r w:rsidR="00791E61">
        <w:rPr>
          <w:rFonts w:cs="Arial"/>
          <w:color w:val="222222"/>
          <w:sz w:val="24"/>
          <w:szCs w:val="24"/>
          <w:shd w:val="clear" w:color="auto" w:fill="FFFFFF"/>
        </w:rPr>
        <w:t>team</w:t>
      </w:r>
      <w:r w:rsidR="00991424">
        <w:rPr>
          <w:rFonts w:cs="Arial"/>
          <w:color w:val="222222"/>
          <w:sz w:val="24"/>
          <w:szCs w:val="24"/>
          <w:shd w:val="clear" w:color="auto" w:fill="FFFFFF"/>
        </w:rPr>
        <w:t>.</w:t>
      </w:r>
      <w:r w:rsidR="00DD533A">
        <w:rPr>
          <w:rFonts w:cs="Arial"/>
          <w:color w:val="222222"/>
          <w:sz w:val="24"/>
          <w:szCs w:val="24"/>
          <w:shd w:val="clear" w:color="auto" w:fill="FFFFFF"/>
        </w:rPr>
        <w:t xml:space="preserve"> </w:t>
      </w:r>
      <w:r w:rsidR="00543734">
        <w:rPr>
          <w:rFonts w:cs="Arial"/>
          <w:color w:val="222222"/>
          <w:sz w:val="24"/>
          <w:szCs w:val="24"/>
          <w:shd w:val="clear" w:color="auto" w:fill="FFFFFF"/>
        </w:rPr>
        <w:t>This document provides an assessment of two tools and recommends one.</w:t>
      </w:r>
      <w:r w:rsidR="00991424">
        <w:rPr>
          <w:rFonts w:cs="Arial"/>
          <w:color w:val="222222"/>
          <w:sz w:val="24"/>
          <w:szCs w:val="24"/>
          <w:shd w:val="clear" w:color="auto" w:fill="FFFFFF"/>
        </w:rPr>
        <w:t xml:space="preserve">  </w:t>
      </w:r>
      <w:r w:rsidR="00210CC0">
        <w:rPr>
          <w:rFonts w:cs="Arial"/>
          <w:color w:val="222222"/>
          <w:sz w:val="24"/>
          <w:szCs w:val="24"/>
          <w:shd w:val="clear" w:color="auto" w:fill="FFFFFF"/>
        </w:rPr>
        <w:t xml:space="preserve">     </w:t>
      </w:r>
      <w:r w:rsidR="00210CC0" w:rsidRPr="00210CC0">
        <w:rPr>
          <w:rFonts w:cs="Arial"/>
          <w:color w:val="222222"/>
          <w:sz w:val="24"/>
          <w:szCs w:val="24"/>
          <w:shd w:val="clear" w:color="auto" w:fill="FFFFFF"/>
        </w:rPr>
        <w:t xml:space="preserve"> </w:t>
      </w:r>
      <w:r w:rsidR="00837209" w:rsidRPr="00210CC0">
        <w:rPr>
          <w:rFonts w:cs="Arial"/>
          <w:color w:val="222222"/>
          <w:sz w:val="24"/>
          <w:szCs w:val="24"/>
          <w:shd w:val="clear" w:color="auto" w:fill="FFFFFF"/>
        </w:rPr>
        <w:t xml:space="preserve"> </w:t>
      </w:r>
    </w:p>
    <w:p w14:paraId="10AD7E1E" w14:textId="77777777" w:rsidR="009F4C5F" w:rsidRDefault="00B233CA" w:rsidP="00460B3E">
      <w:pPr>
        <w:pStyle w:val="Heading1"/>
      </w:pPr>
      <w:bookmarkStart w:id="5" w:name="_Toc482108226"/>
      <w:r>
        <w:t>SCOP</w:t>
      </w:r>
      <w:r w:rsidR="006A2E85">
        <w:t>E</w:t>
      </w:r>
      <w:bookmarkEnd w:id="5"/>
    </w:p>
    <w:p w14:paraId="6ACBF513" w14:textId="77777777" w:rsidR="00F925A3" w:rsidRPr="009E6C46" w:rsidRDefault="00F925A3" w:rsidP="00F925A3">
      <w:pPr>
        <w:shd w:val="clear" w:color="auto" w:fill="FFFFFF"/>
        <w:spacing w:after="0" w:line="360" w:lineRule="auto"/>
        <w:ind w:firstLine="720"/>
      </w:pPr>
      <w:r w:rsidRPr="009E6C46">
        <w:rPr>
          <w:rFonts w:cs="Times New Roman"/>
          <w:color w:val="222222"/>
          <w:sz w:val="24"/>
          <w:szCs w:val="24"/>
        </w:rPr>
        <w:t xml:space="preserve">Development of an automated test suite for Moodle test cases which are currently executed manually. </w:t>
      </w:r>
    </w:p>
    <w:p w14:paraId="2D85D23D" w14:textId="77777777" w:rsidR="000A1159" w:rsidRDefault="008356AD" w:rsidP="009B17DA">
      <w:pPr>
        <w:pStyle w:val="Heading2"/>
        <w:spacing w:line="360" w:lineRule="auto"/>
        <w:ind w:left="397" w:hanging="397"/>
      </w:pPr>
      <w:bookmarkStart w:id="6" w:name="_Toc482108227"/>
      <w:r w:rsidRPr="009E6C46">
        <w:t xml:space="preserve">TOOL </w:t>
      </w:r>
      <w:r w:rsidR="009B17DA">
        <w:t>1</w:t>
      </w:r>
      <w:bookmarkEnd w:id="6"/>
    </w:p>
    <w:p w14:paraId="01DF3D37" w14:textId="77777777" w:rsidR="00233B30" w:rsidRPr="00233B30" w:rsidRDefault="009E6C46" w:rsidP="00FF5DD3">
      <w:pPr>
        <w:pStyle w:val="NormalWeb"/>
        <w:shd w:val="clear" w:color="auto" w:fill="FFFFFF"/>
        <w:spacing w:before="0" w:beforeAutospacing="0" w:after="150" w:afterAutospacing="0" w:line="360" w:lineRule="auto"/>
        <w:ind w:firstLine="397"/>
        <w:jc w:val="both"/>
        <w:rPr>
          <w:rFonts w:asciiTheme="minorHAnsi" w:hAnsiTheme="minorHAnsi"/>
          <w:color w:val="595959"/>
        </w:rPr>
      </w:pPr>
      <w:r w:rsidRPr="00233B30">
        <w:rPr>
          <w:rFonts w:asciiTheme="minorHAnsi" w:hAnsiTheme="minorHAnsi"/>
          <w:b/>
          <w:color w:val="222222"/>
          <w:u w:val="single"/>
        </w:rPr>
        <w:t>Behat</w:t>
      </w:r>
      <w:r w:rsidRPr="00233B30">
        <w:rPr>
          <w:rFonts w:asciiTheme="minorHAnsi" w:hAnsiTheme="minorHAnsi"/>
          <w:color w:val="222222"/>
        </w:rPr>
        <w:t>: Since</w:t>
      </w:r>
      <w:r w:rsidR="00233B30">
        <w:rPr>
          <w:rFonts w:asciiTheme="minorHAnsi" w:hAnsiTheme="minorHAnsi"/>
          <w:color w:val="222222"/>
        </w:rPr>
        <w:t xml:space="preserve"> Moodle</w:t>
      </w:r>
      <w:r w:rsidRPr="00233B30">
        <w:rPr>
          <w:rFonts w:asciiTheme="minorHAnsi" w:hAnsiTheme="minorHAnsi"/>
          <w:color w:val="222222"/>
        </w:rPr>
        <w:t xml:space="preserve"> v3.0, Behat is considered an official Cucumber implementation in PHP and is part of one big family of </w:t>
      </w:r>
      <w:r w:rsidR="00A86D9B" w:rsidRPr="00233B30">
        <w:rPr>
          <w:rFonts w:asciiTheme="minorHAnsi" w:hAnsiTheme="minorHAnsi"/>
          <w:color w:val="222222"/>
        </w:rPr>
        <w:t xml:space="preserve">behavioural driven development </w:t>
      </w:r>
      <w:r w:rsidRPr="00233B30">
        <w:rPr>
          <w:rFonts w:asciiTheme="minorHAnsi" w:hAnsiTheme="minorHAnsi"/>
          <w:color w:val="222222"/>
        </w:rPr>
        <w:t xml:space="preserve">tools. </w:t>
      </w:r>
      <w:r w:rsidR="00C33377" w:rsidRPr="00233B30">
        <w:rPr>
          <w:rFonts w:asciiTheme="minorHAnsi" w:hAnsiTheme="minorHAnsi"/>
          <w:color w:val="222222"/>
        </w:rPr>
        <w:t>More information about Behat can be found here (</w:t>
      </w:r>
      <w:hyperlink r:id="rId11" w:history="1">
        <w:r w:rsidR="00C33377" w:rsidRPr="00233B30">
          <w:rPr>
            <w:rStyle w:val="Hyperlink"/>
            <w:rFonts w:asciiTheme="minorHAnsi" w:hAnsiTheme="minorHAnsi"/>
          </w:rPr>
          <w:t>http://behat.org/en/latest/</w:t>
        </w:r>
      </w:hyperlink>
      <w:r w:rsidR="00C33377" w:rsidRPr="00233B30">
        <w:rPr>
          <w:rFonts w:asciiTheme="minorHAnsi" w:hAnsiTheme="minorHAnsi"/>
          <w:color w:val="222222"/>
        </w:rPr>
        <w:t xml:space="preserve">). </w:t>
      </w:r>
      <w:r w:rsidR="00233B30" w:rsidRPr="00233B30">
        <w:rPr>
          <w:rFonts w:asciiTheme="minorHAnsi" w:hAnsiTheme="minorHAnsi"/>
          <w:color w:val="595959"/>
        </w:rPr>
        <w:t>Behat allows us to specify Moodle functionalities (aka features) as a human-readable list of steps and parse this steps to execute actions to simulate user interaction</w:t>
      </w:r>
      <w:r w:rsidR="00A41377">
        <w:rPr>
          <w:rFonts w:asciiTheme="minorHAnsi" w:hAnsiTheme="minorHAnsi"/>
          <w:color w:val="595959"/>
        </w:rPr>
        <w:t>. I</w:t>
      </w:r>
      <w:r w:rsidR="00233B30" w:rsidRPr="00233B30">
        <w:rPr>
          <w:rFonts w:asciiTheme="minorHAnsi" w:hAnsiTheme="minorHAnsi"/>
          <w:color w:val="595959"/>
        </w:rPr>
        <w:t>t executes the actions against a</w:t>
      </w:r>
      <w:r w:rsidR="007A5408">
        <w:rPr>
          <w:rFonts w:asciiTheme="minorHAnsi" w:hAnsiTheme="minorHAnsi"/>
          <w:color w:val="595959"/>
        </w:rPr>
        <w:t xml:space="preserve"> headless browsers (without J</w:t>
      </w:r>
      <w:r w:rsidR="00233B30" w:rsidRPr="00233B30">
        <w:rPr>
          <w:rFonts w:asciiTheme="minorHAnsi" w:hAnsiTheme="minorHAnsi"/>
          <w:color w:val="595959"/>
        </w:rPr>
        <w:t>avascript support, only curl-kind requests) or user simulation tools like Selenium, which interacts with browsers and allows Javascript events simulation</w:t>
      </w:r>
      <w:r w:rsidR="002D2962">
        <w:rPr>
          <w:rFonts w:asciiTheme="minorHAnsi" w:hAnsiTheme="minorHAnsi"/>
          <w:color w:val="595959"/>
        </w:rPr>
        <w:t xml:space="preserve"> as shown below.</w:t>
      </w:r>
      <w:r w:rsidR="00F449C0">
        <w:rPr>
          <w:rFonts w:asciiTheme="minorHAnsi" w:hAnsiTheme="minorHAnsi"/>
          <w:color w:val="595959"/>
        </w:rPr>
        <w:t xml:space="preserve"> </w:t>
      </w:r>
    </w:p>
    <w:p w14:paraId="6C3C0C4B" w14:textId="77777777" w:rsidR="009E6C46" w:rsidRPr="009E6C46" w:rsidRDefault="009E6C46" w:rsidP="009E6C46">
      <w:pPr>
        <w:shd w:val="clear" w:color="auto" w:fill="FFFFFF"/>
        <w:spacing w:line="360" w:lineRule="auto"/>
        <w:ind w:right="-567" w:firstLine="720"/>
        <w:jc w:val="both"/>
        <w:rPr>
          <w:rFonts w:cs="Times New Roman"/>
          <w:color w:val="222222"/>
          <w:sz w:val="24"/>
          <w:szCs w:val="24"/>
        </w:rPr>
      </w:pPr>
      <w:r w:rsidRPr="009E6C46">
        <w:rPr>
          <w:rFonts w:cs="Times New Roman"/>
          <w:noProof/>
          <w:color w:val="222222"/>
          <w:sz w:val="24"/>
          <w:szCs w:val="24"/>
          <w:lang w:eastAsia="en-GB"/>
        </w:rPr>
        <w:drawing>
          <wp:inline distT="0" distB="0" distL="0" distR="0" wp14:anchorId="0DDBC67A" wp14:editId="4359FFAD">
            <wp:extent cx="5104435" cy="1898015"/>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1567" cy="1911822"/>
                    </a:xfrm>
                    <a:prstGeom prst="rect">
                      <a:avLst/>
                    </a:prstGeom>
                    <a:noFill/>
                    <a:ln>
                      <a:noFill/>
                    </a:ln>
                  </pic:spPr>
                </pic:pic>
              </a:graphicData>
            </a:graphic>
          </wp:inline>
        </w:drawing>
      </w:r>
    </w:p>
    <w:p w14:paraId="56B0849F" w14:textId="77777777" w:rsidR="00FF5DD3" w:rsidRPr="00233B30" w:rsidRDefault="00FF5DD3" w:rsidP="00FF5DD3">
      <w:pPr>
        <w:pStyle w:val="NormalWeb"/>
        <w:shd w:val="clear" w:color="auto" w:fill="FFFFFF"/>
        <w:spacing w:before="0" w:beforeAutospacing="0" w:after="150" w:afterAutospacing="0" w:line="360" w:lineRule="auto"/>
        <w:ind w:firstLine="397"/>
        <w:jc w:val="both"/>
        <w:rPr>
          <w:rFonts w:asciiTheme="minorHAnsi" w:hAnsiTheme="minorHAnsi"/>
          <w:color w:val="595959"/>
        </w:rPr>
      </w:pPr>
      <w:r>
        <w:rPr>
          <w:rFonts w:asciiTheme="minorHAnsi" w:hAnsiTheme="minorHAnsi"/>
          <w:color w:val="595959"/>
        </w:rPr>
        <w:t>More information about Behat integratio</w:t>
      </w:r>
      <w:r w:rsidR="00813C80">
        <w:rPr>
          <w:rFonts w:asciiTheme="minorHAnsi" w:hAnsiTheme="minorHAnsi"/>
          <w:color w:val="595959"/>
        </w:rPr>
        <w:t>n with Moodle can be found here</w:t>
      </w:r>
      <w:r w:rsidR="00695AFF">
        <w:rPr>
          <w:rFonts w:asciiTheme="minorHAnsi" w:hAnsiTheme="minorHAnsi"/>
          <w:color w:val="595959"/>
        </w:rPr>
        <w:t xml:space="preserve">: </w:t>
      </w:r>
      <w:r>
        <w:rPr>
          <w:rFonts w:asciiTheme="minorHAnsi" w:hAnsiTheme="minorHAnsi"/>
          <w:color w:val="595959"/>
        </w:rPr>
        <w:t>(</w:t>
      </w:r>
      <w:r w:rsidRPr="00F449C0">
        <w:rPr>
          <w:rFonts w:asciiTheme="minorHAnsi" w:hAnsiTheme="minorHAnsi"/>
          <w:color w:val="595959"/>
        </w:rPr>
        <w:t>https://docs.moodle.org/dev/Behat_integration</w:t>
      </w:r>
      <w:r>
        <w:rPr>
          <w:rFonts w:asciiTheme="minorHAnsi" w:hAnsiTheme="minorHAnsi"/>
          <w:color w:val="595959"/>
        </w:rPr>
        <w:t>).</w:t>
      </w:r>
    </w:p>
    <w:p w14:paraId="4CDC9D68" w14:textId="77777777" w:rsidR="009B17DA" w:rsidRPr="009E6C46" w:rsidRDefault="009E6C46" w:rsidP="000D7BD1">
      <w:pPr>
        <w:pStyle w:val="NormalWeb"/>
        <w:spacing w:before="0" w:beforeAutospacing="0" w:after="0" w:afterAutospacing="0" w:line="360" w:lineRule="auto"/>
        <w:ind w:firstLine="720"/>
        <w:jc w:val="both"/>
        <w:rPr>
          <w:rFonts w:asciiTheme="minorHAnsi" w:hAnsiTheme="minorHAnsi"/>
          <w:color w:val="222222"/>
          <w:sz w:val="22"/>
          <w:szCs w:val="22"/>
        </w:rPr>
      </w:pPr>
      <w:r w:rsidRPr="009E6C46">
        <w:rPr>
          <w:rFonts w:asciiTheme="minorHAnsi" w:hAnsiTheme="minorHAnsi"/>
          <w:color w:val="222222"/>
        </w:rPr>
        <w:t xml:space="preserve">Whenever a new module or plugin or newer version of Moodle is available, Moodle provides associated Behat acceptance test scripts with them. Behat </w:t>
      </w:r>
      <w:r w:rsidRPr="009E6C46">
        <w:rPr>
          <w:rFonts w:asciiTheme="minorHAnsi" w:hAnsiTheme="minorHAnsi"/>
          <w:bCs/>
          <w:color w:val="222222"/>
        </w:rPr>
        <w:t xml:space="preserve">test scripts are written in human friendly Gherkin Language and PHP integration code have been developed by Moodle developers. These test scripts are developed as features (written in Behat) by Moodle developers. </w:t>
      </w:r>
      <w:r w:rsidRPr="009E6C46">
        <w:rPr>
          <w:rFonts w:asciiTheme="minorHAnsi" w:hAnsiTheme="minorHAnsi"/>
          <w:color w:val="222222"/>
        </w:rPr>
        <w:t xml:space="preserve">These Moodle-Behat acceptance test scripts work in such a way that Moodle server creates a temporary data table instance from the Acceptance test scripts as a local test environment and performs test operations on it. </w:t>
      </w:r>
    </w:p>
    <w:p w14:paraId="468F69DC" w14:textId="0B390B7A" w:rsidR="00EA2A22" w:rsidRDefault="000D7BD1" w:rsidP="000D7BD1">
      <w:pPr>
        <w:spacing w:line="360" w:lineRule="auto"/>
        <w:ind w:firstLine="397"/>
        <w:jc w:val="both"/>
      </w:pPr>
      <w:r>
        <w:rPr>
          <w:bCs/>
          <w:color w:val="222222"/>
          <w:sz w:val="24"/>
          <w:szCs w:val="24"/>
        </w:rPr>
        <w:t xml:space="preserve">To run Behat tests, </w:t>
      </w:r>
      <w:r w:rsidR="009E6C46" w:rsidRPr="009E6C46">
        <w:rPr>
          <w:bCs/>
          <w:color w:val="222222"/>
          <w:sz w:val="24"/>
          <w:szCs w:val="24"/>
        </w:rPr>
        <w:t>Moodle instance</w:t>
      </w:r>
      <w:r w:rsidR="009B5FF3">
        <w:rPr>
          <w:bCs/>
          <w:color w:val="222222"/>
          <w:sz w:val="24"/>
          <w:szCs w:val="24"/>
        </w:rPr>
        <w:t xml:space="preserve"> under test like DEV or UAT</w:t>
      </w:r>
      <w:r w:rsidR="009E6C46" w:rsidRPr="009E6C46">
        <w:rPr>
          <w:bCs/>
          <w:color w:val="222222"/>
          <w:sz w:val="24"/>
          <w:szCs w:val="24"/>
        </w:rPr>
        <w:t>, server access</w:t>
      </w:r>
      <w:r w:rsidR="009B5FF3">
        <w:rPr>
          <w:bCs/>
          <w:color w:val="222222"/>
          <w:sz w:val="24"/>
          <w:szCs w:val="24"/>
        </w:rPr>
        <w:t xml:space="preserve"> and</w:t>
      </w:r>
      <w:r w:rsidR="009E6C46" w:rsidRPr="009E6C46">
        <w:rPr>
          <w:bCs/>
          <w:color w:val="222222"/>
          <w:sz w:val="24"/>
          <w:szCs w:val="24"/>
        </w:rPr>
        <w:t xml:space="preserve"> Behat setup has to be created. </w:t>
      </w:r>
      <w:r w:rsidR="009E6C46" w:rsidRPr="009E6C46">
        <w:rPr>
          <w:color w:val="222222"/>
          <w:sz w:val="24"/>
          <w:szCs w:val="24"/>
        </w:rPr>
        <w:t>These require skills in Behat, PHP</w:t>
      </w:r>
      <w:r w:rsidR="00FD5DE2">
        <w:rPr>
          <w:color w:val="222222"/>
          <w:sz w:val="24"/>
          <w:szCs w:val="24"/>
        </w:rPr>
        <w:t xml:space="preserve"> and</w:t>
      </w:r>
      <w:r w:rsidR="009E6C46" w:rsidRPr="009E6C46">
        <w:rPr>
          <w:color w:val="222222"/>
          <w:sz w:val="24"/>
          <w:szCs w:val="24"/>
        </w:rPr>
        <w:t xml:space="preserve"> familiarity with the development and server environment. Tester has to setup all these before creating or running the test scripts shipped by Moodle. </w:t>
      </w:r>
      <w:r w:rsidR="003C6160">
        <w:rPr>
          <w:color w:val="222222"/>
          <w:sz w:val="24"/>
          <w:szCs w:val="24"/>
        </w:rPr>
        <w:t>This is a</w:t>
      </w:r>
      <w:r w:rsidR="002D538C">
        <w:rPr>
          <w:color w:val="222222"/>
          <w:sz w:val="24"/>
          <w:szCs w:val="24"/>
        </w:rPr>
        <w:t>n</w:t>
      </w:r>
      <w:r w:rsidR="003C6160">
        <w:rPr>
          <w:color w:val="222222"/>
          <w:sz w:val="24"/>
          <w:szCs w:val="24"/>
        </w:rPr>
        <w:t xml:space="preserve"> onetime</w:t>
      </w:r>
      <w:r w:rsidR="003114D7">
        <w:rPr>
          <w:color w:val="222222"/>
          <w:sz w:val="24"/>
          <w:szCs w:val="24"/>
        </w:rPr>
        <w:t xml:space="preserve"> initial</w:t>
      </w:r>
      <w:r w:rsidR="003C6160">
        <w:rPr>
          <w:color w:val="222222"/>
          <w:sz w:val="24"/>
          <w:szCs w:val="24"/>
        </w:rPr>
        <w:t xml:space="preserve"> set up </w:t>
      </w:r>
      <w:r w:rsidR="002D538C">
        <w:rPr>
          <w:color w:val="222222"/>
          <w:sz w:val="24"/>
          <w:szCs w:val="24"/>
        </w:rPr>
        <w:t xml:space="preserve">and </w:t>
      </w:r>
      <w:r w:rsidR="003114D7">
        <w:rPr>
          <w:color w:val="222222"/>
          <w:sz w:val="24"/>
          <w:szCs w:val="24"/>
        </w:rPr>
        <w:t>may take upto 5 days</w:t>
      </w:r>
      <w:r w:rsidR="002D538C">
        <w:rPr>
          <w:color w:val="222222"/>
          <w:sz w:val="24"/>
          <w:szCs w:val="24"/>
        </w:rPr>
        <w:t xml:space="preserve"> for an experience</w:t>
      </w:r>
      <w:r w:rsidR="00D45F5B">
        <w:rPr>
          <w:color w:val="222222"/>
          <w:sz w:val="24"/>
          <w:szCs w:val="24"/>
        </w:rPr>
        <w:t>d</w:t>
      </w:r>
      <w:r w:rsidR="002D538C">
        <w:rPr>
          <w:color w:val="222222"/>
          <w:sz w:val="24"/>
          <w:szCs w:val="24"/>
        </w:rPr>
        <w:t xml:space="preserve"> person</w:t>
      </w:r>
      <w:r w:rsidR="003114D7">
        <w:rPr>
          <w:color w:val="222222"/>
          <w:sz w:val="24"/>
          <w:szCs w:val="24"/>
        </w:rPr>
        <w:t xml:space="preserve">. </w:t>
      </w:r>
      <w:r w:rsidR="002D538C">
        <w:rPr>
          <w:color w:val="222222"/>
          <w:sz w:val="24"/>
          <w:szCs w:val="24"/>
        </w:rPr>
        <w:t>This can be used to run regression Behat tests</w:t>
      </w:r>
      <w:r w:rsidR="00C25456">
        <w:rPr>
          <w:color w:val="222222"/>
          <w:sz w:val="24"/>
          <w:szCs w:val="24"/>
        </w:rPr>
        <w:t xml:space="preserve"> which were shipped with Moodle</w:t>
      </w:r>
      <w:r w:rsidR="002D538C">
        <w:rPr>
          <w:color w:val="222222"/>
          <w:sz w:val="24"/>
          <w:szCs w:val="24"/>
        </w:rPr>
        <w:t xml:space="preserve">. </w:t>
      </w:r>
      <w:r w:rsidR="00294608" w:rsidRPr="009E6C46">
        <w:rPr>
          <w:color w:val="222222"/>
          <w:sz w:val="24"/>
          <w:szCs w:val="24"/>
        </w:rPr>
        <w:t>Once the test environment is setup</w:t>
      </w:r>
      <w:r w:rsidR="00D45F5B">
        <w:rPr>
          <w:color w:val="222222"/>
          <w:sz w:val="24"/>
          <w:szCs w:val="24"/>
        </w:rPr>
        <w:t>,</w:t>
      </w:r>
      <w:r w:rsidR="00294608" w:rsidRPr="009E6C46">
        <w:rPr>
          <w:color w:val="222222"/>
          <w:sz w:val="24"/>
          <w:szCs w:val="24"/>
        </w:rPr>
        <w:t xml:space="preserve"> there is an option to run a single, multiple, group or entire test cases or test suite. While the log files can give useful information to identify the reasons behind failed test cases, someone may have to run the failed test cases manually.</w:t>
      </w:r>
      <w:r w:rsidR="00294608">
        <w:rPr>
          <w:color w:val="222222"/>
          <w:sz w:val="24"/>
          <w:szCs w:val="24"/>
        </w:rPr>
        <w:t xml:space="preserve"> More information about running Behat Acceptance tests can be found here </w:t>
      </w:r>
      <w:hyperlink r:id="rId13" w:history="1">
        <w:r w:rsidR="00294608" w:rsidRPr="00C25456">
          <w:rPr>
            <w:rStyle w:val="Hyperlink"/>
            <w:sz w:val="24"/>
            <w:szCs w:val="24"/>
          </w:rPr>
          <w:t>https://docs.moodle.org/dev/Running_acceptance_test</w:t>
        </w:r>
        <w:r w:rsidR="00294608" w:rsidRPr="00571430">
          <w:rPr>
            <w:rStyle w:val="Hyperlink"/>
            <w:sz w:val="24"/>
            <w:szCs w:val="24"/>
          </w:rPr>
          <w:t>.</w:t>
        </w:r>
      </w:hyperlink>
      <w:r w:rsidR="00294608">
        <w:rPr>
          <w:color w:val="222222"/>
          <w:sz w:val="24"/>
          <w:szCs w:val="24"/>
        </w:rPr>
        <w:t xml:space="preserve"> P</w:t>
      </w:r>
      <w:r w:rsidR="009E6C46" w:rsidRPr="009E6C46">
        <w:rPr>
          <w:color w:val="222222"/>
          <w:sz w:val="24"/>
          <w:szCs w:val="24"/>
        </w:rPr>
        <w:t xml:space="preserve">lugins and modules created or customized locally may not have Behat feature files and associated step definitions implemented in PHP, like the ones provided by Moodle itself.  If that is the case, then Behat feature files should be written with associated step definitions implemented in PHP which then can be integrated into the Moodle server. </w:t>
      </w:r>
      <w:r w:rsidR="00AB561D">
        <w:rPr>
          <w:color w:val="222222"/>
          <w:sz w:val="24"/>
          <w:szCs w:val="24"/>
        </w:rPr>
        <w:t xml:space="preserve"> The time required to develop the above is difficult to estimate since it depends </w:t>
      </w:r>
      <w:r w:rsidR="002D538C">
        <w:rPr>
          <w:color w:val="222222"/>
          <w:sz w:val="24"/>
          <w:szCs w:val="24"/>
        </w:rPr>
        <w:t xml:space="preserve">on the </w:t>
      </w:r>
      <w:r w:rsidR="003C6160">
        <w:rPr>
          <w:color w:val="222222"/>
          <w:sz w:val="24"/>
          <w:szCs w:val="24"/>
        </w:rPr>
        <w:t>complexity of the functionalit</w:t>
      </w:r>
      <w:r w:rsidR="002D538C">
        <w:rPr>
          <w:color w:val="222222"/>
          <w:sz w:val="24"/>
          <w:szCs w:val="24"/>
        </w:rPr>
        <w:t>ies.</w:t>
      </w:r>
      <w:r w:rsidR="007B52C5">
        <w:rPr>
          <w:color w:val="222222"/>
          <w:sz w:val="24"/>
          <w:szCs w:val="24"/>
        </w:rPr>
        <w:t xml:space="preserve"> </w:t>
      </w:r>
      <w:r w:rsidR="00C33377">
        <w:rPr>
          <w:color w:val="222222"/>
          <w:sz w:val="24"/>
          <w:szCs w:val="24"/>
        </w:rPr>
        <w:t xml:space="preserve"> </w:t>
      </w:r>
    </w:p>
    <w:p w14:paraId="06DCF6EA" w14:textId="77777777" w:rsidR="009E6C46" w:rsidRDefault="005E4C9D" w:rsidP="00880946">
      <w:pPr>
        <w:pStyle w:val="Heading2"/>
        <w:ind w:left="397" w:hanging="397"/>
      </w:pPr>
      <w:r>
        <w:t>TOOL 2</w:t>
      </w:r>
    </w:p>
    <w:p w14:paraId="65F92840" w14:textId="77777777" w:rsidR="009E6C46" w:rsidRPr="009E6C46" w:rsidRDefault="009E6C46" w:rsidP="009E6C46">
      <w:pPr>
        <w:pStyle w:val="NormalWeb"/>
        <w:shd w:val="clear" w:color="auto" w:fill="FFFFFF"/>
        <w:spacing w:before="0" w:beforeAutospacing="0" w:after="0" w:afterAutospacing="0" w:line="360" w:lineRule="auto"/>
        <w:ind w:firstLine="720"/>
        <w:jc w:val="both"/>
        <w:rPr>
          <w:rFonts w:asciiTheme="minorHAnsi" w:hAnsiTheme="minorHAnsi"/>
          <w:bCs/>
          <w:color w:val="222222"/>
        </w:rPr>
      </w:pPr>
      <w:r w:rsidRPr="009E6C46">
        <w:rPr>
          <w:rFonts w:asciiTheme="minorHAnsi" w:hAnsiTheme="minorHAnsi"/>
          <w:b/>
          <w:bCs/>
          <w:color w:val="222222"/>
          <w:u w:val="single"/>
        </w:rPr>
        <w:t>Selenium WebDriver (JAVA):</w:t>
      </w:r>
      <w:r w:rsidRPr="009E6C46">
        <w:rPr>
          <w:rFonts w:asciiTheme="minorHAnsi" w:hAnsiTheme="minorHAnsi"/>
          <w:bCs/>
          <w:color w:val="222222"/>
        </w:rPr>
        <w:t xml:space="preserve"> Selenium WebDriver is a tool which automates browser</w:t>
      </w:r>
      <w:r w:rsidR="00FD5DE2">
        <w:rPr>
          <w:rFonts w:asciiTheme="minorHAnsi" w:hAnsiTheme="minorHAnsi"/>
          <w:bCs/>
          <w:color w:val="222222"/>
        </w:rPr>
        <w:t xml:space="preserve"> actions</w:t>
      </w:r>
      <w:r w:rsidRPr="009E6C46">
        <w:rPr>
          <w:rFonts w:asciiTheme="minorHAnsi" w:hAnsiTheme="minorHAnsi"/>
          <w:bCs/>
          <w:color w:val="222222"/>
        </w:rPr>
        <w:t xml:space="preserve">. Here Selenium would be interacting directly with Moodle like an end user who is using Moodle through a web browser. Selenium test scripts can be written from the manual test scripts which are frequently used by the Moodle team to test recurring issues or new functionalities or problem areas. </w:t>
      </w:r>
    </w:p>
    <w:p w14:paraId="228A16C3" w14:textId="77777777" w:rsidR="009E6C46" w:rsidRPr="009E6C46" w:rsidRDefault="009E6C46" w:rsidP="009E6C46">
      <w:pPr>
        <w:pStyle w:val="NormalWeb"/>
        <w:shd w:val="clear" w:color="auto" w:fill="FFFFFF"/>
        <w:spacing w:before="0" w:beforeAutospacing="0" w:after="0" w:afterAutospacing="0" w:line="360" w:lineRule="auto"/>
        <w:ind w:firstLine="720"/>
        <w:jc w:val="both"/>
        <w:rPr>
          <w:rFonts w:asciiTheme="minorHAnsi" w:hAnsiTheme="minorHAnsi"/>
          <w:bCs/>
          <w:color w:val="222222"/>
        </w:rPr>
      </w:pPr>
      <w:r w:rsidRPr="009E6C46">
        <w:rPr>
          <w:rFonts w:asciiTheme="minorHAnsi" w:hAnsiTheme="minorHAnsi"/>
          <w:bCs/>
          <w:color w:val="222222"/>
        </w:rPr>
        <w:t xml:space="preserve">While there is no need to directly work with Moodle server from the command line, one might need a stable staging website (like </w:t>
      </w:r>
      <w:r w:rsidR="00695AFF">
        <w:rPr>
          <w:rFonts w:asciiTheme="minorHAnsi" w:hAnsiTheme="minorHAnsi"/>
          <w:bCs/>
          <w:color w:val="222222"/>
        </w:rPr>
        <w:t xml:space="preserve">DEV or </w:t>
      </w:r>
      <w:r w:rsidRPr="009E6C46">
        <w:rPr>
          <w:rFonts w:asciiTheme="minorHAnsi" w:hAnsiTheme="minorHAnsi"/>
          <w:bCs/>
          <w:color w:val="222222"/>
        </w:rPr>
        <w:t xml:space="preserve">UAT environment), which is similar to the live one with all the test environment setup.  Once this is setup, automated test scripts can be written from currently used manual test cases. For example, if there is a recurring problem with an assignment submission, </w:t>
      </w:r>
      <w:r w:rsidR="00FD5DE2">
        <w:rPr>
          <w:rFonts w:asciiTheme="minorHAnsi" w:hAnsiTheme="minorHAnsi"/>
          <w:bCs/>
          <w:color w:val="222222"/>
        </w:rPr>
        <w:t xml:space="preserve">a </w:t>
      </w:r>
      <w:r w:rsidRPr="009E6C46">
        <w:rPr>
          <w:rFonts w:asciiTheme="minorHAnsi" w:hAnsiTheme="minorHAnsi"/>
          <w:bCs/>
          <w:color w:val="222222"/>
        </w:rPr>
        <w:t xml:space="preserve">custom test suite can be generated to capture where the failure might occur.  This situation would be similar to the end users who are interacting with the web front end. </w:t>
      </w:r>
      <w:r w:rsidR="00FD5DE2">
        <w:rPr>
          <w:rFonts w:asciiTheme="minorHAnsi" w:hAnsiTheme="minorHAnsi"/>
          <w:bCs/>
          <w:color w:val="222222"/>
        </w:rPr>
        <w:t>A t</w:t>
      </w:r>
      <w:r w:rsidRPr="009E6C46">
        <w:rPr>
          <w:rFonts w:asciiTheme="minorHAnsi" w:hAnsiTheme="minorHAnsi"/>
          <w:bCs/>
          <w:color w:val="222222"/>
        </w:rPr>
        <w:t xml:space="preserve">ester </w:t>
      </w:r>
      <w:r w:rsidR="00FD5DE2">
        <w:rPr>
          <w:rFonts w:asciiTheme="minorHAnsi" w:hAnsiTheme="minorHAnsi"/>
          <w:bCs/>
          <w:color w:val="222222"/>
        </w:rPr>
        <w:t>would</w:t>
      </w:r>
      <w:r w:rsidRPr="009E6C46">
        <w:rPr>
          <w:rFonts w:asciiTheme="minorHAnsi" w:hAnsiTheme="minorHAnsi"/>
          <w:bCs/>
          <w:color w:val="222222"/>
        </w:rPr>
        <w:t xml:space="preserve"> have</w:t>
      </w:r>
      <w:r w:rsidR="00FD5DE2">
        <w:rPr>
          <w:rFonts w:asciiTheme="minorHAnsi" w:hAnsiTheme="minorHAnsi"/>
          <w:bCs/>
          <w:color w:val="222222"/>
        </w:rPr>
        <w:t xml:space="preserve"> the</w:t>
      </w:r>
      <w:r w:rsidRPr="009E6C46">
        <w:rPr>
          <w:rFonts w:asciiTheme="minorHAnsi" w:hAnsiTheme="minorHAnsi"/>
          <w:bCs/>
          <w:color w:val="222222"/>
        </w:rPr>
        <w:t xml:space="preserve"> option to run failed test cases manually or just watch the execution of automated test cases. Test data can be taken from external files such as excel files. On a day to day basis, these test scripts can be run individually or as group from an IDE like Eclipse. It is also possible to run the whole test suite from a central repository by using tools like Jenkins, Maven after every major update to get bigger return on investment. </w:t>
      </w:r>
    </w:p>
    <w:p w14:paraId="269805D1" w14:textId="77777777" w:rsidR="00353B45" w:rsidRPr="00353B45" w:rsidRDefault="009E6C46" w:rsidP="00353B45">
      <w:pPr>
        <w:spacing w:line="360" w:lineRule="auto"/>
        <w:ind w:firstLine="720"/>
        <w:jc w:val="both"/>
        <w:rPr>
          <w:bCs/>
          <w:color w:val="222222"/>
          <w:sz w:val="24"/>
          <w:szCs w:val="24"/>
        </w:rPr>
      </w:pPr>
      <w:r w:rsidRPr="009E6C46">
        <w:rPr>
          <w:bCs/>
          <w:color w:val="222222"/>
          <w:sz w:val="24"/>
          <w:szCs w:val="24"/>
        </w:rPr>
        <w:t xml:space="preserve">A proof of concept Selenium WebDriver automation of assignment submission was developed by using the manual test scripts used by the Moodle team. This has been demonstrated to some members of this project team to identify the suitability of this tool. Based on the ease of use, output format, look and feel of the test run, availability of future technical resource pool, the team felt comfortable with using the Selenium WebDriver automation.    </w:t>
      </w:r>
    </w:p>
    <w:p w14:paraId="3123E7A3" w14:textId="77777777" w:rsidR="00862509" w:rsidRDefault="00862509" w:rsidP="003A3993">
      <w:pPr>
        <w:pStyle w:val="Heading2"/>
        <w:ind w:left="397" w:hanging="397"/>
      </w:pPr>
      <w:bookmarkStart w:id="7" w:name="_Toc482108229"/>
      <w:r>
        <w:t>MAINTANANCE AND RISKS</w:t>
      </w:r>
      <w:bookmarkEnd w:id="7"/>
    </w:p>
    <w:p w14:paraId="497A2158" w14:textId="01891E13" w:rsidR="00862509" w:rsidRPr="00353B45" w:rsidRDefault="00862509" w:rsidP="00353B45">
      <w:pPr>
        <w:pStyle w:val="NormalWeb"/>
        <w:shd w:val="clear" w:color="auto" w:fill="FFFFFF"/>
        <w:spacing w:before="0" w:beforeAutospacing="0" w:after="0" w:afterAutospacing="0" w:line="360" w:lineRule="auto"/>
        <w:ind w:firstLine="360"/>
        <w:jc w:val="both"/>
        <w:rPr>
          <w:b/>
        </w:rPr>
      </w:pPr>
      <w:r w:rsidRPr="00AE6C1E">
        <w:rPr>
          <w:bCs/>
          <w:color w:val="222222"/>
        </w:rPr>
        <w:t>In a nutshell, both Behat and Selenium WebDriver need certain amount of technical knowledge in their respective areas. In both cases, one would expect problems like missing link, missing page or page loading issues. This may not be</w:t>
      </w:r>
      <w:r>
        <w:rPr>
          <w:bCs/>
          <w:color w:val="222222"/>
        </w:rPr>
        <w:t xml:space="preserve"> bad, since these</w:t>
      </w:r>
      <w:r w:rsidRPr="00AE6C1E">
        <w:rPr>
          <w:bCs/>
          <w:color w:val="222222"/>
        </w:rPr>
        <w:t xml:space="preserve"> could be the reason why the application under test is failing users. </w:t>
      </w:r>
      <w:r>
        <w:rPr>
          <w:bCs/>
          <w:color w:val="222222"/>
        </w:rPr>
        <w:t>In addition, o</w:t>
      </w:r>
      <w:r w:rsidRPr="00AE6C1E">
        <w:rPr>
          <w:bCs/>
          <w:color w:val="222222"/>
        </w:rPr>
        <w:t xml:space="preserve">ne may need to update </w:t>
      </w:r>
      <w:r>
        <w:rPr>
          <w:bCs/>
          <w:color w:val="222222"/>
        </w:rPr>
        <w:t xml:space="preserve">web element </w:t>
      </w:r>
      <w:r w:rsidRPr="00AE6C1E">
        <w:rPr>
          <w:bCs/>
          <w:color w:val="222222"/>
        </w:rPr>
        <w:t xml:space="preserve">locators, if there is a small change in </w:t>
      </w:r>
      <w:r>
        <w:rPr>
          <w:bCs/>
          <w:color w:val="222222"/>
        </w:rPr>
        <w:t>the web interface.</w:t>
      </w:r>
      <w:r w:rsidRPr="00AE6C1E">
        <w:rPr>
          <w:bCs/>
          <w:color w:val="222222"/>
        </w:rPr>
        <w:t xml:space="preserve"> Currently, there is no existing expertise in Behat</w:t>
      </w:r>
      <w:r w:rsidR="003F305F">
        <w:rPr>
          <w:bCs/>
          <w:color w:val="222222"/>
        </w:rPr>
        <w:t xml:space="preserve"> within any ISD teams</w:t>
      </w:r>
      <w:r w:rsidRPr="00AE6C1E">
        <w:rPr>
          <w:bCs/>
          <w:color w:val="222222"/>
        </w:rPr>
        <w:t xml:space="preserve">. However, </w:t>
      </w:r>
      <w:r w:rsidR="00792A07">
        <w:rPr>
          <w:bCs/>
          <w:color w:val="222222"/>
        </w:rPr>
        <w:t xml:space="preserve">the ISD </w:t>
      </w:r>
      <w:r w:rsidRPr="00AE6C1E">
        <w:rPr>
          <w:bCs/>
          <w:color w:val="222222"/>
        </w:rPr>
        <w:t xml:space="preserve">Quality </w:t>
      </w:r>
      <w:r w:rsidR="00792A07">
        <w:rPr>
          <w:bCs/>
          <w:color w:val="222222"/>
        </w:rPr>
        <w:t>S</w:t>
      </w:r>
      <w:r w:rsidR="00792A07" w:rsidRPr="00AE6C1E">
        <w:rPr>
          <w:bCs/>
          <w:color w:val="222222"/>
        </w:rPr>
        <w:t xml:space="preserve">ervices </w:t>
      </w:r>
      <w:r w:rsidR="00792A07">
        <w:rPr>
          <w:bCs/>
          <w:color w:val="222222"/>
        </w:rPr>
        <w:t xml:space="preserve">Team </w:t>
      </w:r>
      <w:r w:rsidRPr="00AE6C1E">
        <w:rPr>
          <w:bCs/>
          <w:color w:val="222222"/>
        </w:rPr>
        <w:t xml:space="preserve">may offer assistance from their resource pool as there are few other ongoing automation testing projects by using Selenium WebDriver. </w:t>
      </w:r>
    </w:p>
    <w:p w14:paraId="6D5E1198" w14:textId="77777777" w:rsidR="00862509" w:rsidRDefault="00862509" w:rsidP="008356AD">
      <w:pPr>
        <w:pStyle w:val="Heading2"/>
        <w:ind w:left="397" w:hanging="397"/>
      </w:pPr>
      <w:bookmarkStart w:id="8" w:name="_Toc482108230"/>
      <w:r>
        <w:t>RECOMMENDATION</w:t>
      </w:r>
      <w:bookmarkEnd w:id="8"/>
    </w:p>
    <w:p w14:paraId="4CD5F23F" w14:textId="77777777" w:rsidR="00976835" w:rsidRDefault="00862509" w:rsidP="009B17DA">
      <w:pPr>
        <w:spacing w:line="360" w:lineRule="auto"/>
        <w:ind w:firstLine="360"/>
        <w:jc w:val="both"/>
        <w:rPr>
          <w:rFonts w:ascii="Times New Roman" w:hAnsi="Times New Roman" w:cs="Times New Roman"/>
          <w:sz w:val="24"/>
          <w:szCs w:val="24"/>
        </w:rPr>
      </w:pPr>
      <w:r w:rsidRPr="00AE6C1E">
        <w:rPr>
          <w:rFonts w:ascii="Times New Roman" w:hAnsi="Times New Roman" w:cs="Times New Roman"/>
          <w:b/>
          <w:sz w:val="24"/>
          <w:szCs w:val="24"/>
        </w:rPr>
        <w:t xml:space="preserve">Behat </w:t>
      </w:r>
      <w:r w:rsidRPr="00AE6C1E">
        <w:rPr>
          <w:rFonts w:ascii="Times New Roman" w:hAnsi="Times New Roman" w:cs="Times New Roman"/>
          <w:sz w:val="24"/>
          <w:szCs w:val="24"/>
        </w:rPr>
        <w:t>would be ideal for testing whole application including the locally created plugins to run on server side, as this would sit with the other Behat test scripts which were pre-packaged with Moodle. However</w:t>
      </w:r>
      <w:r w:rsidRPr="00AE6C1E">
        <w:rPr>
          <w:rFonts w:ascii="Times New Roman" w:hAnsi="Times New Roman" w:cs="Times New Roman"/>
          <w:b/>
          <w:sz w:val="24"/>
          <w:szCs w:val="24"/>
        </w:rPr>
        <w:t>, Selenium WebDriver</w:t>
      </w:r>
      <w:r w:rsidRPr="00AE6C1E">
        <w:rPr>
          <w:rFonts w:ascii="Times New Roman" w:hAnsi="Times New Roman" w:cs="Times New Roman"/>
          <w:sz w:val="24"/>
          <w:szCs w:val="24"/>
        </w:rPr>
        <w:t xml:space="preserve"> driver would make more sense if the requirement is to check recurring and high priority issues which are not captured by existing Behat scripts and currently executed manually, from an end user perspective. As discussed above, Selenium WebDriver would further remove the requirement to execute manual test cases</w:t>
      </w:r>
      <w:r>
        <w:rPr>
          <w:rFonts w:ascii="Times New Roman" w:hAnsi="Times New Roman" w:cs="Times New Roman"/>
          <w:sz w:val="24"/>
          <w:szCs w:val="24"/>
        </w:rPr>
        <w:t xml:space="preserve"> at some level</w:t>
      </w:r>
      <w:r w:rsidRPr="00AE6C1E">
        <w:rPr>
          <w:rFonts w:ascii="Times New Roman" w:hAnsi="Times New Roman" w:cs="Times New Roman"/>
          <w:sz w:val="24"/>
          <w:szCs w:val="24"/>
        </w:rPr>
        <w:t>.</w:t>
      </w:r>
    </w:p>
    <w:p w14:paraId="46BB48CE" w14:textId="77777777" w:rsidR="003F305F" w:rsidRDefault="00862509" w:rsidP="009B17DA">
      <w:pPr>
        <w:spacing w:line="360" w:lineRule="auto"/>
        <w:ind w:firstLine="360"/>
        <w:jc w:val="both"/>
        <w:rPr>
          <w:rFonts w:ascii="Times New Roman" w:eastAsia="Times New Roman" w:hAnsi="Times New Roman" w:cs="Times New Roman"/>
          <w:sz w:val="24"/>
          <w:szCs w:val="24"/>
          <w:lang w:eastAsia="en-GB"/>
        </w:rPr>
      </w:pPr>
      <w:r w:rsidRPr="00AE6C1E">
        <w:rPr>
          <w:rFonts w:ascii="Times New Roman" w:hAnsi="Times New Roman" w:cs="Times New Roman"/>
          <w:sz w:val="24"/>
          <w:szCs w:val="24"/>
        </w:rPr>
        <w:t>It is always recommended to choose an automation testing tool for which there is a support team to take care of issues or queries. It plays a very vital role to address any difficulties or uncertainties that may arise.</w:t>
      </w:r>
      <w:r w:rsidR="009B17DA">
        <w:rPr>
          <w:rFonts w:ascii="Times New Roman" w:hAnsi="Times New Roman" w:cs="Times New Roman"/>
          <w:sz w:val="24"/>
          <w:szCs w:val="24"/>
        </w:rPr>
        <w:t xml:space="preserve"> Hence, i</w:t>
      </w:r>
      <w:r>
        <w:rPr>
          <w:rFonts w:ascii="Times New Roman" w:hAnsi="Times New Roman" w:cs="Times New Roman"/>
          <w:sz w:val="24"/>
          <w:szCs w:val="24"/>
        </w:rPr>
        <w:t xml:space="preserve">t </w:t>
      </w:r>
      <w:r w:rsidRPr="00AE6C1E">
        <w:rPr>
          <w:rFonts w:ascii="Times New Roman" w:hAnsi="Times New Roman" w:cs="Times New Roman"/>
          <w:sz w:val="24"/>
          <w:szCs w:val="24"/>
        </w:rPr>
        <w:t>is important to consider a wider test tool strategy</w:t>
      </w:r>
      <w:r>
        <w:rPr>
          <w:rFonts w:ascii="Times New Roman" w:hAnsi="Times New Roman" w:cs="Times New Roman"/>
          <w:sz w:val="24"/>
          <w:szCs w:val="24"/>
        </w:rPr>
        <w:t xml:space="preserve"> given there is a skill shortage in Behat and in Selenium WebDriver within LTA and Moodle teams</w:t>
      </w:r>
      <w:r w:rsidRPr="00AE6C1E">
        <w:rPr>
          <w:rFonts w:ascii="Times New Roman" w:hAnsi="Times New Roman" w:cs="Times New Roman"/>
          <w:sz w:val="24"/>
          <w:szCs w:val="24"/>
        </w:rPr>
        <w:t>. From a testing resource pool perspective, there are few other Selenium WebDriver projects currently running with in the ISD</w:t>
      </w:r>
      <w:r>
        <w:rPr>
          <w:rFonts w:ascii="Times New Roman" w:hAnsi="Times New Roman" w:cs="Times New Roman"/>
          <w:sz w:val="24"/>
          <w:szCs w:val="24"/>
        </w:rPr>
        <w:t xml:space="preserve"> and Quality Services may be able to offer assistance</w:t>
      </w:r>
      <w:r w:rsidRPr="00AE6C1E">
        <w:rPr>
          <w:rFonts w:ascii="Times New Roman" w:hAnsi="Times New Roman" w:cs="Times New Roman"/>
          <w:sz w:val="24"/>
          <w:szCs w:val="24"/>
        </w:rPr>
        <w:t xml:space="preserve">. Hence, I would recommend Selenium WebDriver as a tool to test Moodle as a web application for the chosen high priority issues while the Behat tests which are part of Moodle can be used to test the entire system.  Bigger maintenance or update can be done by a Selenium expert, day to day operations and smaller fixes may be done locally as discussed in the meeting to get someone trained on Selenium WebDriver. </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en-GB"/>
        </w:rPr>
        <w:t xml:space="preserve"> </w:t>
      </w:r>
    </w:p>
    <w:p w14:paraId="19E4F296" w14:textId="2553FE8E" w:rsidR="00AC5407" w:rsidRDefault="00012880" w:rsidP="009B17DA">
      <w:pPr>
        <w:spacing w:line="360" w:lineRule="auto"/>
        <w:ind w:firstLine="360"/>
        <w:jc w:val="both"/>
      </w:pPr>
      <w:r>
        <w:rPr>
          <w:rFonts w:ascii="Times New Roman" w:eastAsia="Times New Roman" w:hAnsi="Times New Roman" w:cs="Times New Roman"/>
          <w:sz w:val="24"/>
          <w:szCs w:val="24"/>
          <w:lang w:eastAsia="en-GB"/>
        </w:rPr>
        <w:t>I would also recommend</w:t>
      </w:r>
      <w:r w:rsidR="003F305F">
        <w:rPr>
          <w:rFonts w:ascii="Times New Roman" w:eastAsia="Times New Roman" w:hAnsi="Times New Roman" w:cs="Times New Roman"/>
          <w:sz w:val="24"/>
          <w:szCs w:val="24"/>
          <w:lang w:eastAsia="en-GB"/>
        </w:rPr>
        <w:t xml:space="preserve"> LTA staff to prioritise upskilling in Selenium and Behat.</w:t>
      </w:r>
      <w:bookmarkStart w:id="9" w:name="_GoBack"/>
      <w:bookmarkEnd w:id="9"/>
      <w:r w:rsidR="00AC5407">
        <w:br w:type="page"/>
      </w:r>
    </w:p>
    <w:p w14:paraId="7F3B1F9B" w14:textId="77777777" w:rsidR="009E6C46" w:rsidRPr="00862509" w:rsidRDefault="00513B9E" w:rsidP="00862509">
      <w:pPr>
        <w:pStyle w:val="Heading2"/>
        <w:ind w:left="397" w:hanging="397"/>
      </w:pPr>
      <w:bookmarkStart w:id="10" w:name="_Toc482108231"/>
      <w:r>
        <w:t xml:space="preserve">APPENDIX: </w:t>
      </w:r>
      <w:r w:rsidR="00862509">
        <w:t>BEHAT VS SELENIUM WEBDRIVER (JAVA) COMPARISION</w:t>
      </w:r>
      <w:bookmarkEnd w:id="10"/>
    </w:p>
    <w:tbl>
      <w:tblPr>
        <w:tblStyle w:val="TableGrid"/>
        <w:tblW w:w="0" w:type="auto"/>
        <w:tblLook w:val="04A0" w:firstRow="1" w:lastRow="0" w:firstColumn="1" w:lastColumn="0" w:noHBand="0" w:noVBand="1"/>
      </w:tblPr>
      <w:tblGrid>
        <w:gridCol w:w="2591"/>
        <w:gridCol w:w="3445"/>
        <w:gridCol w:w="2980"/>
      </w:tblGrid>
      <w:tr w:rsidR="009E6C46" w:rsidRPr="00AE6C1E" w14:paraId="254D77CE" w14:textId="77777777" w:rsidTr="00487BCB">
        <w:tc>
          <w:tcPr>
            <w:tcW w:w="2689" w:type="dxa"/>
          </w:tcPr>
          <w:p w14:paraId="1A388994" w14:textId="77777777" w:rsidR="009E6C46" w:rsidRPr="00AE6C1E" w:rsidRDefault="009E6C46" w:rsidP="00487BCB">
            <w:pPr>
              <w:pStyle w:val="NormalWeb"/>
              <w:spacing w:before="0" w:beforeAutospacing="0" w:after="0" w:afterAutospacing="0" w:line="360" w:lineRule="auto"/>
              <w:rPr>
                <w:bCs/>
                <w:color w:val="222222"/>
              </w:rPr>
            </w:pPr>
          </w:p>
        </w:tc>
        <w:tc>
          <w:tcPr>
            <w:tcW w:w="3729" w:type="dxa"/>
          </w:tcPr>
          <w:p w14:paraId="0602A772"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Behat</w:t>
            </w:r>
          </w:p>
        </w:tc>
        <w:tc>
          <w:tcPr>
            <w:tcW w:w="3210" w:type="dxa"/>
          </w:tcPr>
          <w:p w14:paraId="2EDE6821"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Selenium</w:t>
            </w:r>
          </w:p>
        </w:tc>
      </w:tr>
      <w:tr w:rsidR="009E6C46" w:rsidRPr="00AE6C1E" w14:paraId="676FC142" w14:textId="77777777" w:rsidTr="00487BCB">
        <w:tc>
          <w:tcPr>
            <w:tcW w:w="2689" w:type="dxa"/>
          </w:tcPr>
          <w:p w14:paraId="27F9EE0F"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Framework</w:t>
            </w:r>
          </w:p>
        </w:tc>
        <w:tc>
          <w:tcPr>
            <w:tcW w:w="3729" w:type="dxa"/>
          </w:tcPr>
          <w:p w14:paraId="3A2E6F38"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PHP framework (PHP implementation of cucumber) for web based applications. </w:t>
            </w:r>
          </w:p>
        </w:tc>
        <w:tc>
          <w:tcPr>
            <w:tcW w:w="3210" w:type="dxa"/>
          </w:tcPr>
          <w:p w14:paraId="226D92E9"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Automates browser. </w:t>
            </w:r>
          </w:p>
          <w:p w14:paraId="60A9A6C5"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Multi browsers and multiple programming languages like Java, C#, Python, Ruby, PHP, Perl…can be used.</w:t>
            </w:r>
          </w:p>
        </w:tc>
      </w:tr>
      <w:tr w:rsidR="009E6C46" w:rsidRPr="00AE6C1E" w14:paraId="5BD95F6E" w14:textId="77777777" w:rsidTr="00487BCB">
        <w:tc>
          <w:tcPr>
            <w:tcW w:w="2689" w:type="dxa"/>
          </w:tcPr>
          <w:p w14:paraId="4555FE2F" w14:textId="77777777" w:rsidR="009E6C46" w:rsidRPr="00AE6C1E" w:rsidRDefault="009E6C46" w:rsidP="00487BCB">
            <w:pPr>
              <w:pStyle w:val="NormalWeb"/>
              <w:spacing w:before="0" w:beforeAutospacing="0" w:after="0" w:afterAutospacing="0" w:line="360" w:lineRule="auto"/>
              <w:rPr>
                <w:bCs/>
                <w:color w:val="222222"/>
              </w:rPr>
            </w:pPr>
            <w:r w:rsidRPr="00AE6C1E">
              <w:rPr>
                <w:b/>
                <w:bCs/>
                <w:color w:val="222222"/>
              </w:rPr>
              <w:t>Full suite</w:t>
            </w:r>
            <w:r w:rsidRPr="00AE6C1E">
              <w:rPr>
                <w:bCs/>
                <w:color w:val="222222"/>
              </w:rPr>
              <w:t xml:space="preserve"> of Test cases for complete Moodle Testing</w:t>
            </w:r>
          </w:p>
        </w:tc>
        <w:tc>
          <w:tcPr>
            <w:tcW w:w="3729" w:type="dxa"/>
          </w:tcPr>
          <w:p w14:paraId="0F05188F"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Mostly comes with Moodle. </w:t>
            </w:r>
          </w:p>
          <w:p w14:paraId="518BE45D"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No Java; Human Friendly Gherkin Language</w:t>
            </w:r>
          </w:p>
          <w:p w14:paraId="7EC4A962"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PHP integration code SHOULD have been developed by Moodle developer.</w:t>
            </w:r>
          </w:p>
          <w:p w14:paraId="59A3207E" w14:textId="77777777" w:rsidR="009E6C46" w:rsidRPr="00AE6C1E" w:rsidRDefault="009E6C46" w:rsidP="00A64A4C">
            <w:pPr>
              <w:pStyle w:val="NormalWeb"/>
              <w:spacing w:before="0" w:beforeAutospacing="0" w:after="0" w:afterAutospacing="0" w:line="360" w:lineRule="auto"/>
              <w:rPr>
                <w:bCs/>
                <w:color w:val="222222"/>
              </w:rPr>
            </w:pPr>
            <w:r w:rsidRPr="00AE6C1E">
              <w:rPr>
                <w:bCs/>
                <w:color w:val="222222"/>
              </w:rPr>
              <w:t>Test</w:t>
            </w:r>
            <w:r w:rsidR="00A64A4C">
              <w:rPr>
                <w:bCs/>
                <w:color w:val="222222"/>
              </w:rPr>
              <w:t xml:space="preserve"> scripts should be developed </w:t>
            </w:r>
            <w:r w:rsidRPr="00AE6C1E">
              <w:rPr>
                <w:bCs/>
                <w:color w:val="222222"/>
              </w:rPr>
              <w:t>by Moodle developers</w:t>
            </w:r>
            <w:r w:rsidR="00A64A4C">
              <w:rPr>
                <w:bCs/>
                <w:color w:val="222222"/>
              </w:rPr>
              <w:t xml:space="preserve"> </w:t>
            </w:r>
            <w:r w:rsidR="00A64A4C" w:rsidRPr="00AE6C1E">
              <w:rPr>
                <w:bCs/>
                <w:color w:val="222222"/>
              </w:rPr>
              <w:t xml:space="preserve">with </w:t>
            </w:r>
            <w:r w:rsidR="00A64A4C">
              <w:rPr>
                <w:bCs/>
                <w:color w:val="222222"/>
              </w:rPr>
              <w:t>associated feature files and PHP implementation</w:t>
            </w:r>
            <w:r w:rsidRPr="00AE6C1E">
              <w:rPr>
                <w:bCs/>
                <w:color w:val="222222"/>
              </w:rPr>
              <w:t xml:space="preserve">. </w:t>
            </w:r>
          </w:p>
        </w:tc>
        <w:tc>
          <w:tcPr>
            <w:tcW w:w="3210" w:type="dxa"/>
          </w:tcPr>
          <w:p w14:paraId="62226068"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Not recommended.</w:t>
            </w:r>
          </w:p>
        </w:tc>
      </w:tr>
      <w:tr w:rsidR="009E6C46" w:rsidRPr="00AE6C1E" w14:paraId="38725F5D" w14:textId="77777777" w:rsidTr="00487BCB">
        <w:tc>
          <w:tcPr>
            <w:tcW w:w="2689" w:type="dxa"/>
          </w:tcPr>
          <w:p w14:paraId="3D2EDD25"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Custom test Suite for locally created plugins</w:t>
            </w:r>
          </w:p>
        </w:tc>
        <w:tc>
          <w:tcPr>
            <w:tcW w:w="3729" w:type="dxa"/>
          </w:tcPr>
          <w:p w14:paraId="49E6BAA5"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1. As above step definitions need to be developed by a developer/tester in PHP if not already defined. </w:t>
            </w:r>
          </w:p>
          <w:p w14:paraId="33931C7E"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2. Options available to run one or more selected test cases,</w:t>
            </w:r>
          </w:p>
        </w:tc>
        <w:tc>
          <w:tcPr>
            <w:tcW w:w="3210" w:type="dxa"/>
          </w:tcPr>
          <w:p w14:paraId="2DB8CB5E"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1. Step definitions need to be developed by a developer, in this case in Java.</w:t>
            </w:r>
          </w:p>
          <w:p w14:paraId="255E9477"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2. Options available to run one or more selected test cases.</w:t>
            </w:r>
          </w:p>
        </w:tc>
      </w:tr>
      <w:tr w:rsidR="009E6C46" w:rsidRPr="00AE6C1E" w14:paraId="7B7D5103" w14:textId="77777777" w:rsidTr="00487BCB">
        <w:tc>
          <w:tcPr>
            <w:tcW w:w="2689" w:type="dxa"/>
          </w:tcPr>
          <w:p w14:paraId="16C14D3A"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Test Environment</w:t>
            </w:r>
          </w:p>
        </w:tc>
        <w:tc>
          <w:tcPr>
            <w:tcW w:w="3729" w:type="dxa"/>
          </w:tcPr>
          <w:p w14:paraId="10BC66C4"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1. Run at Command line</w:t>
            </w:r>
          </w:p>
          <w:p w14:paraId="26BF25A0"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2. Server instance required</w:t>
            </w:r>
          </w:p>
          <w:p w14:paraId="0E133C5A"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3. Could be difficult for non-experts to work at command line with text editors</w:t>
            </w:r>
          </w:p>
          <w:p w14:paraId="12FEF847"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4. Since everything is run at the server and at Command line, the observer may not see /understand what is really happening at the background.</w:t>
            </w:r>
            <w:r w:rsidR="00CD3FC4">
              <w:rPr>
                <w:bCs/>
                <w:color w:val="222222"/>
              </w:rPr>
              <w:t xml:space="preserve"> </w:t>
            </w:r>
            <w:r w:rsidRPr="00AE6C1E">
              <w:rPr>
                <w:bCs/>
                <w:color w:val="222222"/>
              </w:rPr>
              <w:t>Hence, a Manual testing may be required.</w:t>
            </w:r>
          </w:p>
          <w:p w14:paraId="5A877C61" w14:textId="77777777" w:rsidR="009E6C46" w:rsidRPr="00AE6C1E" w:rsidRDefault="00CD3FC4" w:rsidP="00487BCB">
            <w:pPr>
              <w:pStyle w:val="NormalWeb"/>
              <w:spacing w:before="0" w:beforeAutospacing="0" w:after="0" w:afterAutospacing="0" w:line="360" w:lineRule="auto"/>
              <w:rPr>
                <w:bCs/>
                <w:color w:val="222222"/>
              </w:rPr>
            </w:pPr>
            <w:r>
              <w:rPr>
                <w:bCs/>
                <w:color w:val="222222"/>
              </w:rPr>
              <w:t>5</w:t>
            </w:r>
            <w:r w:rsidR="009E6C46" w:rsidRPr="00AE6C1E">
              <w:rPr>
                <w:bCs/>
                <w:color w:val="222222"/>
              </w:rPr>
              <w:t xml:space="preserve">. 1000s of test cases can be run at once in addition to few selected test cases run. </w:t>
            </w:r>
          </w:p>
        </w:tc>
        <w:tc>
          <w:tcPr>
            <w:tcW w:w="3210" w:type="dxa"/>
          </w:tcPr>
          <w:p w14:paraId="1ABB851C"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1. IDEs like Eclip</w:t>
            </w:r>
            <w:r w:rsidR="00FD5DE2">
              <w:rPr>
                <w:bCs/>
                <w:color w:val="222222"/>
              </w:rPr>
              <w:t>s</w:t>
            </w:r>
            <w:r w:rsidRPr="00AE6C1E">
              <w:rPr>
                <w:bCs/>
                <w:color w:val="222222"/>
              </w:rPr>
              <w:t>e</w:t>
            </w:r>
          </w:p>
          <w:p w14:paraId="26EE3DEB"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2. Web application run</w:t>
            </w:r>
          </w:p>
          <w:p w14:paraId="1CCA236F"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3. Test</w:t>
            </w:r>
            <w:r w:rsidR="00FD5DE2">
              <w:rPr>
                <w:bCs/>
                <w:color w:val="222222"/>
              </w:rPr>
              <w:t xml:space="preserve"> </w:t>
            </w:r>
            <w:r w:rsidRPr="00AE6C1E">
              <w:rPr>
                <w:bCs/>
                <w:color w:val="222222"/>
              </w:rPr>
              <w:t>data can be taken from excel files</w:t>
            </w:r>
          </w:p>
          <w:p w14:paraId="11BE229B"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4. No manual test run is required. Just watch test execution in addition to the inspection of error messages.</w:t>
            </w:r>
          </w:p>
          <w:p w14:paraId="46426083" w14:textId="77777777" w:rsidR="009E6C46" w:rsidRPr="00AE6C1E" w:rsidRDefault="00CD3FC4" w:rsidP="00487BCB">
            <w:pPr>
              <w:pStyle w:val="NormalWeb"/>
              <w:spacing w:before="0" w:beforeAutospacing="0" w:after="0" w:afterAutospacing="0" w:line="360" w:lineRule="auto"/>
              <w:rPr>
                <w:bCs/>
                <w:color w:val="222222"/>
              </w:rPr>
            </w:pPr>
            <w:r>
              <w:rPr>
                <w:bCs/>
                <w:color w:val="222222"/>
              </w:rPr>
              <w:t>5</w:t>
            </w:r>
            <w:r w:rsidR="009E6C46" w:rsidRPr="00AE6C1E">
              <w:rPr>
                <w:bCs/>
                <w:color w:val="222222"/>
              </w:rPr>
              <w:t>.  Since it is a Java program continuous integration tools like Jenkins can be done with ISDs resource pool to run complete suite in addition to few test cases run on daily basis.</w:t>
            </w:r>
          </w:p>
        </w:tc>
      </w:tr>
      <w:tr w:rsidR="009E6C46" w:rsidRPr="00AE6C1E" w14:paraId="06185E0D" w14:textId="77777777" w:rsidTr="00487BCB">
        <w:tc>
          <w:tcPr>
            <w:tcW w:w="2689" w:type="dxa"/>
          </w:tcPr>
          <w:p w14:paraId="1199CE9D"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Local Expertise within Moodle and LTA</w:t>
            </w:r>
          </w:p>
        </w:tc>
        <w:tc>
          <w:tcPr>
            <w:tcW w:w="3729" w:type="dxa"/>
          </w:tcPr>
          <w:p w14:paraId="54980D83"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1. N/A at the moment</w:t>
            </w:r>
          </w:p>
          <w:p w14:paraId="684B486F" w14:textId="77777777" w:rsidR="009E6C46" w:rsidRPr="00AE6C1E" w:rsidRDefault="009E6C46" w:rsidP="00487BCB">
            <w:pPr>
              <w:pStyle w:val="NormalWeb"/>
              <w:spacing w:before="0" w:beforeAutospacing="0" w:after="0" w:afterAutospacing="0" w:line="360" w:lineRule="auto"/>
              <w:rPr>
                <w:bCs/>
                <w:color w:val="222222"/>
              </w:rPr>
            </w:pPr>
          </w:p>
        </w:tc>
        <w:tc>
          <w:tcPr>
            <w:tcW w:w="3210" w:type="dxa"/>
          </w:tcPr>
          <w:p w14:paraId="2B26AF1B"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1.N/A at the moment</w:t>
            </w:r>
          </w:p>
        </w:tc>
      </w:tr>
      <w:tr w:rsidR="009E6C46" w:rsidRPr="00AE6C1E" w14:paraId="3994AFF8" w14:textId="77777777" w:rsidTr="00487BCB">
        <w:tc>
          <w:tcPr>
            <w:tcW w:w="2689" w:type="dxa"/>
          </w:tcPr>
          <w:p w14:paraId="6FDCD7E2"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Test Team’s Expertise</w:t>
            </w:r>
          </w:p>
        </w:tc>
        <w:tc>
          <w:tcPr>
            <w:tcW w:w="3729" w:type="dxa"/>
          </w:tcPr>
          <w:p w14:paraId="0652FE07"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N/A at the moment</w:t>
            </w:r>
          </w:p>
        </w:tc>
        <w:tc>
          <w:tcPr>
            <w:tcW w:w="3210" w:type="dxa"/>
          </w:tcPr>
          <w:p w14:paraId="38E80F03"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Two other projects are being successfully built by Quality services within the ISD. </w:t>
            </w:r>
          </w:p>
        </w:tc>
      </w:tr>
      <w:tr w:rsidR="009E6C46" w:rsidRPr="00AE6C1E" w14:paraId="3CEA907B" w14:textId="77777777" w:rsidTr="00487BCB">
        <w:tc>
          <w:tcPr>
            <w:tcW w:w="2689" w:type="dxa"/>
          </w:tcPr>
          <w:p w14:paraId="182F9AAF"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Day to Day usage and Maintenance</w:t>
            </w:r>
          </w:p>
        </w:tc>
        <w:tc>
          <w:tcPr>
            <w:tcW w:w="3729" w:type="dxa"/>
          </w:tcPr>
          <w:p w14:paraId="754DDA07" w14:textId="77777777" w:rsidR="009E6C46" w:rsidRPr="00AE6C1E" w:rsidRDefault="00FD5DE2" w:rsidP="00487BCB">
            <w:pPr>
              <w:pStyle w:val="NormalWeb"/>
              <w:spacing w:before="0" w:beforeAutospacing="0" w:after="0" w:afterAutospacing="0" w:line="360" w:lineRule="auto"/>
              <w:rPr>
                <w:bCs/>
                <w:color w:val="222222"/>
              </w:rPr>
            </w:pPr>
            <w:r>
              <w:rPr>
                <w:bCs/>
                <w:color w:val="222222"/>
              </w:rPr>
              <w:t>Training required</w:t>
            </w:r>
          </w:p>
        </w:tc>
        <w:tc>
          <w:tcPr>
            <w:tcW w:w="3210" w:type="dxa"/>
          </w:tcPr>
          <w:p w14:paraId="46B2300F" w14:textId="77777777" w:rsidR="009E6C46" w:rsidRPr="00AE6C1E" w:rsidRDefault="00FD5DE2" w:rsidP="00487BCB">
            <w:pPr>
              <w:pStyle w:val="NormalWeb"/>
              <w:spacing w:before="0" w:beforeAutospacing="0" w:after="0" w:afterAutospacing="0" w:line="360" w:lineRule="auto"/>
              <w:rPr>
                <w:bCs/>
                <w:color w:val="222222"/>
              </w:rPr>
            </w:pPr>
            <w:r>
              <w:rPr>
                <w:bCs/>
                <w:color w:val="222222"/>
              </w:rPr>
              <w:t>Training required</w:t>
            </w:r>
          </w:p>
        </w:tc>
      </w:tr>
      <w:tr w:rsidR="009E6C46" w:rsidRPr="00AE6C1E" w14:paraId="3FF47D88" w14:textId="77777777" w:rsidTr="00487BCB">
        <w:tc>
          <w:tcPr>
            <w:tcW w:w="2689" w:type="dxa"/>
          </w:tcPr>
          <w:p w14:paraId="0DB5A125"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Major Maintenance</w:t>
            </w:r>
          </w:p>
        </w:tc>
        <w:tc>
          <w:tcPr>
            <w:tcW w:w="3729" w:type="dxa"/>
          </w:tcPr>
          <w:p w14:paraId="0BF3AF7C"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Should be done by expert</w:t>
            </w:r>
          </w:p>
        </w:tc>
        <w:tc>
          <w:tcPr>
            <w:tcW w:w="3210" w:type="dxa"/>
          </w:tcPr>
          <w:p w14:paraId="1E9FCD83"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Should be done by an expert.</w:t>
            </w:r>
          </w:p>
          <w:p w14:paraId="739BED88"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Might be convenient for Quality services to pool resources.</w:t>
            </w:r>
          </w:p>
        </w:tc>
      </w:tr>
      <w:tr w:rsidR="009E6C46" w:rsidRPr="00AE6C1E" w14:paraId="7EDA9BDA" w14:textId="77777777" w:rsidTr="00487BCB">
        <w:tc>
          <w:tcPr>
            <w:tcW w:w="2689" w:type="dxa"/>
          </w:tcPr>
          <w:p w14:paraId="21809F74" w14:textId="77777777" w:rsidR="009E6C46" w:rsidRPr="00AE6C1E" w:rsidRDefault="009E6C46" w:rsidP="00487BCB">
            <w:pPr>
              <w:pStyle w:val="NormalWeb"/>
              <w:spacing w:before="0" w:beforeAutospacing="0" w:after="0" w:afterAutospacing="0" w:line="360" w:lineRule="auto"/>
              <w:rPr>
                <w:bCs/>
                <w:color w:val="222222"/>
              </w:rPr>
            </w:pPr>
          </w:p>
        </w:tc>
        <w:tc>
          <w:tcPr>
            <w:tcW w:w="3729" w:type="dxa"/>
          </w:tcPr>
          <w:p w14:paraId="5E71DED5" w14:textId="77777777" w:rsidR="009E6C46" w:rsidRPr="00AE6C1E" w:rsidRDefault="009E6C46" w:rsidP="00487BCB">
            <w:pPr>
              <w:pStyle w:val="NormalWeb"/>
              <w:spacing w:before="0" w:beforeAutospacing="0" w:after="0" w:afterAutospacing="0" w:line="360" w:lineRule="auto"/>
              <w:rPr>
                <w:bCs/>
                <w:color w:val="222222"/>
              </w:rPr>
            </w:pPr>
          </w:p>
        </w:tc>
        <w:tc>
          <w:tcPr>
            <w:tcW w:w="3210" w:type="dxa"/>
          </w:tcPr>
          <w:p w14:paraId="517E8C56" w14:textId="77777777" w:rsidR="009E6C46" w:rsidRPr="00AE6C1E" w:rsidRDefault="009E6C46" w:rsidP="00487BCB">
            <w:pPr>
              <w:pStyle w:val="NormalWeb"/>
              <w:spacing w:before="0" w:beforeAutospacing="0" w:after="0" w:afterAutospacing="0" w:line="360" w:lineRule="auto"/>
              <w:rPr>
                <w:bCs/>
                <w:color w:val="222222"/>
              </w:rPr>
            </w:pPr>
          </w:p>
        </w:tc>
      </w:tr>
      <w:tr w:rsidR="009E6C46" w:rsidRPr="00AE6C1E" w14:paraId="31811530" w14:textId="77777777" w:rsidTr="00487BCB">
        <w:tc>
          <w:tcPr>
            <w:tcW w:w="2689" w:type="dxa"/>
          </w:tcPr>
          <w:p w14:paraId="2399E785" w14:textId="77777777" w:rsidR="009E6C46" w:rsidRPr="00AE6C1E" w:rsidRDefault="009E6C46" w:rsidP="00487BCB">
            <w:pPr>
              <w:pStyle w:val="NormalWeb"/>
              <w:spacing w:before="0" w:beforeAutospacing="0" w:after="0" w:afterAutospacing="0" w:line="360" w:lineRule="auto"/>
              <w:rPr>
                <w:b/>
                <w:bCs/>
                <w:color w:val="222222"/>
              </w:rPr>
            </w:pPr>
            <w:r w:rsidRPr="00AE6C1E">
              <w:rPr>
                <w:b/>
                <w:bCs/>
                <w:color w:val="222222"/>
              </w:rPr>
              <w:t>Recommendation</w:t>
            </w:r>
          </w:p>
        </w:tc>
        <w:tc>
          <w:tcPr>
            <w:tcW w:w="3729" w:type="dxa"/>
          </w:tcPr>
          <w:p w14:paraId="62538D64"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 xml:space="preserve">LTA can run most of the Behat tests packaged with Moodle.  </w:t>
            </w:r>
          </w:p>
        </w:tc>
        <w:tc>
          <w:tcPr>
            <w:tcW w:w="3210" w:type="dxa"/>
          </w:tcPr>
          <w:p w14:paraId="3A641862" w14:textId="77777777" w:rsidR="009E6C46" w:rsidRPr="00AE6C1E" w:rsidRDefault="009E6C46" w:rsidP="00487BCB">
            <w:pPr>
              <w:pStyle w:val="NormalWeb"/>
              <w:spacing w:before="0" w:beforeAutospacing="0" w:after="0" w:afterAutospacing="0" w:line="360" w:lineRule="auto"/>
              <w:rPr>
                <w:bCs/>
                <w:color w:val="222222"/>
              </w:rPr>
            </w:pPr>
            <w:r w:rsidRPr="00AE6C1E">
              <w:rPr>
                <w:bCs/>
                <w:color w:val="222222"/>
              </w:rPr>
              <w:t>Automate (1) the mostly used manual test cases currently run by the Moodle team and (2) the test cases which the LTA would prefer the Moodle team to run at every release.</w:t>
            </w:r>
          </w:p>
          <w:p w14:paraId="2D084663" w14:textId="77777777" w:rsidR="009E6C46" w:rsidRPr="00AE6C1E" w:rsidRDefault="009E6C46" w:rsidP="00487BCB">
            <w:pPr>
              <w:pStyle w:val="NormalWeb"/>
              <w:spacing w:before="0" w:beforeAutospacing="0" w:after="0" w:afterAutospacing="0" w:line="360" w:lineRule="auto"/>
              <w:rPr>
                <w:bCs/>
                <w:color w:val="222222"/>
              </w:rPr>
            </w:pPr>
          </w:p>
        </w:tc>
      </w:tr>
    </w:tbl>
    <w:p w14:paraId="4016A861" w14:textId="77777777" w:rsidR="009E6C46" w:rsidRPr="00AE6C1E" w:rsidRDefault="009E6C46" w:rsidP="009E6C46">
      <w:pPr>
        <w:spacing w:before="100" w:beforeAutospacing="1" w:after="100" w:afterAutospacing="1" w:line="240" w:lineRule="auto"/>
        <w:rPr>
          <w:rFonts w:ascii="Times New Roman" w:eastAsia="Times New Roman" w:hAnsi="Times New Roman" w:cs="Times New Roman"/>
          <w:sz w:val="24"/>
          <w:szCs w:val="24"/>
          <w:lang w:eastAsia="en-GB"/>
        </w:rPr>
      </w:pPr>
    </w:p>
    <w:p w14:paraId="40467831" w14:textId="77777777" w:rsidR="00066165" w:rsidRDefault="00066165">
      <w:pPr>
        <w:rPr>
          <w:b/>
        </w:rPr>
      </w:pPr>
    </w:p>
    <w:p w14:paraId="6A7DB94E" w14:textId="77777777" w:rsidR="000A1159" w:rsidRDefault="000A1159" w:rsidP="00C826A7"/>
    <w:p w14:paraId="743AC671" w14:textId="77777777" w:rsidR="00AF5139" w:rsidRDefault="00AF5139" w:rsidP="00C826A7"/>
    <w:sectPr w:rsidR="00AF5139" w:rsidSect="008356AD">
      <w:headerReference w:type="even" r:id="rId14"/>
      <w:headerReference w:type="default" r:id="rId15"/>
      <w:footerReference w:type="even" r:id="rId16"/>
      <w:footerReference w:type="default" r:id="rId17"/>
      <w:headerReference w:type="first" r:id="rId18"/>
      <w:footerReference w:type="first" r:id="rId19"/>
      <w:type w:val="continuous"/>
      <w:pgSz w:w="11906" w:h="16838"/>
      <w:pgMar w:top="678" w:right="1440" w:bottom="993"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16C0B" w14:textId="77777777" w:rsidR="00841B90" w:rsidRDefault="00841B90" w:rsidP="00E867BB">
      <w:pPr>
        <w:spacing w:after="0" w:line="240" w:lineRule="auto"/>
      </w:pPr>
      <w:r>
        <w:separator/>
      </w:r>
    </w:p>
  </w:endnote>
  <w:endnote w:type="continuationSeparator" w:id="0">
    <w:p w14:paraId="33675704" w14:textId="77777777" w:rsidR="00841B90" w:rsidRDefault="00841B90" w:rsidP="00E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B44A" w14:textId="77777777" w:rsidR="008624A2" w:rsidRDefault="008624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810429"/>
      <w:docPartObj>
        <w:docPartGallery w:val="Page Numbers (Bottom of Page)"/>
        <w:docPartUnique/>
      </w:docPartObj>
    </w:sdtPr>
    <w:sdtEndPr/>
    <w:sdtContent>
      <w:sdt>
        <w:sdtPr>
          <w:id w:val="1710214796"/>
          <w:docPartObj>
            <w:docPartGallery w:val="Page Numbers (Top of Page)"/>
            <w:docPartUnique/>
          </w:docPartObj>
        </w:sdtPr>
        <w:sdtEndPr/>
        <w:sdtContent>
          <w:p w14:paraId="15982B01" w14:textId="77777777" w:rsidR="008356AD" w:rsidRDefault="008356AD" w:rsidP="00E867BB">
            <w:pPr>
              <w:pStyle w:val="Footer"/>
            </w:pPr>
            <w:r>
              <w:t xml:space="preserve">Page </w:t>
            </w:r>
            <w:r>
              <w:fldChar w:fldCharType="begin"/>
            </w:r>
            <w:r>
              <w:instrText xml:space="preserve"> PAGE </w:instrText>
            </w:r>
            <w:r>
              <w:fldChar w:fldCharType="separate"/>
            </w:r>
            <w:r w:rsidR="00012880">
              <w:rPr>
                <w:noProof/>
              </w:rPr>
              <w:t>6</w:t>
            </w:r>
            <w:r>
              <w:fldChar w:fldCharType="end"/>
            </w:r>
            <w:r>
              <w:t xml:space="preserve"> of </w:t>
            </w:r>
            <w:fldSimple w:instr=" NUMPAGES  ">
              <w:r w:rsidR="00012880">
                <w:rPr>
                  <w:noProof/>
                </w:rPr>
                <w:t>8</w:t>
              </w:r>
            </w:fldSimple>
            <w:r>
              <w:tab/>
            </w:r>
            <w:r>
              <w:tab/>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F8C29" w14:textId="77777777" w:rsidR="008624A2" w:rsidRDefault="008624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DF16F" w14:textId="77777777" w:rsidR="00841B90" w:rsidRDefault="00841B90" w:rsidP="00E867BB">
      <w:pPr>
        <w:spacing w:after="0" w:line="240" w:lineRule="auto"/>
      </w:pPr>
      <w:r>
        <w:separator/>
      </w:r>
    </w:p>
  </w:footnote>
  <w:footnote w:type="continuationSeparator" w:id="0">
    <w:p w14:paraId="55F86434" w14:textId="77777777" w:rsidR="00841B90" w:rsidRDefault="00841B90" w:rsidP="00E86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9B7AF" w14:textId="77777777" w:rsidR="008624A2" w:rsidRDefault="008624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7410E" w14:textId="77777777" w:rsidR="00DF087C" w:rsidRDefault="008356AD" w:rsidP="008624A2">
    <w:pPr>
      <w:pStyle w:val="Header"/>
      <w:spacing w:after="0"/>
      <w:ind w:hanging="1418"/>
      <w:rPr>
        <w:rFonts w:asciiTheme="minorHAnsi" w:hAnsiTheme="minorHAnsi"/>
        <w:bCs/>
        <w:color w:val="222222"/>
        <w:sz w:val="20"/>
        <w:szCs w:val="20"/>
      </w:rPr>
    </w:pPr>
    <w:r>
      <w:tab/>
    </w:r>
    <w:r w:rsidRPr="00DF087C">
      <w:rPr>
        <w:sz w:val="20"/>
        <w:szCs w:val="20"/>
      </w:rPr>
      <w:t>201</w:t>
    </w:r>
    <w:r w:rsidR="00DF087C" w:rsidRPr="00DF087C">
      <w:rPr>
        <w:sz w:val="20"/>
        <w:szCs w:val="20"/>
      </w:rPr>
      <w:t>7</w:t>
    </w:r>
    <w:r w:rsidRPr="00DF087C">
      <w:rPr>
        <w:sz w:val="20"/>
        <w:szCs w:val="20"/>
      </w:rPr>
      <w:t xml:space="preserve"> </w:t>
    </w:r>
    <w:r w:rsidR="008624A2">
      <w:rPr>
        <w:rFonts w:asciiTheme="minorHAnsi" w:hAnsiTheme="minorHAnsi"/>
        <w:bCs/>
        <w:color w:val="222222"/>
        <w:sz w:val="20"/>
        <w:szCs w:val="20"/>
      </w:rPr>
      <w:t>Moodle Automation T</w:t>
    </w:r>
    <w:r w:rsidR="00DF087C" w:rsidRPr="00DF087C">
      <w:rPr>
        <w:rFonts w:asciiTheme="minorHAnsi" w:hAnsiTheme="minorHAnsi"/>
        <w:bCs/>
        <w:color w:val="222222"/>
        <w:sz w:val="20"/>
        <w:szCs w:val="20"/>
      </w:rPr>
      <w:t>esting Assessment</w:t>
    </w:r>
  </w:p>
  <w:p w14:paraId="42579E16" w14:textId="77777777" w:rsidR="008356AD" w:rsidRDefault="00DF087C" w:rsidP="002C480C">
    <w:pPr>
      <w:pStyle w:val="Header"/>
      <w:ind w:hanging="1418"/>
    </w:pPr>
    <w:r>
      <w:rPr>
        <w:rFonts w:asciiTheme="minorHAnsi" w:hAnsiTheme="minorHAnsi"/>
        <w:bCs/>
        <w:color w:val="222222"/>
        <w:sz w:val="20"/>
        <w:szCs w:val="20"/>
      </w:rPr>
      <w:tab/>
    </w:r>
    <w:r w:rsidRPr="00DF087C">
      <w:rPr>
        <w:rFonts w:asciiTheme="minorHAnsi" w:hAnsiTheme="minorHAnsi"/>
        <w:bCs/>
        <w:color w:val="222222"/>
        <w:sz w:val="20"/>
        <w:szCs w:val="20"/>
      </w:rPr>
      <w:t xml:space="preserve"> – Tool Recommendation</w:t>
    </w:r>
    <w:r w:rsidRPr="00DF087C">
      <w:rPr>
        <w:sz w:val="20"/>
        <w:szCs w:val="20"/>
      </w:rPr>
      <w:t xml:space="preserve"> </w:t>
    </w:r>
    <w:r w:rsidR="008356AD" w:rsidRPr="00DF087C">
      <w:rPr>
        <w:sz w:val="20"/>
        <w:szCs w:val="20"/>
      </w:rPr>
      <w:t>draft v</w:t>
    </w:r>
    <w:r w:rsidR="00655B4D">
      <w:rPr>
        <w:sz w:val="20"/>
        <w:szCs w:val="20"/>
      </w:rPr>
      <w:t xml:space="preserve"> 0</w:t>
    </w:r>
    <w:r w:rsidR="008356AD" w:rsidRPr="00DF087C">
      <w:rPr>
        <w:sz w:val="20"/>
        <w:szCs w:val="20"/>
      </w:rPr>
      <w:t>.</w:t>
    </w:r>
    <w:r w:rsidR="00655B4D">
      <w:rPr>
        <w:sz w:val="20"/>
        <w:szCs w:val="20"/>
      </w:rPr>
      <w:t>2</w:t>
    </w:r>
    <w:r w:rsidR="008356AD">
      <w:tab/>
    </w:r>
    <w:r w:rsidR="008356AD">
      <w:tab/>
    </w:r>
    <w:r w:rsidR="008356AD" w:rsidRPr="00C660A6">
      <w:t>INFORMATION SERVICES DIVISION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ED79" w14:textId="77777777" w:rsidR="008356AD" w:rsidRDefault="008356AD" w:rsidP="00E867BB">
    <w:pPr>
      <w:pStyle w:val="Header"/>
      <w:ind w:left="1418" w:hanging="1418"/>
      <w:rPr>
        <w:noProof/>
        <w:lang w:eastAsia="en-GB"/>
      </w:rPr>
    </w:pPr>
    <w:r w:rsidRPr="00E867BB">
      <w:rPr>
        <w:b/>
        <w:noProof/>
        <w:lang w:eastAsia="en-GB"/>
      </w:rPr>
      <w:t>INFORMATION SERVICES DIVISION</w:t>
    </w:r>
  </w:p>
  <w:p w14:paraId="29E81985" w14:textId="77777777" w:rsidR="008356AD" w:rsidRDefault="008356AD" w:rsidP="00E867BB">
    <w:pPr>
      <w:pStyle w:val="Header"/>
      <w:ind w:hanging="1418"/>
    </w:pPr>
    <w:r>
      <w:rPr>
        <w:noProof/>
        <w:lang w:eastAsia="en-GB"/>
      </w:rPr>
      <w:drawing>
        <wp:inline distT="0" distB="0" distL="0" distR="0" wp14:anchorId="584F7D1E" wp14:editId="7C7FD9B6">
          <wp:extent cx="7560000" cy="99204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9920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2F15"/>
    <w:multiLevelType w:val="hybridMultilevel"/>
    <w:tmpl w:val="1C6A8638"/>
    <w:lvl w:ilvl="0" w:tplc="7262BA02">
      <w:start w:val="1"/>
      <w:numFmt w:val="decimal"/>
      <w:lvlText w:val="%1."/>
      <w:lvlJc w:val="left"/>
      <w:pPr>
        <w:tabs>
          <w:tab w:val="num" w:pos="720"/>
        </w:tabs>
        <w:ind w:left="720" w:hanging="360"/>
      </w:pPr>
      <w:rPr>
        <w:rFonts w:asciiTheme="minorHAnsi" w:eastAsiaTheme="minorHAnsi" w:hAnsiTheme="minorHAnsi" w:cstheme="minorBidi"/>
      </w:rPr>
    </w:lvl>
    <w:lvl w:ilvl="1" w:tplc="3C1C7DE8" w:tentative="1">
      <w:start w:val="1"/>
      <w:numFmt w:val="bullet"/>
      <w:lvlText w:val=""/>
      <w:lvlJc w:val="left"/>
      <w:pPr>
        <w:tabs>
          <w:tab w:val="num" w:pos="1440"/>
        </w:tabs>
        <w:ind w:left="1440" w:hanging="360"/>
      </w:pPr>
      <w:rPr>
        <w:rFonts w:ascii="Wingdings" w:hAnsi="Wingdings" w:hint="default"/>
      </w:rPr>
    </w:lvl>
    <w:lvl w:ilvl="2" w:tplc="9F74C528" w:tentative="1">
      <w:start w:val="1"/>
      <w:numFmt w:val="bullet"/>
      <w:lvlText w:val=""/>
      <w:lvlJc w:val="left"/>
      <w:pPr>
        <w:tabs>
          <w:tab w:val="num" w:pos="2160"/>
        </w:tabs>
        <w:ind w:left="2160" w:hanging="360"/>
      </w:pPr>
      <w:rPr>
        <w:rFonts w:ascii="Wingdings" w:hAnsi="Wingdings" w:hint="default"/>
      </w:rPr>
    </w:lvl>
    <w:lvl w:ilvl="3" w:tplc="032E47A8" w:tentative="1">
      <w:start w:val="1"/>
      <w:numFmt w:val="bullet"/>
      <w:lvlText w:val=""/>
      <w:lvlJc w:val="left"/>
      <w:pPr>
        <w:tabs>
          <w:tab w:val="num" w:pos="2880"/>
        </w:tabs>
        <w:ind w:left="2880" w:hanging="360"/>
      </w:pPr>
      <w:rPr>
        <w:rFonts w:ascii="Wingdings" w:hAnsi="Wingdings" w:hint="default"/>
      </w:rPr>
    </w:lvl>
    <w:lvl w:ilvl="4" w:tplc="8C841230" w:tentative="1">
      <w:start w:val="1"/>
      <w:numFmt w:val="bullet"/>
      <w:lvlText w:val=""/>
      <w:lvlJc w:val="left"/>
      <w:pPr>
        <w:tabs>
          <w:tab w:val="num" w:pos="3600"/>
        </w:tabs>
        <w:ind w:left="3600" w:hanging="360"/>
      </w:pPr>
      <w:rPr>
        <w:rFonts w:ascii="Wingdings" w:hAnsi="Wingdings" w:hint="default"/>
      </w:rPr>
    </w:lvl>
    <w:lvl w:ilvl="5" w:tplc="363E69AC" w:tentative="1">
      <w:start w:val="1"/>
      <w:numFmt w:val="bullet"/>
      <w:lvlText w:val=""/>
      <w:lvlJc w:val="left"/>
      <w:pPr>
        <w:tabs>
          <w:tab w:val="num" w:pos="4320"/>
        </w:tabs>
        <w:ind w:left="4320" w:hanging="360"/>
      </w:pPr>
      <w:rPr>
        <w:rFonts w:ascii="Wingdings" w:hAnsi="Wingdings" w:hint="default"/>
      </w:rPr>
    </w:lvl>
    <w:lvl w:ilvl="6" w:tplc="798EE3AC" w:tentative="1">
      <w:start w:val="1"/>
      <w:numFmt w:val="bullet"/>
      <w:lvlText w:val=""/>
      <w:lvlJc w:val="left"/>
      <w:pPr>
        <w:tabs>
          <w:tab w:val="num" w:pos="5040"/>
        </w:tabs>
        <w:ind w:left="5040" w:hanging="360"/>
      </w:pPr>
      <w:rPr>
        <w:rFonts w:ascii="Wingdings" w:hAnsi="Wingdings" w:hint="default"/>
      </w:rPr>
    </w:lvl>
    <w:lvl w:ilvl="7" w:tplc="F8FA4C8A" w:tentative="1">
      <w:start w:val="1"/>
      <w:numFmt w:val="bullet"/>
      <w:lvlText w:val=""/>
      <w:lvlJc w:val="left"/>
      <w:pPr>
        <w:tabs>
          <w:tab w:val="num" w:pos="5760"/>
        </w:tabs>
        <w:ind w:left="5760" w:hanging="360"/>
      </w:pPr>
      <w:rPr>
        <w:rFonts w:ascii="Wingdings" w:hAnsi="Wingdings" w:hint="default"/>
      </w:rPr>
    </w:lvl>
    <w:lvl w:ilvl="8" w:tplc="D04A3D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D717E6"/>
    <w:multiLevelType w:val="hybridMultilevel"/>
    <w:tmpl w:val="B5E809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1B1E54"/>
    <w:multiLevelType w:val="hybridMultilevel"/>
    <w:tmpl w:val="AA143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F100A"/>
    <w:multiLevelType w:val="multilevel"/>
    <w:tmpl w:val="C2D84F30"/>
    <w:lvl w:ilvl="0">
      <w:start w:val="1"/>
      <w:numFmt w:val="decimal"/>
      <w:pStyle w:val="Heading1"/>
      <w:lvlText w:val="%1."/>
      <w:lvlJc w:val="left"/>
      <w:pPr>
        <w:ind w:left="360" w:hanging="360"/>
      </w:pPr>
    </w:lvl>
    <w:lvl w:ilvl="1">
      <w:start w:val="1"/>
      <w:numFmt w:val="decimal"/>
      <w:pStyle w:val="Heading2"/>
      <w:isLgl/>
      <w:lvlText w:val="%1.%2"/>
      <w:lvlJc w:val="left"/>
      <w:pPr>
        <w:ind w:left="2868" w:hanging="60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F31C19"/>
    <w:multiLevelType w:val="hybridMultilevel"/>
    <w:tmpl w:val="6BF40096"/>
    <w:lvl w:ilvl="0" w:tplc="EE446148">
      <w:start w:val="1"/>
      <w:numFmt w:val="decimal"/>
      <w:lvlText w:val="%1."/>
      <w:lvlJc w:val="left"/>
      <w:pPr>
        <w:tabs>
          <w:tab w:val="num" w:pos="720"/>
        </w:tabs>
        <w:ind w:left="720" w:hanging="360"/>
      </w:pPr>
      <w:rPr>
        <w:rFonts w:asciiTheme="minorHAnsi" w:eastAsiaTheme="minorHAnsi" w:hAnsiTheme="minorHAnsi" w:cstheme="minorBidi"/>
      </w:rPr>
    </w:lvl>
    <w:lvl w:ilvl="1" w:tplc="E620204A">
      <w:start w:val="1"/>
      <w:numFmt w:val="bullet"/>
      <w:lvlText w:val=""/>
      <w:lvlJc w:val="left"/>
      <w:pPr>
        <w:tabs>
          <w:tab w:val="num" w:pos="1440"/>
        </w:tabs>
        <w:ind w:left="1440" w:hanging="360"/>
      </w:pPr>
      <w:rPr>
        <w:rFonts w:ascii="Wingdings" w:hAnsi="Wingdings" w:hint="default"/>
      </w:rPr>
    </w:lvl>
    <w:lvl w:ilvl="2" w:tplc="31E6971A">
      <w:start w:val="1"/>
      <w:numFmt w:val="bullet"/>
      <w:lvlText w:val=""/>
      <w:lvlJc w:val="left"/>
      <w:pPr>
        <w:tabs>
          <w:tab w:val="num" w:pos="2160"/>
        </w:tabs>
        <w:ind w:left="2160" w:hanging="360"/>
      </w:pPr>
      <w:rPr>
        <w:rFonts w:ascii="Wingdings" w:hAnsi="Wingdings" w:hint="default"/>
      </w:rPr>
    </w:lvl>
    <w:lvl w:ilvl="3" w:tplc="40D24BD4">
      <w:start w:val="1"/>
      <w:numFmt w:val="bullet"/>
      <w:lvlText w:val=""/>
      <w:lvlJc w:val="left"/>
      <w:pPr>
        <w:tabs>
          <w:tab w:val="num" w:pos="2880"/>
        </w:tabs>
        <w:ind w:left="2880" w:hanging="360"/>
      </w:pPr>
      <w:rPr>
        <w:rFonts w:ascii="Wingdings" w:hAnsi="Wingdings" w:hint="default"/>
      </w:rPr>
    </w:lvl>
    <w:lvl w:ilvl="4" w:tplc="97F885CE">
      <w:start w:val="1"/>
      <w:numFmt w:val="bullet"/>
      <w:lvlText w:val=""/>
      <w:lvlJc w:val="left"/>
      <w:pPr>
        <w:tabs>
          <w:tab w:val="num" w:pos="3600"/>
        </w:tabs>
        <w:ind w:left="3600" w:hanging="360"/>
      </w:pPr>
      <w:rPr>
        <w:rFonts w:ascii="Wingdings" w:hAnsi="Wingdings" w:hint="default"/>
      </w:rPr>
    </w:lvl>
    <w:lvl w:ilvl="5" w:tplc="B6B033D8">
      <w:start w:val="1"/>
      <w:numFmt w:val="bullet"/>
      <w:lvlText w:val=""/>
      <w:lvlJc w:val="left"/>
      <w:pPr>
        <w:tabs>
          <w:tab w:val="num" w:pos="4320"/>
        </w:tabs>
        <w:ind w:left="4320" w:hanging="360"/>
      </w:pPr>
      <w:rPr>
        <w:rFonts w:ascii="Wingdings" w:hAnsi="Wingdings" w:hint="default"/>
      </w:rPr>
    </w:lvl>
    <w:lvl w:ilvl="6" w:tplc="6FF8025A">
      <w:start w:val="1"/>
      <w:numFmt w:val="bullet"/>
      <w:lvlText w:val=""/>
      <w:lvlJc w:val="left"/>
      <w:pPr>
        <w:tabs>
          <w:tab w:val="num" w:pos="5040"/>
        </w:tabs>
        <w:ind w:left="5040" w:hanging="360"/>
      </w:pPr>
      <w:rPr>
        <w:rFonts w:ascii="Wingdings" w:hAnsi="Wingdings" w:hint="default"/>
      </w:rPr>
    </w:lvl>
    <w:lvl w:ilvl="7" w:tplc="B234EF6A">
      <w:start w:val="1"/>
      <w:numFmt w:val="bullet"/>
      <w:lvlText w:val=""/>
      <w:lvlJc w:val="left"/>
      <w:pPr>
        <w:tabs>
          <w:tab w:val="num" w:pos="5760"/>
        </w:tabs>
        <w:ind w:left="5760" w:hanging="360"/>
      </w:pPr>
      <w:rPr>
        <w:rFonts w:ascii="Wingdings" w:hAnsi="Wingdings" w:hint="default"/>
      </w:rPr>
    </w:lvl>
    <w:lvl w:ilvl="8" w:tplc="3E8E48B6">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3A2C2D"/>
    <w:multiLevelType w:val="hybridMultilevel"/>
    <w:tmpl w:val="EE96A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CF45083"/>
    <w:multiLevelType w:val="hybridMultilevel"/>
    <w:tmpl w:val="3EAE08D2"/>
    <w:lvl w:ilvl="0" w:tplc="CF08E1FA">
      <w:start w:val="1"/>
      <w:numFmt w:val="bullet"/>
      <w:pStyle w:val="PDF-ListParagraphItalicise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3E52E6"/>
    <w:multiLevelType w:val="hybridMultilevel"/>
    <w:tmpl w:val="377C1D8A"/>
    <w:lvl w:ilvl="0" w:tplc="E69EF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1B259F"/>
    <w:multiLevelType w:val="hybridMultilevel"/>
    <w:tmpl w:val="FE86DF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806C48"/>
    <w:multiLevelType w:val="hybridMultilevel"/>
    <w:tmpl w:val="A816E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6409B2"/>
    <w:multiLevelType w:val="hybridMultilevel"/>
    <w:tmpl w:val="993E880C"/>
    <w:lvl w:ilvl="0" w:tplc="D116E1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FE45C8"/>
    <w:multiLevelType w:val="hybridMultilevel"/>
    <w:tmpl w:val="993E880C"/>
    <w:lvl w:ilvl="0" w:tplc="D116E1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3D6148"/>
    <w:multiLevelType w:val="hybridMultilevel"/>
    <w:tmpl w:val="6BF40096"/>
    <w:lvl w:ilvl="0" w:tplc="EE446148">
      <w:start w:val="1"/>
      <w:numFmt w:val="decimal"/>
      <w:lvlText w:val="%1."/>
      <w:lvlJc w:val="left"/>
      <w:pPr>
        <w:tabs>
          <w:tab w:val="num" w:pos="720"/>
        </w:tabs>
        <w:ind w:left="720" w:hanging="360"/>
      </w:pPr>
      <w:rPr>
        <w:rFonts w:asciiTheme="minorHAnsi" w:eastAsiaTheme="minorHAnsi" w:hAnsiTheme="minorHAnsi" w:cstheme="minorBidi"/>
      </w:rPr>
    </w:lvl>
    <w:lvl w:ilvl="1" w:tplc="E620204A">
      <w:start w:val="1"/>
      <w:numFmt w:val="bullet"/>
      <w:lvlText w:val=""/>
      <w:lvlJc w:val="left"/>
      <w:pPr>
        <w:tabs>
          <w:tab w:val="num" w:pos="1440"/>
        </w:tabs>
        <w:ind w:left="1440" w:hanging="360"/>
      </w:pPr>
      <w:rPr>
        <w:rFonts w:ascii="Wingdings" w:hAnsi="Wingdings" w:hint="default"/>
      </w:rPr>
    </w:lvl>
    <w:lvl w:ilvl="2" w:tplc="31E6971A">
      <w:start w:val="1"/>
      <w:numFmt w:val="bullet"/>
      <w:lvlText w:val=""/>
      <w:lvlJc w:val="left"/>
      <w:pPr>
        <w:tabs>
          <w:tab w:val="num" w:pos="2160"/>
        </w:tabs>
        <w:ind w:left="2160" w:hanging="360"/>
      </w:pPr>
      <w:rPr>
        <w:rFonts w:ascii="Wingdings" w:hAnsi="Wingdings" w:hint="default"/>
      </w:rPr>
    </w:lvl>
    <w:lvl w:ilvl="3" w:tplc="40D24BD4">
      <w:start w:val="1"/>
      <w:numFmt w:val="bullet"/>
      <w:lvlText w:val=""/>
      <w:lvlJc w:val="left"/>
      <w:pPr>
        <w:tabs>
          <w:tab w:val="num" w:pos="2880"/>
        </w:tabs>
        <w:ind w:left="2880" w:hanging="360"/>
      </w:pPr>
      <w:rPr>
        <w:rFonts w:ascii="Wingdings" w:hAnsi="Wingdings" w:hint="default"/>
      </w:rPr>
    </w:lvl>
    <w:lvl w:ilvl="4" w:tplc="97F885CE">
      <w:start w:val="1"/>
      <w:numFmt w:val="bullet"/>
      <w:lvlText w:val=""/>
      <w:lvlJc w:val="left"/>
      <w:pPr>
        <w:tabs>
          <w:tab w:val="num" w:pos="3600"/>
        </w:tabs>
        <w:ind w:left="3600" w:hanging="360"/>
      </w:pPr>
      <w:rPr>
        <w:rFonts w:ascii="Wingdings" w:hAnsi="Wingdings" w:hint="default"/>
      </w:rPr>
    </w:lvl>
    <w:lvl w:ilvl="5" w:tplc="B6B033D8">
      <w:start w:val="1"/>
      <w:numFmt w:val="bullet"/>
      <w:lvlText w:val=""/>
      <w:lvlJc w:val="left"/>
      <w:pPr>
        <w:tabs>
          <w:tab w:val="num" w:pos="4320"/>
        </w:tabs>
        <w:ind w:left="4320" w:hanging="360"/>
      </w:pPr>
      <w:rPr>
        <w:rFonts w:ascii="Wingdings" w:hAnsi="Wingdings" w:hint="default"/>
      </w:rPr>
    </w:lvl>
    <w:lvl w:ilvl="6" w:tplc="6FF8025A">
      <w:start w:val="1"/>
      <w:numFmt w:val="bullet"/>
      <w:lvlText w:val=""/>
      <w:lvlJc w:val="left"/>
      <w:pPr>
        <w:tabs>
          <w:tab w:val="num" w:pos="5040"/>
        </w:tabs>
        <w:ind w:left="5040" w:hanging="360"/>
      </w:pPr>
      <w:rPr>
        <w:rFonts w:ascii="Wingdings" w:hAnsi="Wingdings" w:hint="default"/>
      </w:rPr>
    </w:lvl>
    <w:lvl w:ilvl="7" w:tplc="B234EF6A">
      <w:start w:val="1"/>
      <w:numFmt w:val="bullet"/>
      <w:lvlText w:val=""/>
      <w:lvlJc w:val="left"/>
      <w:pPr>
        <w:tabs>
          <w:tab w:val="num" w:pos="5760"/>
        </w:tabs>
        <w:ind w:left="5760" w:hanging="360"/>
      </w:pPr>
      <w:rPr>
        <w:rFonts w:ascii="Wingdings" w:hAnsi="Wingdings" w:hint="default"/>
      </w:rPr>
    </w:lvl>
    <w:lvl w:ilvl="8" w:tplc="3E8E48B6">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
  </w:num>
  <w:num w:numId="6">
    <w:abstractNumId w:val="0"/>
  </w:num>
  <w:num w:numId="7">
    <w:abstractNumId w:val="9"/>
  </w:num>
  <w:num w:numId="8">
    <w:abstractNumId w:val="4"/>
  </w:num>
  <w:num w:numId="9">
    <w:abstractNumId w:val="10"/>
  </w:num>
  <w:num w:numId="10">
    <w:abstractNumId w:val="2"/>
  </w:num>
  <w:num w:numId="11">
    <w:abstractNumId w:val="7"/>
  </w:num>
  <w:num w:numId="12">
    <w:abstractNumId w:val="11"/>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DF"/>
    <w:rsid w:val="000015AB"/>
    <w:rsid w:val="0000331A"/>
    <w:rsid w:val="0000634A"/>
    <w:rsid w:val="00006C54"/>
    <w:rsid w:val="00012880"/>
    <w:rsid w:val="000138C5"/>
    <w:rsid w:val="00015CC5"/>
    <w:rsid w:val="00016A32"/>
    <w:rsid w:val="0002118B"/>
    <w:rsid w:val="0002158C"/>
    <w:rsid w:val="00022EE7"/>
    <w:rsid w:val="000232CA"/>
    <w:rsid w:val="00027848"/>
    <w:rsid w:val="000335FE"/>
    <w:rsid w:val="00034604"/>
    <w:rsid w:val="00034A9E"/>
    <w:rsid w:val="0003698F"/>
    <w:rsid w:val="00043CA5"/>
    <w:rsid w:val="00043E98"/>
    <w:rsid w:val="00044DF8"/>
    <w:rsid w:val="000516C1"/>
    <w:rsid w:val="00051A2D"/>
    <w:rsid w:val="000539CE"/>
    <w:rsid w:val="00053AC4"/>
    <w:rsid w:val="00054D10"/>
    <w:rsid w:val="000567F5"/>
    <w:rsid w:val="00060070"/>
    <w:rsid w:val="000618DE"/>
    <w:rsid w:val="00062082"/>
    <w:rsid w:val="0006259D"/>
    <w:rsid w:val="000628A2"/>
    <w:rsid w:val="00063223"/>
    <w:rsid w:val="00065CCB"/>
    <w:rsid w:val="00066165"/>
    <w:rsid w:val="00066A6B"/>
    <w:rsid w:val="00067D5C"/>
    <w:rsid w:val="00071337"/>
    <w:rsid w:val="00072EBB"/>
    <w:rsid w:val="00073F6B"/>
    <w:rsid w:val="000743B8"/>
    <w:rsid w:val="00075439"/>
    <w:rsid w:val="000763E0"/>
    <w:rsid w:val="00081821"/>
    <w:rsid w:val="00082DD2"/>
    <w:rsid w:val="00083A39"/>
    <w:rsid w:val="00084523"/>
    <w:rsid w:val="00084F5A"/>
    <w:rsid w:val="00086381"/>
    <w:rsid w:val="000873EB"/>
    <w:rsid w:val="00091240"/>
    <w:rsid w:val="0009211B"/>
    <w:rsid w:val="000925DE"/>
    <w:rsid w:val="00094E16"/>
    <w:rsid w:val="00096293"/>
    <w:rsid w:val="000A068E"/>
    <w:rsid w:val="000A0E48"/>
    <w:rsid w:val="000A1159"/>
    <w:rsid w:val="000A3820"/>
    <w:rsid w:val="000A3FDB"/>
    <w:rsid w:val="000A48C8"/>
    <w:rsid w:val="000A5482"/>
    <w:rsid w:val="000A6AA8"/>
    <w:rsid w:val="000A7274"/>
    <w:rsid w:val="000A7925"/>
    <w:rsid w:val="000B0230"/>
    <w:rsid w:val="000B0B0F"/>
    <w:rsid w:val="000B18A1"/>
    <w:rsid w:val="000B2EBE"/>
    <w:rsid w:val="000B43E9"/>
    <w:rsid w:val="000B677D"/>
    <w:rsid w:val="000C12D6"/>
    <w:rsid w:val="000C2ACA"/>
    <w:rsid w:val="000C550C"/>
    <w:rsid w:val="000C5D5C"/>
    <w:rsid w:val="000C6D0A"/>
    <w:rsid w:val="000D0173"/>
    <w:rsid w:val="000D237B"/>
    <w:rsid w:val="000D25BC"/>
    <w:rsid w:val="000D28C1"/>
    <w:rsid w:val="000D3656"/>
    <w:rsid w:val="000D5D6A"/>
    <w:rsid w:val="000D6DD1"/>
    <w:rsid w:val="000D6E50"/>
    <w:rsid w:val="000D7BD1"/>
    <w:rsid w:val="000E0AA4"/>
    <w:rsid w:val="000E1155"/>
    <w:rsid w:val="000E1AD9"/>
    <w:rsid w:val="000E26DA"/>
    <w:rsid w:val="000E43B0"/>
    <w:rsid w:val="000E5175"/>
    <w:rsid w:val="000E6DEC"/>
    <w:rsid w:val="000F07E0"/>
    <w:rsid w:val="000F0BC8"/>
    <w:rsid w:val="000F1445"/>
    <w:rsid w:val="000F5A0F"/>
    <w:rsid w:val="000F7C7F"/>
    <w:rsid w:val="00100F35"/>
    <w:rsid w:val="001039AE"/>
    <w:rsid w:val="00104AA4"/>
    <w:rsid w:val="00105DFE"/>
    <w:rsid w:val="00106758"/>
    <w:rsid w:val="001079C4"/>
    <w:rsid w:val="00107C66"/>
    <w:rsid w:val="0011000C"/>
    <w:rsid w:val="00120A26"/>
    <w:rsid w:val="00122347"/>
    <w:rsid w:val="00124048"/>
    <w:rsid w:val="0013417B"/>
    <w:rsid w:val="001344AD"/>
    <w:rsid w:val="00135DD7"/>
    <w:rsid w:val="001403D7"/>
    <w:rsid w:val="001411DF"/>
    <w:rsid w:val="00144108"/>
    <w:rsid w:val="00147B53"/>
    <w:rsid w:val="00150912"/>
    <w:rsid w:val="00150AF7"/>
    <w:rsid w:val="00153C1B"/>
    <w:rsid w:val="001569A1"/>
    <w:rsid w:val="00156E9B"/>
    <w:rsid w:val="0015725B"/>
    <w:rsid w:val="00157798"/>
    <w:rsid w:val="001654C6"/>
    <w:rsid w:val="001707D1"/>
    <w:rsid w:val="00172233"/>
    <w:rsid w:val="00173428"/>
    <w:rsid w:val="00174D2F"/>
    <w:rsid w:val="00175DE8"/>
    <w:rsid w:val="00176A38"/>
    <w:rsid w:val="00180068"/>
    <w:rsid w:val="001804BD"/>
    <w:rsid w:val="00180714"/>
    <w:rsid w:val="00182496"/>
    <w:rsid w:val="00182F87"/>
    <w:rsid w:val="001830D3"/>
    <w:rsid w:val="00184349"/>
    <w:rsid w:val="00190921"/>
    <w:rsid w:val="0019208F"/>
    <w:rsid w:val="00196030"/>
    <w:rsid w:val="001A1C03"/>
    <w:rsid w:val="001A2CC4"/>
    <w:rsid w:val="001A5F90"/>
    <w:rsid w:val="001B4108"/>
    <w:rsid w:val="001B4A02"/>
    <w:rsid w:val="001B4AD9"/>
    <w:rsid w:val="001C1FF8"/>
    <w:rsid w:val="001C6183"/>
    <w:rsid w:val="001C75DE"/>
    <w:rsid w:val="001D0193"/>
    <w:rsid w:val="001D13BB"/>
    <w:rsid w:val="001D2526"/>
    <w:rsid w:val="001D2AC0"/>
    <w:rsid w:val="001D5FE0"/>
    <w:rsid w:val="001D6081"/>
    <w:rsid w:val="001D61FC"/>
    <w:rsid w:val="001E138C"/>
    <w:rsid w:val="001E2D50"/>
    <w:rsid w:val="001E7A79"/>
    <w:rsid w:val="001E7D0A"/>
    <w:rsid w:val="001F070A"/>
    <w:rsid w:val="001F6F56"/>
    <w:rsid w:val="00204FEA"/>
    <w:rsid w:val="002057E4"/>
    <w:rsid w:val="00207F2C"/>
    <w:rsid w:val="00210CC0"/>
    <w:rsid w:val="00212F71"/>
    <w:rsid w:val="00213B20"/>
    <w:rsid w:val="00215609"/>
    <w:rsid w:val="00217BAD"/>
    <w:rsid w:val="0022233F"/>
    <w:rsid w:val="0022282D"/>
    <w:rsid w:val="00222C5A"/>
    <w:rsid w:val="00222ECE"/>
    <w:rsid w:val="002239AA"/>
    <w:rsid w:val="0023130F"/>
    <w:rsid w:val="002323EE"/>
    <w:rsid w:val="0023275F"/>
    <w:rsid w:val="00233B30"/>
    <w:rsid w:val="00235312"/>
    <w:rsid w:val="002368D8"/>
    <w:rsid w:val="00241808"/>
    <w:rsid w:val="00242023"/>
    <w:rsid w:val="00252181"/>
    <w:rsid w:val="00252FD3"/>
    <w:rsid w:val="00254C09"/>
    <w:rsid w:val="002559C2"/>
    <w:rsid w:val="00255CE7"/>
    <w:rsid w:val="00255E54"/>
    <w:rsid w:val="0025743C"/>
    <w:rsid w:val="00260197"/>
    <w:rsid w:val="00264CAB"/>
    <w:rsid w:val="0027105A"/>
    <w:rsid w:val="00274D8F"/>
    <w:rsid w:val="00274F10"/>
    <w:rsid w:val="00276112"/>
    <w:rsid w:val="002772D9"/>
    <w:rsid w:val="00281A74"/>
    <w:rsid w:val="00281B3C"/>
    <w:rsid w:val="00282339"/>
    <w:rsid w:val="002830E6"/>
    <w:rsid w:val="00283EE7"/>
    <w:rsid w:val="002852F6"/>
    <w:rsid w:val="00286245"/>
    <w:rsid w:val="00287034"/>
    <w:rsid w:val="00287096"/>
    <w:rsid w:val="002873F4"/>
    <w:rsid w:val="00287599"/>
    <w:rsid w:val="002903BE"/>
    <w:rsid w:val="00294608"/>
    <w:rsid w:val="0029486E"/>
    <w:rsid w:val="002A7C53"/>
    <w:rsid w:val="002A7E23"/>
    <w:rsid w:val="002B001E"/>
    <w:rsid w:val="002B00A2"/>
    <w:rsid w:val="002B0167"/>
    <w:rsid w:val="002B2308"/>
    <w:rsid w:val="002B2E3B"/>
    <w:rsid w:val="002B35F3"/>
    <w:rsid w:val="002B3910"/>
    <w:rsid w:val="002B3DF5"/>
    <w:rsid w:val="002B41A9"/>
    <w:rsid w:val="002B47C4"/>
    <w:rsid w:val="002B6B9F"/>
    <w:rsid w:val="002C08C0"/>
    <w:rsid w:val="002C0D02"/>
    <w:rsid w:val="002C2FCA"/>
    <w:rsid w:val="002C4263"/>
    <w:rsid w:val="002C480C"/>
    <w:rsid w:val="002C52E3"/>
    <w:rsid w:val="002C5D8C"/>
    <w:rsid w:val="002C7722"/>
    <w:rsid w:val="002D1BD4"/>
    <w:rsid w:val="002D1F7B"/>
    <w:rsid w:val="002D2923"/>
    <w:rsid w:val="002D2962"/>
    <w:rsid w:val="002D326C"/>
    <w:rsid w:val="002D538C"/>
    <w:rsid w:val="002D558E"/>
    <w:rsid w:val="002D561C"/>
    <w:rsid w:val="002D64E7"/>
    <w:rsid w:val="002E011D"/>
    <w:rsid w:val="002E2036"/>
    <w:rsid w:val="002E3C5F"/>
    <w:rsid w:val="002F09D9"/>
    <w:rsid w:val="002F2338"/>
    <w:rsid w:val="002F450A"/>
    <w:rsid w:val="002F6F19"/>
    <w:rsid w:val="002F7C38"/>
    <w:rsid w:val="00300494"/>
    <w:rsid w:val="00300C4B"/>
    <w:rsid w:val="00303971"/>
    <w:rsid w:val="0030467F"/>
    <w:rsid w:val="00304B5F"/>
    <w:rsid w:val="00310536"/>
    <w:rsid w:val="00311147"/>
    <w:rsid w:val="003114D7"/>
    <w:rsid w:val="003115A9"/>
    <w:rsid w:val="00312C96"/>
    <w:rsid w:val="0031537A"/>
    <w:rsid w:val="00316024"/>
    <w:rsid w:val="00316EAD"/>
    <w:rsid w:val="00320196"/>
    <w:rsid w:val="00321E6C"/>
    <w:rsid w:val="00322695"/>
    <w:rsid w:val="003258F4"/>
    <w:rsid w:val="0032788D"/>
    <w:rsid w:val="00330053"/>
    <w:rsid w:val="00330ECD"/>
    <w:rsid w:val="00333CA3"/>
    <w:rsid w:val="00333DC7"/>
    <w:rsid w:val="00336365"/>
    <w:rsid w:val="00337044"/>
    <w:rsid w:val="00340D9A"/>
    <w:rsid w:val="00342BBE"/>
    <w:rsid w:val="0034401A"/>
    <w:rsid w:val="00344E3F"/>
    <w:rsid w:val="00347491"/>
    <w:rsid w:val="00347746"/>
    <w:rsid w:val="00352CB9"/>
    <w:rsid w:val="00353B45"/>
    <w:rsid w:val="00357028"/>
    <w:rsid w:val="00357BCD"/>
    <w:rsid w:val="00366E5E"/>
    <w:rsid w:val="003677A3"/>
    <w:rsid w:val="00370C91"/>
    <w:rsid w:val="00372DB9"/>
    <w:rsid w:val="003764D8"/>
    <w:rsid w:val="00376675"/>
    <w:rsid w:val="00376976"/>
    <w:rsid w:val="0037714E"/>
    <w:rsid w:val="00380217"/>
    <w:rsid w:val="00380A67"/>
    <w:rsid w:val="00382898"/>
    <w:rsid w:val="00384B51"/>
    <w:rsid w:val="00384E86"/>
    <w:rsid w:val="00385194"/>
    <w:rsid w:val="0038534F"/>
    <w:rsid w:val="00390F6F"/>
    <w:rsid w:val="00392C21"/>
    <w:rsid w:val="0039311A"/>
    <w:rsid w:val="0039558B"/>
    <w:rsid w:val="00395992"/>
    <w:rsid w:val="0039786C"/>
    <w:rsid w:val="003A21AC"/>
    <w:rsid w:val="003A38A9"/>
    <w:rsid w:val="003A43E5"/>
    <w:rsid w:val="003A4FF3"/>
    <w:rsid w:val="003A6CB7"/>
    <w:rsid w:val="003B0046"/>
    <w:rsid w:val="003B15D7"/>
    <w:rsid w:val="003B2554"/>
    <w:rsid w:val="003B414B"/>
    <w:rsid w:val="003C23CB"/>
    <w:rsid w:val="003C6160"/>
    <w:rsid w:val="003C6F92"/>
    <w:rsid w:val="003D05D6"/>
    <w:rsid w:val="003D1A31"/>
    <w:rsid w:val="003D2190"/>
    <w:rsid w:val="003D3327"/>
    <w:rsid w:val="003D33DB"/>
    <w:rsid w:val="003D65C4"/>
    <w:rsid w:val="003E1896"/>
    <w:rsid w:val="003E2D57"/>
    <w:rsid w:val="003E41EC"/>
    <w:rsid w:val="003E5F2D"/>
    <w:rsid w:val="003E6379"/>
    <w:rsid w:val="003E67AD"/>
    <w:rsid w:val="003E746E"/>
    <w:rsid w:val="003F1A42"/>
    <w:rsid w:val="003F305F"/>
    <w:rsid w:val="003F51D4"/>
    <w:rsid w:val="003F5F0D"/>
    <w:rsid w:val="003F7CB0"/>
    <w:rsid w:val="0040052A"/>
    <w:rsid w:val="00405A71"/>
    <w:rsid w:val="00406BFD"/>
    <w:rsid w:val="00407667"/>
    <w:rsid w:val="00407822"/>
    <w:rsid w:val="004224EF"/>
    <w:rsid w:val="00423D44"/>
    <w:rsid w:val="00424055"/>
    <w:rsid w:val="00424192"/>
    <w:rsid w:val="00425CD6"/>
    <w:rsid w:val="00426B02"/>
    <w:rsid w:val="00427339"/>
    <w:rsid w:val="00427441"/>
    <w:rsid w:val="00427E2C"/>
    <w:rsid w:val="00431F62"/>
    <w:rsid w:val="004413DA"/>
    <w:rsid w:val="00441A22"/>
    <w:rsid w:val="00441CA6"/>
    <w:rsid w:val="004427FC"/>
    <w:rsid w:val="00443830"/>
    <w:rsid w:val="00446BE4"/>
    <w:rsid w:val="004502A2"/>
    <w:rsid w:val="00450C61"/>
    <w:rsid w:val="004541F3"/>
    <w:rsid w:val="00460B3E"/>
    <w:rsid w:val="00461D69"/>
    <w:rsid w:val="0046219D"/>
    <w:rsid w:val="00464945"/>
    <w:rsid w:val="00465B01"/>
    <w:rsid w:val="004669EE"/>
    <w:rsid w:val="00466B7B"/>
    <w:rsid w:val="00471F7E"/>
    <w:rsid w:val="00473A12"/>
    <w:rsid w:val="00474E05"/>
    <w:rsid w:val="0047555C"/>
    <w:rsid w:val="00476640"/>
    <w:rsid w:val="00476EA1"/>
    <w:rsid w:val="00477B4F"/>
    <w:rsid w:val="004805B0"/>
    <w:rsid w:val="00481000"/>
    <w:rsid w:val="00481612"/>
    <w:rsid w:val="0048395C"/>
    <w:rsid w:val="0048624B"/>
    <w:rsid w:val="004874EC"/>
    <w:rsid w:val="00492CDE"/>
    <w:rsid w:val="00493561"/>
    <w:rsid w:val="00493C17"/>
    <w:rsid w:val="00493FA5"/>
    <w:rsid w:val="00496652"/>
    <w:rsid w:val="0049725F"/>
    <w:rsid w:val="004973FF"/>
    <w:rsid w:val="004A0164"/>
    <w:rsid w:val="004A0CC3"/>
    <w:rsid w:val="004A1889"/>
    <w:rsid w:val="004A1F9E"/>
    <w:rsid w:val="004A24D5"/>
    <w:rsid w:val="004A7A54"/>
    <w:rsid w:val="004A7CB9"/>
    <w:rsid w:val="004B0C65"/>
    <w:rsid w:val="004B5A1B"/>
    <w:rsid w:val="004B696A"/>
    <w:rsid w:val="004C1003"/>
    <w:rsid w:val="004C3D55"/>
    <w:rsid w:val="004C6A6D"/>
    <w:rsid w:val="004C719A"/>
    <w:rsid w:val="004D2AC3"/>
    <w:rsid w:val="004D5C2A"/>
    <w:rsid w:val="004D71C4"/>
    <w:rsid w:val="004E078F"/>
    <w:rsid w:val="004E1D4B"/>
    <w:rsid w:val="004E38AE"/>
    <w:rsid w:val="004E3B2A"/>
    <w:rsid w:val="004E673E"/>
    <w:rsid w:val="004E6CB2"/>
    <w:rsid w:val="004F2125"/>
    <w:rsid w:val="004F2180"/>
    <w:rsid w:val="004F2364"/>
    <w:rsid w:val="004F4C2F"/>
    <w:rsid w:val="00501AD3"/>
    <w:rsid w:val="005022AC"/>
    <w:rsid w:val="00503596"/>
    <w:rsid w:val="00507A1F"/>
    <w:rsid w:val="00510855"/>
    <w:rsid w:val="005115A5"/>
    <w:rsid w:val="00511E2E"/>
    <w:rsid w:val="005133E4"/>
    <w:rsid w:val="00513B9E"/>
    <w:rsid w:val="00515C3B"/>
    <w:rsid w:val="00523E44"/>
    <w:rsid w:val="00524A2F"/>
    <w:rsid w:val="005257BE"/>
    <w:rsid w:val="00527840"/>
    <w:rsid w:val="0053055E"/>
    <w:rsid w:val="0053104F"/>
    <w:rsid w:val="00534BC8"/>
    <w:rsid w:val="00535168"/>
    <w:rsid w:val="00536430"/>
    <w:rsid w:val="00543734"/>
    <w:rsid w:val="00547322"/>
    <w:rsid w:val="005478F5"/>
    <w:rsid w:val="0055091D"/>
    <w:rsid w:val="005510AB"/>
    <w:rsid w:val="005524DC"/>
    <w:rsid w:val="00556CD9"/>
    <w:rsid w:val="00557224"/>
    <w:rsid w:val="0055733C"/>
    <w:rsid w:val="0056063A"/>
    <w:rsid w:val="005647BB"/>
    <w:rsid w:val="00564FD3"/>
    <w:rsid w:val="00575691"/>
    <w:rsid w:val="005762A7"/>
    <w:rsid w:val="0058026B"/>
    <w:rsid w:val="0058079A"/>
    <w:rsid w:val="00581F4A"/>
    <w:rsid w:val="00582D31"/>
    <w:rsid w:val="00582D3A"/>
    <w:rsid w:val="005845E0"/>
    <w:rsid w:val="005851E0"/>
    <w:rsid w:val="00585662"/>
    <w:rsid w:val="00586007"/>
    <w:rsid w:val="00587DCF"/>
    <w:rsid w:val="00590D08"/>
    <w:rsid w:val="0059158A"/>
    <w:rsid w:val="005917D9"/>
    <w:rsid w:val="00591D24"/>
    <w:rsid w:val="005921F0"/>
    <w:rsid w:val="00596310"/>
    <w:rsid w:val="00597A5A"/>
    <w:rsid w:val="005A2840"/>
    <w:rsid w:val="005A448D"/>
    <w:rsid w:val="005A6CA4"/>
    <w:rsid w:val="005B1C7F"/>
    <w:rsid w:val="005B6997"/>
    <w:rsid w:val="005C03D2"/>
    <w:rsid w:val="005C0919"/>
    <w:rsid w:val="005C0B27"/>
    <w:rsid w:val="005C13FA"/>
    <w:rsid w:val="005C18A4"/>
    <w:rsid w:val="005C47CB"/>
    <w:rsid w:val="005C56DF"/>
    <w:rsid w:val="005C5D56"/>
    <w:rsid w:val="005C63CA"/>
    <w:rsid w:val="005D05C5"/>
    <w:rsid w:val="005D0800"/>
    <w:rsid w:val="005D2410"/>
    <w:rsid w:val="005D29E7"/>
    <w:rsid w:val="005D402B"/>
    <w:rsid w:val="005D518A"/>
    <w:rsid w:val="005D5387"/>
    <w:rsid w:val="005D599E"/>
    <w:rsid w:val="005D73BD"/>
    <w:rsid w:val="005D76FB"/>
    <w:rsid w:val="005E1738"/>
    <w:rsid w:val="005E4C9D"/>
    <w:rsid w:val="005E51F3"/>
    <w:rsid w:val="005E571A"/>
    <w:rsid w:val="005E6DC9"/>
    <w:rsid w:val="005E7040"/>
    <w:rsid w:val="005F05A7"/>
    <w:rsid w:val="005F0860"/>
    <w:rsid w:val="005F1426"/>
    <w:rsid w:val="005F143E"/>
    <w:rsid w:val="005F2430"/>
    <w:rsid w:val="005F3990"/>
    <w:rsid w:val="005F4460"/>
    <w:rsid w:val="005F6613"/>
    <w:rsid w:val="006002D6"/>
    <w:rsid w:val="00601312"/>
    <w:rsid w:val="00602157"/>
    <w:rsid w:val="00604586"/>
    <w:rsid w:val="00610D8F"/>
    <w:rsid w:val="00611BF1"/>
    <w:rsid w:val="006131C3"/>
    <w:rsid w:val="0061657F"/>
    <w:rsid w:val="0061685B"/>
    <w:rsid w:val="006250CA"/>
    <w:rsid w:val="0062623C"/>
    <w:rsid w:val="00627CFC"/>
    <w:rsid w:val="00632ACE"/>
    <w:rsid w:val="006332EF"/>
    <w:rsid w:val="00635D94"/>
    <w:rsid w:val="0063627E"/>
    <w:rsid w:val="00637E33"/>
    <w:rsid w:val="00644373"/>
    <w:rsid w:val="00646BD1"/>
    <w:rsid w:val="00654D63"/>
    <w:rsid w:val="00655169"/>
    <w:rsid w:val="00655895"/>
    <w:rsid w:val="00655B4D"/>
    <w:rsid w:val="00657696"/>
    <w:rsid w:val="00661819"/>
    <w:rsid w:val="00664773"/>
    <w:rsid w:val="00665A67"/>
    <w:rsid w:val="00666592"/>
    <w:rsid w:val="006668B9"/>
    <w:rsid w:val="0067230F"/>
    <w:rsid w:val="00674308"/>
    <w:rsid w:val="00680675"/>
    <w:rsid w:val="006810C2"/>
    <w:rsid w:val="0068170D"/>
    <w:rsid w:val="00682E5F"/>
    <w:rsid w:val="00685C42"/>
    <w:rsid w:val="00690C15"/>
    <w:rsid w:val="00695A39"/>
    <w:rsid w:val="00695AFF"/>
    <w:rsid w:val="00696D3A"/>
    <w:rsid w:val="006A0354"/>
    <w:rsid w:val="006A05AD"/>
    <w:rsid w:val="006A1555"/>
    <w:rsid w:val="006A2E85"/>
    <w:rsid w:val="006A34F2"/>
    <w:rsid w:val="006A39EF"/>
    <w:rsid w:val="006A3F21"/>
    <w:rsid w:val="006A527D"/>
    <w:rsid w:val="006B08E5"/>
    <w:rsid w:val="006B20F3"/>
    <w:rsid w:val="006B2A07"/>
    <w:rsid w:val="006B4611"/>
    <w:rsid w:val="006B7526"/>
    <w:rsid w:val="006C00C4"/>
    <w:rsid w:val="006C02BF"/>
    <w:rsid w:val="006C2BC4"/>
    <w:rsid w:val="006C3FF2"/>
    <w:rsid w:val="006C5E3E"/>
    <w:rsid w:val="006D0A9C"/>
    <w:rsid w:val="006D0ED2"/>
    <w:rsid w:val="006D279B"/>
    <w:rsid w:val="006D2E45"/>
    <w:rsid w:val="006D2E91"/>
    <w:rsid w:val="006D30F8"/>
    <w:rsid w:val="006D3982"/>
    <w:rsid w:val="006D3E54"/>
    <w:rsid w:val="006E0555"/>
    <w:rsid w:val="006E1F0B"/>
    <w:rsid w:val="006E4040"/>
    <w:rsid w:val="006E464F"/>
    <w:rsid w:val="006E6A60"/>
    <w:rsid w:val="006E6FFF"/>
    <w:rsid w:val="006F3590"/>
    <w:rsid w:val="006F65C7"/>
    <w:rsid w:val="00703151"/>
    <w:rsid w:val="007046DD"/>
    <w:rsid w:val="007063C9"/>
    <w:rsid w:val="00706818"/>
    <w:rsid w:val="00707EB5"/>
    <w:rsid w:val="007113AA"/>
    <w:rsid w:val="0071397A"/>
    <w:rsid w:val="00715D5F"/>
    <w:rsid w:val="00715E96"/>
    <w:rsid w:val="007160D5"/>
    <w:rsid w:val="007161FA"/>
    <w:rsid w:val="00716202"/>
    <w:rsid w:val="007206F8"/>
    <w:rsid w:val="0072449B"/>
    <w:rsid w:val="007254C0"/>
    <w:rsid w:val="007267E4"/>
    <w:rsid w:val="007271A0"/>
    <w:rsid w:val="00727C8E"/>
    <w:rsid w:val="0073183E"/>
    <w:rsid w:val="00731A12"/>
    <w:rsid w:val="00731EA8"/>
    <w:rsid w:val="00735163"/>
    <w:rsid w:val="00737CF6"/>
    <w:rsid w:val="00737D6B"/>
    <w:rsid w:val="00740CC4"/>
    <w:rsid w:val="00741F82"/>
    <w:rsid w:val="0074271A"/>
    <w:rsid w:val="007446B0"/>
    <w:rsid w:val="00745764"/>
    <w:rsid w:val="00746727"/>
    <w:rsid w:val="00746EE3"/>
    <w:rsid w:val="007477BC"/>
    <w:rsid w:val="00750738"/>
    <w:rsid w:val="00751154"/>
    <w:rsid w:val="007543AB"/>
    <w:rsid w:val="00754FC7"/>
    <w:rsid w:val="00755FE0"/>
    <w:rsid w:val="00757010"/>
    <w:rsid w:val="007628E3"/>
    <w:rsid w:val="00762FFF"/>
    <w:rsid w:val="0076443A"/>
    <w:rsid w:val="00767CB9"/>
    <w:rsid w:val="00772F1B"/>
    <w:rsid w:val="007743B0"/>
    <w:rsid w:val="00774828"/>
    <w:rsid w:val="00774BB4"/>
    <w:rsid w:val="007763DD"/>
    <w:rsid w:val="00777F70"/>
    <w:rsid w:val="00780D7F"/>
    <w:rsid w:val="007826B7"/>
    <w:rsid w:val="00782D73"/>
    <w:rsid w:val="0078395F"/>
    <w:rsid w:val="00783AA8"/>
    <w:rsid w:val="0078743D"/>
    <w:rsid w:val="00791E61"/>
    <w:rsid w:val="00791EAE"/>
    <w:rsid w:val="00792A07"/>
    <w:rsid w:val="0079325E"/>
    <w:rsid w:val="007A29F0"/>
    <w:rsid w:val="007A5408"/>
    <w:rsid w:val="007A5B9E"/>
    <w:rsid w:val="007B52C5"/>
    <w:rsid w:val="007B5562"/>
    <w:rsid w:val="007B602F"/>
    <w:rsid w:val="007B7137"/>
    <w:rsid w:val="007B7A46"/>
    <w:rsid w:val="007C268F"/>
    <w:rsid w:val="007C3D03"/>
    <w:rsid w:val="007C4FE8"/>
    <w:rsid w:val="007C7410"/>
    <w:rsid w:val="007D072B"/>
    <w:rsid w:val="007D1B24"/>
    <w:rsid w:val="007D2475"/>
    <w:rsid w:val="007D3629"/>
    <w:rsid w:val="007D4684"/>
    <w:rsid w:val="007D62A8"/>
    <w:rsid w:val="007D6798"/>
    <w:rsid w:val="007E0DCB"/>
    <w:rsid w:val="007E2B53"/>
    <w:rsid w:val="007F55A6"/>
    <w:rsid w:val="008005AD"/>
    <w:rsid w:val="00801F3F"/>
    <w:rsid w:val="0081377E"/>
    <w:rsid w:val="00813C80"/>
    <w:rsid w:val="008177E2"/>
    <w:rsid w:val="0082476E"/>
    <w:rsid w:val="00827C26"/>
    <w:rsid w:val="008314C0"/>
    <w:rsid w:val="00832458"/>
    <w:rsid w:val="00832A2D"/>
    <w:rsid w:val="00835232"/>
    <w:rsid w:val="00835519"/>
    <w:rsid w:val="008356AD"/>
    <w:rsid w:val="00837209"/>
    <w:rsid w:val="00837A07"/>
    <w:rsid w:val="00841B90"/>
    <w:rsid w:val="0084237B"/>
    <w:rsid w:val="00842CBD"/>
    <w:rsid w:val="00843828"/>
    <w:rsid w:val="00843E58"/>
    <w:rsid w:val="008440F7"/>
    <w:rsid w:val="00844469"/>
    <w:rsid w:val="008532D6"/>
    <w:rsid w:val="008564A6"/>
    <w:rsid w:val="00856758"/>
    <w:rsid w:val="00861445"/>
    <w:rsid w:val="008624A2"/>
    <w:rsid w:val="00862509"/>
    <w:rsid w:val="00864512"/>
    <w:rsid w:val="00865183"/>
    <w:rsid w:val="00865ED2"/>
    <w:rsid w:val="00866246"/>
    <w:rsid w:val="00866AEA"/>
    <w:rsid w:val="00870D49"/>
    <w:rsid w:val="00872D15"/>
    <w:rsid w:val="0087324A"/>
    <w:rsid w:val="008732D4"/>
    <w:rsid w:val="008739A8"/>
    <w:rsid w:val="00875525"/>
    <w:rsid w:val="00881704"/>
    <w:rsid w:val="00887AD4"/>
    <w:rsid w:val="008928BF"/>
    <w:rsid w:val="008930D7"/>
    <w:rsid w:val="0089707C"/>
    <w:rsid w:val="008A0C29"/>
    <w:rsid w:val="008A1011"/>
    <w:rsid w:val="008A1F72"/>
    <w:rsid w:val="008A3E16"/>
    <w:rsid w:val="008A3FD2"/>
    <w:rsid w:val="008A688A"/>
    <w:rsid w:val="008A77B6"/>
    <w:rsid w:val="008B093C"/>
    <w:rsid w:val="008B2867"/>
    <w:rsid w:val="008B43F9"/>
    <w:rsid w:val="008B52BE"/>
    <w:rsid w:val="008C25F8"/>
    <w:rsid w:val="008C3716"/>
    <w:rsid w:val="008C4751"/>
    <w:rsid w:val="008D01F3"/>
    <w:rsid w:val="008D0853"/>
    <w:rsid w:val="008D11A5"/>
    <w:rsid w:val="008D5C98"/>
    <w:rsid w:val="008E7F85"/>
    <w:rsid w:val="008F1A58"/>
    <w:rsid w:val="008F3771"/>
    <w:rsid w:val="008F580A"/>
    <w:rsid w:val="008F58D4"/>
    <w:rsid w:val="008F5948"/>
    <w:rsid w:val="008F6343"/>
    <w:rsid w:val="00901F9F"/>
    <w:rsid w:val="00902160"/>
    <w:rsid w:val="009028BF"/>
    <w:rsid w:val="00910CEA"/>
    <w:rsid w:val="009128F7"/>
    <w:rsid w:val="009146A8"/>
    <w:rsid w:val="00914781"/>
    <w:rsid w:val="00917BDA"/>
    <w:rsid w:val="009254AE"/>
    <w:rsid w:val="00925D8F"/>
    <w:rsid w:val="0093156F"/>
    <w:rsid w:val="00933CC6"/>
    <w:rsid w:val="00934DC6"/>
    <w:rsid w:val="009359C7"/>
    <w:rsid w:val="009402A0"/>
    <w:rsid w:val="009416DA"/>
    <w:rsid w:val="00941E9E"/>
    <w:rsid w:val="00942BAD"/>
    <w:rsid w:val="00944C6A"/>
    <w:rsid w:val="00951ED4"/>
    <w:rsid w:val="009523B6"/>
    <w:rsid w:val="00952ABF"/>
    <w:rsid w:val="00953884"/>
    <w:rsid w:val="00953C95"/>
    <w:rsid w:val="00954DE8"/>
    <w:rsid w:val="00955D7B"/>
    <w:rsid w:val="00955FC2"/>
    <w:rsid w:val="00960091"/>
    <w:rsid w:val="009613CB"/>
    <w:rsid w:val="009647FF"/>
    <w:rsid w:val="00965794"/>
    <w:rsid w:val="009705B9"/>
    <w:rsid w:val="0097149B"/>
    <w:rsid w:val="009751EC"/>
    <w:rsid w:val="00976085"/>
    <w:rsid w:val="00976835"/>
    <w:rsid w:val="00976EF2"/>
    <w:rsid w:val="00983311"/>
    <w:rsid w:val="009858EA"/>
    <w:rsid w:val="00986E38"/>
    <w:rsid w:val="009908AE"/>
    <w:rsid w:val="00991424"/>
    <w:rsid w:val="00993295"/>
    <w:rsid w:val="00996CEB"/>
    <w:rsid w:val="009A1C8F"/>
    <w:rsid w:val="009A22BC"/>
    <w:rsid w:val="009A48DA"/>
    <w:rsid w:val="009A59B6"/>
    <w:rsid w:val="009A7E5A"/>
    <w:rsid w:val="009B0ACE"/>
    <w:rsid w:val="009B17DA"/>
    <w:rsid w:val="009B2A9F"/>
    <w:rsid w:val="009B53F6"/>
    <w:rsid w:val="009B5A0A"/>
    <w:rsid w:val="009B5BF9"/>
    <w:rsid w:val="009B5FF3"/>
    <w:rsid w:val="009B76A3"/>
    <w:rsid w:val="009C4352"/>
    <w:rsid w:val="009C5B57"/>
    <w:rsid w:val="009C6941"/>
    <w:rsid w:val="009D2BBF"/>
    <w:rsid w:val="009D3A34"/>
    <w:rsid w:val="009D44EB"/>
    <w:rsid w:val="009D720E"/>
    <w:rsid w:val="009D75E8"/>
    <w:rsid w:val="009E1613"/>
    <w:rsid w:val="009E3837"/>
    <w:rsid w:val="009E5568"/>
    <w:rsid w:val="009E649E"/>
    <w:rsid w:val="009E6C46"/>
    <w:rsid w:val="009E6FAC"/>
    <w:rsid w:val="009E79D3"/>
    <w:rsid w:val="009F0F09"/>
    <w:rsid w:val="009F2F4B"/>
    <w:rsid w:val="009F34E1"/>
    <w:rsid w:val="009F3D1E"/>
    <w:rsid w:val="009F4C14"/>
    <w:rsid w:val="009F4C5F"/>
    <w:rsid w:val="009F5375"/>
    <w:rsid w:val="009F66E9"/>
    <w:rsid w:val="00A012E2"/>
    <w:rsid w:val="00A03502"/>
    <w:rsid w:val="00A04066"/>
    <w:rsid w:val="00A044AB"/>
    <w:rsid w:val="00A068FA"/>
    <w:rsid w:val="00A072D1"/>
    <w:rsid w:val="00A10A9A"/>
    <w:rsid w:val="00A11077"/>
    <w:rsid w:val="00A11248"/>
    <w:rsid w:val="00A21240"/>
    <w:rsid w:val="00A238C8"/>
    <w:rsid w:val="00A305C4"/>
    <w:rsid w:val="00A309E4"/>
    <w:rsid w:val="00A32372"/>
    <w:rsid w:val="00A323F0"/>
    <w:rsid w:val="00A32A2E"/>
    <w:rsid w:val="00A33967"/>
    <w:rsid w:val="00A35156"/>
    <w:rsid w:val="00A41377"/>
    <w:rsid w:val="00A44136"/>
    <w:rsid w:val="00A50272"/>
    <w:rsid w:val="00A5078B"/>
    <w:rsid w:val="00A545DF"/>
    <w:rsid w:val="00A6028D"/>
    <w:rsid w:val="00A61034"/>
    <w:rsid w:val="00A61ACE"/>
    <w:rsid w:val="00A6339C"/>
    <w:rsid w:val="00A64022"/>
    <w:rsid w:val="00A64A4C"/>
    <w:rsid w:val="00A710AD"/>
    <w:rsid w:val="00A71E11"/>
    <w:rsid w:val="00A8025F"/>
    <w:rsid w:val="00A840DA"/>
    <w:rsid w:val="00A8653D"/>
    <w:rsid w:val="00A86D9B"/>
    <w:rsid w:val="00A87161"/>
    <w:rsid w:val="00A9068E"/>
    <w:rsid w:val="00A937E4"/>
    <w:rsid w:val="00A93FD0"/>
    <w:rsid w:val="00AA08E7"/>
    <w:rsid w:val="00AA10E2"/>
    <w:rsid w:val="00AA1391"/>
    <w:rsid w:val="00AA1ADF"/>
    <w:rsid w:val="00AA3ED4"/>
    <w:rsid w:val="00AA6807"/>
    <w:rsid w:val="00AB00E0"/>
    <w:rsid w:val="00AB545C"/>
    <w:rsid w:val="00AB561D"/>
    <w:rsid w:val="00AB62B9"/>
    <w:rsid w:val="00AB7BDB"/>
    <w:rsid w:val="00AC5407"/>
    <w:rsid w:val="00AD1D8D"/>
    <w:rsid w:val="00AD4855"/>
    <w:rsid w:val="00AE1E30"/>
    <w:rsid w:val="00AE1E36"/>
    <w:rsid w:val="00AE2C03"/>
    <w:rsid w:val="00AE4915"/>
    <w:rsid w:val="00AE6F52"/>
    <w:rsid w:val="00AF0521"/>
    <w:rsid w:val="00AF18E2"/>
    <w:rsid w:val="00AF5139"/>
    <w:rsid w:val="00B004A0"/>
    <w:rsid w:val="00B02B46"/>
    <w:rsid w:val="00B04A77"/>
    <w:rsid w:val="00B06087"/>
    <w:rsid w:val="00B06554"/>
    <w:rsid w:val="00B06856"/>
    <w:rsid w:val="00B06BF6"/>
    <w:rsid w:val="00B076FF"/>
    <w:rsid w:val="00B1108E"/>
    <w:rsid w:val="00B118BA"/>
    <w:rsid w:val="00B13E32"/>
    <w:rsid w:val="00B15BDD"/>
    <w:rsid w:val="00B17C4A"/>
    <w:rsid w:val="00B233CA"/>
    <w:rsid w:val="00B23D2E"/>
    <w:rsid w:val="00B246D6"/>
    <w:rsid w:val="00B25DF6"/>
    <w:rsid w:val="00B3139B"/>
    <w:rsid w:val="00B3232B"/>
    <w:rsid w:val="00B3475D"/>
    <w:rsid w:val="00B40B90"/>
    <w:rsid w:val="00B5055F"/>
    <w:rsid w:val="00B50B69"/>
    <w:rsid w:val="00B522C8"/>
    <w:rsid w:val="00B5329C"/>
    <w:rsid w:val="00B56DD7"/>
    <w:rsid w:val="00B60DD7"/>
    <w:rsid w:val="00B61569"/>
    <w:rsid w:val="00B6198F"/>
    <w:rsid w:val="00B62B9F"/>
    <w:rsid w:val="00B633D7"/>
    <w:rsid w:val="00B647DD"/>
    <w:rsid w:val="00B65F1B"/>
    <w:rsid w:val="00B7552B"/>
    <w:rsid w:val="00B75CB4"/>
    <w:rsid w:val="00B82697"/>
    <w:rsid w:val="00B82A47"/>
    <w:rsid w:val="00B86E7B"/>
    <w:rsid w:val="00B87411"/>
    <w:rsid w:val="00B907FB"/>
    <w:rsid w:val="00B94995"/>
    <w:rsid w:val="00BA3FDA"/>
    <w:rsid w:val="00BA4D97"/>
    <w:rsid w:val="00BA5D4A"/>
    <w:rsid w:val="00BA797D"/>
    <w:rsid w:val="00BB0BAA"/>
    <w:rsid w:val="00BB182D"/>
    <w:rsid w:val="00BB20CA"/>
    <w:rsid w:val="00BB2EBD"/>
    <w:rsid w:val="00BB3426"/>
    <w:rsid w:val="00BC2BBA"/>
    <w:rsid w:val="00BC6182"/>
    <w:rsid w:val="00BD34FF"/>
    <w:rsid w:val="00BD4167"/>
    <w:rsid w:val="00BD6FFE"/>
    <w:rsid w:val="00BD79CF"/>
    <w:rsid w:val="00BE1EC4"/>
    <w:rsid w:val="00BE3588"/>
    <w:rsid w:val="00BE4127"/>
    <w:rsid w:val="00BE5DFE"/>
    <w:rsid w:val="00BE7233"/>
    <w:rsid w:val="00BF14C0"/>
    <w:rsid w:val="00BF19C2"/>
    <w:rsid w:val="00BF340B"/>
    <w:rsid w:val="00BF4939"/>
    <w:rsid w:val="00BF66C9"/>
    <w:rsid w:val="00BF717A"/>
    <w:rsid w:val="00C00057"/>
    <w:rsid w:val="00C06C76"/>
    <w:rsid w:val="00C07AAB"/>
    <w:rsid w:val="00C12C1B"/>
    <w:rsid w:val="00C13716"/>
    <w:rsid w:val="00C1409B"/>
    <w:rsid w:val="00C20131"/>
    <w:rsid w:val="00C25456"/>
    <w:rsid w:val="00C31464"/>
    <w:rsid w:val="00C314DD"/>
    <w:rsid w:val="00C330EF"/>
    <w:rsid w:val="00C33377"/>
    <w:rsid w:val="00C35288"/>
    <w:rsid w:val="00C3551B"/>
    <w:rsid w:val="00C408AF"/>
    <w:rsid w:val="00C412AB"/>
    <w:rsid w:val="00C462C4"/>
    <w:rsid w:val="00C5162B"/>
    <w:rsid w:val="00C516AF"/>
    <w:rsid w:val="00C5268A"/>
    <w:rsid w:val="00C52C46"/>
    <w:rsid w:val="00C604DF"/>
    <w:rsid w:val="00C62A4C"/>
    <w:rsid w:val="00C6489E"/>
    <w:rsid w:val="00C66FA0"/>
    <w:rsid w:val="00C70D33"/>
    <w:rsid w:val="00C73220"/>
    <w:rsid w:val="00C73714"/>
    <w:rsid w:val="00C746BC"/>
    <w:rsid w:val="00C815E2"/>
    <w:rsid w:val="00C818B1"/>
    <w:rsid w:val="00C823EB"/>
    <w:rsid w:val="00C826A7"/>
    <w:rsid w:val="00C82C9C"/>
    <w:rsid w:val="00C8398F"/>
    <w:rsid w:val="00C90F3D"/>
    <w:rsid w:val="00C917D7"/>
    <w:rsid w:val="00C9359A"/>
    <w:rsid w:val="00CA7A51"/>
    <w:rsid w:val="00CB0780"/>
    <w:rsid w:val="00CB3B93"/>
    <w:rsid w:val="00CB4AD6"/>
    <w:rsid w:val="00CB6E33"/>
    <w:rsid w:val="00CC064D"/>
    <w:rsid w:val="00CC2364"/>
    <w:rsid w:val="00CC4630"/>
    <w:rsid w:val="00CC5D1D"/>
    <w:rsid w:val="00CC67F6"/>
    <w:rsid w:val="00CD029F"/>
    <w:rsid w:val="00CD09A3"/>
    <w:rsid w:val="00CD1D6F"/>
    <w:rsid w:val="00CD3FC4"/>
    <w:rsid w:val="00CD69DA"/>
    <w:rsid w:val="00CD716B"/>
    <w:rsid w:val="00CE4390"/>
    <w:rsid w:val="00CE4720"/>
    <w:rsid w:val="00CE5437"/>
    <w:rsid w:val="00CE5C2F"/>
    <w:rsid w:val="00CE7947"/>
    <w:rsid w:val="00CF1D2B"/>
    <w:rsid w:val="00CF7EEA"/>
    <w:rsid w:val="00D0156C"/>
    <w:rsid w:val="00D0249D"/>
    <w:rsid w:val="00D03D1A"/>
    <w:rsid w:val="00D0700D"/>
    <w:rsid w:val="00D071C6"/>
    <w:rsid w:val="00D129A8"/>
    <w:rsid w:val="00D13875"/>
    <w:rsid w:val="00D16FD7"/>
    <w:rsid w:val="00D20F86"/>
    <w:rsid w:val="00D2400B"/>
    <w:rsid w:val="00D2512A"/>
    <w:rsid w:val="00D2720A"/>
    <w:rsid w:val="00D27244"/>
    <w:rsid w:val="00D300FB"/>
    <w:rsid w:val="00D30C43"/>
    <w:rsid w:val="00D328FF"/>
    <w:rsid w:val="00D33078"/>
    <w:rsid w:val="00D35BB4"/>
    <w:rsid w:val="00D45F5B"/>
    <w:rsid w:val="00D4676E"/>
    <w:rsid w:val="00D50431"/>
    <w:rsid w:val="00D50D92"/>
    <w:rsid w:val="00D53181"/>
    <w:rsid w:val="00D55F62"/>
    <w:rsid w:val="00D57960"/>
    <w:rsid w:val="00D60AD5"/>
    <w:rsid w:val="00D6294D"/>
    <w:rsid w:val="00D64A25"/>
    <w:rsid w:val="00D653A3"/>
    <w:rsid w:val="00D72B6C"/>
    <w:rsid w:val="00D74CBF"/>
    <w:rsid w:val="00D756CA"/>
    <w:rsid w:val="00D75BC0"/>
    <w:rsid w:val="00D8128F"/>
    <w:rsid w:val="00D83EFB"/>
    <w:rsid w:val="00D86257"/>
    <w:rsid w:val="00D90918"/>
    <w:rsid w:val="00D90DFF"/>
    <w:rsid w:val="00D95A8D"/>
    <w:rsid w:val="00D967D7"/>
    <w:rsid w:val="00D9724F"/>
    <w:rsid w:val="00DA0B72"/>
    <w:rsid w:val="00DA2052"/>
    <w:rsid w:val="00DA481B"/>
    <w:rsid w:val="00DB037C"/>
    <w:rsid w:val="00DB04D1"/>
    <w:rsid w:val="00DB097B"/>
    <w:rsid w:val="00DB1E77"/>
    <w:rsid w:val="00DB2AF6"/>
    <w:rsid w:val="00DB2FC8"/>
    <w:rsid w:val="00DB4620"/>
    <w:rsid w:val="00DB55A8"/>
    <w:rsid w:val="00DC0170"/>
    <w:rsid w:val="00DC0E2F"/>
    <w:rsid w:val="00DC6214"/>
    <w:rsid w:val="00DC6585"/>
    <w:rsid w:val="00DC78CB"/>
    <w:rsid w:val="00DD0715"/>
    <w:rsid w:val="00DD0886"/>
    <w:rsid w:val="00DD307D"/>
    <w:rsid w:val="00DD396B"/>
    <w:rsid w:val="00DD4E6D"/>
    <w:rsid w:val="00DD533A"/>
    <w:rsid w:val="00DD5F5E"/>
    <w:rsid w:val="00DE4064"/>
    <w:rsid w:val="00DE529F"/>
    <w:rsid w:val="00DE6DA5"/>
    <w:rsid w:val="00DF077A"/>
    <w:rsid w:val="00DF087C"/>
    <w:rsid w:val="00DF0F06"/>
    <w:rsid w:val="00DF1560"/>
    <w:rsid w:val="00DF1D0D"/>
    <w:rsid w:val="00DF463A"/>
    <w:rsid w:val="00DF46DA"/>
    <w:rsid w:val="00DF58E0"/>
    <w:rsid w:val="00DF6544"/>
    <w:rsid w:val="00DF6DF8"/>
    <w:rsid w:val="00E0092C"/>
    <w:rsid w:val="00E017F7"/>
    <w:rsid w:val="00E0257B"/>
    <w:rsid w:val="00E0271E"/>
    <w:rsid w:val="00E0395A"/>
    <w:rsid w:val="00E05A1D"/>
    <w:rsid w:val="00E05FD6"/>
    <w:rsid w:val="00E114BD"/>
    <w:rsid w:val="00E115E7"/>
    <w:rsid w:val="00E13031"/>
    <w:rsid w:val="00E13EFC"/>
    <w:rsid w:val="00E16FEC"/>
    <w:rsid w:val="00E20137"/>
    <w:rsid w:val="00E223E1"/>
    <w:rsid w:val="00E2272B"/>
    <w:rsid w:val="00E27E31"/>
    <w:rsid w:val="00E34FD3"/>
    <w:rsid w:val="00E42F84"/>
    <w:rsid w:val="00E434E6"/>
    <w:rsid w:val="00E471AF"/>
    <w:rsid w:val="00E51D76"/>
    <w:rsid w:val="00E5250C"/>
    <w:rsid w:val="00E538FD"/>
    <w:rsid w:val="00E55719"/>
    <w:rsid w:val="00E61145"/>
    <w:rsid w:val="00E611A6"/>
    <w:rsid w:val="00E62F13"/>
    <w:rsid w:val="00E63024"/>
    <w:rsid w:val="00E635FE"/>
    <w:rsid w:val="00E72660"/>
    <w:rsid w:val="00E738CF"/>
    <w:rsid w:val="00E74ABA"/>
    <w:rsid w:val="00E75E94"/>
    <w:rsid w:val="00E771E0"/>
    <w:rsid w:val="00E83320"/>
    <w:rsid w:val="00E851DC"/>
    <w:rsid w:val="00E85CC0"/>
    <w:rsid w:val="00E867BB"/>
    <w:rsid w:val="00E92C75"/>
    <w:rsid w:val="00E95039"/>
    <w:rsid w:val="00E9529D"/>
    <w:rsid w:val="00E95776"/>
    <w:rsid w:val="00E95E2B"/>
    <w:rsid w:val="00E97F44"/>
    <w:rsid w:val="00EA2A22"/>
    <w:rsid w:val="00EA2B2A"/>
    <w:rsid w:val="00EA2B51"/>
    <w:rsid w:val="00EA7E82"/>
    <w:rsid w:val="00EB038C"/>
    <w:rsid w:val="00EB1849"/>
    <w:rsid w:val="00EB19D8"/>
    <w:rsid w:val="00EB1A7C"/>
    <w:rsid w:val="00EB2D4F"/>
    <w:rsid w:val="00EB3040"/>
    <w:rsid w:val="00EB3382"/>
    <w:rsid w:val="00EB3E68"/>
    <w:rsid w:val="00EB6A68"/>
    <w:rsid w:val="00EB6BAE"/>
    <w:rsid w:val="00EC0BDF"/>
    <w:rsid w:val="00EC1053"/>
    <w:rsid w:val="00EC42C9"/>
    <w:rsid w:val="00EC5965"/>
    <w:rsid w:val="00EC74D6"/>
    <w:rsid w:val="00EC7AC4"/>
    <w:rsid w:val="00ED0E00"/>
    <w:rsid w:val="00ED18EE"/>
    <w:rsid w:val="00EE1620"/>
    <w:rsid w:val="00EE2E45"/>
    <w:rsid w:val="00EE4056"/>
    <w:rsid w:val="00EF1AF9"/>
    <w:rsid w:val="00EF360D"/>
    <w:rsid w:val="00EF4398"/>
    <w:rsid w:val="00EF615C"/>
    <w:rsid w:val="00EF6457"/>
    <w:rsid w:val="00EF69A4"/>
    <w:rsid w:val="00EF7D4E"/>
    <w:rsid w:val="00F00EC1"/>
    <w:rsid w:val="00F14203"/>
    <w:rsid w:val="00F160EB"/>
    <w:rsid w:val="00F16BC6"/>
    <w:rsid w:val="00F17070"/>
    <w:rsid w:val="00F21D8C"/>
    <w:rsid w:val="00F24921"/>
    <w:rsid w:val="00F2565D"/>
    <w:rsid w:val="00F26CCF"/>
    <w:rsid w:val="00F3345D"/>
    <w:rsid w:val="00F33A69"/>
    <w:rsid w:val="00F3451C"/>
    <w:rsid w:val="00F367AB"/>
    <w:rsid w:val="00F377EC"/>
    <w:rsid w:val="00F3781F"/>
    <w:rsid w:val="00F3787C"/>
    <w:rsid w:val="00F37E37"/>
    <w:rsid w:val="00F449C0"/>
    <w:rsid w:val="00F44EE3"/>
    <w:rsid w:val="00F4615F"/>
    <w:rsid w:val="00F51E50"/>
    <w:rsid w:val="00F52CBC"/>
    <w:rsid w:val="00F5446A"/>
    <w:rsid w:val="00F55BB8"/>
    <w:rsid w:val="00F56A74"/>
    <w:rsid w:val="00F60874"/>
    <w:rsid w:val="00F61201"/>
    <w:rsid w:val="00F635A2"/>
    <w:rsid w:val="00F755E9"/>
    <w:rsid w:val="00F7762D"/>
    <w:rsid w:val="00F809A6"/>
    <w:rsid w:val="00F80ECB"/>
    <w:rsid w:val="00F815C3"/>
    <w:rsid w:val="00F832CB"/>
    <w:rsid w:val="00F838FC"/>
    <w:rsid w:val="00F83D08"/>
    <w:rsid w:val="00F9044D"/>
    <w:rsid w:val="00F91E79"/>
    <w:rsid w:val="00F92031"/>
    <w:rsid w:val="00F925A3"/>
    <w:rsid w:val="00F95021"/>
    <w:rsid w:val="00F95923"/>
    <w:rsid w:val="00F972E2"/>
    <w:rsid w:val="00FA06A0"/>
    <w:rsid w:val="00FA0D43"/>
    <w:rsid w:val="00FA2761"/>
    <w:rsid w:val="00FA2D72"/>
    <w:rsid w:val="00FA38C4"/>
    <w:rsid w:val="00FA4D3F"/>
    <w:rsid w:val="00FA51C9"/>
    <w:rsid w:val="00FA7652"/>
    <w:rsid w:val="00FA7996"/>
    <w:rsid w:val="00FB12CA"/>
    <w:rsid w:val="00FB3E9C"/>
    <w:rsid w:val="00FB41F5"/>
    <w:rsid w:val="00FC11BF"/>
    <w:rsid w:val="00FC2A6F"/>
    <w:rsid w:val="00FC32CC"/>
    <w:rsid w:val="00FC60F9"/>
    <w:rsid w:val="00FC6EEC"/>
    <w:rsid w:val="00FC7B5D"/>
    <w:rsid w:val="00FD0120"/>
    <w:rsid w:val="00FD03ED"/>
    <w:rsid w:val="00FD0DC2"/>
    <w:rsid w:val="00FD5DE2"/>
    <w:rsid w:val="00FD7E3E"/>
    <w:rsid w:val="00FE0E1A"/>
    <w:rsid w:val="00FE21F2"/>
    <w:rsid w:val="00FE3ED7"/>
    <w:rsid w:val="00FE6113"/>
    <w:rsid w:val="00FE6B7D"/>
    <w:rsid w:val="00FF0989"/>
    <w:rsid w:val="00FF0B7A"/>
    <w:rsid w:val="00FF1D42"/>
    <w:rsid w:val="00FF36FD"/>
    <w:rsid w:val="00FF599C"/>
    <w:rsid w:val="00FF5D84"/>
    <w:rsid w:val="00FF5DD3"/>
    <w:rsid w:val="00FF6B13"/>
    <w:rsid w:val="00FF7DD9"/>
    <w:rsid w:val="1CE4F73A"/>
    <w:rsid w:val="49B0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33906D"/>
  <w15:docId w15:val="{E1246214-D8A8-4CBB-AB22-8D41D12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0EF"/>
  </w:style>
  <w:style w:type="paragraph" w:styleId="Heading1">
    <w:name w:val="heading 1"/>
    <w:aliases w:val="PDF - Heading 1"/>
    <w:basedOn w:val="Normal"/>
    <w:next w:val="Normal"/>
    <w:link w:val="Heading1Char"/>
    <w:uiPriority w:val="9"/>
    <w:qFormat/>
    <w:rsid w:val="00E867BB"/>
    <w:pPr>
      <w:keepNext/>
      <w:keepLines/>
      <w:numPr>
        <w:numId w:val="1"/>
      </w:numPr>
      <w:spacing w:before="240" w:after="240"/>
      <w:outlineLvl w:val="0"/>
    </w:pPr>
    <w:rPr>
      <w:rFonts w:eastAsiaTheme="majorEastAsia" w:cstheme="majorBidi"/>
      <w:b/>
      <w:bCs/>
      <w:color w:val="1F497D" w:themeColor="text2"/>
      <w:sz w:val="28"/>
      <w:szCs w:val="28"/>
    </w:rPr>
  </w:style>
  <w:style w:type="paragraph" w:styleId="Heading2">
    <w:name w:val="heading 2"/>
    <w:aliases w:val="PDF - Heading 2"/>
    <w:basedOn w:val="Normal"/>
    <w:next w:val="Normal"/>
    <w:link w:val="Heading2Char"/>
    <w:uiPriority w:val="9"/>
    <w:unhideWhenUsed/>
    <w:qFormat/>
    <w:rsid w:val="00E867BB"/>
    <w:pPr>
      <w:keepNext/>
      <w:keepLines/>
      <w:numPr>
        <w:ilvl w:val="1"/>
        <w:numId w:val="1"/>
      </w:numPr>
      <w:spacing w:before="120" w:after="120"/>
      <w:ind w:left="960"/>
      <w:outlineLvl w:val="1"/>
    </w:pPr>
    <w:rPr>
      <w:b/>
      <w:bCs/>
      <w:color w:val="1F497D" w:themeColor="text2"/>
      <w:sz w:val="24"/>
      <w:szCs w:val="26"/>
    </w:rPr>
  </w:style>
  <w:style w:type="paragraph" w:styleId="Heading3">
    <w:name w:val="heading 3"/>
    <w:aliases w:val="PDF - Heading 3"/>
    <w:basedOn w:val="Normal"/>
    <w:next w:val="Normal"/>
    <w:link w:val="Heading3Char"/>
    <w:uiPriority w:val="9"/>
    <w:unhideWhenUsed/>
    <w:qFormat/>
    <w:rsid w:val="00E867BB"/>
    <w:pPr>
      <w:keepNext/>
      <w:keepLines/>
      <w:numPr>
        <w:ilvl w:val="2"/>
        <w:numId w:val="1"/>
      </w:numPr>
      <w:spacing w:before="120" w:after="120"/>
      <w:ind w:left="397" w:hanging="397"/>
      <w:outlineLvl w:val="2"/>
    </w:pPr>
    <w:rPr>
      <w:rFonts w:eastAsiaTheme="majorEastAsia" w:cstheme="majorBidi"/>
      <w:b/>
      <w:bCs/>
      <w:color w:val="1F497D" w:themeColor="text2"/>
      <w:sz w:val="24"/>
    </w:rPr>
  </w:style>
  <w:style w:type="paragraph" w:styleId="Heading4">
    <w:name w:val="heading 4"/>
    <w:aliases w:val="PDF - Heading 4"/>
    <w:basedOn w:val="Normal"/>
    <w:next w:val="Normal"/>
    <w:link w:val="Heading4Char"/>
    <w:uiPriority w:val="9"/>
    <w:unhideWhenUsed/>
    <w:qFormat/>
    <w:rsid w:val="00E867BB"/>
    <w:pPr>
      <w:keepNext/>
      <w:keepLines/>
      <w:numPr>
        <w:ilvl w:val="3"/>
        <w:numId w:val="1"/>
      </w:numPr>
      <w:spacing w:before="120" w:after="120"/>
      <w:ind w:left="1135" w:hanging="851"/>
      <w:outlineLvl w:val="3"/>
    </w:pPr>
    <w:rPr>
      <w:rFonts w:eastAsiaTheme="majorEastAsia" w:cstheme="majorBidi"/>
      <w:b/>
      <w:bCs/>
      <w:iCs/>
    </w:rPr>
  </w:style>
  <w:style w:type="paragraph" w:styleId="Heading5">
    <w:name w:val="heading 5"/>
    <w:aliases w:val="PDF - Heading 5"/>
    <w:basedOn w:val="Normal"/>
    <w:next w:val="Normal"/>
    <w:link w:val="Heading5Char"/>
    <w:uiPriority w:val="9"/>
    <w:unhideWhenUsed/>
    <w:qFormat/>
    <w:rsid w:val="00E867BB"/>
    <w:pPr>
      <w:keepNext/>
      <w:keepLines/>
      <w:numPr>
        <w:ilvl w:val="4"/>
        <w:numId w:val="1"/>
      </w:numPr>
      <w:spacing w:before="120"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BB"/>
    <w:pPr>
      <w:tabs>
        <w:tab w:val="center" w:pos="4513"/>
        <w:tab w:val="right" w:pos="9026"/>
      </w:tabs>
      <w:spacing w:after="240" w:line="240" w:lineRule="auto"/>
    </w:pPr>
    <w:rPr>
      <w:rFonts w:ascii="Calibri" w:hAnsi="Calibri"/>
    </w:rPr>
  </w:style>
  <w:style w:type="character" w:customStyle="1" w:styleId="HeaderChar">
    <w:name w:val="Header Char"/>
    <w:basedOn w:val="DefaultParagraphFont"/>
    <w:link w:val="Header"/>
    <w:uiPriority w:val="99"/>
    <w:rsid w:val="00E867BB"/>
    <w:rPr>
      <w:rFonts w:ascii="Calibri" w:hAnsi="Calibri"/>
    </w:rPr>
  </w:style>
  <w:style w:type="paragraph" w:styleId="Footer">
    <w:name w:val="footer"/>
    <w:basedOn w:val="Normal"/>
    <w:link w:val="FooterChar"/>
    <w:uiPriority w:val="99"/>
    <w:unhideWhenUsed/>
    <w:rsid w:val="00E867BB"/>
    <w:pPr>
      <w:tabs>
        <w:tab w:val="center" w:pos="4513"/>
        <w:tab w:val="right" w:pos="9026"/>
      </w:tabs>
      <w:spacing w:after="0" w:line="240" w:lineRule="auto"/>
    </w:pPr>
    <w:rPr>
      <w:rFonts w:ascii="Calibri" w:hAnsi="Calibri"/>
      <w:sz w:val="20"/>
    </w:rPr>
  </w:style>
  <w:style w:type="character" w:customStyle="1" w:styleId="FooterChar">
    <w:name w:val="Footer Char"/>
    <w:basedOn w:val="DefaultParagraphFont"/>
    <w:link w:val="Footer"/>
    <w:uiPriority w:val="99"/>
    <w:rsid w:val="00E867BB"/>
    <w:rPr>
      <w:rFonts w:ascii="Calibri" w:hAnsi="Calibri"/>
      <w:sz w:val="20"/>
    </w:rPr>
  </w:style>
  <w:style w:type="paragraph" w:customStyle="1" w:styleId="MainTitle">
    <w:name w:val="Main Title"/>
    <w:basedOn w:val="Normal"/>
    <w:qFormat/>
    <w:rsid w:val="002D1BD4"/>
    <w:rPr>
      <w:rFonts w:ascii="Arial" w:hAnsi="Arial"/>
      <w:b/>
      <w:color w:val="1F497D" w:themeColor="text2"/>
      <w:sz w:val="36"/>
    </w:rPr>
  </w:style>
  <w:style w:type="paragraph" w:styleId="BalloonText">
    <w:name w:val="Balloon Text"/>
    <w:basedOn w:val="Normal"/>
    <w:link w:val="BalloonTextChar"/>
    <w:uiPriority w:val="99"/>
    <w:semiHidden/>
    <w:unhideWhenUsed/>
    <w:rsid w:val="00E86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7BB"/>
    <w:rPr>
      <w:rFonts w:ascii="Tahoma" w:hAnsi="Tahoma" w:cs="Tahoma"/>
      <w:sz w:val="16"/>
      <w:szCs w:val="16"/>
    </w:rPr>
  </w:style>
  <w:style w:type="paragraph" w:customStyle="1" w:styleId="PDF-NormalBold">
    <w:name w:val="PDF - Normal Bold"/>
    <w:basedOn w:val="Normal"/>
    <w:qFormat/>
    <w:rsid w:val="00E867BB"/>
    <w:rPr>
      <w:b/>
    </w:rPr>
  </w:style>
  <w:style w:type="paragraph" w:customStyle="1" w:styleId="PDF-MainTitle">
    <w:name w:val="PDF - Main Title"/>
    <w:basedOn w:val="Normal"/>
    <w:qFormat/>
    <w:rsid w:val="00E867BB"/>
    <w:pPr>
      <w:spacing w:before="360" w:after="360"/>
      <w:ind w:left="-284"/>
    </w:pPr>
    <w:rPr>
      <w:rFonts w:ascii="Arial" w:hAnsi="Arial"/>
      <w:b/>
      <w:color w:val="1F497D" w:themeColor="text2"/>
      <w:sz w:val="36"/>
    </w:rPr>
  </w:style>
  <w:style w:type="paragraph" w:customStyle="1" w:styleId="PDF-TableBodyText">
    <w:name w:val="PDF - Table Body Text"/>
    <w:basedOn w:val="Normal"/>
    <w:qFormat/>
    <w:rsid w:val="00E867BB"/>
    <w:pPr>
      <w:spacing w:before="80" w:after="80" w:line="264" w:lineRule="auto"/>
      <w:ind w:left="176"/>
    </w:pPr>
    <w:rPr>
      <w:rFonts w:cs="Arial"/>
      <w:sz w:val="20"/>
      <w:szCs w:val="20"/>
    </w:rPr>
  </w:style>
  <w:style w:type="paragraph" w:customStyle="1" w:styleId="PDF-FrontCoverTableTitle">
    <w:name w:val="PDF - Front Cover Table Title"/>
    <w:basedOn w:val="Normal"/>
    <w:qFormat/>
    <w:rsid w:val="00E867BB"/>
    <w:pPr>
      <w:spacing w:before="120" w:after="120"/>
      <w:ind w:left="170"/>
    </w:pPr>
    <w:rPr>
      <w:rFonts w:cs="Arial"/>
      <w:b/>
      <w:bCs/>
      <w:caps/>
      <w:color w:val="1F497D" w:themeColor="text2"/>
      <w:sz w:val="24"/>
      <w:szCs w:val="24"/>
    </w:rPr>
  </w:style>
  <w:style w:type="paragraph" w:customStyle="1" w:styleId="PDF-TableBodyTextBold">
    <w:name w:val="PDF - Table Body Text Bold"/>
    <w:basedOn w:val="PDF-TableBodyText"/>
    <w:qFormat/>
    <w:rsid w:val="00E867BB"/>
    <w:pPr>
      <w:ind w:left="0"/>
    </w:pPr>
    <w:rPr>
      <w:b/>
      <w:sz w:val="22"/>
    </w:rPr>
  </w:style>
  <w:style w:type="paragraph" w:customStyle="1" w:styleId="PDF-TableHeadersBlack">
    <w:name w:val="PDF - Table Headers Black"/>
    <w:basedOn w:val="Normal"/>
    <w:qFormat/>
    <w:rsid w:val="00E867BB"/>
    <w:pPr>
      <w:spacing w:before="80" w:after="80" w:line="264" w:lineRule="auto"/>
      <w:jc w:val="center"/>
    </w:pPr>
    <w:rPr>
      <w:rFonts w:cs="Arial"/>
      <w:b/>
      <w:szCs w:val="20"/>
    </w:rPr>
  </w:style>
  <w:style w:type="paragraph" w:customStyle="1" w:styleId="PDF-ConfidentialityDisclaimer">
    <w:name w:val="PDF - Confidentiality Disclaimer"/>
    <w:basedOn w:val="Normal"/>
    <w:next w:val="Normal"/>
    <w:qFormat/>
    <w:rsid w:val="00E867BB"/>
    <w:pPr>
      <w:pBdr>
        <w:top w:val="single" w:sz="4" w:space="1" w:color="auto"/>
        <w:left w:val="single" w:sz="4" w:space="4" w:color="auto"/>
        <w:bottom w:val="single" w:sz="4" w:space="1" w:color="auto"/>
        <w:right w:val="single" w:sz="4" w:space="4" w:color="auto"/>
      </w:pBdr>
      <w:jc w:val="both"/>
    </w:pPr>
  </w:style>
  <w:style w:type="character" w:customStyle="1" w:styleId="Heading1Char">
    <w:name w:val="Heading 1 Char"/>
    <w:aliases w:val="PDF - Heading 1 Char"/>
    <w:basedOn w:val="DefaultParagraphFont"/>
    <w:link w:val="Heading1"/>
    <w:uiPriority w:val="9"/>
    <w:rsid w:val="00E867BB"/>
    <w:rPr>
      <w:rFonts w:eastAsiaTheme="majorEastAsia" w:cstheme="majorBidi"/>
      <w:b/>
      <w:bCs/>
      <w:color w:val="1F497D" w:themeColor="text2"/>
      <w:sz w:val="28"/>
      <w:szCs w:val="28"/>
    </w:rPr>
  </w:style>
  <w:style w:type="character" w:customStyle="1" w:styleId="Heading2Char">
    <w:name w:val="Heading 2 Char"/>
    <w:aliases w:val="PDF - Heading 2 Char"/>
    <w:basedOn w:val="DefaultParagraphFont"/>
    <w:link w:val="Heading2"/>
    <w:uiPriority w:val="9"/>
    <w:rsid w:val="00E867BB"/>
    <w:rPr>
      <w:b/>
      <w:bCs/>
      <w:color w:val="1F497D" w:themeColor="text2"/>
      <w:sz w:val="24"/>
      <w:szCs w:val="26"/>
    </w:rPr>
  </w:style>
  <w:style w:type="character" w:customStyle="1" w:styleId="Heading3Char">
    <w:name w:val="Heading 3 Char"/>
    <w:aliases w:val="PDF - Heading 3 Char"/>
    <w:basedOn w:val="DefaultParagraphFont"/>
    <w:link w:val="Heading3"/>
    <w:uiPriority w:val="9"/>
    <w:rsid w:val="00E867BB"/>
    <w:rPr>
      <w:rFonts w:eastAsiaTheme="majorEastAsia" w:cstheme="majorBidi"/>
      <w:b/>
      <w:bCs/>
      <w:color w:val="1F497D" w:themeColor="text2"/>
      <w:sz w:val="24"/>
    </w:rPr>
  </w:style>
  <w:style w:type="character" w:customStyle="1" w:styleId="Heading4Char">
    <w:name w:val="Heading 4 Char"/>
    <w:aliases w:val="PDF - Heading 4 Char"/>
    <w:basedOn w:val="DefaultParagraphFont"/>
    <w:link w:val="Heading4"/>
    <w:uiPriority w:val="9"/>
    <w:rsid w:val="00E867BB"/>
    <w:rPr>
      <w:rFonts w:eastAsiaTheme="majorEastAsia" w:cstheme="majorBidi"/>
      <w:b/>
      <w:bCs/>
      <w:iCs/>
    </w:rPr>
  </w:style>
  <w:style w:type="character" w:customStyle="1" w:styleId="Heading5Char">
    <w:name w:val="Heading 5 Char"/>
    <w:aliases w:val="PDF - Heading 5 Char"/>
    <w:basedOn w:val="DefaultParagraphFont"/>
    <w:link w:val="Heading5"/>
    <w:uiPriority w:val="9"/>
    <w:rsid w:val="00E867BB"/>
    <w:rPr>
      <w:rFonts w:eastAsiaTheme="majorEastAsia" w:cstheme="majorBidi"/>
    </w:rPr>
  </w:style>
  <w:style w:type="table" w:styleId="TableGrid">
    <w:name w:val="Table Grid"/>
    <w:basedOn w:val="TableNormal"/>
    <w:uiPriority w:val="39"/>
    <w:rsid w:val="00E86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DF-Italicised">
    <w:name w:val="PDF - Italicised"/>
    <w:basedOn w:val="Normal"/>
    <w:qFormat/>
    <w:rsid w:val="00E867BB"/>
    <w:rPr>
      <w:i/>
    </w:rPr>
  </w:style>
  <w:style w:type="paragraph" w:customStyle="1" w:styleId="PDF-TitleAboveTable">
    <w:name w:val="PDF - Title Above Table"/>
    <w:basedOn w:val="Normal"/>
    <w:next w:val="Normal"/>
    <w:qFormat/>
    <w:rsid w:val="00E867BB"/>
    <w:pPr>
      <w:spacing w:before="120"/>
    </w:pPr>
    <w:rPr>
      <w:b/>
      <w:szCs w:val="20"/>
    </w:rPr>
  </w:style>
  <w:style w:type="paragraph" w:styleId="TOCHeading">
    <w:name w:val="TOC Heading"/>
    <w:basedOn w:val="Heading1"/>
    <w:next w:val="Normal"/>
    <w:uiPriority w:val="39"/>
    <w:semiHidden/>
    <w:unhideWhenUsed/>
    <w:qFormat/>
    <w:rsid w:val="00E867BB"/>
    <w:pPr>
      <w:numPr>
        <w:numId w:val="0"/>
      </w:numPr>
      <w:spacing w:before="480" w:after="0"/>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E867BB"/>
    <w:pPr>
      <w:tabs>
        <w:tab w:val="left" w:pos="440"/>
        <w:tab w:val="right" w:leader="dot" w:pos="9016"/>
      </w:tabs>
      <w:spacing w:after="100"/>
    </w:pPr>
  </w:style>
  <w:style w:type="paragraph" w:styleId="TOC2">
    <w:name w:val="toc 2"/>
    <w:basedOn w:val="Normal"/>
    <w:next w:val="Normal"/>
    <w:autoRedefine/>
    <w:uiPriority w:val="39"/>
    <w:unhideWhenUsed/>
    <w:rsid w:val="00E867BB"/>
    <w:pPr>
      <w:spacing w:after="100"/>
      <w:ind w:left="220"/>
    </w:pPr>
  </w:style>
  <w:style w:type="paragraph" w:styleId="TOC3">
    <w:name w:val="toc 3"/>
    <w:basedOn w:val="Normal"/>
    <w:next w:val="Normal"/>
    <w:autoRedefine/>
    <w:uiPriority w:val="39"/>
    <w:unhideWhenUsed/>
    <w:rsid w:val="00E867BB"/>
    <w:pPr>
      <w:spacing w:after="100"/>
      <w:ind w:left="440"/>
    </w:pPr>
  </w:style>
  <w:style w:type="character" w:styleId="Hyperlink">
    <w:name w:val="Hyperlink"/>
    <w:basedOn w:val="DefaultParagraphFont"/>
    <w:uiPriority w:val="99"/>
    <w:unhideWhenUsed/>
    <w:rsid w:val="00E867BB"/>
    <w:rPr>
      <w:color w:val="0000FF" w:themeColor="hyperlink"/>
      <w:u w:val="single"/>
    </w:rPr>
  </w:style>
  <w:style w:type="paragraph" w:customStyle="1" w:styleId="PDF-HeadingForTOC">
    <w:name w:val="PDF - Heading For TOC"/>
    <w:basedOn w:val="Normal"/>
    <w:next w:val="Normal"/>
    <w:qFormat/>
    <w:rsid w:val="00644373"/>
    <w:rPr>
      <w:b/>
      <w:color w:val="1F497D" w:themeColor="text2"/>
      <w:sz w:val="28"/>
    </w:rPr>
  </w:style>
  <w:style w:type="paragraph" w:customStyle="1" w:styleId="PDF-ListParagraphItalicised">
    <w:name w:val="PDF - List Paragraph Italicised"/>
    <w:basedOn w:val="ListParagraph"/>
    <w:qFormat/>
    <w:rsid w:val="006332EF"/>
    <w:pPr>
      <w:numPr>
        <w:numId w:val="2"/>
      </w:numPr>
    </w:pPr>
    <w:rPr>
      <w:i/>
    </w:rPr>
  </w:style>
  <w:style w:type="paragraph" w:styleId="ListParagraph">
    <w:name w:val="List Paragraph"/>
    <w:basedOn w:val="Normal"/>
    <w:uiPriority w:val="34"/>
    <w:qFormat/>
    <w:rsid w:val="006332EF"/>
    <w:pPr>
      <w:ind w:left="720"/>
      <w:contextualSpacing/>
    </w:pPr>
  </w:style>
  <w:style w:type="paragraph" w:styleId="FootnoteText">
    <w:name w:val="footnote text"/>
    <w:basedOn w:val="Normal"/>
    <w:link w:val="FootnoteTextChar"/>
    <w:uiPriority w:val="99"/>
    <w:semiHidden/>
    <w:unhideWhenUsed/>
    <w:rsid w:val="00783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AA8"/>
    <w:rPr>
      <w:sz w:val="20"/>
      <w:szCs w:val="20"/>
    </w:rPr>
  </w:style>
  <w:style w:type="character" w:styleId="FootnoteReference">
    <w:name w:val="footnote reference"/>
    <w:basedOn w:val="DefaultParagraphFont"/>
    <w:uiPriority w:val="99"/>
    <w:semiHidden/>
    <w:unhideWhenUsed/>
    <w:rsid w:val="00783AA8"/>
    <w:rPr>
      <w:vertAlign w:val="superscript"/>
    </w:rPr>
  </w:style>
  <w:style w:type="paragraph" w:styleId="NoSpacing">
    <w:name w:val="No Spacing"/>
    <w:qFormat/>
    <w:rsid w:val="001830D3"/>
    <w:pPr>
      <w:spacing w:after="0" w:line="240" w:lineRule="auto"/>
    </w:pPr>
    <w:rPr>
      <w:rFonts w:ascii="Tahoma" w:eastAsia="Arial" w:hAnsi="Tahoma" w:cs="Times New Roman"/>
      <w:sz w:val="20"/>
    </w:rPr>
  </w:style>
  <w:style w:type="paragraph" w:customStyle="1" w:styleId="PDF-FigureTitle">
    <w:name w:val="PDF - Figure Title"/>
    <w:basedOn w:val="Normal"/>
    <w:qFormat/>
    <w:rsid w:val="001830D3"/>
    <w:rPr>
      <w:b/>
      <w:color w:val="1F497D" w:themeColor="text2"/>
    </w:rPr>
  </w:style>
  <w:style w:type="character" w:customStyle="1" w:styleId="AttendeesChar">
    <w:name w:val="Attendees Char"/>
    <w:link w:val="Attendees"/>
    <w:uiPriority w:val="99"/>
    <w:locked/>
    <w:rsid w:val="00043E98"/>
    <w:rPr>
      <w:rFonts w:cs="Times New Roman"/>
      <w:sz w:val="24"/>
      <w:szCs w:val="24"/>
    </w:rPr>
  </w:style>
  <w:style w:type="paragraph" w:customStyle="1" w:styleId="Attendees">
    <w:name w:val="Attendees"/>
    <w:basedOn w:val="Normal"/>
    <w:link w:val="AttendeesChar"/>
    <w:uiPriority w:val="99"/>
    <w:rsid w:val="00043E98"/>
    <w:pPr>
      <w:tabs>
        <w:tab w:val="left" w:pos="2268"/>
      </w:tabs>
      <w:spacing w:after="0" w:line="240" w:lineRule="auto"/>
      <w:ind w:left="2268" w:hanging="2268"/>
    </w:pPr>
    <w:rPr>
      <w:rFonts w:cs="Times New Roman"/>
      <w:sz w:val="24"/>
      <w:szCs w:val="24"/>
    </w:rPr>
  </w:style>
  <w:style w:type="character" w:styleId="CommentReference">
    <w:name w:val="annotation reference"/>
    <w:basedOn w:val="DefaultParagraphFont"/>
    <w:uiPriority w:val="99"/>
    <w:semiHidden/>
    <w:unhideWhenUsed/>
    <w:rsid w:val="000E1AD9"/>
    <w:rPr>
      <w:sz w:val="16"/>
      <w:szCs w:val="16"/>
    </w:rPr>
  </w:style>
  <w:style w:type="paragraph" w:styleId="CommentText">
    <w:name w:val="annotation text"/>
    <w:basedOn w:val="Normal"/>
    <w:link w:val="CommentTextChar"/>
    <w:uiPriority w:val="99"/>
    <w:semiHidden/>
    <w:unhideWhenUsed/>
    <w:rsid w:val="000E1AD9"/>
    <w:pPr>
      <w:spacing w:line="240" w:lineRule="auto"/>
    </w:pPr>
    <w:rPr>
      <w:sz w:val="20"/>
      <w:szCs w:val="20"/>
    </w:rPr>
  </w:style>
  <w:style w:type="character" w:customStyle="1" w:styleId="CommentTextChar">
    <w:name w:val="Comment Text Char"/>
    <w:basedOn w:val="DefaultParagraphFont"/>
    <w:link w:val="CommentText"/>
    <w:uiPriority w:val="99"/>
    <w:semiHidden/>
    <w:rsid w:val="000E1AD9"/>
    <w:rPr>
      <w:sz w:val="20"/>
      <w:szCs w:val="20"/>
    </w:rPr>
  </w:style>
  <w:style w:type="paragraph" w:styleId="CommentSubject">
    <w:name w:val="annotation subject"/>
    <w:basedOn w:val="CommentText"/>
    <w:next w:val="CommentText"/>
    <w:link w:val="CommentSubjectChar"/>
    <w:uiPriority w:val="99"/>
    <w:semiHidden/>
    <w:unhideWhenUsed/>
    <w:rsid w:val="000E1AD9"/>
    <w:rPr>
      <w:b/>
      <w:bCs/>
    </w:rPr>
  </w:style>
  <w:style w:type="character" w:customStyle="1" w:styleId="CommentSubjectChar">
    <w:name w:val="Comment Subject Char"/>
    <w:basedOn w:val="CommentTextChar"/>
    <w:link w:val="CommentSubject"/>
    <w:uiPriority w:val="99"/>
    <w:semiHidden/>
    <w:rsid w:val="000E1AD9"/>
    <w:rPr>
      <w:b/>
      <w:bCs/>
      <w:sz w:val="20"/>
      <w:szCs w:val="20"/>
    </w:rPr>
  </w:style>
  <w:style w:type="character" w:styleId="FollowedHyperlink">
    <w:name w:val="FollowedHyperlink"/>
    <w:basedOn w:val="DefaultParagraphFont"/>
    <w:uiPriority w:val="99"/>
    <w:semiHidden/>
    <w:unhideWhenUsed/>
    <w:rsid w:val="00072EBB"/>
    <w:rPr>
      <w:color w:val="800080" w:themeColor="followedHyperlink"/>
      <w:u w:val="single"/>
    </w:rPr>
  </w:style>
  <w:style w:type="paragraph" w:styleId="NormalWeb">
    <w:name w:val="Normal (Web)"/>
    <w:basedOn w:val="Normal"/>
    <w:uiPriority w:val="99"/>
    <w:unhideWhenUsed/>
    <w:rsid w:val="00072E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9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2382">
      <w:bodyDiv w:val="1"/>
      <w:marLeft w:val="0"/>
      <w:marRight w:val="0"/>
      <w:marTop w:val="0"/>
      <w:marBottom w:val="0"/>
      <w:divBdr>
        <w:top w:val="none" w:sz="0" w:space="0" w:color="auto"/>
        <w:left w:val="none" w:sz="0" w:space="0" w:color="auto"/>
        <w:bottom w:val="none" w:sz="0" w:space="0" w:color="auto"/>
        <w:right w:val="none" w:sz="0" w:space="0" w:color="auto"/>
      </w:divBdr>
    </w:div>
    <w:div w:id="128206092">
      <w:bodyDiv w:val="1"/>
      <w:marLeft w:val="0"/>
      <w:marRight w:val="0"/>
      <w:marTop w:val="0"/>
      <w:marBottom w:val="0"/>
      <w:divBdr>
        <w:top w:val="none" w:sz="0" w:space="0" w:color="auto"/>
        <w:left w:val="none" w:sz="0" w:space="0" w:color="auto"/>
        <w:bottom w:val="none" w:sz="0" w:space="0" w:color="auto"/>
        <w:right w:val="none" w:sz="0" w:space="0" w:color="auto"/>
      </w:divBdr>
    </w:div>
    <w:div w:id="207255414">
      <w:bodyDiv w:val="1"/>
      <w:marLeft w:val="0"/>
      <w:marRight w:val="0"/>
      <w:marTop w:val="0"/>
      <w:marBottom w:val="0"/>
      <w:divBdr>
        <w:top w:val="none" w:sz="0" w:space="0" w:color="auto"/>
        <w:left w:val="none" w:sz="0" w:space="0" w:color="auto"/>
        <w:bottom w:val="none" w:sz="0" w:space="0" w:color="auto"/>
        <w:right w:val="none" w:sz="0" w:space="0" w:color="auto"/>
      </w:divBdr>
    </w:div>
    <w:div w:id="246037126">
      <w:bodyDiv w:val="1"/>
      <w:marLeft w:val="0"/>
      <w:marRight w:val="0"/>
      <w:marTop w:val="0"/>
      <w:marBottom w:val="0"/>
      <w:divBdr>
        <w:top w:val="none" w:sz="0" w:space="0" w:color="auto"/>
        <w:left w:val="none" w:sz="0" w:space="0" w:color="auto"/>
        <w:bottom w:val="none" w:sz="0" w:space="0" w:color="auto"/>
        <w:right w:val="none" w:sz="0" w:space="0" w:color="auto"/>
      </w:divBdr>
      <w:divsChild>
        <w:div w:id="1149709479">
          <w:marLeft w:val="274"/>
          <w:marRight w:val="0"/>
          <w:marTop w:val="0"/>
          <w:marBottom w:val="0"/>
          <w:divBdr>
            <w:top w:val="none" w:sz="0" w:space="0" w:color="auto"/>
            <w:left w:val="none" w:sz="0" w:space="0" w:color="auto"/>
            <w:bottom w:val="none" w:sz="0" w:space="0" w:color="auto"/>
            <w:right w:val="none" w:sz="0" w:space="0" w:color="auto"/>
          </w:divBdr>
        </w:div>
      </w:divsChild>
    </w:div>
    <w:div w:id="305625132">
      <w:bodyDiv w:val="1"/>
      <w:marLeft w:val="0"/>
      <w:marRight w:val="0"/>
      <w:marTop w:val="0"/>
      <w:marBottom w:val="0"/>
      <w:divBdr>
        <w:top w:val="none" w:sz="0" w:space="0" w:color="auto"/>
        <w:left w:val="none" w:sz="0" w:space="0" w:color="auto"/>
        <w:bottom w:val="none" w:sz="0" w:space="0" w:color="auto"/>
        <w:right w:val="none" w:sz="0" w:space="0" w:color="auto"/>
      </w:divBdr>
    </w:div>
    <w:div w:id="687878421">
      <w:bodyDiv w:val="1"/>
      <w:marLeft w:val="0"/>
      <w:marRight w:val="0"/>
      <w:marTop w:val="0"/>
      <w:marBottom w:val="0"/>
      <w:divBdr>
        <w:top w:val="none" w:sz="0" w:space="0" w:color="auto"/>
        <w:left w:val="none" w:sz="0" w:space="0" w:color="auto"/>
        <w:bottom w:val="none" w:sz="0" w:space="0" w:color="auto"/>
        <w:right w:val="none" w:sz="0" w:space="0" w:color="auto"/>
      </w:divBdr>
    </w:div>
    <w:div w:id="754518934">
      <w:bodyDiv w:val="1"/>
      <w:marLeft w:val="0"/>
      <w:marRight w:val="0"/>
      <w:marTop w:val="0"/>
      <w:marBottom w:val="0"/>
      <w:divBdr>
        <w:top w:val="none" w:sz="0" w:space="0" w:color="auto"/>
        <w:left w:val="none" w:sz="0" w:space="0" w:color="auto"/>
        <w:bottom w:val="none" w:sz="0" w:space="0" w:color="auto"/>
        <w:right w:val="none" w:sz="0" w:space="0" w:color="auto"/>
      </w:divBdr>
      <w:divsChild>
        <w:div w:id="522283517">
          <w:marLeft w:val="274"/>
          <w:marRight w:val="0"/>
          <w:marTop w:val="0"/>
          <w:marBottom w:val="0"/>
          <w:divBdr>
            <w:top w:val="none" w:sz="0" w:space="0" w:color="auto"/>
            <w:left w:val="none" w:sz="0" w:space="0" w:color="auto"/>
            <w:bottom w:val="none" w:sz="0" w:space="0" w:color="auto"/>
            <w:right w:val="none" w:sz="0" w:space="0" w:color="auto"/>
          </w:divBdr>
        </w:div>
      </w:divsChild>
    </w:div>
    <w:div w:id="1226719838">
      <w:bodyDiv w:val="1"/>
      <w:marLeft w:val="0"/>
      <w:marRight w:val="0"/>
      <w:marTop w:val="0"/>
      <w:marBottom w:val="0"/>
      <w:divBdr>
        <w:top w:val="none" w:sz="0" w:space="0" w:color="auto"/>
        <w:left w:val="none" w:sz="0" w:space="0" w:color="auto"/>
        <w:bottom w:val="none" w:sz="0" w:space="0" w:color="auto"/>
        <w:right w:val="none" w:sz="0" w:space="0" w:color="auto"/>
      </w:divBdr>
    </w:div>
    <w:div w:id="1258709986">
      <w:bodyDiv w:val="1"/>
      <w:marLeft w:val="0"/>
      <w:marRight w:val="0"/>
      <w:marTop w:val="0"/>
      <w:marBottom w:val="0"/>
      <w:divBdr>
        <w:top w:val="none" w:sz="0" w:space="0" w:color="auto"/>
        <w:left w:val="none" w:sz="0" w:space="0" w:color="auto"/>
        <w:bottom w:val="none" w:sz="0" w:space="0" w:color="auto"/>
        <w:right w:val="none" w:sz="0" w:space="0" w:color="auto"/>
      </w:divBdr>
      <w:divsChild>
        <w:div w:id="384643538">
          <w:marLeft w:val="274"/>
          <w:marRight w:val="0"/>
          <w:marTop w:val="0"/>
          <w:marBottom w:val="0"/>
          <w:divBdr>
            <w:top w:val="none" w:sz="0" w:space="0" w:color="auto"/>
            <w:left w:val="none" w:sz="0" w:space="0" w:color="auto"/>
            <w:bottom w:val="none" w:sz="0" w:space="0" w:color="auto"/>
            <w:right w:val="none" w:sz="0" w:space="0" w:color="auto"/>
          </w:divBdr>
        </w:div>
        <w:div w:id="1369993999">
          <w:marLeft w:val="274"/>
          <w:marRight w:val="0"/>
          <w:marTop w:val="0"/>
          <w:marBottom w:val="0"/>
          <w:divBdr>
            <w:top w:val="none" w:sz="0" w:space="0" w:color="auto"/>
            <w:left w:val="none" w:sz="0" w:space="0" w:color="auto"/>
            <w:bottom w:val="none" w:sz="0" w:space="0" w:color="auto"/>
            <w:right w:val="none" w:sz="0" w:space="0" w:color="auto"/>
          </w:divBdr>
        </w:div>
        <w:div w:id="770861871">
          <w:marLeft w:val="274"/>
          <w:marRight w:val="0"/>
          <w:marTop w:val="0"/>
          <w:marBottom w:val="0"/>
          <w:divBdr>
            <w:top w:val="none" w:sz="0" w:space="0" w:color="auto"/>
            <w:left w:val="none" w:sz="0" w:space="0" w:color="auto"/>
            <w:bottom w:val="none" w:sz="0" w:space="0" w:color="auto"/>
            <w:right w:val="none" w:sz="0" w:space="0" w:color="auto"/>
          </w:divBdr>
        </w:div>
        <w:div w:id="1026061389">
          <w:marLeft w:val="274"/>
          <w:marRight w:val="0"/>
          <w:marTop w:val="0"/>
          <w:marBottom w:val="0"/>
          <w:divBdr>
            <w:top w:val="none" w:sz="0" w:space="0" w:color="auto"/>
            <w:left w:val="none" w:sz="0" w:space="0" w:color="auto"/>
            <w:bottom w:val="none" w:sz="0" w:space="0" w:color="auto"/>
            <w:right w:val="none" w:sz="0" w:space="0" w:color="auto"/>
          </w:divBdr>
        </w:div>
      </w:divsChild>
    </w:div>
    <w:div w:id="1282763404">
      <w:bodyDiv w:val="1"/>
      <w:marLeft w:val="0"/>
      <w:marRight w:val="0"/>
      <w:marTop w:val="0"/>
      <w:marBottom w:val="0"/>
      <w:divBdr>
        <w:top w:val="none" w:sz="0" w:space="0" w:color="auto"/>
        <w:left w:val="none" w:sz="0" w:space="0" w:color="auto"/>
        <w:bottom w:val="none" w:sz="0" w:space="0" w:color="auto"/>
        <w:right w:val="none" w:sz="0" w:space="0" w:color="auto"/>
      </w:divBdr>
    </w:div>
    <w:div w:id="1499495268">
      <w:bodyDiv w:val="1"/>
      <w:marLeft w:val="0"/>
      <w:marRight w:val="0"/>
      <w:marTop w:val="0"/>
      <w:marBottom w:val="0"/>
      <w:divBdr>
        <w:top w:val="none" w:sz="0" w:space="0" w:color="auto"/>
        <w:left w:val="none" w:sz="0" w:space="0" w:color="auto"/>
        <w:bottom w:val="none" w:sz="0" w:space="0" w:color="auto"/>
        <w:right w:val="none" w:sz="0" w:space="0" w:color="auto"/>
      </w:divBdr>
    </w:div>
    <w:div w:id="1533810571">
      <w:bodyDiv w:val="1"/>
      <w:marLeft w:val="0"/>
      <w:marRight w:val="0"/>
      <w:marTop w:val="0"/>
      <w:marBottom w:val="0"/>
      <w:divBdr>
        <w:top w:val="none" w:sz="0" w:space="0" w:color="auto"/>
        <w:left w:val="none" w:sz="0" w:space="0" w:color="auto"/>
        <w:bottom w:val="none" w:sz="0" w:space="0" w:color="auto"/>
        <w:right w:val="none" w:sz="0" w:space="0" w:color="auto"/>
      </w:divBdr>
    </w:div>
    <w:div w:id="1611014873">
      <w:bodyDiv w:val="1"/>
      <w:marLeft w:val="0"/>
      <w:marRight w:val="0"/>
      <w:marTop w:val="0"/>
      <w:marBottom w:val="0"/>
      <w:divBdr>
        <w:top w:val="none" w:sz="0" w:space="0" w:color="auto"/>
        <w:left w:val="none" w:sz="0" w:space="0" w:color="auto"/>
        <w:bottom w:val="none" w:sz="0" w:space="0" w:color="auto"/>
        <w:right w:val="none" w:sz="0" w:space="0" w:color="auto"/>
      </w:divBdr>
    </w:div>
    <w:div w:id="1671516549">
      <w:bodyDiv w:val="1"/>
      <w:marLeft w:val="0"/>
      <w:marRight w:val="0"/>
      <w:marTop w:val="0"/>
      <w:marBottom w:val="0"/>
      <w:divBdr>
        <w:top w:val="none" w:sz="0" w:space="0" w:color="auto"/>
        <w:left w:val="none" w:sz="0" w:space="0" w:color="auto"/>
        <w:bottom w:val="none" w:sz="0" w:space="0" w:color="auto"/>
        <w:right w:val="none" w:sz="0" w:space="0" w:color="auto"/>
      </w:divBdr>
    </w:div>
    <w:div w:id="1853641524">
      <w:bodyDiv w:val="1"/>
      <w:marLeft w:val="0"/>
      <w:marRight w:val="0"/>
      <w:marTop w:val="0"/>
      <w:marBottom w:val="0"/>
      <w:divBdr>
        <w:top w:val="none" w:sz="0" w:space="0" w:color="auto"/>
        <w:left w:val="none" w:sz="0" w:space="0" w:color="auto"/>
        <w:bottom w:val="none" w:sz="0" w:space="0" w:color="auto"/>
        <w:right w:val="none" w:sz="0" w:space="0" w:color="auto"/>
      </w:divBdr>
    </w:div>
    <w:div w:id="21391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odle.org/dev/Running_acceptance_test.P"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ehat.org/en/lates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uktaS\UCLWorkItems\HR\HRST\templates\HRST_WP_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d34146c-8ed7-49cc-9172-97c1d4bc4f59">
      <UserInfo>
        <DisplayName>Conlan, Peter</DisplayName>
        <AccountId>70</AccountId>
        <AccountType/>
      </UserInfo>
      <UserInfo>
        <DisplayName>He, Sheen</DisplayName>
        <AccountId>65</AccountId>
        <AccountType/>
      </UserInfo>
    </SharedWithUsers>
    <TaxKeywordTaxHTField xmlns="b0689ef7-afe6-455f-9c35-db136f886d38">
      <Terms xmlns="http://schemas.microsoft.com/office/infopath/2007/PartnerControls">
        <TermInfo xmlns="http://schemas.microsoft.com/office/infopath/2007/PartnerControls">
          <TermName xmlns="http://schemas.microsoft.com/office/infopath/2007/PartnerControls">SITS data interfaces work package</TermName>
          <TermId xmlns="http://schemas.microsoft.com/office/infopath/2007/PartnerControls">de96dca6-268d-4529-b8db-31e069b7337b</TermId>
        </TermInfo>
      </Terms>
    </TaxKeywordTaxHTField>
    <Retire xmlns="ab5393c9-ad1c-4988-a17a-902288613b8b">false</Retire>
    <Document_x0020_Type xmlns="ab5393c9-ad1c-4988-a17a-902288613b8b"/>
    <TaxCatchAll xmlns="b0689ef7-afe6-455f-9c35-db136f886d38">
      <Value>24</Value>
    </TaxCatchAll>
    <Workstream xmlns="ab5393c9-ad1c-4988-a17a-902288613b8b">
      <Value>Technical</Value>
    </Workstream>
    <WIP xmlns="ab5393c9-ad1c-4988-a17a-902288613b8b">true</WI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7FDD0F16692A4391BCDB9A76504094" ma:contentTypeVersion="15" ma:contentTypeDescription="Create a new document." ma:contentTypeScope="" ma:versionID="3e99683cf9f2a42a7b35f52a195365a0">
  <xsd:schema xmlns:xsd="http://www.w3.org/2001/XMLSchema" xmlns:xs="http://www.w3.org/2001/XMLSchema" xmlns:p="http://schemas.microsoft.com/office/2006/metadata/properties" xmlns:ns2="1d34146c-8ed7-49cc-9172-97c1d4bc4f59" xmlns:ns3="b0689ef7-afe6-455f-9c35-db136f886d38" xmlns:ns4="ab5393c9-ad1c-4988-a17a-902288613b8b" targetNamespace="http://schemas.microsoft.com/office/2006/metadata/properties" ma:root="true" ma:fieldsID="68866527a1454b4ca855586824f0160b" ns2:_="" ns3:_="" ns4:_="">
    <xsd:import namespace="1d34146c-8ed7-49cc-9172-97c1d4bc4f59"/>
    <xsd:import namespace="b0689ef7-afe6-455f-9c35-db136f886d38"/>
    <xsd:import namespace="ab5393c9-ad1c-4988-a17a-902288613b8b"/>
    <xsd:element name="properties">
      <xsd:complexType>
        <xsd:sequence>
          <xsd:element name="documentManagement">
            <xsd:complexType>
              <xsd:all>
                <xsd:element ref="ns2:SharedWithUsers" minOccurs="0"/>
                <xsd:element ref="ns2:SharedWithDetails" minOccurs="0"/>
                <xsd:element ref="ns3:TaxKeywordTaxHTField" minOccurs="0"/>
                <xsd:element ref="ns3:TaxCatchAll" minOccurs="0"/>
                <xsd:element ref="ns4:Workstream" minOccurs="0"/>
                <xsd:element ref="ns4:Document_x0020_Type" minOccurs="0"/>
                <xsd:element ref="ns4:Retire" minOccurs="0"/>
                <xsd:element ref="ns4:WI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4146c-8ed7-49cc-9172-97c1d4bc4f5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89ef7-afe6-455f-9c35-db136f886d38"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Enterprise Keywords" ma:fieldId="{23f27201-bee3-471e-b2e7-b64fd8b7ca38}" ma:taxonomyMulti="true" ma:sspId="579a89b1-2c2c-4f7f-9bd7-7914fb13a02b"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5478a7b2-f99d-44a8-aa6b-a61220fbe254}" ma:internalName="TaxCatchAll" ma:showField="CatchAllData" ma:web="b0689ef7-afe6-455f-9c35-db136f886d3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5393c9-ad1c-4988-a17a-902288613b8b" elementFormDefault="qualified">
    <xsd:import namespace="http://schemas.microsoft.com/office/2006/documentManagement/types"/>
    <xsd:import namespace="http://schemas.microsoft.com/office/infopath/2007/PartnerControls"/>
    <xsd:element name="Workstream" ma:index="13" nillable="true" ma:displayName="Workstream" ma:internalName="Workstream">
      <xsd:complexType>
        <xsd:complexContent>
          <xsd:extension base="dms:MultiChoice">
            <xsd:sequence>
              <xsd:element name="Value" maxOccurs="unbounded" minOccurs="0" nillable="true">
                <xsd:simpleType>
                  <xsd:restriction base="dms:Choice">
                    <xsd:enumeration value="Data Configuration"/>
                    <xsd:enumeration value="Technical"/>
                    <xsd:enumeration value="Process"/>
                    <xsd:enumeration value="Regulations"/>
                    <xsd:enumeration value="Student Fees"/>
                    <xsd:enumeration value="Project Documents"/>
                  </xsd:restriction>
                </xsd:simpleType>
              </xsd:element>
            </xsd:sequence>
          </xsd:extension>
        </xsd:complexContent>
      </xsd:complexType>
    </xsd:element>
    <xsd:element name="Document_x0020_Type" ma:index="14" nillable="true" ma:displayName="Document Type" ma:internalName="Document_x0020_Type">
      <xsd:complexType>
        <xsd:complexContent>
          <xsd:extension base="dms:MultiChoice">
            <xsd:sequence>
              <xsd:element name="Value" maxOccurs="unbounded" minOccurs="0" nillable="true">
                <xsd:simpleType>
                  <xsd:restriction base="dms:Choice">
                    <xsd:enumeration value="Report"/>
                    <xsd:enumeration value="Data"/>
                    <xsd:enumeration value="Analysis"/>
                    <xsd:enumeration value="User Documentation"/>
                  </xsd:restriction>
                </xsd:simpleType>
              </xsd:element>
            </xsd:sequence>
          </xsd:extension>
        </xsd:complexContent>
      </xsd:complexType>
    </xsd:element>
    <xsd:element name="Retire" ma:index="15" nillable="true" ma:displayName="Retire" ma:default="0" ma:description="'Yes' to take the document out of use - document will only be visible from the 'All Documents' view" ma:internalName="Retire">
      <xsd:simpleType>
        <xsd:restriction base="dms:Boolean"/>
      </xsd:simpleType>
    </xsd:element>
    <xsd:element name="WIP" ma:index="17" nillable="true" ma:displayName="WIP" ma:default="0" ma:description="Work in Progress - If true, then document will not be visible on the homepage view." ma:internalName="WI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9FAF4-CBBD-4F93-B288-A5A779601FF6}">
  <ds:schemaRefs>
    <ds:schemaRef ds:uri="http://purl.org/dc/terms/"/>
    <ds:schemaRef ds:uri="http://www.w3.org/XML/1998/namespace"/>
    <ds:schemaRef ds:uri="http://purl.org/dc/dcmitype/"/>
    <ds:schemaRef ds:uri="http://schemas.microsoft.com/office/2006/documentManagement/types"/>
    <ds:schemaRef ds:uri="1d34146c-8ed7-49cc-9172-97c1d4bc4f59"/>
    <ds:schemaRef ds:uri="http://schemas.microsoft.com/office/infopath/2007/PartnerControls"/>
    <ds:schemaRef ds:uri="http://purl.org/dc/elements/1.1/"/>
    <ds:schemaRef ds:uri="http://schemas.microsoft.com/office/2006/metadata/properties"/>
    <ds:schemaRef ds:uri="ab5393c9-ad1c-4988-a17a-902288613b8b"/>
    <ds:schemaRef ds:uri="b0689ef7-afe6-455f-9c35-db136f886d38"/>
    <ds:schemaRef ds:uri="http://schemas.openxmlformats.org/package/2006/metadata/core-properties"/>
  </ds:schemaRefs>
</ds:datastoreItem>
</file>

<file path=customXml/itemProps2.xml><?xml version="1.0" encoding="utf-8"?>
<ds:datastoreItem xmlns:ds="http://schemas.openxmlformats.org/officeDocument/2006/customXml" ds:itemID="{1112EBB1-E6C7-4D37-A604-E70C9AC932C2}">
  <ds:schemaRefs>
    <ds:schemaRef ds:uri="http://schemas.microsoft.com/sharepoint/v3/contenttype/forms"/>
  </ds:schemaRefs>
</ds:datastoreItem>
</file>

<file path=customXml/itemProps3.xml><?xml version="1.0" encoding="utf-8"?>
<ds:datastoreItem xmlns:ds="http://schemas.openxmlformats.org/officeDocument/2006/customXml" ds:itemID="{B55DFF64-282B-4484-9EF7-73DDFAACF6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4146c-8ed7-49cc-9172-97c1d4bc4f59"/>
    <ds:schemaRef ds:uri="b0689ef7-afe6-455f-9c35-db136f886d38"/>
    <ds:schemaRef ds:uri="ab5393c9-ad1c-4988-a17a-90228861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30EB9-9E14-425F-AC77-6A2AAF72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HRST_WP_NAME.dotx</Template>
  <TotalTime>8</TotalTime>
  <Pages>8</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 Inigo</dc:creator>
  <cp:keywords>SITS data interfaces work package</cp:keywords>
  <dc:description/>
  <cp:lastModifiedBy>Anto Inigo</cp:lastModifiedBy>
  <cp:revision>10</cp:revision>
  <cp:lastPrinted>2014-11-17T10:58:00Z</cp:lastPrinted>
  <dcterms:created xsi:type="dcterms:W3CDTF">2017-05-17T13:19:00Z</dcterms:created>
  <dcterms:modified xsi:type="dcterms:W3CDTF">2017-05-17T13:26:00Z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0x010100E97FDD0F16692A4391BCDB9A76504094</vt:lpwstr>
  </property>
  <property fmtid="{D5CDD505-2E9C-101B-9397-08002B2CF9AE}" pid="3" name="TaxKeyword">
    <vt:lpwstr>24;#SITS data interfaces work package|de96dca6-268d-4529-b8db-31e069b7337b</vt:lpwstr>
  </property>
</Properties>
</file>