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4E27" w:rsidRDefault="00C54E27" w:rsidP="00C54E27">
      <w:pPr>
        <w:pStyle w:val="Title"/>
        <w:jc w:val="center"/>
        <w:rPr>
          <w:b/>
          <w:sz w:val="40"/>
        </w:rPr>
      </w:pPr>
      <w:r w:rsidRPr="00C54E27">
        <w:rPr>
          <w:b/>
          <w:sz w:val="40"/>
        </w:rPr>
        <w:t xml:space="preserve">Venues data analysis of </w:t>
      </w:r>
      <w:r>
        <w:rPr>
          <w:b/>
          <w:sz w:val="40"/>
        </w:rPr>
        <w:t>Romania</w:t>
      </w:r>
      <w:r w:rsidRPr="00C54E27">
        <w:rPr>
          <w:b/>
          <w:sz w:val="40"/>
        </w:rPr>
        <w:t xml:space="preserve"> and “luxury” clustering</w:t>
      </w:r>
    </w:p>
    <w:p w:rsidR="00C54E27" w:rsidRDefault="00C54E27" w:rsidP="00C54E27"/>
    <w:p w:rsidR="00C54E27" w:rsidRPr="00C54E27" w:rsidRDefault="00C54E27" w:rsidP="00C70747">
      <w:pPr>
        <w:ind w:firstLine="720"/>
        <w:jc w:val="both"/>
        <w:rPr>
          <w:b/>
          <w:sz w:val="30"/>
          <w:szCs w:val="30"/>
          <w:shd w:val="clear" w:color="auto" w:fill="FFFFFF"/>
        </w:rPr>
      </w:pPr>
      <w:r w:rsidRPr="00C54E27">
        <w:rPr>
          <w:b/>
          <w:sz w:val="30"/>
          <w:szCs w:val="30"/>
          <w:shd w:val="clear" w:color="auto" w:fill="FFFFFF"/>
        </w:rPr>
        <w:t>A. Introduction</w:t>
      </w:r>
    </w:p>
    <w:p w:rsidR="00C54E27" w:rsidRPr="00C70747" w:rsidRDefault="00C54E27" w:rsidP="00C70747">
      <w:pPr>
        <w:ind w:firstLine="720"/>
        <w:jc w:val="both"/>
        <w:rPr>
          <w:sz w:val="30"/>
          <w:szCs w:val="30"/>
          <w:shd w:val="clear" w:color="auto" w:fill="FFFFFF"/>
        </w:rPr>
      </w:pPr>
      <w:r w:rsidRPr="00C70747">
        <w:rPr>
          <w:sz w:val="30"/>
          <w:szCs w:val="30"/>
          <w:shd w:val="clear" w:color="auto" w:fill="FFFFFF"/>
        </w:rPr>
        <w:t xml:space="preserve">A.1. Description &amp; </w:t>
      </w:r>
      <w:proofErr w:type="spellStart"/>
      <w:r w:rsidRPr="00C70747">
        <w:rPr>
          <w:sz w:val="30"/>
          <w:szCs w:val="30"/>
          <w:shd w:val="clear" w:color="auto" w:fill="FFFFFF"/>
        </w:rPr>
        <w:t>Disscusion</w:t>
      </w:r>
      <w:proofErr w:type="spellEnd"/>
      <w:r w:rsidRPr="00C70747">
        <w:rPr>
          <w:sz w:val="30"/>
          <w:szCs w:val="30"/>
          <w:shd w:val="clear" w:color="auto" w:fill="FFFFFF"/>
        </w:rPr>
        <w:t xml:space="preserve"> of the Background</w:t>
      </w:r>
    </w:p>
    <w:p w:rsidR="00C54E27" w:rsidRDefault="00C54E27" w:rsidP="00C54E27"/>
    <w:p w:rsidR="00620F0E" w:rsidRPr="00620F0E" w:rsidRDefault="00620F0E" w:rsidP="00620F0E">
      <w:pPr>
        <w:ind w:firstLine="720"/>
        <w:jc w:val="both"/>
        <w:rPr>
          <w:sz w:val="30"/>
          <w:szCs w:val="30"/>
          <w:shd w:val="clear" w:color="auto" w:fill="FFFFFF"/>
        </w:rPr>
      </w:pPr>
      <w:r w:rsidRPr="00620F0E">
        <w:rPr>
          <w:sz w:val="30"/>
          <w:szCs w:val="30"/>
          <w:shd w:val="clear" w:color="auto" w:fill="FFFFFF"/>
        </w:rPr>
        <w:t xml:space="preserve">Romania is a country located at the crossroads of Central, Eastern, and Southeastern Europe. With a total area of 238,397 square </w:t>
      </w:r>
      <w:proofErr w:type="spellStart"/>
      <w:r w:rsidRPr="00620F0E">
        <w:rPr>
          <w:sz w:val="30"/>
          <w:szCs w:val="30"/>
          <w:shd w:val="clear" w:color="auto" w:fill="FFFFFF"/>
        </w:rPr>
        <w:t>kilometres</w:t>
      </w:r>
      <w:proofErr w:type="spellEnd"/>
      <w:r w:rsidRPr="00620F0E">
        <w:rPr>
          <w:sz w:val="30"/>
          <w:szCs w:val="30"/>
          <w:shd w:val="clear" w:color="auto" w:fill="FFFFFF"/>
        </w:rPr>
        <w:t xml:space="preserve"> (92,046 square miles), Romania is the 12th-largest country in Europe and the 7th most populous member state of the European Union, having approximately 20 million inhabitants. Its capital and largest city is Bucharest. Other major urban areas include: </w:t>
      </w:r>
      <w:proofErr w:type="spellStart"/>
      <w:r w:rsidRPr="00620F0E">
        <w:rPr>
          <w:sz w:val="30"/>
          <w:szCs w:val="30"/>
          <w:shd w:val="clear" w:color="auto" w:fill="FFFFFF"/>
        </w:rPr>
        <w:t>Cluj</w:t>
      </w:r>
      <w:proofErr w:type="spellEnd"/>
      <w:r w:rsidRPr="00620F0E">
        <w:rPr>
          <w:sz w:val="30"/>
          <w:szCs w:val="30"/>
          <w:shd w:val="clear" w:color="auto" w:fill="FFFFFF"/>
        </w:rPr>
        <w:t xml:space="preserve"> </w:t>
      </w:r>
      <w:proofErr w:type="spellStart"/>
      <w:r w:rsidRPr="00620F0E">
        <w:rPr>
          <w:sz w:val="30"/>
          <w:szCs w:val="30"/>
          <w:shd w:val="clear" w:color="auto" w:fill="FFFFFF"/>
        </w:rPr>
        <w:t>Napoca</w:t>
      </w:r>
      <w:proofErr w:type="spellEnd"/>
      <w:r w:rsidRPr="00620F0E">
        <w:rPr>
          <w:sz w:val="30"/>
          <w:szCs w:val="30"/>
          <w:shd w:val="clear" w:color="auto" w:fill="FFFFFF"/>
        </w:rPr>
        <w:t xml:space="preserve">, </w:t>
      </w:r>
      <w:proofErr w:type="spellStart"/>
      <w:r w:rsidRPr="00620F0E">
        <w:rPr>
          <w:sz w:val="30"/>
          <w:szCs w:val="30"/>
          <w:shd w:val="clear" w:color="auto" w:fill="FFFFFF"/>
        </w:rPr>
        <w:t>Timișoara</w:t>
      </w:r>
      <w:proofErr w:type="spellEnd"/>
      <w:r w:rsidRPr="00620F0E">
        <w:rPr>
          <w:sz w:val="30"/>
          <w:szCs w:val="30"/>
          <w:shd w:val="clear" w:color="auto" w:fill="FFFFFF"/>
        </w:rPr>
        <w:t xml:space="preserve">, </w:t>
      </w:r>
      <w:proofErr w:type="spellStart"/>
      <w:r w:rsidRPr="00620F0E">
        <w:rPr>
          <w:sz w:val="30"/>
          <w:szCs w:val="30"/>
          <w:shd w:val="clear" w:color="auto" w:fill="FFFFFF"/>
        </w:rPr>
        <w:t>Iași</w:t>
      </w:r>
      <w:proofErr w:type="spellEnd"/>
      <w:r w:rsidRPr="00620F0E">
        <w:rPr>
          <w:sz w:val="30"/>
          <w:szCs w:val="30"/>
          <w:shd w:val="clear" w:color="auto" w:fill="FFFFFF"/>
        </w:rPr>
        <w:t xml:space="preserve">, </w:t>
      </w:r>
      <w:proofErr w:type="spellStart"/>
      <w:r w:rsidRPr="00620F0E">
        <w:rPr>
          <w:sz w:val="30"/>
          <w:szCs w:val="30"/>
          <w:shd w:val="clear" w:color="auto" w:fill="FFFFFF"/>
        </w:rPr>
        <w:t>Constanța</w:t>
      </w:r>
      <w:proofErr w:type="spellEnd"/>
      <w:r w:rsidRPr="00620F0E">
        <w:rPr>
          <w:sz w:val="30"/>
          <w:szCs w:val="30"/>
          <w:shd w:val="clear" w:color="auto" w:fill="FFFFFF"/>
        </w:rPr>
        <w:t xml:space="preserve">, Craiova, </w:t>
      </w:r>
      <w:proofErr w:type="spellStart"/>
      <w:r w:rsidRPr="00620F0E">
        <w:rPr>
          <w:sz w:val="30"/>
          <w:szCs w:val="30"/>
          <w:shd w:val="clear" w:color="auto" w:fill="FFFFFF"/>
        </w:rPr>
        <w:t>Brașov</w:t>
      </w:r>
      <w:proofErr w:type="spellEnd"/>
      <w:r w:rsidRPr="00620F0E">
        <w:rPr>
          <w:sz w:val="30"/>
          <w:szCs w:val="30"/>
          <w:shd w:val="clear" w:color="auto" w:fill="FFFFFF"/>
        </w:rPr>
        <w:t xml:space="preserve">, and </w:t>
      </w:r>
      <w:proofErr w:type="spellStart"/>
      <w:r w:rsidRPr="00620F0E">
        <w:rPr>
          <w:sz w:val="30"/>
          <w:szCs w:val="30"/>
          <w:shd w:val="clear" w:color="auto" w:fill="FFFFFF"/>
        </w:rPr>
        <w:t>Galați</w:t>
      </w:r>
      <w:proofErr w:type="spellEnd"/>
      <w:r w:rsidRPr="00620F0E">
        <w:rPr>
          <w:sz w:val="30"/>
          <w:szCs w:val="30"/>
          <w:shd w:val="clear" w:color="auto" w:fill="FFFFFF"/>
        </w:rPr>
        <w:t>.</w:t>
      </w:r>
    </w:p>
    <w:p w:rsidR="00620F0E" w:rsidRDefault="00620F0E" w:rsidP="00620F0E">
      <w:pPr>
        <w:ind w:firstLine="720"/>
        <w:jc w:val="both"/>
        <w:rPr>
          <w:sz w:val="30"/>
          <w:szCs w:val="30"/>
          <w:shd w:val="clear" w:color="auto" w:fill="FFFFFF"/>
        </w:rPr>
      </w:pPr>
      <w:r w:rsidRPr="00620F0E">
        <w:rPr>
          <w:sz w:val="30"/>
          <w:szCs w:val="30"/>
          <w:shd w:val="clear" w:color="auto" w:fill="FFFFFF"/>
        </w:rPr>
        <w:t>Romania is divided into 41 counties and the municipality of Bucharest. Each county is subdivided further into cities and communes, which have their own mayor and local council. There are a total of 320 cities and 2,861 communes in Romania.</w:t>
      </w:r>
    </w:p>
    <w:p w:rsidR="00620F0E" w:rsidRDefault="00BA770E" w:rsidP="00620F0E">
      <w:pPr>
        <w:ind w:firstLine="720"/>
        <w:jc w:val="both"/>
        <w:rPr>
          <w:sz w:val="30"/>
          <w:szCs w:val="30"/>
          <w:shd w:val="clear" w:color="auto" w:fill="FFFFFF"/>
        </w:rPr>
      </w:pPr>
      <w:r>
        <w:rPr>
          <w:sz w:val="30"/>
          <w:szCs w:val="30"/>
          <w:shd w:val="clear" w:color="auto" w:fill="FFFFFF"/>
        </w:rPr>
        <w:t>However, there are some discrepancies between the counties when it comes to living comfort. It is known that the north-west counties (</w:t>
      </w:r>
      <w:proofErr w:type="spellStart"/>
      <w:r>
        <w:rPr>
          <w:sz w:val="30"/>
          <w:szCs w:val="30"/>
          <w:shd w:val="clear" w:color="auto" w:fill="FFFFFF"/>
        </w:rPr>
        <w:t>Botosani</w:t>
      </w:r>
      <w:proofErr w:type="spellEnd"/>
      <w:r>
        <w:rPr>
          <w:sz w:val="30"/>
          <w:szCs w:val="30"/>
          <w:shd w:val="clear" w:color="auto" w:fill="FFFFFF"/>
        </w:rPr>
        <w:t xml:space="preserve">, </w:t>
      </w:r>
      <w:proofErr w:type="spellStart"/>
      <w:r>
        <w:rPr>
          <w:sz w:val="30"/>
          <w:szCs w:val="30"/>
          <w:shd w:val="clear" w:color="auto" w:fill="FFFFFF"/>
        </w:rPr>
        <w:t>Vaslui</w:t>
      </w:r>
      <w:proofErr w:type="spellEnd"/>
      <w:r>
        <w:rPr>
          <w:sz w:val="30"/>
          <w:szCs w:val="30"/>
          <w:shd w:val="clear" w:color="auto" w:fill="FFFFFF"/>
        </w:rPr>
        <w:t xml:space="preserve">, </w:t>
      </w:r>
      <w:proofErr w:type="gramStart"/>
      <w:r>
        <w:rPr>
          <w:sz w:val="30"/>
          <w:szCs w:val="30"/>
          <w:shd w:val="clear" w:color="auto" w:fill="FFFFFF"/>
        </w:rPr>
        <w:t>Bacau</w:t>
      </w:r>
      <w:proofErr w:type="gramEnd"/>
      <w:r>
        <w:rPr>
          <w:sz w:val="30"/>
          <w:szCs w:val="30"/>
          <w:shd w:val="clear" w:color="auto" w:fill="FFFFFF"/>
        </w:rPr>
        <w:t>) are some of the poorest in Romania, and co</w:t>
      </w:r>
      <w:r w:rsidR="0074223E">
        <w:rPr>
          <w:sz w:val="30"/>
          <w:szCs w:val="30"/>
          <w:shd w:val="clear" w:color="auto" w:fill="FFFFFF"/>
        </w:rPr>
        <w:t xml:space="preserve">unties like </w:t>
      </w:r>
      <w:proofErr w:type="spellStart"/>
      <w:r w:rsidR="0074223E">
        <w:rPr>
          <w:sz w:val="30"/>
          <w:szCs w:val="30"/>
          <w:shd w:val="clear" w:color="auto" w:fill="FFFFFF"/>
        </w:rPr>
        <w:t>Cluj</w:t>
      </w:r>
      <w:proofErr w:type="spellEnd"/>
      <w:r w:rsidR="0074223E">
        <w:rPr>
          <w:sz w:val="30"/>
          <w:szCs w:val="30"/>
          <w:shd w:val="clear" w:color="auto" w:fill="FFFFFF"/>
        </w:rPr>
        <w:t xml:space="preserve"> </w:t>
      </w:r>
      <w:proofErr w:type="spellStart"/>
      <w:r w:rsidR="0074223E">
        <w:rPr>
          <w:sz w:val="30"/>
          <w:szCs w:val="30"/>
          <w:shd w:val="clear" w:color="auto" w:fill="FFFFFF"/>
        </w:rPr>
        <w:t>Napoca</w:t>
      </w:r>
      <w:proofErr w:type="spellEnd"/>
      <w:r w:rsidR="0074223E">
        <w:rPr>
          <w:sz w:val="30"/>
          <w:szCs w:val="30"/>
          <w:shd w:val="clear" w:color="auto" w:fill="FFFFFF"/>
        </w:rPr>
        <w:t>, Timisoara, Constanta are among the wealthiest. Some of the facts which describes the comfort level of a county would be the venues around, considering a high amount of specific restaurants, hotels and maybe fancy pubs corresponding to a wealthy county, and a small amount of these, finding only supermarkets and simple bars would correspond to a poor county.</w:t>
      </w:r>
    </w:p>
    <w:p w:rsidR="00C70747" w:rsidRDefault="00C70747" w:rsidP="00C70747">
      <w:pPr>
        <w:ind w:firstLine="720"/>
        <w:jc w:val="both"/>
        <w:rPr>
          <w:sz w:val="30"/>
          <w:szCs w:val="30"/>
          <w:shd w:val="clear" w:color="auto" w:fill="FFFFFF"/>
        </w:rPr>
      </w:pPr>
      <w:r>
        <w:rPr>
          <w:sz w:val="30"/>
          <w:szCs w:val="30"/>
          <w:shd w:val="clear" w:color="auto" w:fill="FFFFFF"/>
        </w:rPr>
        <w:t>Considering this information, we will try to confirm it by handling data about Romania and processing it.</w:t>
      </w:r>
    </w:p>
    <w:p w:rsidR="00C70747" w:rsidRDefault="00C70747" w:rsidP="00620F0E">
      <w:pPr>
        <w:ind w:firstLine="720"/>
        <w:jc w:val="both"/>
        <w:rPr>
          <w:sz w:val="30"/>
          <w:szCs w:val="30"/>
          <w:shd w:val="clear" w:color="auto" w:fill="FFFFFF"/>
        </w:rPr>
      </w:pPr>
      <w:r w:rsidRPr="00C70747">
        <w:rPr>
          <w:sz w:val="30"/>
          <w:szCs w:val="30"/>
          <w:shd w:val="clear" w:color="auto" w:fill="FFFFFF"/>
        </w:rPr>
        <w:t>A.2. Data Description</w:t>
      </w:r>
    </w:p>
    <w:p w:rsidR="00C70747" w:rsidRDefault="00C70747" w:rsidP="00C70747">
      <w:pPr>
        <w:jc w:val="both"/>
        <w:rPr>
          <w:sz w:val="30"/>
          <w:szCs w:val="30"/>
          <w:shd w:val="clear" w:color="auto" w:fill="FFFFFF"/>
        </w:rPr>
      </w:pPr>
      <w:r>
        <w:rPr>
          <w:sz w:val="30"/>
          <w:szCs w:val="30"/>
          <w:shd w:val="clear" w:color="auto" w:fill="FFFFFF"/>
        </w:rPr>
        <w:t xml:space="preserve">We’ll consider </w:t>
      </w:r>
      <w:r w:rsidR="00166A3E">
        <w:rPr>
          <w:sz w:val="30"/>
          <w:szCs w:val="30"/>
          <w:shd w:val="clear" w:color="auto" w:fill="FFFFFF"/>
        </w:rPr>
        <w:t>for this study data from different sources, like:</w:t>
      </w:r>
    </w:p>
    <w:p w:rsidR="00166A3E" w:rsidRDefault="00166A3E" w:rsidP="00166A3E">
      <w:pPr>
        <w:ind w:firstLine="720"/>
        <w:jc w:val="both"/>
        <w:rPr>
          <w:sz w:val="30"/>
          <w:szCs w:val="30"/>
          <w:shd w:val="clear" w:color="auto" w:fill="FFFFFF"/>
        </w:rPr>
      </w:pPr>
      <w:r>
        <w:rPr>
          <w:sz w:val="30"/>
          <w:szCs w:val="30"/>
          <w:shd w:val="clear" w:color="auto" w:fill="FFFFFF"/>
        </w:rPr>
        <w:lastRenderedPageBreak/>
        <w:t>- First</w:t>
      </w:r>
      <w:r w:rsidRPr="00166A3E">
        <w:rPr>
          <w:sz w:val="30"/>
          <w:szCs w:val="30"/>
          <w:shd w:val="clear" w:color="auto" w:fill="FFFFFF"/>
        </w:rPr>
        <w:t xml:space="preserve">-level Administrative Divisions of the </w:t>
      </w:r>
      <w:r>
        <w:rPr>
          <w:sz w:val="30"/>
          <w:szCs w:val="30"/>
          <w:shd w:val="clear" w:color="auto" w:fill="FFFFFF"/>
        </w:rPr>
        <w:t>Romania</w:t>
      </w:r>
      <w:r w:rsidRPr="00166A3E">
        <w:rPr>
          <w:sz w:val="30"/>
          <w:szCs w:val="30"/>
          <w:shd w:val="clear" w:color="auto" w:fill="FFFFFF"/>
        </w:rPr>
        <w:t xml:space="preserve"> from Spatial Data Repository of NYU. The .</w:t>
      </w:r>
      <w:proofErr w:type="spellStart"/>
      <w:r w:rsidRPr="00166A3E">
        <w:rPr>
          <w:sz w:val="30"/>
          <w:szCs w:val="30"/>
          <w:shd w:val="clear" w:color="auto" w:fill="FFFFFF"/>
        </w:rPr>
        <w:t>json</w:t>
      </w:r>
      <w:proofErr w:type="spellEnd"/>
      <w:r w:rsidRPr="00166A3E">
        <w:rPr>
          <w:sz w:val="30"/>
          <w:szCs w:val="30"/>
          <w:shd w:val="clear" w:color="auto" w:fill="FFFFFF"/>
        </w:rPr>
        <w:t xml:space="preserve"> file has </w:t>
      </w:r>
      <w:r>
        <w:rPr>
          <w:sz w:val="30"/>
          <w:szCs w:val="30"/>
          <w:shd w:val="clear" w:color="auto" w:fill="FFFFFF"/>
        </w:rPr>
        <w:t>the borders</w:t>
      </w:r>
      <w:r w:rsidRPr="00166A3E">
        <w:rPr>
          <w:sz w:val="30"/>
          <w:szCs w:val="30"/>
          <w:shd w:val="clear" w:color="auto" w:fill="FFFFFF"/>
        </w:rPr>
        <w:t xml:space="preserve"> of the all </w:t>
      </w:r>
      <w:r>
        <w:rPr>
          <w:sz w:val="30"/>
          <w:szCs w:val="30"/>
          <w:shd w:val="clear" w:color="auto" w:fill="FFFFFF"/>
        </w:rPr>
        <w:t>counties</w:t>
      </w:r>
      <w:r w:rsidRPr="00166A3E">
        <w:rPr>
          <w:sz w:val="30"/>
          <w:szCs w:val="30"/>
          <w:shd w:val="clear" w:color="auto" w:fill="FFFFFF"/>
        </w:rPr>
        <w:t xml:space="preserve"> of </w:t>
      </w:r>
      <w:r>
        <w:rPr>
          <w:sz w:val="30"/>
          <w:szCs w:val="30"/>
          <w:shd w:val="clear" w:color="auto" w:fill="FFFFFF"/>
        </w:rPr>
        <w:t>Romania</w:t>
      </w:r>
      <w:r w:rsidRPr="00166A3E">
        <w:rPr>
          <w:sz w:val="30"/>
          <w:szCs w:val="30"/>
          <w:shd w:val="clear" w:color="auto" w:fill="FFFFFF"/>
        </w:rPr>
        <w:t xml:space="preserve">. </w:t>
      </w:r>
      <w:r>
        <w:rPr>
          <w:sz w:val="30"/>
          <w:szCs w:val="30"/>
          <w:shd w:val="clear" w:color="auto" w:fill="FFFFFF"/>
        </w:rPr>
        <w:t>This data will be</w:t>
      </w:r>
      <w:r w:rsidRPr="00166A3E">
        <w:rPr>
          <w:sz w:val="30"/>
          <w:szCs w:val="30"/>
          <w:shd w:val="clear" w:color="auto" w:fill="FFFFFF"/>
        </w:rPr>
        <w:t xml:space="preserve"> used to create choropleth map of </w:t>
      </w:r>
      <w:r>
        <w:rPr>
          <w:sz w:val="30"/>
          <w:szCs w:val="30"/>
          <w:shd w:val="clear" w:color="auto" w:fill="FFFFFF"/>
        </w:rPr>
        <w:t>the “comfort level”</w:t>
      </w:r>
      <w:r w:rsidRPr="00166A3E">
        <w:rPr>
          <w:sz w:val="30"/>
          <w:szCs w:val="30"/>
          <w:shd w:val="clear" w:color="auto" w:fill="FFFFFF"/>
        </w:rPr>
        <w:t xml:space="preserve"> of </w:t>
      </w:r>
      <w:r>
        <w:rPr>
          <w:sz w:val="30"/>
          <w:szCs w:val="30"/>
          <w:shd w:val="clear" w:color="auto" w:fill="FFFFFF"/>
        </w:rPr>
        <w:t>the counties of Romania</w:t>
      </w:r>
      <w:r w:rsidRPr="00166A3E">
        <w:rPr>
          <w:sz w:val="30"/>
          <w:szCs w:val="30"/>
          <w:shd w:val="clear" w:color="auto" w:fill="FFFFFF"/>
        </w:rPr>
        <w:t>.</w:t>
      </w:r>
    </w:p>
    <w:p w:rsidR="00166A3E" w:rsidRDefault="00166A3E" w:rsidP="00166A3E">
      <w:pPr>
        <w:ind w:firstLine="720"/>
        <w:jc w:val="both"/>
        <w:rPr>
          <w:sz w:val="30"/>
          <w:szCs w:val="30"/>
          <w:shd w:val="clear" w:color="auto" w:fill="FFFFFF"/>
        </w:rPr>
      </w:pPr>
      <w:r>
        <w:rPr>
          <w:sz w:val="30"/>
          <w:szCs w:val="30"/>
          <w:shd w:val="clear" w:color="auto" w:fill="FFFFFF"/>
        </w:rPr>
        <w:t xml:space="preserve">- </w:t>
      </w:r>
      <w:proofErr w:type="spellStart"/>
      <w:r w:rsidRPr="00166A3E">
        <w:rPr>
          <w:sz w:val="30"/>
          <w:szCs w:val="30"/>
          <w:shd w:val="clear" w:color="auto" w:fill="FFFFFF"/>
        </w:rPr>
        <w:t>Forsquare</w:t>
      </w:r>
      <w:proofErr w:type="spellEnd"/>
      <w:r w:rsidRPr="00166A3E">
        <w:rPr>
          <w:sz w:val="30"/>
          <w:szCs w:val="30"/>
          <w:shd w:val="clear" w:color="auto" w:fill="FFFFFF"/>
        </w:rPr>
        <w:t xml:space="preserve"> API to get the most common venu</w:t>
      </w:r>
      <w:r>
        <w:rPr>
          <w:sz w:val="30"/>
          <w:szCs w:val="30"/>
          <w:shd w:val="clear" w:color="auto" w:fill="FFFFFF"/>
        </w:rPr>
        <w:t>es of given county of Romania.</w:t>
      </w:r>
    </w:p>
    <w:p w:rsidR="00166A3E" w:rsidRDefault="00166A3E" w:rsidP="00166A3E">
      <w:pPr>
        <w:ind w:firstLine="720"/>
        <w:jc w:val="both"/>
        <w:rPr>
          <w:sz w:val="30"/>
          <w:szCs w:val="30"/>
          <w:shd w:val="clear" w:color="auto" w:fill="FFFFFF"/>
        </w:rPr>
      </w:pPr>
      <w:r>
        <w:rPr>
          <w:sz w:val="30"/>
          <w:szCs w:val="30"/>
          <w:shd w:val="clear" w:color="auto" w:fill="FFFFFF"/>
        </w:rPr>
        <w:t xml:space="preserve">- </w:t>
      </w:r>
      <w:r w:rsidRPr="00166A3E">
        <w:rPr>
          <w:sz w:val="30"/>
          <w:szCs w:val="30"/>
          <w:shd w:val="clear" w:color="auto" w:fill="FFFFFF"/>
        </w:rPr>
        <w:t>Google Map</w:t>
      </w:r>
      <w:r>
        <w:rPr>
          <w:sz w:val="30"/>
          <w:szCs w:val="30"/>
          <w:shd w:val="clear" w:color="auto" w:fill="FFFFFF"/>
        </w:rPr>
        <w:t>s</w:t>
      </w:r>
      <w:r w:rsidRPr="00166A3E">
        <w:rPr>
          <w:sz w:val="30"/>
          <w:szCs w:val="30"/>
          <w:shd w:val="clear" w:color="auto" w:fill="FFFFFF"/>
        </w:rPr>
        <w:t>,</w:t>
      </w:r>
      <w:r>
        <w:rPr>
          <w:sz w:val="30"/>
          <w:szCs w:val="30"/>
          <w:shd w:val="clear" w:color="auto" w:fill="FFFFFF"/>
        </w:rPr>
        <w:t xml:space="preserve"> using</w:t>
      </w:r>
      <w:r w:rsidRPr="00166A3E">
        <w:rPr>
          <w:sz w:val="30"/>
          <w:szCs w:val="30"/>
          <w:shd w:val="clear" w:color="auto" w:fill="FFFFFF"/>
        </w:rPr>
        <w:t xml:space="preserve"> ‘Search Nearby’ option to get the center coordinates of the each Borough. [5].</w:t>
      </w:r>
    </w:p>
    <w:p w:rsidR="0033489D" w:rsidRPr="00C54E27" w:rsidRDefault="0033489D" w:rsidP="0033489D">
      <w:pPr>
        <w:ind w:firstLine="720"/>
        <w:jc w:val="both"/>
        <w:rPr>
          <w:b/>
          <w:sz w:val="30"/>
          <w:szCs w:val="30"/>
          <w:shd w:val="clear" w:color="auto" w:fill="FFFFFF"/>
        </w:rPr>
      </w:pPr>
      <w:r w:rsidRPr="00C54E27">
        <w:rPr>
          <w:b/>
          <w:sz w:val="30"/>
          <w:szCs w:val="30"/>
          <w:shd w:val="clear" w:color="auto" w:fill="FFFFFF"/>
        </w:rPr>
        <w:t xml:space="preserve">A. </w:t>
      </w:r>
      <w:r w:rsidRPr="0033489D">
        <w:rPr>
          <w:b/>
          <w:sz w:val="30"/>
          <w:szCs w:val="30"/>
          <w:shd w:val="clear" w:color="auto" w:fill="FFFFFF"/>
        </w:rPr>
        <w:t>Methodology</w:t>
      </w:r>
    </w:p>
    <w:p w:rsidR="0033489D" w:rsidRDefault="0033489D" w:rsidP="00166A3E">
      <w:pPr>
        <w:ind w:firstLine="720"/>
        <w:jc w:val="both"/>
        <w:rPr>
          <w:sz w:val="30"/>
          <w:szCs w:val="30"/>
          <w:shd w:val="clear" w:color="auto" w:fill="FFFFFF"/>
        </w:rPr>
      </w:pPr>
      <w:r>
        <w:rPr>
          <w:sz w:val="30"/>
          <w:szCs w:val="30"/>
          <w:shd w:val="clear" w:color="auto" w:fill="FFFFFF"/>
        </w:rPr>
        <w:t xml:space="preserve">As </w:t>
      </w:r>
      <w:r>
        <w:rPr>
          <w:sz w:val="30"/>
          <w:szCs w:val="30"/>
          <w:shd w:val="clear" w:color="auto" w:fill="FFFFFF"/>
        </w:rPr>
        <w:t>storage</w:t>
      </w:r>
      <w:r>
        <w:rPr>
          <w:sz w:val="30"/>
          <w:szCs w:val="30"/>
          <w:shd w:val="clear" w:color="auto" w:fill="FFFFFF"/>
        </w:rPr>
        <w:t xml:space="preserve">, </w:t>
      </w:r>
      <w:r>
        <w:rPr>
          <w:sz w:val="30"/>
          <w:szCs w:val="30"/>
          <w:shd w:val="clear" w:color="auto" w:fill="FFFFFF"/>
        </w:rPr>
        <w:t>same</w:t>
      </w:r>
      <w:r>
        <w:rPr>
          <w:sz w:val="30"/>
          <w:szCs w:val="30"/>
          <w:shd w:val="clear" w:color="auto" w:fill="FFFFFF"/>
        </w:rPr>
        <w:t xml:space="preserve"> repository </w:t>
      </w:r>
      <w:r>
        <w:rPr>
          <w:sz w:val="30"/>
          <w:szCs w:val="30"/>
          <w:shd w:val="clear" w:color="auto" w:fill="FFFFFF"/>
        </w:rPr>
        <w:t xml:space="preserve">where the code is located is used for </w:t>
      </w:r>
      <w:r w:rsidR="0017707E">
        <w:rPr>
          <w:sz w:val="30"/>
          <w:szCs w:val="30"/>
          <w:shd w:val="clear" w:color="auto" w:fill="FFFFFF"/>
        </w:rPr>
        <w:t>the database (</w:t>
      </w:r>
      <w:r w:rsidR="0017707E" w:rsidRPr="0017707E">
        <w:rPr>
          <w:sz w:val="30"/>
          <w:szCs w:val="30"/>
          <w:shd w:val="clear" w:color="auto" w:fill="FFFFFF"/>
        </w:rPr>
        <w:t>counties</w:t>
      </w:r>
      <w:r w:rsidR="0017707E">
        <w:rPr>
          <w:sz w:val="30"/>
          <w:szCs w:val="30"/>
          <w:shd w:val="clear" w:color="auto" w:fill="FFFFFF"/>
        </w:rPr>
        <w:t xml:space="preserve">.csv file containing the name, </w:t>
      </w:r>
      <w:r w:rsidR="0017707E" w:rsidRPr="0017707E">
        <w:rPr>
          <w:sz w:val="30"/>
          <w:szCs w:val="30"/>
          <w:shd w:val="clear" w:color="auto" w:fill="FFFFFF"/>
        </w:rPr>
        <w:t>the county seat</w:t>
      </w:r>
      <w:r w:rsidR="0017707E">
        <w:rPr>
          <w:sz w:val="30"/>
          <w:szCs w:val="30"/>
          <w:shd w:val="clear" w:color="auto" w:fill="FFFFFF"/>
        </w:rPr>
        <w:t xml:space="preserve"> and coordinates)</w:t>
      </w:r>
      <w:r>
        <w:rPr>
          <w:sz w:val="30"/>
          <w:szCs w:val="30"/>
          <w:shd w:val="clear" w:color="auto" w:fill="FFFFFF"/>
        </w:rPr>
        <w:t>. My master data which has the main components </w:t>
      </w:r>
      <w:r w:rsidRPr="0033489D">
        <w:rPr>
          <w:i/>
          <w:iCs/>
          <w:sz w:val="30"/>
          <w:szCs w:val="30"/>
        </w:rPr>
        <w:t>Borough, Average House Price, Latitude</w:t>
      </w:r>
      <w:r>
        <w:rPr>
          <w:sz w:val="30"/>
          <w:szCs w:val="30"/>
          <w:shd w:val="clear" w:color="auto" w:fill="FFFFFF"/>
        </w:rPr>
        <w:t> and </w:t>
      </w:r>
      <w:r w:rsidRPr="0033489D">
        <w:rPr>
          <w:i/>
          <w:iCs/>
          <w:sz w:val="30"/>
          <w:szCs w:val="30"/>
        </w:rPr>
        <w:t>Longitude</w:t>
      </w:r>
      <w:r>
        <w:rPr>
          <w:sz w:val="30"/>
          <w:szCs w:val="30"/>
          <w:shd w:val="clear" w:color="auto" w:fill="FFFFFF"/>
        </w:rPr>
        <w:t> </w:t>
      </w:r>
      <w:proofErr w:type="spellStart"/>
      <w:r>
        <w:rPr>
          <w:sz w:val="30"/>
          <w:szCs w:val="30"/>
          <w:shd w:val="clear" w:color="auto" w:fill="FFFFFF"/>
        </w:rPr>
        <w:t>informations</w:t>
      </w:r>
      <w:proofErr w:type="spellEnd"/>
      <w:r>
        <w:rPr>
          <w:sz w:val="30"/>
          <w:szCs w:val="30"/>
          <w:shd w:val="clear" w:color="auto" w:fill="FFFFFF"/>
        </w:rPr>
        <w:t xml:space="preserve"> of the city.</w:t>
      </w:r>
    </w:p>
    <w:p w:rsidR="0017707E" w:rsidRDefault="00BA7FFE" w:rsidP="0017707E">
      <w:pPr>
        <w:ind w:firstLine="720"/>
        <w:jc w:val="both"/>
        <w:rPr>
          <w:sz w:val="30"/>
          <w:szCs w:val="30"/>
          <w:shd w:val="clear" w:color="auto" w:fill="FFFFFF"/>
        </w:rPr>
      </w:pPr>
      <w:r>
        <w:rPr>
          <w:sz w:val="30"/>
          <w:szCs w:val="30"/>
          <w:shd w:val="clear" w:color="auto" w:fill="FFFFFF"/>
        </w:rPr>
        <w:t>Using</w:t>
      </w:r>
      <w:r>
        <w:rPr>
          <w:sz w:val="30"/>
          <w:szCs w:val="30"/>
          <w:shd w:val="clear" w:color="auto" w:fill="FFFFFF"/>
        </w:rPr>
        <w:t xml:space="preserve"> python</w:t>
      </w:r>
      <w:r>
        <w:rPr>
          <w:sz w:val="30"/>
          <w:szCs w:val="30"/>
          <w:shd w:val="clear" w:color="auto" w:fill="FFFFFF"/>
        </w:rPr>
        <w:t>’s</w:t>
      </w:r>
      <w:r>
        <w:rPr>
          <w:sz w:val="30"/>
          <w:szCs w:val="30"/>
          <w:shd w:val="clear" w:color="auto" w:fill="FFFFFF"/>
        </w:rPr>
        <w:t> </w:t>
      </w:r>
      <w:r w:rsidRPr="00BA7FFE">
        <w:rPr>
          <w:sz w:val="30"/>
          <w:szCs w:val="30"/>
          <w:shd w:val="clear" w:color="auto" w:fill="FFFFFF"/>
        </w:rPr>
        <w:t>folium</w:t>
      </w:r>
      <w:r>
        <w:rPr>
          <w:sz w:val="30"/>
          <w:szCs w:val="30"/>
          <w:shd w:val="clear" w:color="auto" w:fill="FFFFFF"/>
        </w:rPr>
        <w:t xml:space="preserve"> library </w:t>
      </w:r>
      <w:r>
        <w:rPr>
          <w:sz w:val="30"/>
          <w:szCs w:val="30"/>
          <w:shd w:val="clear" w:color="auto" w:fill="FFFFFF"/>
        </w:rPr>
        <w:t>we can</w:t>
      </w:r>
      <w:r>
        <w:rPr>
          <w:sz w:val="30"/>
          <w:szCs w:val="30"/>
          <w:shd w:val="clear" w:color="auto" w:fill="FFFFFF"/>
        </w:rPr>
        <w:t xml:space="preserve"> visualize geographic details of </w:t>
      </w:r>
      <w:r>
        <w:rPr>
          <w:sz w:val="30"/>
          <w:szCs w:val="30"/>
          <w:shd w:val="clear" w:color="auto" w:fill="FFFFFF"/>
        </w:rPr>
        <w:t>Romania</w:t>
      </w:r>
      <w:r>
        <w:rPr>
          <w:sz w:val="30"/>
          <w:szCs w:val="30"/>
          <w:shd w:val="clear" w:color="auto" w:fill="FFFFFF"/>
        </w:rPr>
        <w:t xml:space="preserve"> and its </w:t>
      </w:r>
      <w:r>
        <w:rPr>
          <w:sz w:val="30"/>
          <w:szCs w:val="30"/>
          <w:shd w:val="clear" w:color="auto" w:fill="FFFFFF"/>
        </w:rPr>
        <w:t>counties</w:t>
      </w:r>
      <w:r>
        <w:rPr>
          <w:sz w:val="30"/>
          <w:szCs w:val="30"/>
          <w:shd w:val="clear" w:color="auto" w:fill="FFFFFF"/>
        </w:rPr>
        <w:t xml:space="preserve"> and </w:t>
      </w:r>
      <w:r>
        <w:rPr>
          <w:sz w:val="30"/>
          <w:szCs w:val="30"/>
          <w:shd w:val="clear" w:color="auto" w:fill="FFFFFF"/>
        </w:rPr>
        <w:t xml:space="preserve">we can create </w:t>
      </w:r>
      <w:r>
        <w:rPr>
          <w:sz w:val="30"/>
          <w:szCs w:val="30"/>
          <w:shd w:val="clear" w:color="auto" w:fill="FFFFFF"/>
        </w:rPr>
        <w:t xml:space="preserve">a map. </w:t>
      </w:r>
      <w:r>
        <w:rPr>
          <w:sz w:val="30"/>
          <w:szCs w:val="30"/>
          <w:shd w:val="clear" w:color="auto" w:fill="FFFFFF"/>
        </w:rPr>
        <w:t xml:space="preserve">The main data used here </w:t>
      </w:r>
      <w:r>
        <w:rPr>
          <w:sz w:val="30"/>
          <w:szCs w:val="30"/>
          <w:shd w:val="clear" w:color="auto" w:fill="FFFFFF"/>
        </w:rPr>
        <w:t xml:space="preserve">used </w:t>
      </w:r>
      <w:r>
        <w:rPr>
          <w:sz w:val="30"/>
          <w:szCs w:val="30"/>
          <w:shd w:val="clear" w:color="auto" w:fill="FFFFFF"/>
        </w:rPr>
        <w:t xml:space="preserve">are the </w:t>
      </w:r>
      <w:r>
        <w:rPr>
          <w:sz w:val="30"/>
          <w:szCs w:val="30"/>
          <w:shd w:val="clear" w:color="auto" w:fill="FFFFFF"/>
        </w:rPr>
        <w:t>latitude and longitude values</w:t>
      </w:r>
      <w:r>
        <w:rPr>
          <w:sz w:val="30"/>
          <w:szCs w:val="30"/>
          <w:shd w:val="clear" w:color="auto" w:fill="FFFFFF"/>
        </w:rPr>
        <w:t xml:space="preserve"> of each county seat</w:t>
      </w:r>
      <w:r w:rsidR="0017707E">
        <w:rPr>
          <w:noProof/>
        </w:rPr>
        <w:drawing>
          <wp:anchor distT="0" distB="0" distL="114300" distR="114300" simplePos="0" relativeHeight="251658240" behindDoc="0" locked="0" layoutInCell="1" allowOverlap="1">
            <wp:simplePos x="0" y="0"/>
            <wp:positionH relativeFrom="column">
              <wp:posOffset>1857375</wp:posOffset>
            </wp:positionH>
            <wp:positionV relativeFrom="paragraph">
              <wp:posOffset>1270</wp:posOffset>
            </wp:positionV>
            <wp:extent cx="2686050" cy="153352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2686050" cy="1533525"/>
                    </a:xfrm>
                    <a:prstGeom prst="rect">
                      <a:avLst/>
                    </a:prstGeom>
                  </pic:spPr>
                </pic:pic>
              </a:graphicData>
            </a:graphic>
          </wp:anchor>
        </w:drawing>
      </w:r>
      <w:r>
        <w:rPr>
          <w:sz w:val="30"/>
          <w:szCs w:val="30"/>
          <w:shd w:val="clear" w:color="auto" w:fill="FFFFFF"/>
        </w:rPr>
        <w:t>:</w:t>
      </w:r>
    </w:p>
    <w:p w:rsidR="00E27F85" w:rsidRDefault="000554EC" w:rsidP="000C45FE">
      <w:pPr>
        <w:ind w:firstLine="720"/>
        <w:jc w:val="both"/>
        <w:rPr>
          <w:sz w:val="30"/>
          <w:szCs w:val="30"/>
          <w:shd w:val="clear" w:color="auto" w:fill="FFFFFF"/>
        </w:rPr>
      </w:pPr>
      <w:r>
        <w:rPr>
          <w:noProof/>
        </w:rPr>
        <w:lastRenderedPageBreak/>
        <w:drawing>
          <wp:anchor distT="0" distB="0" distL="114300" distR="114300" simplePos="0" relativeHeight="251660288" behindDoc="0" locked="0" layoutInCell="1" allowOverlap="1">
            <wp:simplePos x="0" y="0"/>
            <wp:positionH relativeFrom="margin">
              <wp:align>center</wp:align>
            </wp:positionH>
            <wp:positionV relativeFrom="paragraph">
              <wp:posOffset>4505325</wp:posOffset>
            </wp:positionV>
            <wp:extent cx="4895850" cy="1571625"/>
            <wp:effectExtent l="0" t="0" r="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4895850" cy="1571625"/>
                    </a:xfrm>
                    <a:prstGeom prst="rect">
                      <a:avLst/>
                    </a:prstGeom>
                  </pic:spPr>
                </pic:pic>
              </a:graphicData>
            </a:graphic>
          </wp:anchor>
        </w:drawing>
      </w:r>
      <w:r w:rsidR="00E27F85">
        <w:rPr>
          <w:noProof/>
        </w:rPr>
        <w:drawing>
          <wp:anchor distT="0" distB="0" distL="114300" distR="114300" simplePos="0" relativeHeight="251659264" behindDoc="0" locked="0" layoutInCell="1" allowOverlap="1">
            <wp:simplePos x="0" y="0"/>
            <wp:positionH relativeFrom="column">
              <wp:posOffset>762000</wp:posOffset>
            </wp:positionH>
            <wp:positionV relativeFrom="paragraph">
              <wp:posOffset>0</wp:posOffset>
            </wp:positionV>
            <wp:extent cx="5943600" cy="320865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3208655"/>
                    </a:xfrm>
                    <a:prstGeom prst="rect">
                      <a:avLst/>
                    </a:prstGeom>
                  </pic:spPr>
                </pic:pic>
              </a:graphicData>
            </a:graphic>
          </wp:anchor>
        </w:drawing>
      </w:r>
      <w:r w:rsidR="00E27F85">
        <w:rPr>
          <w:sz w:val="30"/>
          <w:szCs w:val="30"/>
          <w:shd w:val="clear" w:color="auto" w:fill="FFFFFF"/>
        </w:rPr>
        <w:t>Forwards, we</w:t>
      </w:r>
      <w:r w:rsidR="000C45FE">
        <w:rPr>
          <w:sz w:val="30"/>
          <w:szCs w:val="30"/>
          <w:shd w:val="clear" w:color="auto" w:fill="FFFFFF"/>
        </w:rPr>
        <w:t xml:space="preserve"> </w:t>
      </w:r>
      <w:r w:rsidR="00E27F85">
        <w:rPr>
          <w:sz w:val="30"/>
          <w:szCs w:val="30"/>
          <w:shd w:val="clear" w:color="auto" w:fill="FFFFFF"/>
        </w:rPr>
        <w:t xml:space="preserve">used </w:t>
      </w:r>
      <w:r w:rsidR="000C45FE">
        <w:rPr>
          <w:sz w:val="30"/>
          <w:szCs w:val="30"/>
          <w:shd w:val="clear" w:color="auto" w:fill="FFFFFF"/>
        </w:rPr>
        <w:t xml:space="preserve">the Foursquare API to explore the </w:t>
      </w:r>
      <w:r w:rsidR="00E27F85">
        <w:rPr>
          <w:sz w:val="30"/>
          <w:szCs w:val="30"/>
          <w:shd w:val="clear" w:color="auto" w:fill="FFFFFF"/>
        </w:rPr>
        <w:t>county seats</w:t>
      </w:r>
      <w:r w:rsidR="000C45FE">
        <w:rPr>
          <w:sz w:val="30"/>
          <w:szCs w:val="30"/>
          <w:shd w:val="clear" w:color="auto" w:fill="FFFFFF"/>
        </w:rPr>
        <w:t xml:space="preserve">. </w:t>
      </w:r>
      <w:r w:rsidR="00E27F85">
        <w:rPr>
          <w:sz w:val="30"/>
          <w:szCs w:val="30"/>
          <w:shd w:val="clear" w:color="auto" w:fill="FFFFFF"/>
        </w:rPr>
        <w:t>The configuration used is:</w:t>
      </w:r>
      <w:r w:rsidR="000C45FE">
        <w:rPr>
          <w:sz w:val="30"/>
          <w:szCs w:val="30"/>
          <w:shd w:val="clear" w:color="auto" w:fill="FFFFFF"/>
        </w:rPr>
        <w:t xml:space="preserve"> limit </w:t>
      </w:r>
      <w:r w:rsidR="00E27F85">
        <w:rPr>
          <w:sz w:val="30"/>
          <w:szCs w:val="30"/>
          <w:shd w:val="clear" w:color="auto" w:fill="FFFFFF"/>
        </w:rPr>
        <w:t xml:space="preserve">of </w:t>
      </w:r>
      <w:r w:rsidR="000C45FE" w:rsidRPr="000C45FE">
        <w:rPr>
          <w:sz w:val="30"/>
          <w:szCs w:val="30"/>
          <w:shd w:val="clear" w:color="auto" w:fill="FFFFFF"/>
        </w:rPr>
        <w:t>100 venue</w:t>
      </w:r>
      <w:r w:rsidR="00E27F85">
        <w:rPr>
          <w:sz w:val="30"/>
          <w:szCs w:val="30"/>
          <w:shd w:val="clear" w:color="auto" w:fill="FFFFFF"/>
        </w:rPr>
        <w:t xml:space="preserve">s </w:t>
      </w:r>
      <w:r w:rsidR="000C45FE">
        <w:rPr>
          <w:sz w:val="30"/>
          <w:szCs w:val="30"/>
          <w:shd w:val="clear" w:color="auto" w:fill="FFFFFF"/>
        </w:rPr>
        <w:t>and the radius </w:t>
      </w:r>
      <w:r w:rsidR="00E27F85">
        <w:rPr>
          <w:sz w:val="30"/>
          <w:szCs w:val="30"/>
          <w:shd w:val="clear" w:color="auto" w:fill="FFFFFF"/>
        </w:rPr>
        <w:t>of 15000</w:t>
      </w:r>
      <w:r w:rsidR="000C45FE" w:rsidRPr="000C45FE">
        <w:rPr>
          <w:sz w:val="30"/>
          <w:szCs w:val="30"/>
          <w:shd w:val="clear" w:color="auto" w:fill="FFFFFF"/>
        </w:rPr>
        <w:t xml:space="preserve"> meter</w:t>
      </w:r>
      <w:r w:rsidR="00E27F85">
        <w:rPr>
          <w:sz w:val="30"/>
          <w:szCs w:val="30"/>
          <w:shd w:val="clear" w:color="auto" w:fill="FFFFFF"/>
        </w:rPr>
        <w:t>s</w:t>
      </w:r>
      <w:r w:rsidR="000C45FE">
        <w:rPr>
          <w:sz w:val="30"/>
          <w:szCs w:val="30"/>
          <w:shd w:val="clear" w:color="auto" w:fill="FFFFFF"/>
        </w:rPr>
        <w:t xml:space="preserve"> for each </w:t>
      </w:r>
      <w:r w:rsidR="00E27F85">
        <w:rPr>
          <w:sz w:val="30"/>
          <w:szCs w:val="30"/>
          <w:shd w:val="clear" w:color="auto" w:fill="FFFFFF"/>
        </w:rPr>
        <w:t>seat</w:t>
      </w:r>
      <w:r w:rsidR="000C45FE">
        <w:rPr>
          <w:sz w:val="30"/>
          <w:szCs w:val="30"/>
          <w:shd w:val="clear" w:color="auto" w:fill="FFFFFF"/>
        </w:rPr>
        <w:t xml:space="preserve"> from their given latitude and longitude </w:t>
      </w:r>
      <w:r w:rsidR="00E27F85">
        <w:rPr>
          <w:sz w:val="30"/>
          <w:szCs w:val="30"/>
          <w:shd w:val="clear" w:color="auto" w:fill="FFFFFF"/>
        </w:rPr>
        <w:t>information</w:t>
      </w:r>
      <w:r w:rsidR="000C45FE">
        <w:rPr>
          <w:sz w:val="30"/>
          <w:szCs w:val="30"/>
          <w:shd w:val="clear" w:color="auto" w:fill="FFFFFF"/>
        </w:rPr>
        <w:t xml:space="preserve">. </w:t>
      </w:r>
      <w:r w:rsidR="00E27F85">
        <w:rPr>
          <w:sz w:val="30"/>
          <w:szCs w:val="30"/>
          <w:shd w:val="clear" w:color="auto" w:fill="FFFFFF"/>
        </w:rPr>
        <w:t>Below you can observe the</w:t>
      </w:r>
      <w:r w:rsidR="000C45FE">
        <w:rPr>
          <w:sz w:val="30"/>
          <w:szCs w:val="30"/>
          <w:shd w:val="clear" w:color="auto" w:fill="FFFFFF"/>
        </w:rPr>
        <w:t xml:space="preserve"> head of the list Venues name, category, </w:t>
      </w:r>
      <w:proofErr w:type="gramStart"/>
      <w:r w:rsidR="000C45FE">
        <w:rPr>
          <w:sz w:val="30"/>
          <w:szCs w:val="30"/>
          <w:shd w:val="clear" w:color="auto" w:fill="FFFFFF"/>
        </w:rPr>
        <w:t>latitude</w:t>
      </w:r>
      <w:proofErr w:type="gramEnd"/>
      <w:r w:rsidR="000C45FE">
        <w:rPr>
          <w:sz w:val="30"/>
          <w:szCs w:val="30"/>
          <w:shd w:val="clear" w:color="auto" w:fill="FFFFFF"/>
        </w:rPr>
        <w:t xml:space="preserve"> and longitude </w:t>
      </w:r>
      <w:r w:rsidR="00E27F85">
        <w:rPr>
          <w:sz w:val="30"/>
          <w:szCs w:val="30"/>
          <w:shd w:val="clear" w:color="auto" w:fill="FFFFFF"/>
        </w:rPr>
        <w:t>information</w:t>
      </w:r>
      <w:r w:rsidR="000C45FE">
        <w:rPr>
          <w:sz w:val="30"/>
          <w:szCs w:val="30"/>
          <w:shd w:val="clear" w:color="auto" w:fill="FFFFFF"/>
        </w:rPr>
        <w:t xml:space="preserve"> from </w:t>
      </w:r>
      <w:proofErr w:type="spellStart"/>
      <w:r w:rsidR="00E27F85">
        <w:rPr>
          <w:sz w:val="30"/>
          <w:szCs w:val="30"/>
          <w:shd w:val="clear" w:color="auto" w:fill="FFFFFF"/>
        </w:rPr>
        <w:t>Foursquare’s</w:t>
      </w:r>
      <w:proofErr w:type="spellEnd"/>
      <w:r w:rsidR="000C45FE">
        <w:rPr>
          <w:sz w:val="30"/>
          <w:szCs w:val="30"/>
          <w:shd w:val="clear" w:color="auto" w:fill="FFFFFF"/>
        </w:rPr>
        <w:t xml:space="preserve"> API.</w:t>
      </w:r>
      <w:r w:rsidRPr="000554EC">
        <w:rPr>
          <w:noProof/>
        </w:rPr>
        <w:t xml:space="preserve"> </w:t>
      </w:r>
    </w:p>
    <w:p w:rsidR="00BA7FFE" w:rsidRDefault="00AB2A0E" w:rsidP="00AB2A0E">
      <w:pPr>
        <w:jc w:val="both"/>
        <w:rPr>
          <w:shd w:val="clear" w:color="auto" w:fill="FFFFFF"/>
        </w:rPr>
      </w:pPr>
      <w:r>
        <w:rPr>
          <w:shd w:val="clear" w:color="auto" w:fill="FFFFFF"/>
        </w:rPr>
        <w:t xml:space="preserve">Analyzing the data, we can observe that some of the counties have reached the limit of 100 venues provided by </w:t>
      </w:r>
      <w:proofErr w:type="spellStart"/>
      <w:r>
        <w:rPr>
          <w:shd w:val="clear" w:color="auto" w:fill="FFFFFF"/>
        </w:rPr>
        <w:t>Foursquare’s</w:t>
      </w:r>
      <w:proofErr w:type="spellEnd"/>
      <w:r>
        <w:rPr>
          <w:shd w:val="clear" w:color="auto" w:fill="FFFFFF"/>
        </w:rPr>
        <w:t xml:space="preserve"> API, meanwhile s</w:t>
      </w:r>
      <w:r w:rsidR="00145774">
        <w:rPr>
          <w:shd w:val="clear" w:color="auto" w:fill="FFFFFF"/>
        </w:rPr>
        <w:t xml:space="preserve">ome of them struggle with lower than 20 venues. Hence, we have the first insight from the data, the information we already knew: counties considered wealthy (like the capital, </w:t>
      </w:r>
      <w:proofErr w:type="spellStart"/>
      <w:r w:rsidR="00145774">
        <w:rPr>
          <w:shd w:val="clear" w:color="auto" w:fill="FFFFFF"/>
        </w:rPr>
        <w:t>Buchares</w:t>
      </w:r>
      <w:proofErr w:type="spellEnd"/>
      <w:r w:rsidR="00145774">
        <w:rPr>
          <w:shd w:val="clear" w:color="auto" w:fill="FFFFFF"/>
        </w:rPr>
        <w:t xml:space="preserve">, Brasov, Constanta) have a high number of venues, while counties considered poor (like </w:t>
      </w:r>
      <w:proofErr w:type="spellStart"/>
      <w:r w:rsidR="00145774">
        <w:rPr>
          <w:shd w:val="clear" w:color="auto" w:fill="FFFFFF"/>
        </w:rPr>
        <w:t>Vaslui</w:t>
      </w:r>
      <w:proofErr w:type="spellEnd"/>
      <w:r w:rsidR="00145774">
        <w:rPr>
          <w:shd w:val="clear" w:color="auto" w:fill="FFFFFF"/>
        </w:rPr>
        <w:t xml:space="preserve"> and </w:t>
      </w:r>
      <w:proofErr w:type="spellStart"/>
      <w:r w:rsidR="00145774">
        <w:rPr>
          <w:shd w:val="clear" w:color="auto" w:fill="FFFFFF"/>
        </w:rPr>
        <w:t>Botosani</w:t>
      </w:r>
      <w:proofErr w:type="spellEnd"/>
      <w:r w:rsidR="00145774">
        <w:rPr>
          <w:shd w:val="clear" w:color="auto" w:fill="FFFFFF"/>
        </w:rPr>
        <w:t xml:space="preserve">) are located in the bottom of the list. One important factor is also that the </w:t>
      </w:r>
      <w:proofErr w:type="gramStart"/>
      <w:r w:rsidR="00145774">
        <w:rPr>
          <w:shd w:val="clear" w:color="auto" w:fill="FFFFFF"/>
        </w:rPr>
        <w:t>Foursquare</w:t>
      </w:r>
      <w:proofErr w:type="gramEnd"/>
      <w:r w:rsidR="00145774">
        <w:rPr>
          <w:shd w:val="clear" w:color="auto" w:fill="FFFFFF"/>
        </w:rPr>
        <w:t xml:space="preserve"> database doesn’t have much data for the poorest counties, and that’s because of the lack of places of interest and tourists.</w:t>
      </w:r>
    </w:p>
    <w:p w:rsidR="00145774" w:rsidRDefault="00145774" w:rsidP="00AB2A0E">
      <w:pPr>
        <w:jc w:val="both"/>
        <w:rPr>
          <w:noProof/>
        </w:rPr>
      </w:pPr>
      <w:r>
        <w:rPr>
          <w:shd w:val="clear" w:color="auto" w:fill="FFFFFF"/>
        </w:rPr>
        <w:tab/>
        <w:t>Also, t</w:t>
      </w:r>
      <w:r w:rsidRPr="00145774">
        <w:rPr>
          <w:shd w:val="clear" w:color="auto" w:fill="FFFFFF"/>
        </w:rPr>
        <w:t xml:space="preserve">he result doesn’t mean </w:t>
      </w:r>
      <w:r w:rsidR="000554EC">
        <w:rPr>
          <w:shd w:val="clear" w:color="auto" w:fill="FFFFFF"/>
        </w:rPr>
        <w:t>include</w:t>
      </w:r>
      <w:r w:rsidRPr="00145774">
        <w:rPr>
          <w:shd w:val="clear" w:color="auto" w:fill="FFFFFF"/>
        </w:rPr>
        <w:t xml:space="preserve"> all the possible results in </w:t>
      </w:r>
      <w:r w:rsidR="000554EC">
        <w:rPr>
          <w:shd w:val="clear" w:color="auto" w:fill="FFFFFF"/>
        </w:rPr>
        <w:t>the counties</w:t>
      </w:r>
      <w:r w:rsidRPr="00145774">
        <w:rPr>
          <w:shd w:val="clear" w:color="auto" w:fill="FFFFFF"/>
        </w:rPr>
        <w:t xml:space="preserve">. Actually, it depends on given Latitude and Longitude </w:t>
      </w:r>
      <w:r w:rsidR="000554EC" w:rsidRPr="00145774">
        <w:rPr>
          <w:shd w:val="clear" w:color="auto" w:fill="FFFFFF"/>
        </w:rPr>
        <w:t>information</w:t>
      </w:r>
      <w:r w:rsidRPr="00145774">
        <w:rPr>
          <w:shd w:val="clear" w:color="auto" w:fill="FFFFFF"/>
        </w:rPr>
        <w:t xml:space="preserve"> and here is we just run single Latitude and Longitude pair for </w:t>
      </w:r>
      <w:r w:rsidRPr="00145774">
        <w:rPr>
          <w:shd w:val="clear" w:color="auto" w:fill="FFFFFF"/>
        </w:rPr>
        <w:lastRenderedPageBreak/>
        <w:t xml:space="preserve">each </w:t>
      </w:r>
      <w:r w:rsidR="000554EC">
        <w:rPr>
          <w:shd w:val="clear" w:color="auto" w:fill="FFFFFF"/>
        </w:rPr>
        <w:t>county (the seat)</w:t>
      </w:r>
      <w:r w:rsidRPr="00145774">
        <w:rPr>
          <w:shd w:val="clear" w:color="auto" w:fill="FFFFFF"/>
        </w:rPr>
        <w:t>.</w:t>
      </w:r>
      <w:r w:rsidR="000554EC" w:rsidRPr="000554EC">
        <w:rPr>
          <w:noProof/>
        </w:rPr>
        <w:t xml:space="preserve"> </w:t>
      </w:r>
      <w:r w:rsidR="007962C6">
        <w:rPr>
          <w:noProof/>
        </w:rPr>
        <w:drawing>
          <wp:inline distT="0" distB="0" distL="0" distR="0" wp14:anchorId="52DFB47D" wp14:editId="7F30DCE8">
            <wp:extent cx="5943600" cy="33686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68675"/>
                    </a:xfrm>
                    <a:prstGeom prst="rect">
                      <a:avLst/>
                    </a:prstGeom>
                  </pic:spPr>
                </pic:pic>
              </a:graphicData>
            </a:graphic>
          </wp:inline>
        </w:drawing>
      </w:r>
    </w:p>
    <w:p w:rsidR="000554EC" w:rsidRDefault="000554EC" w:rsidP="00AB2A0E">
      <w:pPr>
        <w:jc w:val="both"/>
        <w:rPr>
          <w:noProof/>
        </w:rPr>
      </w:pPr>
      <w:r>
        <w:rPr>
          <w:noProof/>
        </w:rPr>
        <w:t xml:space="preserve">The next step is to wrangle this data in order to make it ready for a clustering algorithm to be used. For this, we’ve counted the amount of items in each venue category, for the whole dataset, sorted them and chose the top 10 venues. After that, a matrix with each county and the amount of times that venue is found in the county is created. This would be a good final data to be fetched to the ML algorithm. </w:t>
      </w:r>
    </w:p>
    <w:p w:rsidR="007962C6" w:rsidRDefault="007962C6" w:rsidP="00AB2A0E">
      <w:pPr>
        <w:jc w:val="both"/>
        <w:rPr>
          <w:noProof/>
        </w:rPr>
      </w:pPr>
      <w:r>
        <w:rPr>
          <w:noProof/>
        </w:rPr>
        <w:drawing>
          <wp:inline distT="0" distB="0" distL="0" distR="0" wp14:anchorId="7C8D91D4" wp14:editId="6671825E">
            <wp:extent cx="1638300" cy="3152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38300" cy="3152775"/>
                    </a:xfrm>
                    <a:prstGeom prst="rect">
                      <a:avLst/>
                    </a:prstGeom>
                  </pic:spPr>
                </pic:pic>
              </a:graphicData>
            </a:graphic>
          </wp:inline>
        </w:drawing>
      </w:r>
    </w:p>
    <w:p w:rsidR="00A2303A" w:rsidRDefault="00A2303A" w:rsidP="00AB2A0E">
      <w:pPr>
        <w:jc w:val="both"/>
        <w:rPr>
          <w:noProof/>
        </w:rPr>
      </w:pPr>
      <w:r>
        <w:rPr>
          <w:noProof/>
        </w:rPr>
        <w:lastRenderedPageBreak/>
        <w:drawing>
          <wp:inline distT="0" distB="0" distL="0" distR="0" wp14:anchorId="2C47D3F6" wp14:editId="6D68486B">
            <wp:extent cx="5943600" cy="10172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017270"/>
                    </a:xfrm>
                    <a:prstGeom prst="rect">
                      <a:avLst/>
                    </a:prstGeom>
                  </pic:spPr>
                </pic:pic>
              </a:graphicData>
            </a:graphic>
          </wp:inline>
        </w:drawing>
      </w:r>
    </w:p>
    <w:p w:rsidR="00A2303A" w:rsidRDefault="00A2303A" w:rsidP="00A2303A">
      <w:pPr>
        <w:pStyle w:val="NormalWeb"/>
        <w:shd w:val="clear" w:color="auto" w:fill="FFFFFF"/>
        <w:spacing w:before="0" w:after="0"/>
        <w:ind w:firstLine="720"/>
        <w:textAlignment w:val="baseline"/>
      </w:pPr>
      <w:r>
        <w:rPr>
          <w:noProof/>
        </w:rPr>
        <w:drawing>
          <wp:anchor distT="0" distB="0" distL="114300" distR="114300" simplePos="0" relativeHeight="251661312" behindDoc="0" locked="0" layoutInCell="1" allowOverlap="1">
            <wp:simplePos x="0" y="0"/>
            <wp:positionH relativeFrom="margin">
              <wp:align>right</wp:align>
            </wp:positionH>
            <wp:positionV relativeFrom="paragraph">
              <wp:posOffset>829945</wp:posOffset>
            </wp:positionV>
            <wp:extent cx="5943600" cy="318579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185795"/>
                    </a:xfrm>
                    <a:prstGeom prst="rect">
                      <a:avLst/>
                    </a:prstGeom>
                  </pic:spPr>
                </pic:pic>
              </a:graphicData>
            </a:graphic>
          </wp:anchor>
        </w:drawing>
      </w:r>
      <w:r>
        <w:t xml:space="preserve">Considering this data, next we’ve </w:t>
      </w:r>
      <w:r>
        <w:t>used</w:t>
      </w:r>
      <w:r>
        <w:t xml:space="preserve"> an</w:t>
      </w:r>
      <w:r>
        <w:t xml:space="preserve"> unsupervised learning </w:t>
      </w:r>
      <w:r>
        <w:rPr>
          <w:rStyle w:val="Strong"/>
          <w:sz w:val="30"/>
          <w:szCs w:val="30"/>
          <w:bdr w:val="none" w:sz="0" w:space="0" w:color="auto" w:frame="1"/>
        </w:rPr>
        <w:t>K-means algorithm</w:t>
      </w:r>
      <w:r>
        <w:t> to cluster the boroughs. K-Means algorithm is one of the most common cluster method of unsupervised learning.</w:t>
      </w:r>
      <w:r>
        <w:t xml:space="preserve"> We</w:t>
      </w:r>
      <w:bookmarkStart w:id="0" w:name="_GoBack"/>
      <w:bookmarkEnd w:id="0"/>
      <w:r>
        <w:t xml:space="preserve"> tried to group the counties in 3 counties.</w:t>
      </w:r>
    </w:p>
    <w:p w:rsidR="00A2303A" w:rsidRDefault="00161CE9" w:rsidP="00161CE9">
      <w:pPr>
        <w:pStyle w:val="NormalWeb"/>
        <w:shd w:val="clear" w:color="auto" w:fill="FFFFFF"/>
        <w:spacing w:before="0" w:after="0"/>
        <w:ind w:firstLine="720"/>
        <w:jc w:val="both"/>
        <w:textAlignment w:val="baseline"/>
      </w:pPr>
      <w:r>
        <w:rPr>
          <w:noProof/>
        </w:rPr>
        <w:drawing>
          <wp:anchor distT="0" distB="0" distL="114300" distR="114300" simplePos="0" relativeHeight="251662336" behindDoc="0" locked="0" layoutInCell="1" allowOverlap="1">
            <wp:simplePos x="0" y="0"/>
            <wp:positionH relativeFrom="margin">
              <wp:align>center</wp:align>
            </wp:positionH>
            <wp:positionV relativeFrom="paragraph">
              <wp:posOffset>3639185</wp:posOffset>
            </wp:positionV>
            <wp:extent cx="1981200" cy="173355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981200" cy="1733550"/>
                    </a:xfrm>
                    <a:prstGeom prst="rect">
                      <a:avLst/>
                    </a:prstGeom>
                  </pic:spPr>
                </pic:pic>
              </a:graphicData>
            </a:graphic>
          </wp:anchor>
        </w:drawing>
      </w:r>
      <w:r>
        <w:t>Next, to gather the ‘luxury’ level, we’ve manually created a weight vector for each of the 10 most common venues:</w:t>
      </w:r>
    </w:p>
    <w:p w:rsidR="00161CE9" w:rsidRDefault="00161CE9" w:rsidP="00161CE9">
      <w:pPr>
        <w:pStyle w:val="NormalWeb"/>
        <w:shd w:val="clear" w:color="auto" w:fill="FFFFFF"/>
        <w:spacing w:before="0" w:after="0"/>
        <w:ind w:firstLine="720"/>
        <w:jc w:val="both"/>
        <w:textAlignment w:val="baseline"/>
      </w:pPr>
      <w:r>
        <w:t>Calculating the dot product between the amount of venues for each county and the weight vector, we obtain the ‘luxury level’:</w:t>
      </w:r>
    </w:p>
    <w:p w:rsidR="00161CE9" w:rsidRDefault="00161CE9" w:rsidP="00161CE9">
      <w:pPr>
        <w:pStyle w:val="NormalWeb"/>
        <w:shd w:val="clear" w:color="auto" w:fill="FFFFFF"/>
        <w:spacing w:before="0" w:after="0"/>
        <w:ind w:firstLine="720"/>
        <w:jc w:val="both"/>
        <w:textAlignment w:val="baseline"/>
        <w:rPr>
          <w:sz w:val="30"/>
          <w:szCs w:val="30"/>
          <w:shd w:val="clear" w:color="auto" w:fill="FFFFFF"/>
        </w:rPr>
      </w:pPr>
      <w:r>
        <w:rPr>
          <w:noProof/>
        </w:rPr>
        <w:lastRenderedPageBreak/>
        <w:drawing>
          <wp:anchor distT="0" distB="0" distL="114300" distR="114300" simplePos="0" relativeHeight="251664384" behindDoc="0" locked="0" layoutInCell="1" allowOverlap="1">
            <wp:simplePos x="0" y="0"/>
            <wp:positionH relativeFrom="column">
              <wp:posOffset>47625</wp:posOffset>
            </wp:positionH>
            <wp:positionV relativeFrom="paragraph">
              <wp:posOffset>2038350</wp:posOffset>
            </wp:positionV>
            <wp:extent cx="5943600" cy="371856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3718560"/>
                    </a:xfrm>
                    <a:prstGeom prst="rect">
                      <a:avLst/>
                    </a:prstGeom>
                  </pic:spPr>
                </pic:pic>
              </a:graphicData>
            </a:graphic>
          </wp:anchor>
        </w:drawing>
      </w:r>
      <w:r>
        <w:rPr>
          <w:noProof/>
        </w:rPr>
        <w:drawing>
          <wp:anchor distT="0" distB="0" distL="114300" distR="114300" simplePos="0" relativeHeight="251663360" behindDoc="0" locked="0" layoutInCell="1" allowOverlap="1">
            <wp:simplePos x="0" y="0"/>
            <wp:positionH relativeFrom="column">
              <wp:posOffset>2124075</wp:posOffset>
            </wp:positionH>
            <wp:positionV relativeFrom="paragraph">
              <wp:posOffset>0</wp:posOffset>
            </wp:positionV>
            <wp:extent cx="1581150" cy="15621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581150" cy="1562100"/>
                    </a:xfrm>
                    <a:prstGeom prst="rect">
                      <a:avLst/>
                    </a:prstGeom>
                  </pic:spPr>
                </pic:pic>
              </a:graphicData>
            </a:graphic>
          </wp:anchor>
        </w:drawing>
      </w:r>
      <w:r>
        <w:t xml:space="preserve">In a </w:t>
      </w:r>
      <w:r w:rsidRPr="00166A3E">
        <w:rPr>
          <w:sz w:val="30"/>
          <w:szCs w:val="30"/>
          <w:shd w:val="clear" w:color="auto" w:fill="FFFFFF"/>
        </w:rPr>
        <w:t>choropleth map</w:t>
      </w:r>
      <w:r>
        <w:rPr>
          <w:sz w:val="30"/>
          <w:szCs w:val="30"/>
          <w:shd w:val="clear" w:color="auto" w:fill="FFFFFF"/>
        </w:rPr>
        <w:t>, it would look like this:</w:t>
      </w:r>
    </w:p>
    <w:p w:rsidR="00161CE9" w:rsidRDefault="00161CE9" w:rsidP="00161CE9">
      <w:pPr>
        <w:pStyle w:val="NormalWeb"/>
        <w:shd w:val="clear" w:color="auto" w:fill="FFFFFF"/>
        <w:spacing w:before="0" w:after="0"/>
        <w:ind w:firstLine="720"/>
        <w:jc w:val="both"/>
        <w:textAlignment w:val="baseline"/>
      </w:pPr>
      <w:r>
        <w:t>Conclusion:</w:t>
      </w:r>
    </w:p>
    <w:p w:rsidR="00161CE9" w:rsidRDefault="00161CE9" w:rsidP="00161CE9">
      <w:pPr>
        <w:pStyle w:val="NormalWeb"/>
        <w:shd w:val="clear" w:color="auto" w:fill="FFFFFF"/>
        <w:spacing w:before="0" w:after="0"/>
        <w:ind w:firstLine="720"/>
        <w:jc w:val="both"/>
        <w:textAlignment w:val="baseline"/>
      </w:pPr>
    </w:p>
    <w:p w:rsidR="00161CE9" w:rsidRDefault="00161CE9" w:rsidP="00161CE9">
      <w:pPr>
        <w:pStyle w:val="NormalWeb"/>
        <w:shd w:val="clear" w:color="auto" w:fill="FFFFFF"/>
        <w:spacing w:before="0" w:after="0"/>
        <w:ind w:firstLine="720"/>
        <w:jc w:val="center"/>
        <w:textAlignment w:val="baseline"/>
      </w:pPr>
    </w:p>
    <w:p w:rsidR="00A2303A" w:rsidRPr="000554EC" w:rsidRDefault="00A2303A" w:rsidP="00AB2A0E">
      <w:pPr>
        <w:jc w:val="both"/>
        <w:rPr>
          <w:noProof/>
        </w:rPr>
      </w:pPr>
    </w:p>
    <w:sectPr w:rsidR="00A2303A" w:rsidRPr="000554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4E27"/>
    <w:rsid w:val="000554EC"/>
    <w:rsid w:val="000C45FE"/>
    <w:rsid w:val="00145774"/>
    <w:rsid w:val="00161CE9"/>
    <w:rsid w:val="00166A3E"/>
    <w:rsid w:val="0017707E"/>
    <w:rsid w:val="0033489D"/>
    <w:rsid w:val="00620F0E"/>
    <w:rsid w:val="006F40D7"/>
    <w:rsid w:val="0074223E"/>
    <w:rsid w:val="007962C6"/>
    <w:rsid w:val="00A2303A"/>
    <w:rsid w:val="00AB2A0E"/>
    <w:rsid w:val="00BA770E"/>
    <w:rsid w:val="00BA7FFE"/>
    <w:rsid w:val="00BB60B7"/>
    <w:rsid w:val="00C54E27"/>
    <w:rsid w:val="00C70747"/>
    <w:rsid w:val="00E27F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EF27AB"/>
  <w15:chartTrackingRefBased/>
  <w15:docId w15:val="{A656361E-4F3A-4C74-8A2C-7398D27404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C54E2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C54E2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54E2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4E27"/>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54E2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C54E27"/>
    <w:rPr>
      <w:rFonts w:asciiTheme="majorHAnsi" w:eastAsiaTheme="majorEastAsia" w:hAnsiTheme="majorHAnsi" w:cstheme="majorBidi"/>
      <w:color w:val="1F4D78" w:themeColor="accent1" w:themeShade="7F"/>
      <w:sz w:val="24"/>
      <w:szCs w:val="24"/>
    </w:rPr>
  </w:style>
  <w:style w:type="character" w:customStyle="1" w:styleId="rt-commentedtext">
    <w:name w:val="rt-commentedtext"/>
    <w:basedOn w:val="DefaultParagraphFont"/>
    <w:rsid w:val="00C54E27"/>
  </w:style>
  <w:style w:type="character" w:customStyle="1" w:styleId="ipa">
    <w:name w:val="ipa"/>
    <w:basedOn w:val="DefaultParagraphFont"/>
    <w:rsid w:val="00C54E27"/>
  </w:style>
  <w:style w:type="character" w:styleId="Hyperlink">
    <w:name w:val="Hyperlink"/>
    <w:basedOn w:val="DefaultParagraphFont"/>
    <w:uiPriority w:val="99"/>
    <w:semiHidden/>
    <w:unhideWhenUsed/>
    <w:rsid w:val="00C54E27"/>
    <w:rPr>
      <w:color w:val="0000FF"/>
      <w:u w:val="single"/>
    </w:rPr>
  </w:style>
  <w:style w:type="character" w:customStyle="1" w:styleId="nowrap">
    <w:name w:val="nowrap"/>
    <w:basedOn w:val="DefaultParagraphFont"/>
    <w:rsid w:val="00C54E27"/>
  </w:style>
  <w:style w:type="character" w:customStyle="1" w:styleId="fn">
    <w:name w:val="fn"/>
    <w:basedOn w:val="DefaultParagraphFont"/>
    <w:rsid w:val="00C54E27"/>
  </w:style>
  <w:style w:type="paragraph" w:styleId="ListParagraph">
    <w:name w:val="List Paragraph"/>
    <w:basedOn w:val="Normal"/>
    <w:uiPriority w:val="34"/>
    <w:qFormat/>
    <w:rsid w:val="00166A3E"/>
    <w:pPr>
      <w:ind w:left="720"/>
      <w:contextualSpacing/>
    </w:pPr>
  </w:style>
  <w:style w:type="character" w:styleId="Emphasis">
    <w:name w:val="Emphasis"/>
    <w:basedOn w:val="DefaultParagraphFont"/>
    <w:uiPriority w:val="20"/>
    <w:qFormat/>
    <w:rsid w:val="0033489D"/>
    <w:rPr>
      <w:i/>
      <w:iCs/>
    </w:rPr>
  </w:style>
  <w:style w:type="character" w:styleId="Strong">
    <w:name w:val="Strong"/>
    <w:basedOn w:val="DefaultParagraphFont"/>
    <w:uiPriority w:val="22"/>
    <w:qFormat/>
    <w:rsid w:val="00BA7FFE"/>
    <w:rPr>
      <w:b/>
      <w:bCs/>
    </w:rPr>
  </w:style>
  <w:style w:type="paragraph" w:styleId="NormalWeb">
    <w:name w:val="Normal (Web)"/>
    <w:basedOn w:val="Normal"/>
    <w:uiPriority w:val="99"/>
    <w:unhideWhenUsed/>
    <w:rsid w:val="00A2303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5729272">
      <w:bodyDiv w:val="1"/>
      <w:marLeft w:val="0"/>
      <w:marRight w:val="0"/>
      <w:marTop w:val="0"/>
      <w:marBottom w:val="0"/>
      <w:divBdr>
        <w:top w:val="none" w:sz="0" w:space="0" w:color="auto"/>
        <w:left w:val="none" w:sz="0" w:space="0" w:color="auto"/>
        <w:bottom w:val="none" w:sz="0" w:space="0" w:color="auto"/>
        <w:right w:val="none" w:sz="0" w:space="0" w:color="auto"/>
      </w:divBdr>
    </w:div>
    <w:div w:id="476339494">
      <w:bodyDiv w:val="1"/>
      <w:marLeft w:val="0"/>
      <w:marRight w:val="0"/>
      <w:marTop w:val="0"/>
      <w:marBottom w:val="0"/>
      <w:divBdr>
        <w:top w:val="none" w:sz="0" w:space="0" w:color="auto"/>
        <w:left w:val="none" w:sz="0" w:space="0" w:color="auto"/>
        <w:bottom w:val="none" w:sz="0" w:space="0" w:color="auto"/>
        <w:right w:val="none" w:sz="0" w:space="0" w:color="auto"/>
      </w:divBdr>
    </w:div>
    <w:div w:id="621227057">
      <w:bodyDiv w:val="1"/>
      <w:marLeft w:val="0"/>
      <w:marRight w:val="0"/>
      <w:marTop w:val="0"/>
      <w:marBottom w:val="0"/>
      <w:divBdr>
        <w:top w:val="none" w:sz="0" w:space="0" w:color="auto"/>
        <w:left w:val="none" w:sz="0" w:space="0" w:color="auto"/>
        <w:bottom w:val="none" w:sz="0" w:space="0" w:color="auto"/>
        <w:right w:val="none" w:sz="0" w:space="0" w:color="auto"/>
      </w:divBdr>
    </w:div>
    <w:div w:id="697851024">
      <w:bodyDiv w:val="1"/>
      <w:marLeft w:val="0"/>
      <w:marRight w:val="0"/>
      <w:marTop w:val="0"/>
      <w:marBottom w:val="0"/>
      <w:divBdr>
        <w:top w:val="none" w:sz="0" w:space="0" w:color="auto"/>
        <w:left w:val="none" w:sz="0" w:space="0" w:color="auto"/>
        <w:bottom w:val="none" w:sz="0" w:space="0" w:color="auto"/>
        <w:right w:val="none" w:sz="0" w:space="0" w:color="auto"/>
      </w:divBdr>
    </w:div>
    <w:div w:id="1335493733">
      <w:bodyDiv w:val="1"/>
      <w:marLeft w:val="0"/>
      <w:marRight w:val="0"/>
      <w:marTop w:val="0"/>
      <w:marBottom w:val="0"/>
      <w:divBdr>
        <w:top w:val="none" w:sz="0" w:space="0" w:color="auto"/>
        <w:left w:val="none" w:sz="0" w:space="0" w:color="auto"/>
        <w:bottom w:val="none" w:sz="0" w:space="0" w:color="auto"/>
        <w:right w:val="none" w:sz="0" w:space="0" w:color="auto"/>
      </w:divBdr>
    </w:div>
    <w:div w:id="1389376018">
      <w:bodyDiv w:val="1"/>
      <w:marLeft w:val="0"/>
      <w:marRight w:val="0"/>
      <w:marTop w:val="0"/>
      <w:marBottom w:val="0"/>
      <w:divBdr>
        <w:top w:val="none" w:sz="0" w:space="0" w:color="auto"/>
        <w:left w:val="none" w:sz="0" w:space="0" w:color="auto"/>
        <w:bottom w:val="none" w:sz="0" w:space="0" w:color="auto"/>
        <w:right w:val="none" w:sz="0" w:space="0" w:color="auto"/>
      </w:divBdr>
    </w:div>
    <w:div w:id="1611231593">
      <w:bodyDiv w:val="1"/>
      <w:marLeft w:val="0"/>
      <w:marRight w:val="0"/>
      <w:marTop w:val="0"/>
      <w:marBottom w:val="0"/>
      <w:divBdr>
        <w:top w:val="none" w:sz="0" w:space="0" w:color="auto"/>
        <w:left w:val="none" w:sz="0" w:space="0" w:color="auto"/>
        <w:bottom w:val="none" w:sz="0" w:space="0" w:color="auto"/>
        <w:right w:val="none" w:sz="0" w:space="0" w:color="auto"/>
      </w:divBdr>
      <w:divsChild>
        <w:div w:id="1981767576">
          <w:marLeft w:val="0"/>
          <w:marRight w:val="0"/>
          <w:marTop w:val="0"/>
          <w:marBottom w:val="0"/>
          <w:divBdr>
            <w:top w:val="none" w:sz="0" w:space="0" w:color="auto"/>
            <w:left w:val="none" w:sz="0" w:space="0" w:color="auto"/>
            <w:bottom w:val="none" w:sz="0" w:space="0" w:color="auto"/>
            <w:right w:val="none" w:sz="0" w:space="0" w:color="auto"/>
          </w:divBdr>
        </w:div>
      </w:divsChild>
    </w:div>
    <w:div w:id="1846630847">
      <w:bodyDiv w:val="1"/>
      <w:marLeft w:val="0"/>
      <w:marRight w:val="0"/>
      <w:marTop w:val="0"/>
      <w:marBottom w:val="0"/>
      <w:divBdr>
        <w:top w:val="none" w:sz="0" w:space="0" w:color="auto"/>
        <w:left w:val="none" w:sz="0" w:space="0" w:color="auto"/>
        <w:bottom w:val="none" w:sz="0" w:space="0" w:color="auto"/>
        <w:right w:val="none" w:sz="0" w:space="0" w:color="auto"/>
      </w:divBdr>
    </w:div>
    <w:div w:id="2032143989">
      <w:bodyDiv w:val="1"/>
      <w:marLeft w:val="0"/>
      <w:marRight w:val="0"/>
      <w:marTop w:val="0"/>
      <w:marBottom w:val="0"/>
      <w:divBdr>
        <w:top w:val="none" w:sz="0" w:space="0" w:color="auto"/>
        <w:left w:val="none" w:sz="0" w:space="0" w:color="auto"/>
        <w:bottom w:val="none" w:sz="0" w:space="0" w:color="auto"/>
        <w:right w:val="none" w:sz="0" w:space="0" w:color="auto"/>
      </w:divBdr>
    </w:div>
    <w:div w:id="2073117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331</TotalTime>
  <Pages>6</Pages>
  <Words>702</Words>
  <Characters>4003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Harman International Corp</Company>
  <LinksUpToDate>false</LinksUpToDate>
  <CharactersWithSpaces>4696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Bratu, Dragos-Florian (Luxoft)</dc:creator>
  <cp:keywords/>
  <dc:description/>
  <cp:lastModifiedBy>Bratu, Dragos-Florian (Luxoft)</cp:lastModifiedBy>
  <cp:revision>2</cp:revision>
  <dcterms:created xsi:type="dcterms:W3CDTF">2020-06-16T16:23:00Z</dcterms:created>
  <dcterms:modified xsi:type="dcterms:W3CDTF">2020-06-16T21:54:00Z</dcterms:modified>
</cp:coreProperties>
</file>