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094790B6" w:rsidR="00D551EE" w:rsidRDefault="00154351" w:rsidP="00154351">
      <w:pPr>
        <w:pStyle w:val="Titolo"/>
        <w:jc w:val="center"/>
        <w:rPr>
          <w:rStyle w:val="normaltextrun"/>
          <w:rFonts w:ascii="Aptos" w:hAnsi="Aptos"/>
          <w:color w:val="000000"/>
          <w:shd w:val="clear" w:color="auto" w:fill="FFFFFF"/>
        </w:rPr>
      </w:pPr>
      <w:r>
        <w:rPr>
          <w:rStyle w:val="normaltextrun"/>
          <w:rFonts w:ascii="Aptos" w:hAnsi="Aptos"/>
          <w:color w:val="000000"/>
          <w:shd w:val="clear" w:color="auto" w:fill="FFFFFF"/>
        </w:rPr>
        <w:t xml:space="preserve">ML </w:t>
      </w:r>
      <w:r w:rsidRPr="00154351">
        <w:rPr>
          <w:rStyle w:val="normaltextrun"/>
          <w:rFonts w:ascii="Aptos" w:hAnsi="Aptos"/>
          <w:color w:val="000000"/>
          <w:shd w:val="clear" w:color="auto" w:fill="FFFFFF"/>
        </w:rPr>
        <w:t>and</w:t>
      </w:r>
      <w:r>
        <w:rPr>
          <w:rStyle w:val="normaltextrun"/>
          <w:rFonts w:ascii="Aptos" w:hAnsi="Aptos"/>
          <w:color w:val="000000"/>
          <w:shd w:val="clear" w:color="auto" w:fill="FFFFFF"/>
        </w:rPr>
        <w:t xml:space="preserve"> PR Project Report – Part </w:t>
      </w:r>
      <w:r w:rsidR="00D551EE">
        <w:rPr>
          <w:rStyle w:val="normaltextrun"/>
          <w:rFonts w:ascii="Aptos" w:hAnsi="Aptos"/>
          <w:color w:val="000000"/>
          <w:shd w:val="clear" w:color="auto" w:fill="FFFFFF"/>
        </w:rPr>
        <w:t>2</w:t>
      </w:r>
    </w:p>
    <w:p w14:paraId="5BFDE149" w14:textId="77777777" w:rsidR="00D551EE" w:rsidRDefault="00D551EE" w:rsidP="00D551EE">
      <w:pPr>
        <w:rPr>
          <w:rStyle w:val="normaltextrun"/>
          <w:rFonts w:ascii="Aptos" w:hAnsi="Aptos"/>
          <w:color w:val="000000"/>
          <w:sz w:val="24"/>
          <w:shd w:val="clear" w:color="auto" w:fill="FFFFFF"/>
        </w:rPr>
      </w:pPr>
      <w:r>
        <w:rPr>
          <w:rStyle w:val="normaltextrun"/>
          <w:rFonts w:ascii="Aptos" w:hAnsi="Aptos"/>
          <w:color w:val="000000"/>
          <w:sz w:val="24"/>
          <w:shd w:val="clear" w:color="auto" w:fill="FFFFFF"/>
        </w:rPr>
        <w:t xml:space="preserve">Like the other reports, this one pertains to the analysis of the fingerprint database. </w:t>
      </w:r>
    </w:p>
    <w:p w14:paraId="42837473" w14:textId="47D23EAB" w:rsidR="00D551EE" w:rsidRPr="00C9164C" w:rsidRDefault="00D551EE" w:rsidP="00D551EE">
      <w:pPr>
        <w:rPr>
          <w:b/>
          <w:bCs/>
          <w:sz w:val="24"/>
        </w:rPr>
      </w:pPr>
      <w:r>
        <w:rPr>
          <w:rStyle w:val="normaltextrun"/>
          <w:rFonts w:ascii="Aptos" w:hAnsi="Aptos"/>
          <w:color w:val="000000"/>
          <w:sz w:val="24"/>
          <w:shd w:val="clear" w:color="auto" w:fill="FFFFFF"/>
        </w:rPr>
        <w:t>This report contains a brief analysis of the distribution of the data processed through PCA and LDA separately, of the performance of classification using thresholds along the LDA direction, with and without PCA preprocessing.</w:t>
      </w:r>
      <w:r w:rsidR="00E53CF3">
        <w:rPr>
          <w:rStyle w:val="normaltextrun"/>
          <w:rFonts w:ascii="Aptos" w:hAnsi="Aptos"/>
          <w:color w:val="000000"/>
          <w:sz w:val="24"/>
          <w:shd w:val="clear" w:color="auto" w:fill="FFFFFF"/>
        </w:rPr>
        <w:t xml:space="preserve"> </w:t>
      </w:r>
      <w:r w:rsidR="00E53CF3">
        <w:rPr>
          <w:sz w:val="24"/>
        </w:rPr>
        <w:t>The dataset has 6 features and 2 classes, for a total sample size of 6000 samples.</w:t>
      </w:r>
    </w:p>
    <w:p w14:paraId="260E5E62" w14:textId="532EDB73" w:rsidR="00D551EE" w:rsidRPr="00154351" w:rsidRDefault="00D551EE" w:rsidP="00154351">
      <w:pPr>
        <w:pStyle w:val="Titolo"/>
        <w:rPr>
          <w:b/>
          <w:spacing w:val="0"/>
          <w:kern w:val="2"/>
          <w:sz w:val="40"/>
          <w:szCs w:val="40"/>
        </w:rPr>
      </w:pPr>
      <w:r w:rsidRPr="00154351">
        <w:rPr>
          <w:b/>
          <w:spacing w:val="0"/>
          <w:kern w:val="2"/>
          <w:sz w:val="40"/>
          <w:szCs w:val="40"/>
        </w:rPr>
        <w:t>Analyzing PCA transformation</w:t>
      </w:r>
    </w:p>
    <w:p w14:paraId="56273A04" w14:textId="77777777" w:rsidR="00E87818" w:rsidRDefault="00E53CF3" w:rsidP="00D551EE">
      <w:pPr>
        <w:rPr>
          <w:sz w:val="24"/>
        </w:rPr>
      </w:pPr>
      <w:r>
        <w:rPr>
          <w:sz w:val="24"/>
        </w:rPr>
        <w:t xml:space="preserve">We apply PCA without reducing dimensionality, thus keeping 6 directions. </w:t>
      </w:r>
    </w:p>
    <w:p w14:paraId="3891775A" w14:textId="018E9643" w:rsidR="00E53CF3" w:rsidRDefault="00E53CF3" w:rsidP="00D551EE">
      <w:pPr>
        <w:rPr>
          <w:sz w:val="24"/>
        </w:rPr>
      </w:pPr>
      <w:r>
        <w:rPr>
          <w:sz w:val="24"/>
        </w:rPr>
        <w:t xml:space="preserve">The resulting histograms clearly show that direction 0, the one that maximizes variance, is also the only one that allows for some kind of classification, since for the other ones, </w:t>
      </w:r>
      <w:r w:rsidR="00E87818">
        <w:rPr>
          <w:sz w:val="24"/>
        </w:rPr>
        <w:t xml:space="preserve">samples of different classes overlap almost entirely. This can also be observed by plotting the scatter plot feature by feature: samples of different color (class) overlap for features 1 through 5, while we can identify two </w:t>
      </w:r>
      <w:proofErr w:type="gramStart"/>
      <w:r w:rsidR="00E87818">
        <w:rPr>
          <w:sz w:val="24"/>
        </w:rPr>
        <w:t>just  slightly</w:t>
      </w:r>
      <w:proofErr w:type="gramEnd"/>
      <w:r w:rsidR="00E87818">
        <w:rPr>
          <w:sz w:val="24"/>
        </w:rPr>
        <w:t xml:space="preserve"> overlapping clusters for feature 0.</w:t>
      </w:r>
    </w:p>
    <w:p w14:paraId="13A73CE6" w14:textId="1587AC59" w:rsidR="00E87818" w:rsidRDefault="00E87818" w:rsidP="00D551EE">
      <w:pPr>
        <w:rPr>
          <w:sz w:val="24"/>
        </w:rPr>
      </w:pPr>
      <w:proofErr w:type="gramStart"/>
      <w:r>
        <w:rPr>
          <w:sz w:val="24"/>
        </w:rPr>
        <w:t>That being said, direction</w:t>
      </w:r>
      <w:proofErr w:type="gramEnd"/>
      <w:r>
        <w:rPr>
          <w:sz w:val="24"/>
        </w:rPr>
        <w:t xml:space="preserve"> 0 seems to be able to offer a great separation of the classes.</w:t>
      </w:r>
    </w:p>
    <w:p w14:paraId="0EB10DE0" w14:textId="77777777" w:rsidR="00E87818" w:rsidRDefault="00E87818" w:rsidP="00E87818">
      <w:pPr>
        <w:rPr>
          <w:noProof/>
        </w:rPr>
      </w:pPr>
      <w:r w:rsidRPr="00E87818">
        <w:rPr>
          <w:noProof/>
          <w:sz w:val="24"/>
        </w:rPr>
        <w:drawing>
          <wp:inline distT="0" distB="0" distL="0" distR="0" wp14:anchorId="396E0079" wp14:editId="5A0A3D08">
            <wp:extent cx="2737262" cy="2052946"/>
            <wp:effectExtent l="0" t="0" r="6350" b="5080"/>
            <wp:docPr id="1630602757"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02757" name="Immagine 1" descr="Immagine che contiene testo, diagramma, schermata, Diagramma&#10;&#10;Descrizione generata automaticamente"/>
                    <pic:cNvPicPr/>
                  </pic:nvPicPr>
                  <pic:blipFill>
                    <a:blip r:embed="rId4"/>
                    <a:stretch>
                      <a:fillRect/>
                    </a:stretch>
                  </pic:blipFill>
                  <pic:spPr>
                    <a:xfrm>
                      <a:off x="0" y="0"/>
                      <a:ext cx="2758556" cy="2068917"/>
                    </a:xfrm>
                    <a:prstGeom prst="rect">
                      <a:avLst/>
                    </a:prstGeom>
                  </pic:spPr>
                </pic:pic>
              </a:graphicData>
            </a:graphic>
          </wp:inline>
        </w:drawing>
      </w:r>
      <w:r w:rsidRPr="00E87818">
        <w:rPr>
          <w:noProof/>
        </w:rPr>
        <w:t xml:space="preserve"> </w:t>
      </w:r>
      <w:r w:rsidRPr="00E87818">
        <w:rPr>
          <w:noProof/>
          <w:sz w:val="24"/>
        </w:rPr>
        <w:drawing>
          <wp:inline distT="0" distB="0" distL="0" distR="0" wp14:anchorId="5CE14936" wp14:editId="35811FAD">
            <wp:extent cx="2637254" cy="1989116"/>
            <wp:effectExtent l="0" t="0" r="0" b="0"/>
            <wp:docPr id="329020800" name="Immagine 1"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20800" name="Immagine 1" descr="Immagine che contiene schermata, testo, diagramma, Diagramma&#10;&#10;Descrizione generata automaticamente"/>
                    <pic:cNvPicPr/>
                  </pic:nvPicPr>
                  <pic:blipFill>
                    <a:blip r:embed="rId5"/>
                    <a:stretch>
                      <a:fillRect/>
                    </a:stretch>
                  </pic:blipFill>
                  <pic:spPr>
                    <a:xfrm>
                      <a:off x="0" y="0"/>
                      <a:ext cx="2649674" cy="1998483"/>
                    </a:xfrm>
                    <a:prstGeom prst="rect">
                      <a:avLst/>
                    </a:prstGeom>
                  </pic:spPr>
                </pic:pic>
              </a:graphicData>
            </a:graphic>
          </wp:inline>
        </w:drawing>
      </w:r>
    </w:p>
    <w:p w14:paraId="07B03A16" w14:textId="065E7E1B" w:rsidR="00E87818" w:rsidRDefault="00E87818" w:rsidP="00D551EE">
      <w:pPr>
        <w:rPr>
          <w:sz w:val="24"/>
        </w:rPr>
      </w:pPr>
      <w:r w:rsidRPr="00E87818">
        <w:rPr>
          <w:noProof/>
          <w:sz w:val="24"/>
        </w:rPr>
        <w:drawing>
          <wp:inline distT="0" distB="0" distL="0" distR="0" wp14:anchorId="3E2B8277" wp14:editId="501A6408">
            <wp:extent cx="2642260" cy="1988320"/>
            <wp:effectExtent l="0" t="0" r="5715" b="0"/>
            <wp:docPr id="1079145027" name="Immagine 1" descr="Immagine che contiene testo, schermat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45027" name="Immagine 1" descr="Immagine che contiene testo, schermata, Policromia&#10;&#10;Descrizione generata automaticamente"/>
                    <pic:cNvPicPr/>
                  </pic:nvPicPr>
                  <pic:blipFill>
                    <a:blip r:embed="rId6"/>
                    <a:stretch>
                      <a:fillRect/>
                    </a:stretch>
                  </pic:blipFill>
                  <pic:spPr>
                    <a:xfrm>
                      <a:off x="0" y="0"/>
                      <a:ext cx="2653649" cy="1996891"/>
                    </a:xfrm>
                    <a:prstGeom prst="rect">
                      <a:avLst/>
                    </a:prstGeom>
                  </pic:spPr>
                </pic:pic>
              </a:graphicData>
            </a:graphic>
          </wp:inline>
        </w:drawing>
      </w:r>
      <w:r w:rsidRPr="00E87818">
        <w:rPr>
          <w:noProof/>
          <w:sz w:val="24"/>
        </w:rPr>
        <w:drawing>
          <wp:inline distT="0" distB="0" distL="0" distR="0" wp14:anchorId="7218970A" wp14:editId="4EBEDB84">
            <wp:extent cx="2535382" cy="1901536"/>
            <wp:effectExtent l="0" t="0" r="0" b="3810"/>
            <wp:docPr id="198888031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80313" name="Immagine 1" descr="Immagine che contiene testo, schermata&#10;&#10;Descrizione generata automaticamente"/>
                    <pic:cNvPicPr/>
                  </pic:nvPicPr>
                  <pic:blipFill>
                    <a:blip r:embed="rId7"/>
                    <a:stretch>
                      <a:fillRect/>
                    </a:stretch>
                  </pic:blipFill>
                  <pic:spPr>
                    <a:xfrm>
                      <a:off x="0" y="0"/>
                      <a:ext cx="2553975" cy="1915481"/>
                    </a:xfrm>
                    <a:prstGeom prst="rect">
                      <a:avLst/>
                    </a:prstGeom>
                  </pic:spPr>
                </pic:pic>
              </a:graphicData>
            </a:graphic>
          </wp:inline>
        </w:drawing>
      </w:r>
    </w:p>
    <w:p w14:paraId="6DEAB3A0" w14:textId="085530AA" w:rsidR="00E87818" w:rsidRDefault="00E87818" w:rsidP="00E87818">
      <w:pPr>
        <w:jc w:val="center"/>
        <w:rPr>
          <w:sz w:val="24"/>
        </w:rPr>
      </w:pPr>
      <w:r>
        <w:rPr>
          <w:sz w:val="24"/>
        </w:rPr>
        <w:lastRenderedPageBreak/>
        <w:t>(feature and direction are used interchangeably throughout the report)</w:t>
      </w:r>
    </w:p>
    <w:p w14:paraId="61709E6A" w14:textId="3FBB954E" w:rsidR="00E87818" w:rsidRDefault="00E87818" w:rsidP="00E87818">
      <w:pPr>
        <w:rPr>
          <w:sz w:val="24"/>
        </w:rPr>
      </w:pPr>
      <w:r>
        <w:rPr>
          <w:sz w:val="24"/>
        </w:rPr>
        <w:t xml:space="preserve">Plots for features 2 through 5 are omitted as they have pretty much the same </w:t>
      </w:r>
      <w:proofErr w:type="spellStart"/>
      <w:r>
        <w:rPr>
          <w:sz w:val="24"/>
        </w:rPr>
        <w:t>behaviour</w:t>
      </w:r>
      <w:proofErr w:type="spellEnd"/>
      <w:r>
        <w:rPr>
          <w:sz w:val="24"/>
        </w:rPr>
        <w:t xml:space="preserve"> as the ones of feature 1.</w:t>
      </w:r>
    </w:p>
    <w:p w14:paraId="476CC9EB" w14:textId="302FA7F0" w:rsidR="00E87818" w:rsidRPr="00154351" w:rsidRDefault="00E87818" w:rsidP="00154351">
      <w:pPr>
        <w:pStyle w:val="Titolo"/>
        <w:rPr>
          <w:b/>
          <w:spacing w:val="0"/>
          <w:kern w:val="2"/>
          <w:sz w:val="40"/>
          <w:szCs w:val="40"/>
        </w:rPr>
      </w:pPr>
      <w:r w:rsidRPr="00154351">
        <w:rPr>
          <w:b/>
          <w:spacing w:val="0"/>
          <w:kern w:val="2"/>
          <w:sz w:val="40"/>
          <w:szCs w:val="40"/>
        </w:rPr>
        <w:t>Analyzing LDA transformation</w:t>
      </w:r>
    </w:p>
    <w:p w14:paraId="57934991" w14:textId="46C44F6F" w:rsidR="00E87818" w:rsidRDefault="00E87818" w:rsidP="00E87818">
      <w:pPr>
        <w:rPr>
          <w:sz w:val="24"/>
        </w:rPr>
      </w:pPr>
      <w:r>
        <w:rPr>
          <w:sz w:val="24"/>
        </w:rPr>
        <w:t>We apply LDA with the only dimensionality option available, which is reducing to one dimension, as the number of classes is 2.</w:t>
      </w:r>
    </w:p>
    <w:p w14:paraId="4380FD1F" w14:textId="0346061A" w:rsidR="00E87818" w:rsidRDefault="00FF189F" w:rsidP="00E87818">
      <w:pPr>
        <w:rPr>
          <w:sz w:val="24"/>
        </w:rPr>
      </w:pPr>
      <w:r>
        <w:rPr>
          <w:sz w:val="24"/>
        </w:rPr>
        <w:t>Through the analysis of the histogram and the scatter plot, where data is distributed along the only LDA axis, the separation of samples of different classes, i.e. the separation of the different classes, seems to be quite good, as the samples only overlap a little, in the center.</w:t>
      </w:r>
    </w:p>
    <w:p w14:paraId="26EDA95D" w14:textId="5C388935" w:rsidR="00FF189F" w:rsidRDefault="00FF189F" w:rsidP="00E87818">
      <w:pPr>
        <w:rPr>
          <w:sz w:val="24"/>
        </w:rPr>
      </w:pPr>
      <w:r w:rsidRPr="00FF189F">
        <w:rPr>
          <w:noProof/>
          <w:sz w:val="24"/>
        </w:rPr>
        <w:drawing>
          <wp:inline distT="0" distB="0" distL="0" distR="0" wp14:anchorId="2874C311" wp14:editId="4280E46E">
            <wp:extent cx="2845766" cy="2101932"/>
            <wp:effectExtent l="0" t="0" r="0" b="0"/>
            <wp:docPr id="2071672635"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2635" name="Immagine 1" descr="Immagine che contiene testo, diagramma, schermata, Diagramma&#10;&#10;Descrizione generata automaticamente"/>
                    <pic:cNvPicPr/>
                  </pic:nvPicPr>
                  <pic:blipFill>
                    <a:blip r:embed="rId8"/>
                    <a:stretch>
                      <a:fillRect/>
                    </a:stretch>
                  </pic:blipFill>
                  <pic:spPr>
                    <a:xfrm>
                      <a:off x="0" y="0"/>
                      <a:ext cx="2854030" cy="2108036"/>
                    </a:xfrm>
                    <a:prstGeom prst="rect">
                      <a:avLst/>
                    </a:prstGeom>
                  </pic:spPr>
                </pic:pic>
              </a:graphicData>
            </a:graphic>
          </wp:inline>
        </w:drawing>
      </w:r>
      <w:r w:rsidRPr="00FF189F">
        <w:rPr>
          <w:noProof/>
          <w:sz w:val="24"/>
        </w:rPr>
        <w:drawing>
          <wp:inline distT="0" distB="0" distL="0" distR="0" wp14:anchorId="7FF4AC6A" wp14:editId="1CBCF453">
            <wp:extent cx="2761013" cy="2056954"/>
            <wp:effectExtent l="0" t="0" r="1270" b="635"/>
            <wp:docPr id="268372299" name="Immagine 1" descr="Immagine che contiene testo, schermat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72299" name="Immagine 1" descr="Immagine che contiene testo, schermata, Policromia&#10;&#10;Descrizione generata automaticamente"/>
                    <pic:cNvPicPr/>
                  </pic:nvPicPr>
                  <pic:blipFill>
                    <a:blip r:embed="rId9"/>
                    <a:stretch>
                      <a:fillRect/>
                    </a:stretch>
                  </pic:blipFill>
                  <pic:spPr>
                    <a:xfrm>
                      <a:off x="0" y="0"/>
                      <a:ext cx="2766906" cy="2061344"/>
                    </a:xfrm>
                    <a:prstGeom prst="rect">
                      <a:avLst/>
                    </a:prstGeom>
                  </pic:spPr>
                </pic:pic>
              </a:graphicData>
            </a:graphic>
          </wp:inline>
        </w:drawing>
      </w:r>
    </w:p>
    <w:p w14:paraId="4B65AA3B" w14:textId="68A6045B" w:rsidR="00FF189F" w:rsidRDefault="00FF189F" w:rsidP="00E87818">
      <w:pPr>
        <w:rPr>
          <w:sz w:val="24"/>
        </w:rPr>
      </w:pPr>
      <w:r>
        <w:rPr>
          <w:sz w:val="24"/>
        </w:rPr>
        <w:t xml:space="preserve">If we compare the results with those obtained when applying PCA we can see that the distributions don’t seems to differ much. LDA and PCA directions are probably close to one another. </w:t>
      </w:r>
    </w:p>
    <w:p w14:paraId="65CB6C69" w14:textId="01D47C50" w:rsidR="00FF189F" w:rsidRDefault="00FF189F" w:rsidP="00E87818">
      <w:pPr>
        <w:rPr>
          <w:sz w:val="24"/>
        </w:rPr>
      </w:pPr>
      <w:r w:rsidRPr="00E87818">
        <w:rPr>
          <w:noProof/>
          <w:sz w:val="24"/>
        </w:rPr>
        <w:drawing>
          <wp:inline distT="0" distB="0" distL="0" distR="0" wp14:anchorId="628DFD90" wp14:editId="7C455BCB">
            <wp:extent cx="2737262" cy="2052946"/>
            <wp:effectExtent l="0" t="0" r="6350" b="5080"/>
            <wp:docPr id="1726820610"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02757" name="Immagine 1" descr="Immagine che contiene testo, diagramma, schermata, Diagramma&#10;&#10;Descrizione generata automaticamente"/>
                    <pic:cNvPicPr/>
                  </pic:nvPicPr>
                  <pic:blipFill>
                    <a:blip r:embed="rId4"/>
                    <a:stretch>
                      <a:fillRect/>
                    </a:stretch>
                  </pic:blipFill>
                  <pic:spPr>
                    <a:xfrm>
                      <a:off x="0" y="0"/>
                      <a:ext cx="2758556" cy="2068917"/>
                    </a:xfrm>
                    <a:prstGeom prst="rect">
                      <a:avLst/>
                    </a:prstGeom>
                  </pic:spPr>
                </pic:pic>
              </a:graphicData>
            </a:graphic>
          </wp:inline>
        </w:drawing>
      </w:r>
      <w:r w:rsidRPr="00FF189F">
        <w:rPr>
          <w:noProof/>
          <w:sz w:val="24"/>
        </w:rPr>
        <w:drawing>
          <wp:inline distT="0" distB="0" distL="0" distR="0" wp14:anchorId="4FB1C4A1" wp14:editId="71D13DD6">
            <wp:extent cx="2845766" cy="2101932"/>
            <wp:effectExtent l="0" t="0" r="0" b="0"/>
            <wp:docPr id="1023771717"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2635" name="Immagine 1" descr="Immagine che contiene testo, diagramma, schermata, Diagramma&#10;&#10;Descrizione generata automaticamente"/>
                    <pic:cNvPicPr/>
                  </pic:nvPicPr>
                  <pic:blipFill>
                    <a:blip r:embed="rId8"/>
                    <a:stretch>
                      <a:fillRect/>
                    </a:stretch>
                  </pic:blipFill>
                  <pic:spPr>
                    <a:xfrm>
                      <a:off x="0" y="0"/>
                      <a:ext cx="2854030" cy="2108036"/>
                    </a:xfrm>
                    <a:prstGeom prst="rect">
                      <a:avLst/>
                    </a:prstGeom>
                  </pic:spPr>
                </pic:pic>
              </a:graphicData>
            </a:graphic>
          </wp:inline>
        </w:drawing>
      </w:r>
    </w:p>
    <w:p w14:paraId="0554087F" w14:textId="2272CE45" w:rsidR="00FF189F" w:rsidRDefault="00FF189F" w:rsidP="00FF189F">
      <w:pPr>
        <w:jc w:val="center"/>
        <w:rPr>
          <w:sz w:val="24"/>
        </w:rPr>
      </w:pPr>
      <w:r>
        <w:rPr>
          <w:sz w:val="24"/>
        </w:rPr>
        <w:t>(</w:t>
      </w:r>
      <w:proofErr w:type="gramStart"/>
      <w:r>
        <w:rPr>
          <w:sz w:val="24"/>
        </w:rPr>
        <w:t xml:space="preserve">PCA)   </w:t>
      </w:r>
      <w:proofErr w:type="gramEnd"/>
      <w:r>
        <w:rPr>
          <w:sz w:val="24"/>
        </w:rPr>
        <w:t xml:space="preserve">                                                                                    (LDA)</w:t>
      </w:r>
    </w:p>
    <w:p w14:paraId="61D95C44" w14:textId="434F01EB" w:rsidR="00FF189F" w:rsidRPr="00154351" w:rsidRDefault="00FF189F" w:rsidP="00154351">
      <w:pPr>
        <w:pStyle w:val="Titolo"/>
        <w:rPr>
          <w:b/>
          <w:spacing w:val="0"/>
          <w:kern w:val="2"/>
          <w:sz w:val="40"/>
          <w:szCs w:val="40"/>
        </w:rPr>
      </w:pPr>
      <w:r w:rsidRPr="00154351">
        <w:rPr>
          <w:b/>
          <w:spacing w:val="0"/>
          <w:kern w:val="2"/>
          <w:sz w:val="40"/>
          <w:szCs w:val="40"/>
        </w:rPr>
        <w:lastRenderedPageBreak/>
        <w:t>Using LDA as classifier</w:t>
      </w:r>
    </w:p>
    <w:p w14:paraId="4F0218E1" w14:textId="3CBBE26D" w:rsidR="00875B9E" w:rsidRDefault="00FF189F" w:rsidP="00FF189F">
      <w:pPr>
        <w:rPr>
          <w:sz w:val="24"/>
        </w:rPr>
      </w:pPr>
      <w:r>
        <w:rPr>
          <w:sz w:val="24"/>
        </w:rPr>
        <w:t xml:space="preserve">We classify using LDA first by simply computing the threshold as the mean of </w:t>
      </w:r>
      <w:proofErr w:type="gramStart"/>
      <w:r>
        <w:rPr>
          <w:sz w:val="24"/>
        </w:rPr>
        <w:t>the  class</w:t>
      </w:r>
      <w:proofErr w:type="gramEnd"/>
      <w:r>
        <w:rPr>
          <w:sz w:val="24"/>
        </w:rPr>
        <w:t xml:space="preserve"> means, i.e.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μ</m:t>
                </m:r>
              </m:e>
              <m:sub>
                <m:r>
                  <w:rPr>
                    <w:rFonts w:ascii="Cambria Math" w:hAnsi="Cambria Math"/>
                    <w:sz w:val="24"/>
                  </w:rPr>
                  <m:t>TRUE</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μ</m:t>
                </m:r>
              </m:e>
              <m:sub>
                <m:r>
                  <w:rPr>
                    <w:rFonts w:ascii="Cambria Math" w:hAnsi="Cambria Math"/>
                    <w:sz w:val="24"/>
                  </w:rPr>
                  <m:t>FALSE</m:t>
                </m:r>
              </m:sub>
            </m:sSub>
          </m:num>
          <m:den>
            <m:r>
              <w:rPr>
                <w:rFonts w:ascii="Cambria Math" w:hAnsi="Cambria Math"/>
                <w:sz w:val="24"/>
              </w:rPr>
              <m:t>2</m:t>
            </m:r>
          </m:den>
        </m:f>
      </m:oMath>
      <w:r>
        <w:rPr>
          <w:sz w:val="24"/>
        </w:rPr>
        <w:t xml:space="preserve">, and then by exploring the </w:t>
      </w:r>
      <w:r w:rsidR="00875B9E">
        <w:rPr>
          <w:sz w:val="24"/>
        </w:rPr>
        <w:t xml:space="preserve">performance of other thresholds near the one obtained naïvely. I will anticipate that the minimum threshold(s) </w:t>
      </w:r>
      <w:proofErr w:type="gramStart"/>
      <w:r w:rsidR="00875B9E">
        <w:rPr>
          <w:sz w:val="24"/>
        </w:rPr>
        <w:t>don’t  optimize</w:t>
      </w:r>
      <w:proofErr w:type="gramEnd"/>
      <w:r w:rsidR="00875B9E">
        <w:rPr>
          <w:sz w:val="24"/>
        </w:rPr>
        <w:t xml:space="preserve"> the classification that much: they never break through the 0.3% improvement in classification error.</w:t>
      </w:r>
    </w:p>
    <w:p w14:paraId="0FC67DC8" w14:textId="35B6BCAA" w:rsidR="00875B9E" w:rsidRDefault="00875B9E" w:rsidP="00FF189F">
      <w:pPr>
        <w:rPr>
          <w:sz w:val="24"/>
        </w:rPr>
      </w:pPr>
      <w:r>
        <w:rPr>
          <w:sz w:val="24"/>
        </w:rPr>
        <w:t xml:space="preserve">First of </w:t>
      </w:r>
      <w:proofErr w:type="gramStart"/>
      <w:r>
        <w:rPr>
          <w:sz w:val="24"/>
        </w:rPr>
        <w:t>all</w:t>
      </w:r>
      <w:proofErr w:type="gramEnd"/>
      <w:r>
        <w:rPr>
          <w:sz w:val="24"/>
        </w:rPr>
        <w:t xml:space="preserve"> we split the data with a 2:1 ratio between </w:t>
      </w:r>
      <w:r w:rsidRPr="00875B9E">
        <w:rPr>
          <w:i/>
          <w:iCs/>
          <w:sz w:val="24"/>
        </w:rPr>
        <w:t>training</w:t>
      </w:r>
      <w:r>
        <w:rPr>
          <w:sz w:val="24"/>
        </w:rPr>
        <w:t xml:space="preserve"> and </w:t>
      </w:r>
      <w:r w:rsidRPr="00875B9E">
        <w:rPr>
          <w:i/>
          <w:iCs/>
          <w:sz w:val="24"/>
        </w:rPr>
        <w:t>validation</w:t>
      </w:r>
      <w:r>
        <w:rPr>
          <w:sz w:val="24"/>
        </w:rPr>
        <w:t xml:space="preserve">, thus applying LDA on the </w:t>
      </w:r>
      <w:r w:rsidRPr="00875B9E">
        <w:rPr>
          <w:i/>
          <w:iCs/>
          <w:sz w:val="24"/>
        </w:rPr>
        <w:t>training</w:t>
      </w:r>
      <w:r>
        <w:rPr>
          <w:sz w:val="24"/>
        </w:rPr>
        <w:t xml:space="preserve"> part, obtaining the threshold as explained above, and finally using that value to classify of the </w:t>
      </w:r>
      <w:r w:rsidRPr="00875B9E">
        <w:rPr>
          <w:i/>
          <w:iCs/>
          <w:sz w:val="24"/>
        </w:rPr>
        <w:t>validation</w:t>
      </w:r>
      <w:r>
        <w:rPr>
          <w:sz w:val="24"/>
        </w:rPr>
        <w:t xml:space="preserve"> set. We then compare the predicted labels with the actual </w:t>
      </w:r>
      <w:proofErr w:type="gramStart"/>
      <w:r>
        <w:rPr>
          <w:sz w:val="24"/>
        </w:rPr>
        <w:t>ones, and</w:t>
      </w:r>
      <w:proofErr w:type="gramEnd"/>
      <w:r>
        <w:rPr>
          <w:sz w:val="24"/>
        </w:rPr>
        <w:t xml:space="preserve"> find the error rate. The results are as follows</w:t>
      </w:r>
      <w:r w:rsidR="00510F86">
        <w:rPr>
          <w:sz w:val="24"/>
        </w:rPr>
        <w:t>:</w:t>
      </w:r>
      <w:r>
        <w:rPr>
          <w:sz w:val="24"/>
        </w:rPr>
        <w:t xml:space="preserve"> </w:t>
      </w:r>
    </w:p>
    <w:p w14:paraId="4B35D4B3" w14:textId="461431C7" w:rsidR="00875B9E" w:rsidRDefault="00875B9E" w:rsidP="00875B9E">
      <w:pPr>
        <w:jc w:val="center"/>
        <w:rPr>
          <w:sz w:val="24"/>
        </w:rPr>
      </w:pPr>
      <w:r>
        <w:rPr>
          <w:sz w:val="24"/>
        </w:rPr>
        <w:t>“</w:t>
      </w:r>
      <w:r w:rsidRPr="00875B9E">
        <w:rPr>
          <w:sz w:val="24"/>
        </w:rPr>
        <w:t>186 misses (over 2000 samples) detected using LDA, which is a 9.3% error rate.</w:t>
      </w:r>
      <w:r>
        <w:rPr>
          <w:sz w:val="24"/>
        </w:rPr>
        <w:t>”</w:t>
      </w:r>
    </w:p>
    <w:p w14:paraId="7F8367C9" w14:textId="00426117" w:rsidR="00875B9E" w:rsidRDefault="00510F86" w:rsidP="00875B9E">
      <w:pPr>
        <w:rPr>
          <w:sz w:val="24"/>
        </w:rPr>
      </w:pPr>
      <w:r>
        <w:rPr>
          <w:sz w:val="24"/>
        </w:rPr>
        <w:t>I tried to explore the space near the naïve threshold finding a possibly optimal threshold, which brings down the errors to:</w:t>
      </w:r>
    </w:p>
    <w:p w14:paraId="6A34F7B2" w14:textId="5124BBA6" w:rsidR="00510F86" w:rsidRDefault="00510F86" w:rsidP="00510F86">
      <w:pPr>
        <w:ind w:left="720" w:hanging="720"/>
        <w:jc w:val="center"/>
        <w:rPr>
          <w:sz w:val="24"/>
        </w:rPr>
      </w:pPr>
      <w:r>
        <w:rPr>
          <w:sz w:val="24"/>
        </w:rPr>
        <w:t>“</w:t>
      </w:r>
      <w:r w:rsidRPr="00510F86">
        <w:rPr>
          <w:sz w:val="24"/>
        </w:rPr>
        <w:t>181 misses (over 2000 samples) detected using LDA, which is a 9.049% error rate.</w:t>
      </w:r>
      <w:r>
        <w:rPr>
          <w:sz w:val="24"/>
        </w:rPr>
        <w:t>”</w:t>
      </w:r>
    </w:p>
    <w:p w14:paraId="7FA21987" w14:textId="0B75BEBE" w:rsidR="00510F86" w:rsidRDefault="00510F86" w:rsidP="00510F86">
      <w:pPr>
        <w:ind w:left="720" w:hanging="720"/>
        <w:rPr>
          <w:sz w:val="24"/>
        </w:rPr>
      </w:pPr>
      <w:r>
        <w:rPr>
          <w:sz w:val="24"/>
        </w:rPr>
        <w:t>The explored space looks like this:</w:t>
      </w:r>
    </w:p>
    <w:p w14:paraId="42F0BA35" w14:textId="03995C1F" w:rsidR="00510F86" w:rsidRDefault="00510F86" w:rsidP="00510F86">
      <w:pPr>
        <w:ind w:left="720" w:hanging="720"/>
        <w:jc w:val="center"/>
        <w:rPr>
          <w:sz w:val="24"/>
        </w:rPr>
      </w:pPr>
      <w:r w:rsidRPr="00510F86">
        <w:rPr>
          <w:noProof/>
          <w:sz w:val="24"/>
        </w:rPr>
        <w:drawing>
          <wp:inline distT="0" distB="0" distL="0" distR="0" wp14:anchorId="2D6FB4C7" wp14:editId="33C70460">
            <wp:extent cx="2907302" cy="2173184"/>
            <wp:effectExtent l="0" t="0" r="7620" b="0"/>
            <wp:docPr id="1232392064" name="Immagine 1"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2064" name="Immagine 1" descr="Immagine che contiene testo, diagramma, schermata, Carattere&#10;&#10;Descrizione generata automaticamente"/>
                    <pic:cNvPicPr/>
                  </pic:nvPicPr>
                  <pic:blipFill>
                    <a:blip r:embed="rId10"/>
                    <a:stretch>
                      <a:fillRect/>
                    </a:stretch>
                  </pic:blipFill>
                  <pic:spPr>
                    <a:xfrm>
                      <a:off x="0" y="0"/>
                      <a:ext cx="2912398" cy="2176993"/>
                    </a:xfrm>
                    <a:prstGeom prst="rect">
                      <a:avLst/>
                    </a:prstGeom>
                  </pic:spPr>
                </pic:pic>
              </a:graphicData>
            </a:graphic>
          </wp:inline>
        </w:drawing>
      </w:r>
    </w:p>
    <w:p w14:paraId="10816A47" w14:textId="3F938A12" w:rsidR="00510F86" w:rsidRPr="00154351" w:rsidRDefault="00510F86" w:rsidP="00154351">
      <w:pPr>
        <w:pStyle w:val="Titolo"/>
        <w:rPr>
          <w:b/>
          <w:spacing w:val="0"/>
          <w:kern w:val="2"/>
          <w:sz w:val="40"/>
          <w:szCs w:val="40"/>
        </w:rPr>
      </w:pPr>
      <w:r w:rsidRPr="00154351">
        <w:rPr>
          <w:b/>
          <w:spacing w:val="0"/>
          <w:kern w:val="2"/>
          <w:sz w:val="40"/>
          <w:szCs w:val="40"/>
        </w:rPr>
        <w:t>Using LDA with PCA preprocessing as classifier</w:t>
      </w:r>
    </w:p>
    <w:p w14:paraId="5FF17E1B" w14:textId="6DA8420B" w:rsidR="00510F86" w:rsidRDefault="00510F86" w:rsidP="00510F86">
      <w:pPr>
        <w:rPr>
          <w:sz w:val="24"/>
        </w:rPr>
      </w:pPr>
      <w:r>
        <w:rPr>
          <w:sz w:val="24"/>
        </w:rPr>
        <w:t>We finally try the same approach as in the previous paragraph, this time adding an extra step, which is the application of PCA, variating the number of dimensions of the projection.</w:t>
      </w:r>
    </w:p>
    <w:p w14:paraId="78C58C95" w14:textId="4599BA1F" w:rsidR="00510F86" w:rsidRDefault="00F17FED" w:rsidP="00510F86">
      <w:pPr>
        <w:rPr>
          <w:sz w:val="24"/>
        </w:rPr>
      </w:pPr>
      <w:r>
        <w:rPr>
          <w:sz w:val="24"/>
        </w:rPr>
        <w:t xml:space="preserve">The results don’t differ </w:t>
      </w:r>
      <w:r w:rsidR="00413E0C">
        <w:rPr>
          <w:sz w:val="24"/>
        </w:rPr>
        <w:t>much</w:t>
      </w:r>
      <w:r>
        <w:rPr>
          <w:sz w:val="24"/>
        </w:rPr>
        <w:t xml:space="preserve"> from the previous approach. Since PCA basically projects the data in a distribution that is hardly different from the one obtained using just LDA, this result seems to suggest that LDA can’t improve the results much more, meaning that PCA was already </w:t>
      </w:r>
      <w:proofErr w:type="gramStart"/>
      <w:r>
        <w:rPr>
          <w:sz w:val="24"/>
        </w:rPr>
        <w:t>really good</w:t>
      </w:r>
      <w:proofErr w:type="gramEnd"/>
      <w:r>
        <w:rPr>
          <w:sz w:val="24"/>
        </w:rPr>
        <w:t xml:space="preserve"> at separating classes.</w:t>
      </w:r>
    </w:p>
    <w:p w14:paraId="729B8C01" w14:textId="04695683" w:rsidR="00413E0C" w:rsidRDefault="00413E0C" w:rsidP="00510F86">
      <w:pPr>
        <w:rPr>
          <w:sz w:val="24"/>
        </w:rPr>
      </w:pPr>
      <w:r>
        <w:rPr>
          <w:sz w:val="24"/>
        </w:rPr>
        <w:lastRenderedPageBreak/>
        <w:t>The errors are as follows:</w:t>
      </w:r>
    </w:p>
    <w:tbl>
      <w:tblPr>
        <w:tblStyle w:val="Grigliatabella"/>
        <w:tblW w:w="0" w:type="auto"/>
        <w:jc w:val="center"/>
        <w:tblLook w:val="04A0" w:firstRow="1" w:lastRow="0" w:firstColumn="1" w:lastColumn="0" w:noHBand="0" w:noVBand="1"/>
      </w:tblPr>
      <w:tblGrid>
        <w:gridCol w:w="1914"/>
        <w:gridCol w:w="1914"/>
        <w:gridCol w:w="1914"/>
        <w:gridCol w:w="1914"/>
      </w:tblGrid>
      <w:tr w:rsidR="00413E0C" w14:paraId="23768D55" w14:textId="77777777" w:rsidTr="004D7422">
        <w:trPr>
          <w:trHeight w:val="311"/>
          <w:jc w:val="center"/>
        </w:trPr>
        <w:tc>
          <w:tcPr>
            <w:tcW w:w="3828" w:type="dxa"/>
            <w:gridSpan w:val="2"/>
          </w:tcPr>
          <w:p w14:paraId="3B42AC80" w14:textId="189E1674" w:rsidR="00413E0C" w:rsidRDefault="00413E0C" w:rsidP="004D7422">
            <w:pPr>
              <w:jc w:val="center"/>
              <w:rPr>
                <w:sz w:val="24"/>
              </w:rPr>
            </w:pPr>
            <w:r>
              <w:rPr>
                <w:sz w:val="24"/>
              </w:rPr>
              <w:t>Naive Threshold</w:t>
            </w:r>
          </w:p>
        </w:tc>
        <w:tc>
          <w:tcPr>
            <w:tcW w:w="3828" w:type="dxa"/>
            <w:gridSpan w:val="2"/>
          </w:tcPr>
          <w:p w14:paraId="48ACAD06" w14:textId="319D6E50" w:rsidR="00413E0C" w:rsidRDefault="00413E0C" w:rsidP="004D7422">
            <w:pPr>
              <w:jc w:val="center"/>
              <w:rPr>
                <w:sz w:val="24"/>
              </w:rPr>
            </w:pPr>
            <w:r>
              <w:rPr>
                <w:sz w:val="24"/>
              </w:rPr>
              <w:t>Optimized Threshold</w:t>
            </w:r>
          </w:p>
        </w:tc>
      </w:tr>
      <w:tr w:rsidR="00413E0C" w14:paraId="09CEC906" w14:textId="12CF682E" w:rsidTr="004D7422">
        <w:trPr>
          <w:trHeight w:val="311"/>
          <w:jc w:val="center"/>
        </w:trPr>
        <w:tc>
          <w:tcPr>
            <w:tcW w:w="1914" w:type="dxa"/>
          </w:tcPr>
          <w:p w14:paraId="44CF95D3" w14:textId="6609BB7C" w:rsidR="00413E0C" w:rsidRDefault="00413E0C" w:rsidP="004D7422">
            <w:pPr>
              <w:jc w:val="center"/>
              <w:rPr>
                <w:sz w:val="24"/>
              </w:rPr>
            </w:pPr>
            <w:r>
              <w:rPr>
                <w:sz w:val="24"/>
              </w:rPr>
              <w:t>m</w:t>
            </w:r>
          </w:p>
        </w:tc>
        <w:tc>
          <w:tcPr>
            <w:tcW w:w="1914" w:type="dxa"/>
          </w:tcPr>
          <w:p w14:paraId="6AB3ABB2" w14:textId="26D9428A" w:rsidR="00413E0C" w:rsidRDefault="00413E0C" w:rsidP="004D7422">
            <w:pPr>
              <w:jc w:val="center"/>
              <w:rPr>
                <w:sz w:val="24"/>
              </w:rPr>
            </w:pPr>
            <w:r>
              <w:rPr>
                <w:sz w:val="24"/>
              </w:rPr>
              <w:t>Error Rate</w:t>
            </w:r>
          </w:p>
        </w:tc>
        <w:tc>
          <w:tcPr>
            <w:tcW w:w="1914" w:type="dxa"/>
          </w:tcPr>
          <w:p w14:paraId="39DC72D8" w14:textId="0D576DF0" w:rsidR="00413E0C" w:rsidRDefault="00413E0C" w:rsidP="004D7422">
            <w:pPr>
              <w:jc w:val="center"/>
              <w:rPr>
                <w:sz w:val="24"/>
              </w:rPr>
            </w:pPr>
            <w:r>
              <w:rPr>
                <w:sz w:val="24"/>
              </w:rPr>
              <w:t>m</w:t>
            </w:r>
          </w:p>
        </w:tc>
        <w:tc>
          <w:tcPr>
            <w:tcW w:w="1914" w:type="dxa"/>
          </w:tcPr>
          <w:p w14:paraId="592EA2E8" w14:textId="1EED209C" w:rsidR="00413E0C" w:rsidRDefault="00413E0C" w:rsidP="004D7422">
            <w:pPr>
              <w:jc w:val="center"/>
              <w:rPr>
                <w:sz w:val="24"/>
              </w:rPr>
            </w:pPr>
            <w:r>
              <w:rPr>
                <w:sz w:val="24"/>
              </w:rPr>
              <w:t>Error Rate</w:t>
            </w:r>
          </w:p>
        </w:tc>
      </w:tr>
      <w:tr w:rsidR="00413E0C" w14:paraId="0922BF3C" w14:textId="1863A0D8" w:rsidTr="004D7422">
        <w:trPr>
          <w:trHeight w:val="321"/>
          <w:jc w:val="center"/>
        </w:trPr>
        <w:tc>
          <w:tcPr>
            <w:tcW w:w="1914" w:type="dxa"/>
          </w:tcPr>
          <w:p w14:paraId="5D029A3C" w14:textId="5C23795A" w:rsidR="00413E0C" w:rsidRDefault="00413E0C" w:rsidP="004D7422">
            <w:pPr>
              <w:jc w:val="center"/>
              <w:rPr>
                <w:sz w:val="24"/>
              </w:rPr>
            </w:pPr>
            <w:r>
              <w:rPr>
                <w:sz w:val="24"/>
              </w:rPr>
              <w:t>2</w:t>
            </w:r>
          </w:p>
        </w:tc>
        <w:tc>
          <w:tcPr>
            <w:tcW w:w="1914" w:type="dxa"/>
          </w:tcPr>
          <w:p w14:paraId="47E3CC55" w14:textId="79E85C7D" w:rsidR="00413E0C" w:rsidRDefault="00413E0C" w:rsidP="004D7422">
            <w:pPr>
              <w:jc w:val="center"/>
              <w:rPr>
                <w:sz w:val="24"/>
              </w:rPr>
            </w:pPr>
            <w:r w:rsidRPr="00413E0C">
              <w:rPr>
                <w:sz w:val="24"/>
              </w:rPr>
              <w:t>9.25%</w:t>
            </w:r>
          </w:p>
        </w:tc>
        <w:tc>
          <w:tcPr>
            <w:tcW w:w="1914" w:type="dxa"/>
          </w:tcPr>
          <w:p w14:paraId="411E3504" w14:textId="0F302B49" w:rsidR="00413E0C" w:rsidRDefault="00413E0C" w:rsidP="004D7422">
            <w:pPr>
              <w:jc w:val="center"/>
              <w:rPr>
                <w:sz w:val="24"/>
              </w:rPr>
            </w:pPr>
            <w:r>
              <w:rPr>
                <w:sz w:val="24"/>
              </w:rPr>
              <w:t>2</w:t>
            </w:r>
          </w:p>
        </w:tc>
        <w:tc>
          <w:tcPr>
            <w:tcW w:w="1914" w:type="dxa"/>
          </w:tcPr>
          <w:p w14:paraId="3EE4BD49" w14:textId="4FB96B55" w:rsidR="00413E0C" w:rsidRDefault="00413E0C" w:rsidP="004D7422">
            <w:pPr>
              <w:jc w:val="center"/>
              <w:rPr>
                <w:sz w:val="24"/>
              </w:rPr>
            </w:pPr>
            <w:r w:rsidRPr="00413E0C">
              <w:rPr>
                <w:sz w:val="24"/>
              </w:rPr>
              <w:t>8.95%</w:t>
            </w:r>
          </w:p>
        </w:tc>
      </w:tr>
      <w:tr w:rsidR="00413E0C" w14:paraId="33EACB0F" w14:textId="3C781DA4" w:rsidTr="004D7422">
        <w:trPr>
          <w:trHeight w:val="311"/>
          <w:jc w:val="center"/>
        </w:trPr>
        <w:tc>
          <w:tcPr>
            <w:tcW w:w="1914" w:type="dxa"/>
          </w:tcPr>
          <w:p w14:paraId="150F18EC" w14:textId="0A08BC9E" w:rsidR="00413E0C" w:rsidRDefault="00413E0C" w:rsidP="004D7422">
            <w:pPr>
              <w:jc w:val="center"/>
              <w:rPr>
                <w:sz w:val="24"/>
              </w:rPr>
            </w:pPr>
            <w:r>
              <w:rPr>
                <w:sz w:val="24"/>
              </w:rPr>
              <w:t>3</w:t>
            </w:r>
          </w:p>
        </w:tc>
        <w:tc>
          <w:tcPr>
            <w:tcW w:w="1914" w:type="dxa"/>
          </w:tcPr>
          <w:p w14:paraId="7F3BCB14" w14:textId="7CA215DD" w:rsidR="00413E0C" w:rsidRDefault="00413E0C" w:rsidP="004D7422">
            <w:pPr>
              <w:jc w:val="center"/>
              <w:rPr>
                <w:sz w:val="24"/>
              </w:rPr>
            </w:pPr>
            <w:r w:rsidRPr="00413E0C">
              <w:rPr>
                <w:sz w:val="24"/>
              </w:rPr>
              <w:t>9.5%</w:t>
            </w:r>
          </w:p>
        </w:tc>
        <w:tc>
          <w:tcPr>
            <w:tcW w:w="1914" w:type="dxa"/>
          </w:tcPr>
          <w:p w14:paraId="6715F165" w14:textId="45F939DB" w:rsidR="00413E0C" w:rsidRDefault="00413E0C" w:rsidP="004D7422">
            <w:pPr>
              <w:jc w:val="center"/>
              <w:rPr>
                <w:sz w:val="24"/>
              </w:rPr>
            </w:pPr>
            <w:r>
              <w:rPr>
                <w:sz w:val="24"/>
              </w:rPr>
              <w:t>3</w:t>
            </w:r>
          </w:p>
        </w:tc>
        <w:tc>
          <w:tcPr>
            <w:tcW w:w="1914" w:type="dxa"/>
          </w:tcPr>
          <w:p w14:paraId="4FDAA135" w14:textId="563E80E8" w:rsidR="00413E0C" w:rsidRDefault="00FF6E22" w:rsidP="004D7422">
            <w:pPr>
              <w:jc w:val="center"/>
              <w:rPr>
                <w:sz w:val="24"/>
              </w:rPr>
            </w:pPr>
            <w:r>
              <w:rPr>
                <w:sz w:val="24"/>
              </w:rPr>
              <w:t>9.</w:t>
            </w:r>
            <w:r w:rsidR="00413E0C" w:rsidRPr="00413E0C">
              <w:rPr>
                <w:sz w:val="24"/>
              </w:rPr>
              <w:t>15%</w:t>
            </w:r>
          </w:p>
        </w:tc>
      </w:tr>
      <w:tr w:rsidR="00413E0C" w14:paraId="73D3BFE5" w14:textId="11674F37" w:rsidTr="004D7422">
        <w:trPr>
          <w:trHeight w:val="321"/>
          <w:jc w:val="center"/>
        </w:trPr>
        <w:tc>
          <w:tcPr>
            <w:tcW w:w="1914" w:type="dxa"/>
          </w:tcPr>
          <w:p w14:paraId="517CBD9D" w14:textId="0C38B8DE" w:rsidR="00413E0C" w:rsidRDefault="00413E0C" w:rsidP="004D7422">
            <w:pPr>
              <w:jc w:val="center"/>
              <w:rPr>
                <w:sz w:val="24"/>
              </w:rPr>
            </w:pPr>
            <w:r>
              <w:rPr>
                <w:sz w:val="24"/>
              </w:rPr>
              <w:t>4</w:t>
            </w:r>
          </w:p>
        </w:tc>
        <w:tc>
          <w:tcPr>
            <w:tcW w:w="1914" w:type="dxa"/>
          </w:tcPr>
          <w:p w14:paraId="39830E98" w14:textId="04D9A99E" w:rsidR="00413E0C" w:rsidRDefault="00413E0C" w:rsidP="004D7422">
            <w:pPr>
              <w:jc w:val="center"/>
              <w:rPr>
                <w:sz w:val="24"/>
              </w:rPr>
            </w:pPr>
            <w:r w:rsidRPr="00413E0C">
              <w:rPr>
                <w:sz w:val="24"/>
              </w:rPr>
              <w:t>9.15%</w:t>
            </w:r>
          </w:p>
        </w:tc>
        <w:tc>
          <w:tcPr>
            <w:tcW w:w="1914" w:type="dxa"/>
          </w:tcPr>
          <w:p w14:paraId="4356A61B" w14:textId="052D5217" w:rsidR="00413E0C" w:rsidRDefault="00413E0C" w:rsidP="004D7422">
            <w:pPr>
              <w:jc w:val="center"/>
              <w:rPr>
                <w:sz w:val="24"/>
              </w:rPr>
            </w:pPr>
            <w:r>
              <w:rPr>
                <w:sz w:val="24"/>
              </w:rPr>
              <w:t>4</w:t>
            </w:r>
          </w:p>
        </w:tc>
        <w:tc>
          <w:tcPr>
            <w:tcW w:w="1914" w:type="dxa"/>
          </w:tcPr>
          <w:p w14:paraId="6E2F2B54" w14:textId="77EB1FDE" w:rsidR="00413E0C" w:rsidRDefault="00413E0C" w:rsidP="004D7422">
            <w:pPr>
              <w:jc w:val="center"/>
              <w:rPr>
                <w:sz w:val="24"/>
              </w:rPr>
            </w:pPr>
            <w:r w:rsidRPr="00413E0C">
              <w:rPr>
                <w:sz w:val="24"/>
              </w:rPr>
              <w:t>9.1%</w:t>
            </w:r>
          </w:p>
        </w:tc>
      </w:tr>
      <w:tr w:rsidR="00413E0C" w14:paraId="1ADD7ED2" w14:textId="229E2755" w:rsidTr="004D7422">
        <w:trPr>
          <w:trHeight w:val="311"/>
          <w:jc w:val="center"/>
        </w:trPr>
        <w:tc>
          <w:tcPr>
            <w:tcW w:w="1914" w:type="dxa"/>
          </w:tcPr>
          <w:p w14:paraId="1D75BCDD" w14:textId="7718CA5A" w:rsidR="00413E0C" w:rsidRDefault="00413E0C" w:rsidP="004D7422">
            <w:pPr>
              <w:jc w:val="center"/>
              <w:rPr>
                <w:sz w:val="24"/>
              </w:rPr>
            </w:pPr>
            <w:r>
              <w:rPr>
                <w:sz w:val="24"/>
              </w:rPr>
              <w:t>5</w:t>
            </w:r>
          </w:p>
        </w:tc>
        <w:tc>
          <w:tcPr>
            <w:tcW w:w="1914" w:type="dxa"/>
          </w:tcPr>
          <w:p w14:paraId="48DB29C0" w14:textId="5AA74D00" w:rsidR="00413E0C" w:rsidRDefault="00DC161E" w:rsidP="004D7422">
            <w:pPr>
              <w:jc w:val="center"/>
              <w:rPr>
                <w:sz w:val="24"/>
              </w:rPr>
            </w:pPr>
            <w:r w:rsidRPr="00413E0C">
              <w:rPr>
                <w:sz w:val="24"/>
              </w:rPr>
              <w:t>9.35%</w:t>
            </w:r>
          </w:p>
        </w:tc>
        <w:tc>
          <w:tcPr>
            <w:tcW w:w="1914" w:type="dxa"/>
          </w:tcPr>
          <w:p w14:paraId="2857BE6C" w14:textId="36B2F36E" w:rsidR="00413E0C" w:rsidRDefault="00413E0C" w:rsidP="004D7422">
            <w:pPr>
              <w:jc w:val="center"/>
              <w:rPr>
                <w:sz w:val="24"/>
              </w:rPr>
            </w:pPr>
            <w:r>
              <w:rPr>
                <w:sz w:val="24"/>
              </w:rPr>
              <w:t>5</w:t>
            </w:r>
          </w:p>
        </w:tc>
        <w:tc>
          <w:tcPr>
            <w:tcW w:w="1914" w:type="dxa"/>
          </w:tcPr>
          <w:p w14:paraId="49310735" w14:textId="12F68705" w:rsidR="00413E0C" w:rsidRDefault="00DC161E" w:rsidP="004D7422">
            <w:pPr>
              <w:jc w:val="center"/>
              <w:rPr>
                <w:sz w:val="24"/>
              </w:rPr>
            </w:pPr>
            <w:r w:rsidRPr="00413E0C">
              <w:rPr>
                <w:sz w:val="24"/>
              </w:rPr>
              <w:t>9.049%</w:t>
            </w:r>
          </w:p>
        </w:tc>
      </w:tr>
      <w:tr w:rsidR="00413E0C" w14:paraId="4A97AAF0" w14:textId="78EE4B26" w:rsidTr="004D7422">
        <w:trPr>
          <w:trHeight w:val="311"/>
          <w:jc w:val="center"/>
        </w:trPr>
        <w:tc>
          <w:tcPr>
            <w:tcW w:w="1914" w:type="dxa"/>
          </w:tcPr>
          <w:p w14:paraId="3E57107C" w14:textId="0D17D742" w:rsidR="00413E0C" w:rsidRDefault="00413E0C" w:rsidP="004D7422">
            <w:pPr>
              <w:jc w:val="center"/>
              <w:rPr>
                <w:sz w:val="24"/>
              </w:rPr>
            </w:pPr>
            <w:r>
              <w:rPr>
                <w:sz w:val="24"/>
              </w:rPr>
              <w:t>6</w:t>
            </w:r>
          </w:p>
        </w:tc>
        <w:tc>
          <w:tcPr>
            <w:tcW w:w="1914" w:type="dxa"/>
          </w:tcPr>
          <w:p w14:paraId="2D2048DA" w14:textId="7FBF8921" w:rsidR="00413E0C" w:rsidRDefault="00DC161E" w:rsidP="004D7422">
            <w:pPr>
              <w:jc w:val="center"/>
              <w:rPr>
                <w:sz w:val="24"/>
              </w:rPr>
            </w:pPr>
            <w:r w:rsidRPr="00413E0C">
              <w:rPr>
                <w:sz w:val="24"/>
              </w:rPr>
              <w:t>9.25%</w:t>
            </w:r>
          </w:p>
        </w:tc>
        <w:tc>
          <w:tcPr>
            <w:tcW w:w="1914" w:type="dxa"/>
          </w:tcPr>
          <w:p w14:paraId="68C5FB45" w14:textId="0A3189D9" w:rsidR="00413E0C" w:rsidRDefault="00413E0C" w:rsidP="004D7422">
            <w:pPr>
              <w:jc w:val="center"/>
              <w:rPr>
                <w:sz w:val="24"/>
              </w:rPr>
            </w:pPr>
            <w:r>
              <w:rPr>
                <w:sz w:val="24"/>
              </w:rPr>
              <w:t>6</w:t>
            </w:r>
          </w:p>
        </w:tc>
        <w:tc>
          <w:tcPr>
            <w:tcW w:w="1914" w:type="dxa"/>
          </w:tcPr>
          <w:p w14:paraId="0E4579AF" w14:textId="2C3D8042" w:rsidR="00413E0C" w:rsidRDefault="00DC161E" w:rsidP="004D7422">
            <w:pPr>
              <w:jc w:val="center"/>
              <w:rPr>
                <w:sz w:val="24"/>
              </w:rPr>
            </w:pPr>
            <w:r w:rsidRPr="00413E0C">
              <w:rPr>
                <w:sz w:val="24"/>
              </w:rPr>
              <w:t>9.049%</w:t>
            </w:r>
          </w:p>
        </w:tc>
      </w:tr>
    </w:tbl>
    <w:p w14:paraId="552B51E2" w14:textId="77777777" w:rsidR="00413E0C" w:rsidRDefault="00413E0C" w:rsidP="00413E0C">
      <w:pPr>
        <w:rPr>
          <w:sz w:val="24"/>
        </w:rPr>
      </w:pPr>
    </w:p>
    <w:p w14:paraId="3322D878" w14:textId="40565C10" w:rsidR="00F17FED" w:rsidRDefault="004D7422" w:rsidP="00FF6E22">
      <w:pPr>
        <w:jc w:val="center"/>
        <w:rPr>
          <w:sz w:val="24"/>
        </w:rPr>
      </w:pPr>
      <w:r w:rsidRPr="004D7422">
        <w:rPr>
          <w:noProof/>
          <w:sz w:val="24"/>
        </w:rPr>
        <w:drawing>
          <wp:inline distT="0" distB="0" distL="0" distR="0" wp14:anchorId="4C169672" wp14:editId="2CEAAA10">
            <wp:extent cx="3811979" cy="2810153"/>
            <wp:effectExtent l="0" t="0" r="0" b="9525"/>
            <wp:docPr id="1484723198"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23198" name="Immagine 1" descr="Immagine che contiene testo, linea, diagramma, Diagramma&#10;&#10;Descrizione generata automaticamente"/>
                    <pic:cNvPicPr/>
                  </pic:nvPicPr>
                  <pic:blipFill>
                    <a:blip r:embed="rId11"/>
                    <a:stretch>
                      <a:fillRect/>
                    </a:stretch>
                  </pic:blipFill>
                  <pic:spPr>
                    <a:xfrm>
                      <a:off x="0" y="0"/>
                      <a:ext cx="3822336" cy="2817788"/>
                    </a:xfrm>
                    <a:prstGeom prst="rect">
                      <a:avLst/>
                    </a:prstGeom>
                  </pic:spPr>
                </pic:pic>
              </a:graphicData>
            </a:graphic>
          </wp:inline>
        </w:drawing>
      </w:r>
    </w:p>
    <w:p w14:paraId="452C7183" w14:textId="0D3A1397" w:rsidR="00FF6E22" w:rsidRDefault="00FF6E22" w:rsidP="00FF6E22">
      <w:pPr>
        <w:rPr>
          <w:sz w:val="24"/>
        </w:rPr>
      </w:pPr>
      <w:r>
        <w:rPr>
          <w:sz w:val="24"/>
        </w:rPr>
        <w:t xml:space="preserve">As we can see, for the naïve approach, 3 times out of </w:t>
      </w:r>
      <w:r w:rsidR="004D7422">
        <w:rPr>
          <w:sz w:val="24"/>
        </w:rPr>
        <w:t>5 we get better results, but just slightly</w:t>
      </w:r>
      <w:r w:rsidR="00CC1039">
        <w:rPr>
          <w:sz w:val="24"/>
        </w:rPr>
        <w:t>, as we never exceed a 0.2% improvement in error rate</w:t>
      </w:r>
      <w:r w:rsidR="004D7422">
        <w:rPr>
          <w:sz w:val="24"/>
        </w:rPr>
        <w:t xml:space="preserve"> </w:t>
      </w:r>
      <w:r w:rsidR="004D7422" w:rsidRPr="00CC1039">
        <w:rPr>
          <w:b/>
          <w:bCs/>
          <w:i/>
          <w:iCs/>
          <w:sz w:val="24"/>
          <w:u w:val="single"/>
        </w:rPr>
        <w:t xml:space="preserve">(at least, as far as my limited knowledge extends, I believe that a &lt;0.2% improvement isn’t </w:t>
      </w:r>
      <w:proofErr w:type="gramStart"/>
      <w:r w:rsidR="004D7422" w:rsidRPr="00CC1039">
        <w:rPr>
          <w:b/>
          <w:bCs/>
          <w:i/>
          <w:iCs/>
          <w:sz w:val="24"/>
          <w:u w:val="single"/>
        </w:rPr>
        <w:t>really much</w:t>
      </w:r>
      <w:proofErr w:type="gramEnd"/>
      <w:r w:rsidR="004D7422" w:rsidRPr="00CC1039">
        <w:rPr>
          <w:b/>
          <w:bCs/>
          <w:i/>
          <w:iCs/>
          <w:sz w:val="24"/>
          <w:u w:val="single"/>
        </w:rPr>
        <w:t>)</w:t>
      </w:r>
      <w:r w:rsidR="00CC1039" w:rsidRPr="00CC1039">
        <w:rPr>
          <w:sz w:val="24"/>
          <w:u w:val="single"/>
        </w:rPr>
        <w:t xml:space="preserve">. </w:t>
      </w:r>
      <w:r w:rsidR="00CC1039">
        <w:rPr>
          <w:sz w:val="24"/>
        </w:rPr>
        <w:t xml:space="preserve">For the optimized approach we beat the LDA only </w:t>
      </w:r>
      <w:proofErr w:type="gramStart"/>
      <w:r w:rsidR="00CC1039">
        <w:rPr>
          <w:sz w:val="24"/>
        </w:rPr>
        <w:t>once, and</w:t>
      </w:r>
      <w:proofErr w:type="gramEnd"/>
      <w:r w:rsidR="00CC1039">
        <w:rPr>
          <w:sz w:val="24"/>
        </w:rPr>
        <w:t xml:space="preserve"> drew twice: the improvement was about 0.1%.</w:t>
      </w:r>
    </w:p>
    <w:p w14:paraId="6994A3BE" w14:textId="77777777" w:rsidR="00C55562" w:rsidRPr="00154351" w:rsidRDefault="00C55562" w:rsidP="00154351">
      <w:pPr>
        <w:pStyle w:val="Titolo"/>
        <w:rPr>
          <w:b/>
          <w:spacing w:val="0"/>
          <w:kern w:val="2"/>
          <w:sz w:val="40"/>
          <w:szCs w:val="40"/>
        </w:rPr>
      </w:pPr>
      <w:r w:rsidRPr="00154351">
        <w:rPr>
          <w:b/>
          <w:spacing w:val="0"/>
          <w:kern w:val="2"/>
          <w:sz w:val="40"/>
          <w:szCs w:val="40"/>
        </w:rPr>
        <w:t>Conclusion</w:t>
      </w:r>
    </w:p>
    <w:p w14:paraId="065A9555" w14:textId="10043DDD" w:rsidR="00C55562" w:rsidRPr="00122DFE" w:rsidRDefault="00C55562" w:rsidP="00C55562">
      <w:pPr>
        <w:rPr>
          <w:sz w:val="24"/>
          <w:u w:val="single"/>
        </w:rPr>
      </w:pPr>
      <w:r>
        <w:rPr>
          <w:sz w:val="24"/>
        </w:rPr>
        <w:t xml:space="preserve">LDA allows for a good classification (error rate &lt; 10%), but combining it with PCA doesn’t yield astonishingly better results (for some values of m they’re even worse) </w:t>
      </w:r>
    </w:p>
    <w:p w14:paraId="2C04F2B5" w14:textId="77777777" w:rsidR="00C55562" w:rsidRDefault="00C55562" w:rsidP="00FF6E22">
      <w:pPr>
        <w:rPr>
          <w:sz w:val="24"/>
        </w:rPr>
      </w:pPr>
    </w:p>
    <w:p w14:paraId="024EC1F6" w14:textId="77777777" w:rsidR="00CC1039" w:rsidRPr="00CC1039" w:rsidRDefault="00CC1039" w:rsidP="00FF6E22">
      <w:pPr>
        <w:rPr>
          <w:sz w:val="24"/>
        </w:rPr>
      </w:pPr>
    </w:p>
    <w:sectPr w:rsidR="00CC1039" w:rsidRPr="00CC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154351"/>
    <w:rsid w:val="00413E0C"/>
    <w:rsid w:val="004D7422"/>
    <w:rsid w:val="00510F86"/>
    <w:rsid w:val="00585D9C"/>
    <w:rsid w:val="00875B9E"/>
    <w:rsid w:val="009027DB"/>
    <w:rsid w:val="00973C00"/>
    <w:rsid w:val="00B8047B"/>
    <w:rsid w:val="00C55562"/>
    <w:rsid w:val="00CC1039"/>
    <w:rsid w:val="00D551EE"/>
    <w:rsid w:val="00DC161E"/>
    <w:rsid w:val="00E53CF3"/>
    <w:rsid w:val="00E87818"/>
    <w:rsid w:val="00F17FED"/>
    <w:rsid w:val="00F65A1A"/>
    <w:rsid w:val="00FF189F"/>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51EE"/>
    <w:rPr>
      <w:sz w:val="22"/>
    </w:rPr>
  </w:style>
  <w:style w:type="paragraph" w:styleId="Titolo1">
    <w:name w:val="heading 1"/>
    <w:basedOn w:val="Normale"/>
    <w:next w:val="Normale"/>
    <w:link w:val="Titolo1Carattere"/>
    <w:uiPriority w:val="9"/>
    <w:qFormat/>
    <w:rsid w:val="00973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73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3C0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73C0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3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3C0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648</Words>
  <Characters>3699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5</cp:revision>
  <dcterms:created xsi:type="dcterms:W3CDTF">2024-04-11T18:21:00Z</dcterms:created>
  <dcterms:modified xsi:type="dcterms:W3CDTF">2024-06-12T20:42:00Z</dcterms:modified>
</cp:coreProperties>
</file>