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3992" w14:textId="20BADF91" w:rsidR="00D551EE" w:rsidRPr="004A05A2" w:rsidRDefault="00457DA8" w:rsidP="00D35F0C">
      <w:pPr>
        <w:pStyle w:val="Titolo"/>
        <w:rPr>
          <w:rStyle w:val="normaltextrun"/>
          <w:rFonts w:ascii="Aptos" w:hAnsi="Aptos"/>
          <w:color w:val="000000"/>
          <w:u w:val="single"/>
          <w:shd w:val="clear" w:color="auto" w:fill="FFFFFF"/>
        </w:rPr>
      </w:pPr>
      <w:r>
        <w:rPr>
          <w:rStyle w:val="normaltextrun"/>
          <w:rFonts w:ascii="Aptos" w:hAnsi="Aptos"/>
          <w:color w:val="000000"/>
          <w:shd w:val="clear" w:color="auto" w:fill="FFFFFF"/>
        </w:rPr>
        <w:t xml:space="preserve">ML </w:t>
      </w:r>
      <w:r w:rsidRPr="00D35F0C">
        <w:rPr>
          <w:rStyle w:val="normaltextrun"/>
        </w:rPr>
        <w:t>and</w:t>
      </w:r>
      <w:r>
        <w:rPr>
          <w:rStyle w:val="normaltextrun"/>
          <w:rFonts w:ascii="Aptos" w:hAnsi="Aptos"/>
          <w:color w:val="000000"/>
          <w:shd w:val="clear" w:color="auto" w:fill="FFFFFF"/>
        </w:rPr>
        <w:t xml:space="preserve"> PR Project Report – Part </w:t>
      </w:r>
      <w:r w:rsidR="004A05A2">
        <w:rPr>
          <w:rStyle w:val="normaltextrun"/>
          <w:rFonts w:ascii="Aptos" w:hAnsi="Aptos"/>
          <w:color w:val="000000"/>
          <w:shd w:val="clear" w:color="auto" w:fill="FFFFFF"/>
        </w:rPr>
        <w:t>5</w:t>
      </w:r>
    </w:p>
    <w:p w14:paraId="5BFDE149" w14:textId="0B06EBB8" w:rsidR="00D551EE" w:rsidRDefault="00D551EE" w:rsidP="00D551EE">
      <w:pPr>
        <w:rPr>
          <w:rStyle w:val="normaltextrun"/>
          <w:rFonts w:ascii="Aptos" w:hAnsi="Aptos"/>
          <w:color w:val="000000"/>
          <w:sz w:val="24"/>
          <w:shd w:val="clear" w:color="auto" w:fill="FFFFFF"/>
        </w:rPr>
      </w:pPr>
    </w:p>
    <w:p w14:paraId="42837473" w14:textId="3AA4C8C1" w:rsidR="00D551EE" w:rsidRPr="00624E08" w:rsidRDefault="0088462A" w:rsidP="00D551EE">
      <w:pPr>
        <w:rPr>
          <w:b/>
          <w:bCs/>
          <w:sz w:val="24"/>
          <w:u w:val="single"/>
        </w:rPr>
      </w:pPr>
      <w:r>
        <w:rPr>
          <w:rStyle w:val="normaltextrun"/>
          <w:rFonts w:ascii="Aptos" w:hAnsi="Aptos"/>
          <w:color w:val="000000"/>
          <w:sz w:val="24"/>
          <w:shd w:val="clear" w:color="auto" w:fill="FFFFFF"/>
        </w:rPr>
        <w:t>The theme of the current laboratory</w:t>
      </w:r>
      <w:r w:rsidR="00716E56">
        <w:rPr>
          <w:rStyle w:val="normaltextrun"/>
          <w:rFonts w:ascii="Aptos" w:hAnsi="Aptos"/>
          <w:color w:val="000000"/>
          <w:sz w:val="24"/>
          <w:shd w:val="clear" w:color="auto" w:fill="FFFFFF"/>
        </w:rPr>
        <w:t xml:space="preserve"> is the evaluation of different classifiers and different applications, through cost function analysis.</w:t>
      </w:r>
    </w:p>
    <w:p w14:paraId="45E609F5" w14:textId="4360C343" w:rsidR="00D35F0C" w:rsidRDefault="00FF29FA" w:rsidP="00D35F0C">
      <w:pPr>
        <w:pStyle w:val="Titolo1"/>
      </w:pPr>
      <w:r>
        <w:t>Evaluating triplets over MVG, Naïve,</w:t>
      </w:r>
      <w:r w:rsidR="00F50FB8">
        <w:t xml:space="preserve"> Tied</w:t>
      </w:r>
      <w:r w:rsidR="00D318F4">
        <w:t xml:space="preserve"> </w:t>
      </w:r>
    </w:p>
    <w:p w14:paraId="23964B89" w14:textId="2166B9F3" w:rsidR="009F63CA" w:rsidRDefault="009F63CA" w:rsidP="00FF6E22">
      <w:r>
        <w:t>The evaluation that we are conducting consider</w:t>
      </w:r>
      <w:r w:rsidR="00884BD2">
        <w:t>s</w:t>
      </w:r>
      <w:r>
        <w:t xml:space="preserve"> the Detection Cost Functions of our different classifiers</w:t>
      </w:r>
      <w:r w:rsidR="00BC554E">
        <w:t xml:space="preserve"> trained for optimizing cost</w:t>
      </w:r>
      <w:r>
        <w:t xml:space="preserve">. What we are going to do is to compare the recognizers by applying the same prior and cost parameters. </w:t>
      </w:r>
    </w:p>
    <w:p w14:paraId="333D202A" w14:textId="46F6AC98" w:rsidR="009701FC" w:rsidRDefault="009F63CA" w:rsidP="00FF6E22">
      <w:r>
        <w:t xml:space="preserve">We are going to visualize both the cost related to the actual classifier, whose threshold is dependent on the predicted distribution, and a minimum classifier, that utilizes the same predicted distributions for the samples, but explores an optimal threshold for classification. If the minimum cost is especially lower than the actual cost, then our classifier isn’t </w:t>
      </w:r>
      <w:proofErr w:type="gramStart"/>
      <w:r>
        <w:t>really well</w:t>
      </w:r>
      <w:proofErr w:type="gramEnd"/>
      <w:r>
        <w:t xml:space="preserve"> calibrated, so in order to measure this property of the analysis, I included a margin attribute, that measures the difference in ratio between the actual cost and the minimum cost.</w:t>
      </w:r>
    </w:p>
    <w:p w14:paraId="06F74C0E" w14:textId="7B0FC516" w:rsidR="001C79A1" w:rsidRDefault="009F63CA" w:rsidP="00FF6E22">
      <w:r>
        <w:t xml:space="preserve">We expect applications that belong to the same equivalence class in terms of normalized DCF (when taking as reference for the normalization the dumbest classifier, which doesn’t regard the training at all and just classifies all the samples with the same class) to yield the same results, and it </w:t>
      </w:r>
      <w:proofErr w:type="gramStart"/>
      <w:r>
        <w:t>actually is</w:t>
      </w:r>
      <w:proofErr w:type="gramEnd"/>
      <w:r>
        <w:t xml:space="preserve"> the case. Applications 2 and 5 have the same effective prior (0.9), and so do 3 and 4 (0.1).</w:t>
      </w:r>
    </w:p>
    <w:p w14:paraId="6237DA0D" w14:textId="79445510" w:rsidR="009F63CA" w:rsidRDefault="009F63CA" w:rsidP="00FF6E22">
      <w:r w:rsidRPr="009F63CA">
        <w:rPr>
          <w:noProof/>
        </w:rPr>
        <w:drawing>
          <wp:inline distT="0" distB="0" distL="0" distR="0" wp14:anchorId="4D804524" wp14:editId="26047D25">
            <wp:extent cx="5943600" cy="714375"/>
            <wp:effectExtent l="0" t="0" r="0" b="9525"/>
            <wp:docPr id="18177622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2286" name=""/>
                    <pic:cNvPicPr/>
                  </pic:nvPicPr>
                  <pic:blipFill>
                    <a:blip r:embed="rId4"/>
                    <a:stretch>
                      <a:fillRect/>
                    </a:stretch>
                  </pic:blipFill>
                  <pic:spPr>
                    <a:xfrm>
                      <a:off x="0" y="0"/>
                      <a:ext cx="5943600" cy="714375"/>
                    </a:xfrm>
                    <a:prstGeom prst="rect">
                      <a:avLst/>
                    </a:prstGeom>
                  </pic:spPr>
                </pic:pic>
              </a:graphicData>
            </a:graphic>
          </wp:inline>
        </w:drawing>
      </w:r>
    </w:p>
    <w:p w14:paraId="2708D1BB" w14:textId="325BD80E" w:rsidR="001C79A1" w:rsidRDefault="001C79A1" w:rsidP="001C79A1">
      <w:r>
        <w:t>For the 1</w:t>
      </w:r>
      <w:r w:rsidRPr="001C79A1">
        <w:rPr>
          <w:vertAlign w:val="superscript"/>
        </w:rPr>
        <w:t>st</w:t>
      </w:r>
      <w:r>
        <w:t xml:space="preserve"> application, </w:t>
      </w:r>
      <w:r w:rsidRPr="00F96D7E">
        <w:rPr>
          <w:b/>
          <w:bCs/>
        </w:rPr>
        <w:t>MVG (0.140; 0.144</w:t>
      </w:r>
      <w:proofErr w:type="gramStart"/>
      <w:r w:rsidRPr="00F96D7E">
        <w:rPr>
          <w:b/>
          <w:bCs/>
        </w:rPr>
        <w:t>)</w:t>
      </w:r>
      <w:r>
        <w:t xml:space="preserve">  and</w:t>
      </w:r>
      <w:proofErr w:type="gramEnd"/>
      <w:r>
        <w:t xml:space="preserve"> </w:t>
      </w:r>
      <w:r w:rsidRPr="00F96D7E">
        <w:rPr>
          <w:b/>
          <w:bCs/>
        </w:rPr>
        <w:t>Naïve (0.130; 0.131)</w:t>
      </w:r>
      <w:r>
        <w:t xml:space="preserve"> have similar cost, both in terms of actual and minimum cost, while </w:t>
      </w:r>
      <w:r w:rsidRPr="00F217DD">
        <w:rPr>
          <w:b/>
          <w:bCs/>
        </w:rPr>
        <w:t xml:space="preserve">Tied </w:t>
      </w:r>
      <w:r w:rsidR="00F96D7E" w:rsidRPr="00F217DD">
        <w:rPr>
          <w:b/>
          <w:bCs/>
        </w:rPr>
        <w:t>(0.186; 0.181)</w:t>
      </w:r>
      <w:r w:rsidR="00F96D7E">
        <w:t xml:space="preserve"> </w:t>
      </w:r>
      <w:r>
        <w:t xml:space="preserve">performs worse. In terms of margin though, the </w:t>
      </w:r>
      <w:r w:rsidRPr="003A1D1D">
        <w:t>Tied</w:t>
      </w:r>
      <w:r>
        <w:t xml:space="preserve"> assumption seems to be the one that leads to best calibration, by quite a few points </w:t>
      </w:r>
      <w:r w:rsidRPr="00762B46">
        <w:rPr>
          <w:b/>
          <w:bCs/>
        </w:rPr>
        <w:t>(2.6%</w:t>
      </w:r>
      <w:r w:rsidR="003A1D1D">
        <w:rPr>
          <w:b/>
          <w:bCs/>
        </w:rPr>
        <w:t xml:space="preserve"> for Tied</w:t>
      </w:r>
      <w:r w:rsidRPr="00762B46">
        <w:rPr>
          <w:b/>
          <w:bCs/>
        </w:rPr>
        <w:t xml:space="preserve"> vs 7.5% for MVG and 9.8% for Naïve).</w:t>
      </w:r>
    </w:p>
    <w:p w14:paraId="099FAB0B" w14:textId="1D6A7F0A" w:rsidR="00C37655" w:rsidRDefault="001C79A1" w:rsidP="00FF6E22">
      <w:r>
        <w:t>For the 2</w:t>
      </w:r>
      <w:r w:rsidRPr="001C79A1">
        <w:rPr>
          <w:vertAlign w:val="superscript"/>
        </w:rPr>
        <w:t>nd</w:t>
      </w:r>
      <w:r>
        <w:t xml:space="preserve"> and 5</w:t>
      </w:r>
      <w:r w:rsidRPr="001C79A1">
        <w:rPr>
          <w:vertAlign w:val="superscript"/>
        </w:rPr>
        <w:t>th</w:t>
      </w:r>
      <w:r>
        <w:t xml:space="preserve"> applications, again, </w:t>
      </w:r>
      <w:r w:rsidRPr="003A1D1D">
        <w:rPr>
          <w:b/>
          <w:bCs/>
        </w:rPr>
        <w:t>MVG (0.400; 0.342</w:t>
      </w:r>
      <w:proofErr w:type="gramStart"/>
      <w:r w:rsidRPr="003A1D1D">
        <w:rPr>
          <w:b/>
          <w:bCs/>
        </w:rPr>
        <w:t>)</w:t>
      </w:r>
      <w:r>
        <w:t xml:space="preserve">  and</w:t>
      </w:r>
      <w:proofErr w:type="gramEnd"/>
      <w:r>
        <w:t xml:space="preserve"> </w:t>
      </w:r>
      <w:r w:rsidRPr="003A1D1D">
        <w:rPr>
          <w:b/>
          <w:bCs/>
        </w:rPr>
        <w:t>Naïve (0.389; 0.351)</w:t>
      </w:r>
      <w:r>
        <w:t xml:space="preserve"> have similar cost, while </w:t>
      </w:r>
      <w:r w:rsidRPr="003A1D1D">
        <w:rPr>
          <w:b/>
          <w:bCs/>
        </w:rPr>
        <w:t xml:space="preserve">Tied </w:t>
      </w:r>
      <w:r w:rsidR="003A1D1D" w:rsidRPr="003A1D1D">
        <w:rPr>
          <w:b/>
          <w:bCs/>
        </w:rPr>
        <w:t>(0.463; 0.442)</w:t>
      </w:r>
      <w:r w:rsidR="003A1D1D">
        <w:t xml:space="preserve"> </w:t>
      </w:r>
      <w:r>
        <w:t xml:space="preserve">performs worse. </w:t>
      </w:r>
      <w:proofErr w:type="spellStart"/>
      <w:r w:rsidRPr="003A1D1D">
        <w:rPr>
          <w:b/>
          <w:bCs/>
        </w:rPr>
        <w:t>Tied’s</w:t>
      </w:r>
      <w:proofErr w:type="spellEnd"/>
      <w:r w:rsidRPr="003A1D1D">
        <w:rPr>
          <w:b/>
          <w:bCs/>
        </w:rPr>
        <w:t xml:space="preserve"> margin (4.6%)</w:t>
      </w:r>
      <w:r>
        <w:t xml:space="preserve"> is again the best one, although not as good as before. </w:t>
      </w:r>
      <w:proofErr w:type="spellStart"/>
      <w:r w:rsidRPr="00754009">
        <w:rPr>
          <w:b/>
          <w:bCs/>
        </w:rPr>
        <w:t>Naïve’s</w:t>
      </w:r>
      <w:proofErr w:type="spellEnd"/>
      <w:r w:rsidRPr="00754009">
        <w:rPr>
          <w:b/>
          <w:bCs/>
        </w:rPr>
        <w:t xml:space="preserve"> margin (10.9%)</w:t>
      </w:r>
      <w:r>
        <w:t xml:space="preserve"> didn’t change all that much, while </w:t>
      </w:r>
      <w:r w:rsidRPr="00754009">
        <w:rPr>
          <w:b/>
          <w:bCs/>
        </w:rPr>
        <w:t>MVG’s (16.9%)</w:t>
      </w:r>
      <w:r>
        <w:t xml:space="preserve"> got much worse.</w:t>
      </w:r>
    </w:p>
    <w:p w14:paraId="02361757" w14:textId="2E2AAFFD" w:rsidR="001C79A1" w:rsidRDefault="001C79A1" w:rsidP="00FF6E22">
      <w:r>
        <w:t>For the 3</w:t>
      </w:r>
      <w:r w:rsidRPr="001C79A1">
        <w:rPr>
          <w:vertAlign w:val="superscript"/>
        </w:rPr>
        <w:t>rd</w:t>
      </w:r>
      <w:r>
        <w:t xml:space="preserve"> and 4</w:t>
      </w:r>
      <w:r w:rsidRPr="001C79A1">
        <w:rPr>
          <w:vertAlign w:val="superscript"/>
        </w:rPr>
        <w:t>th</w:t>
      </w:r>
      <w:r>
        <w:t xml:space="preserve"> applications, once more, </w:t>
      </w:r>
      <w:r w:rsidRPr="00754009">
        <w:rPr>
          <w:b/>
          <w:bCs/>
        </w:rPr>
        <w:t>MVG (0.305; 0.263</w:t>
      </w:r>
      <w:proofErr w:type="gramStart"/>
      <w:r w:rsidRPr="00754009">
        <w:rPr>
          <w:b/>
          <w:bCs/>
        </w:rPr>
        <w:t>)</w:t>
      </w:r>
      <w:r>
        <w:t xml:space="preserve">  and</w:t>
      </w:r>
      <w:proofErr w:type="gramEnd"/>
      <w:r>
        <w:t xml:space="preserve"> </w:t>
      </w:r>
      <w:r w:rsidRPr="00754009">
        <w:rPr>
          <w:b/>
          <w:bCs/>
        </w:rPr>
        <w:t>Naïve (0.302; 0.257)</w:t>
      </w:r>
      <w:r>
        <w:t xml:space="preserve"> have similar cost, while </w:t>
      </w:r>
      <w:r w:rsidRPr="00754009">
        <w:rPr>
          <w:b/>
          <w:bCs/>
        </w:rPr>
        <w:t xml:space="preserve">Tied </w:t>
      </w:r>
      <w:r w:rsidR="00754009" w:rsidRPr="00754009">
        <w:rPr>
          <w:b/>
          <w:bCs/>
        </w:rPr>
        <w:t>(0.406; 0.363)</w:t>
      </w:r>
      <w:r w:rsidR="00754009">
        <w:t xml:space="preserve"> </w:t>
      </w:r>
      <w:r>
        <w:t xml:space="preserve">performs worse. </w:t>
      </w:r>
      <w:proofErr w:type="spellStart"/>
      <w:r w:rsidRPr="00754009">
        <w:rPr>
          <w:b/>
          <w:bCs/>
        </w:rPr>
        <w:t>Tied’s</w:t>
      </w:r>
      <w:proofErr w:type="spellEnd"/>
      <w:r w:rsidRPr="00754009">
        <w:rPr>
          <w:b/>
          <w:bCs/>
        </w:rPr>
        <w:t xml:space="preserve"> margin </w:t>
      </w:r>
      <w:r w:rsidR="00754009" w:rsidRPr="00754009">
        <w:rPr>
          <w:b/>
          <w:bCs/>
        </w:rPr>
        <w:t>(11.9%)</w:t>
      </w:r>
      <w:r w:rsidR="00754009">
        <w:t xml:space="preserve"> </w:t>
      </w:r>
      <w:r>
        <w:t xml:space="preserve">is again the best one, </w:t>
      </w:r>
      <w:r>
        <w:lastRenderedPageBreak/>
        <w:t>but it has much worse results than for the other applications</w:t>
      </w:r>
      <w:r w:rsidR="00754009">
        <w:t xml:space="preserve">. </w:t>
      </w:r>
      <w:proofErr w:type="spellStart"/>
      <w:r w:rsidR="00754009" w:rsidRPr="00754009">
        <w:rPr>
          <w:b/>
          <w:bCs/>
        </w:rPr>
        <w:t>Naïve’s</w:t>
      </w:r>
      <w:proofErr w:type="spellEnd"/>
      <w:r w:rsidR="00754009" w:rsidRPr="00754009">
        <w:rPr>
          <w:b/>
          <w:bCs/>
        </w:rPr>
        <w:t xml:space="preserve"> (17.6%)</w:t>
      </w:r>
      <w:r w:rsidR="00754009">
        <w:t xml:space="preserve"> too got worse, while </w:t>
      </w:r>
      <w:r w:rsidR="00754009" w:rsidRPr="00754009">
        <w:rPr>
          <w:b/>
          <w:bCs/>
        </w:rPr>
        <w:t>MVG’s (16.1%)</w:t>
      </w:r>
      <w:r w:rsidR="00754009">
        <w:t xml:space="preserve"> is almost the same as for the </w:t>
      </w:r>
      <m:oMath>
        <m:r>
          <w:rPr>
            <w:rFonts w:ascii="Cambria Math" w:hAnsi="Cambria Math"/>
          </w:rPr>
          <m:t>π</m:t>
        </m:r>
      </m:oMath>
      <w:r w:rsidR="00754009">
        <w:t>=0.9 application, stealing Naïve’s second place.</w:t>
      </w:r>
    </w:p>
    <w:p w14:paraId="3DEDBB7B" w14:textId="254EDA37" w:rsidR="00754009" w:rsidRDefault="00754009" w:rsidP="00FF6E22">
      <w:r>
        <w:t xml:space="preserve">In </w:t>
      </w:r>
      <w:proofErr w:type="gramStart"/>
      <w:r>
        <w:t>general</w:t>
      </w:r>
      <w:proofErr w:type="gramEnd"/>
      <w:r>
        <w:t xml:space="preserve"> the </w:t>
      </w:r>
      <m:oMath>
        <m:r>
          <w:rPr>
            <w:rFonts w:ascii="Cambria Math" w:hAnsi="Cambria Math"/>
          </w:rPr>
          <m:t>π</m:t>
        </m:r>
      </m:oMath>
      <w:r>
        <w:t xml:space="preserve">=0.5 application is always the less costly one, while the </w:t>
      </w:r>
      <m:oMath>
        <m:r>
          <w:rPr>
            <w:rFonts w:ascii="Cambria Math" w:hAnsi="Cambria Math"/>
          </w:rPr>
          <m:t>π</m:t>
        </m:r>
      </m:oMath>
      <w:r>
        <w:t xml:space="preserve">=0.9 the most costly, just MVG and Naïve are the less costly ones, with similar results. The margins though, vary in a not </w:t>
      </w:r>
      <w:proofErr w:type="gramStart"/>
      <w:r>
        <w:t>really uniform</w:t>
      </w:r>
      <w:proofErr w:type="gramEnd"/>
      <w:r>
        <w:t xml:space="preserve"> manner for different applications and classifiers, but we can for sure say that the best calibrated classifier is the Tied one, with extremely great results for the </w:t>
      </w:r>
      <m:oMath>
        <m:r>
          <w:rPr>
            <w:rFonts w:ascii="Cambria Math" w:hAnsi="Cambria Math"/>
          </w:rPr>
          <m:t>π</m:t>
        </m:r>
      </m:oMath>
      <w:r>
        <w:t xml:space="preserve">=0.5 and </w:t>
      </w:r>
      <m:oMath>
        <m:r>
          <w:rPr>
            <w:rFonts w:ascii="Cambria Math" w:hAnsi="Cambria Math"/>
          </w:rPr>
          <m:t>π</m:t>
        </m:r>
      </m:oMath>
      <w:r>
        <w:t>=0.9 applications.</w:t>
      </w:r>
    </w:p>
    <w:p w14:paraId="43DA2B7F" w14:textId="7B75EC06" w:rsidR="00F50FB8" w:rsidRDefault="00F50FB8" w:rsidP="00F50FB8">
      <w:pPr>
        <w:pStyle w:val="Titolo1"/>
      </w:pPr>
      <w:r>
        <w:t>Evaluating effective applications using PCA</w:t>
      </w:r>
    </w:p>
    <w:p w14:paraId="219BC6EB" w14:textId="77777777" w:rsidR="00C37655" w:rsidRDefault="00C37655" w:rsidP="00F50FB8">
      <w:r>
        <w:t xml:space="preserve">We now want to see if PCA </w:t>
      </w:r>
      <w:proofErr w:type="gramStart"/>
      <w:r>
        <w:t>is able to</w:t>
      </w:r>
      <w:proofErr w:type="gramEnd"/>
      <w:r>
        <w:t xml:space="preserve"> improve our results, but that is not the case, as we had already seen when simply analyzing the accuracy of the different classifiers in the previous lab. Just like for the accuracy analysis, m=6 yields identical classification quality as no-PCA, except for Naïve Bayes, meaning that the best result is still no PCA.</w:t>
      </w:r>
    </w:p>
    <w:p w14:paraId="40206661" w14:textId="36045E32" w:rsidR="00C37655" w:rsidRDefault="00C37655" w:rsidP="00F50FB8">
      <w:r>
        <w:t>There is something curious about the m=5 case though, as the results have almost no difference compared to the m=6 case, except for a much better calibration when considering the complete MVG.</w:t>
      </w:r>
    </w:p>
    <w:p w14:paraId="3B68DD21" w14:textId="4D2AB7DF" w:rsidR="00C37655" w:rsidRDefault="00C37655" w:rsidP="00F50FB8">
      <w:r>
        <w:t xml:space="preserve">Since we have already observed that applications </w:t>
      </w:r>
      <w:r w:rsidR="00754009">
        <w:t>that have</w:t>
      </w:r>
      <w:r>
        <w:t xml:space="preserve"> the same effective prior </w:t>
      </w:r>
      <w:r w:rsidR="00754009">
        <w:t>do</w:t>
      </w:r>
      <w:r>
        <w:t xml:space="preserve"> belong to the same equivalence class in terms of normalized DCF, we can limit our analysis at only three different parameter sets.</w:t>
      </w:r>
    </w:p>
    <w:p w14:paraId="5451BF01" w14:textId="77777777" w:rsidR="00754009" w:rsidRDefault="00754009" w:rsidP="00F50FB8">
      <w:pPr>
        <w:pStyle w:val="Titolo1"/>
      </w:pPr>
      <w:r w:rsidRPr="00754009">
        <w:rPr>
          <w:rFonts w:asciiTheme="minorHAnsi" w:eastAsiaTheme="minorEastAsia" w:hAnsiTheme="minorHAnsi" w:cstheme="minorBidi"/>
          <w:b w:val="0"/>
          <w:noProof/>
          <w:sz w:val="22"/>
          <w:szCs w:val="24"/>
        </w:rPr>
        <w:drawing>
          <wp:inline distT="0" distB="0" distL="0" distR="0" wp14:anchorId="1E8D23D2" wp14:editId="2B1185B3">
            <wp:extent cx="5943600" cy="1695450"/>
            <wp:effectExtent l="0" t="0" r="0" b="0"/>
            <wp:docPr id="508784881" name="Immagine 1" descr="Immagine che contiene testo, ricevu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84881" name="Immagine 1" descr="Immagine che contiene testo, ricevuta, Carattere, numero&#10;&#10;Descrizione generata automaticamente"/>
                    <pic:cNvPicPr/>
                  </pic:nvPicPr>
                  <pic:blipFill>
                    <a:blip r:embed="rId5"/>
                    <a:stretch>
                      <a:fillRect/>
                    </a:stretch>
                  </pic:blipFill>
                  <pic:spPr>
                    <a:xfrm>
                      <a:off x="0" y="0"/>
                      <a:ext cx="5943600" cy="1695450"/>
                    </a:xfrm>
                    <a:prstGeom prst="rect">
                      <a:avLst/>
                    </a:prstGeom>
                  </pic:spPr>
                </pic:pic>
              </a:graphicData>
            </a:graphic>
          </wp:inline>
        </w:drawing>
      </w:r>
    </w:p>
    <w:p w14:paraId="56C90D7F" w14:textId="5B40C0CC" w:rsidR="00754009" w:rsidRDefault="00754009" w:rsidP="00754009">
      <w:r w:rsidRPr="00754009">
        <w:rPr>
          <w:noProof/>
        </w:rPr>
        <w:drawing>
          <wp:inline distT="0" distB="0" distL="0" distR="0" wp14:anchorId="5E314BA4" wp14:editId="2ADE4451">
            <wp:extent cx="5943600" cy="1743075"/>
            <wp:effectExtent l="0" t="0" r="0" b="9525"/>
            <wp:docPr id="1563823911" name="Immagine 1" descr="Immagine che contiene testo, ricevu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23911" name="Immagine 1" descr="Immagine che contiene testo, ricevuta, Carattere, numero&#10;&#10;Descrizione generata automaticamente"/>
                    <pic:cNvPicPr/>
                  </pic:nvPicPr>
                  <pic:blipFill>
                    <a:blip r:embed="rId6"/>
                    <a:stretch>
                      <a:fillRect/>
                    </a:stretch>
                  </pic:blipFill>
                  <pic:spPr>
                    <a:xfrm>
                      <a:off x="0" y="0"/>
                      <a:ext cx="5943600" cy="1743075"/>
                    </a:xfrm>
                    <a:prstGeom prst="rect">
                      <a:avLst/>
                    </a:prstGeom>
                  </pic:spPr>
                </pic:pic>
              </a:graphicData>
            </a:graphic>
          </wp:inline>
        </w:drawing>
      </w:r>
    </w:p>
    <w:p w14:paraId="21799D07" w14:textId="27D20927" w:rsidR="00754009" w:rsidRDefault="00754009" w:rsidP="00754009">
      <w:r w:rsidRPr="00754009">
        <w:rPr>
          <w:noProof/>
        </w:rPr>
        <w:lastRenderedPageBreak/>
        <w:drawing>
          <wp:inline distT="0" distB="0" distL="0" distR="0" wp14:anchorId="3FB5F822" wp14:editId="16356C2C">
            <wp:extent cx="5943600" cy="1636395"/>
            <wp:effectExtent l="0" t="0" r="0" b="1905"/>
            <wp:docPr id="1986890450" name="Immagine 1" descr="Immagine che contiene testo, ricevut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90450" name="Immagine 1" descr="Immagine che contiene testo, ricevuta, Carattere, bianco&#10;&#10;Descrizione generata automaticamente"/>
                    <pic:cNvPicPr/>
                  </pic:nvPicPr>
                  <pic:blipFill>
                    <a:blip r:embed="rId7"/>
                    <a:stretch>
                      <a:fillRect/>
                    </a:stretch>
                  </pic:blipFill>
                  <pic:spPr>
                    <a:xfrm>
                      <a:off x="0" y="0"/>
                      <a:ext cx="5943600" cy="1636395"/>
                    </a:xfrm>
                    <a:prstGeom prst="rect">
                      <a:avLst/>
                    </a:prstGeom>
                  </pic:spPr>
                </pic:pic>
              </a:graphicData>
            </a:graphic>
          </wp:inline>
        </w:drawing>
      </w:r>
    </w:p>
    <w:p w14:paraId="6CB98D23" w14:textId="642ADEA9" w:rsidR="004F7A78" w:rsidRPr="004F7A78" w:rsidRDefault="004F7A78" w:rsidP="004F7A78">
      <w:pPr>
        <w:jc w:val="center"/>
        <w:rPr>
          <w:sz w:val="16"/>
          <w:szCs w:val="16"/>
        </w:rPr>
      </w:pPr>
      <w:r>
        <w:rPr>
          <w:sz w:val="16"/>
          <w:szCs w:val="16"/>
        </w:rPr>
        <w:t>(</w:t>
      </w:r>
      <w:proofErr w:type="gramStart"/>
      <w:r>
        <w:rPr>
          <w:sz w:val="16"/>
          <w:szCs w:val="16"/>
        </w:rPr>
        <w:t>note</w:t>
      </w:r>
      <w:proofErr w:type="gramEnd"/>
      <w:r>
        <w:rPr>
          <w:sz w:val="16"/>
          <w:szCs w:val="16"/>
        </w:rPr>
        <w:t xml:space="preserve"> that the margin is just a ratio between actual and minimum DCF. It may be better to consider a difference)</w:t>
      </w:r>
    </w:p>
    <w:p w14:paraId="732FB736" w14:textId="77777777" w:rsidR="00665272" w:rsidRDefault="00754009" w:rsidP="00754009">
      <w:r>
        <w:t xml:space="preserve">Just like for the no-PCA case, </w:t>
      </w:r>
      <m:oMath>
        <m:r>
          <w:rPr>
            <w:rFonts w:ascii="Cambria Math" w:hAnsi="Cambria Math"/>
          </w:rPr>
          <m:t>π</m:t>
        </m:r>
      </m:oMath>
      <w:r>
        <w:t xml:space="preserve">=0.5 is always best, while </w:t>
      </w:r>
      <m:oMath>
        <m:r>
          <w:rPr>
            <w:rFonts w:ascii="Cambria Math" w:hAnsi="Cambria Math"/>
          </w:rPr>
          <m:t>π</m:t>
        </m:r>
      </m:oMath>
      <w:r>
        <w:t>=0.9 is always worst</w:t>
      </w:r>
      <w:r w:rsidR="00665272">
        <w:t xml:space="preserve">. </w:t>
      </w:r>
    </w:p>
    <w:p w14:paraId="46DE9E46" w14:textId="463BDAC3" w:rsidR="00754009" w:rsidRDefault="00665272" w:rsidP="00754009">
      <w:r>
        <w:t xml:space="preserve">MVG tends to be the best classifier, but this time not yielding the same results as Naïve, except for the lower m cases, as </w:t>
      </w:r>
      <w:proofErr w:type="spellStart"/>
      <w:r>
        <w:t>Naïve’s</w:t>
      </w:r>
      <w:proofErr w:type="spellEnd"/>
      <w:r>
        <w:t xml:space="preserve"> predictions, just like we predicted, worsen with the addition of PCA preprocessing. </w:t>
      </w:r>
    </w:p>
    <w:p w14:paraId="31A4490D" w14:textId="334A089D" w:rsidR="00665272" w:rsidRPr="00754009" w:rsidRDefault="00665272" w:rsidP="00754009">
      <w:r>
        <w:t>As for the margin, we don’t have a clear victor anymore.</w:t>
      </w:r>
    </w:p>
    <w:p w14:paraId="6666B8B5" w14:textId="5A42EB82" w:rsidR="00F50FB8" w:rsidRDefault="00F50FB8" w:rsidP="00F50FB8">
      <w:pPr>
        <w:pStyle w:val="Titolo1"/>
      </w:pPr>
      <w:r>
        <w:t>Comparing applications with Bayes Error Plots</w:t>
      </w:r>
    </w:p>
    <w:p w14:paraId="7E9F0907" w14:textId="39F99FC2" w:rsidR="00665272" w:rsidRPr="00665272" w:rsidRDefault="00665272" w:rsidP="00665272">
      <w:r>
        <w:t xml:space="preserve">We now analyze the bayes error plot for the no-PCA application with </w:t>
      </w:r>
      <m:oMath>
        <m:r>
          <w:rPr>
            <w:rFonts w:ascii="Cambria Math" w:hAnsi="Cambria Math"/>
          </w:rPr>
          <m:t>π</m:t>
        </m:r>
      </m:oMath>
      <w:r>
        <w:t>=0.1, since no-PCA yielded the best results.</w:t>
      </w:r>
      <w:r w:rsidR="004F7A78">
        <w:t xml:space="preserve"> For reference, the log-odds of the applications from the previous paragraphs are: </w:t>
      </w:r>
      <m:oMath>
        <m:r>
          <w:rPr>
            <w:rFonts w:ascii="Cambria Math" w:hAnsi="Cambria Math"/>
          </w:rPr>
          <m:t>π</m:t>
        </m:r>
      </m:oMath>
      <w:r w:rsidR="004F7A78">
        <w:t>=0.</w:t>
      </w:r>
      <w:r w:rsidR="004F7A78">
        <w:t xml:space="preserve">1 -&gt; -0.95 -- </w:t>
      </w:r>
      <m:oMath>
        <m:r>
          <w:rPr>
            <w:rFonts w:ascii="Cambria Math" w:hAnsi="Cambria Math"/>
          </w:rPr>
          <m:t>π</m:t>
        </m:r>
      </m:oMath>
      <w:r w:rsidR="004F7A78">
        <w:t>=0.5</w:t>
      </w:r>
      <w:r w:rsidR="004F7A78">
        <w:t xml:space="preserve"> -&gt; 0 -- </w:t>
      </w:r>
      <m:oMath>
        <m:r>
          <w:rPr>
            <w:rFonts w:ascii="Cambria Math" w:hAnsi="Cambria Math"/>
          </w:rPr>
          <m:t>π</m:t>
        </m:r>
      </m:oMath>
      <w:r w:rsidR="004F7A78">
        <w:t>=0.</w:t>
      </w:r>
      <w:r w:rsidR="004F7A78">
        <w:t>9 -&gt; 0.95.</w:t>
      </w:r>
    </w:p>
    <w:p w14:paraId="4444B47B" w14:textId="77777777" w:rsidR="004F7A78" w:rsidRDefault="004F7A78" w:rsidP="004F7A78">
      <w:pPr>
        <w:jc w:val="center"/>
      </w:pPr>
      <w:r w:rsidRPr="004F7A78">
        <w:drawing>
          <wp:inline distT="0" distB="0" distL="0" distR="0" wp14:anchorId="6284E1ED" wp14:editId="11608ACB">
            <wp:extent cx="3993820" cy="3002192"/>
            <wp:effectExtent l="0" t="0" r="6985" b="8255"/>
            <wp:docPr id="1149292244" name="Immagine 1"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92244" name="Immagine 1" descr="Immagine che contiene testo, Diagramma, diagramma, linea&#10;&#10;Descrizione generata automaticamente"/>
                    <pic:cNvPicPr/>
                  </pic:nvPicPr>
                  <pic:blipFill>
                    <a:blip r:embed="rId8"/>
                    <a:stretch>
                      <a:fillRect/>
                    </a:stretch>
                  </pic:blipFill>
                  <pic:spPr>
                    <a:xfrm>
                      <a:off x="0" y="0"/>
                      <a:ext cx="3998217" cy="3005498"/>
                    </a:xfrm>
                    <a:prstGeom prst="rect">
                      <a:avLst/>
                    </a:prstGeom>
                  </pic:spPr>
                </pic:pic>
              </a:graphicData>
            </a:graphic>
          </wp:inline>
        </w:drawing>
      </w:r>
      <w:r w:rsidR="00F50FB8">
        <w:br/>
      </w:r>
    </w:p>
    <w:p w14:paraId="66671494" w14:textId="45698B86" w:rsidR="00F212F6" w:rsidRDefault="00665272" w:rsidP="004F7A78">
      <w:r>
        <w:lastRenderedPageBreak/>
        <w:t>Starting from the center, we confirm that</w:t>
      </w:r>
      <w:r w:rsidR="004F7A78">
        <w:t xml:space="preserve"> with a</w:t>
      </w:r>
      <w:r>
        <w:t xml:space="preserve"> </w:t>
      </w:r>
      <m:oMath>
        <m:r>
          <w:rPr>
            <w:rFonts w:ascii="Cambria Math" w:hAnsi="Cambria Math"/>
          </w:rPr>
          <m:t>π</m:t>
        </m:r>
      </m:oMath>
      <w:r>
        <w:t xml:space="preserve"> of 0.</w:t>
      </w:r>
      <w:r w:rsidR="00F212F6">
        <w:t xml:space="preserve">5, </w:t>
      </w:r>
      <w:r w:rsidR="004F7A78">
        <w:t xml:space="preserve">we find low </w:t>
      </w:r>
      <w:proofErr w:type="spellStart"/>
      <w:r w:rsidR="004F7A78">
        <w:t>marings</w:t>
      </w:r>
      <w:proofErr w:type="spellEnd"/>
      <w:r w:rsidR="004F7A78">
        <w:t>, i.e. good calibration. In such</w:t>
      </w:r>
      <w:r w:rsidR="00F212F6">
        <w:t xml:space="preserve"> position, the classifier that falls nearest to its minimum DCF, is the Tied one. </w:t>
      </w:r>
      <w:r w:rsidR="004F7A78">
        <w:t xml:space="preserve">There are many more points with good and for some </w:t>
      </w:r>
      <w:proofErr w:type="gramStart"/>
      <w:r w:rsidR="004F7A78">
        <w:t>models</w:t>
      </w:r>
      <w:proofErr w:type="gramEnd"/>
      <w:r w:rsidR="004F7A78">
        <w:t xml:space="preserve"> calibration though, as visible.</w:t>
      </w:r>
    </w:p>
    <w:p w14:paraId="29E3F241" w14:textId="475079E5" w:rsidR="00F212F6" w:rsidRDefault="00F212F6" w:rsidP="00F50FB8">
      <w:r>
        <w:t xml:space="preserve">We can also confirm that MVG and Naïve perform almost the same (we can almost not distinguish the 2 curves, both for the actual DCF and minimum DCF), and that they barely surpass one another alternately, </w:t>
      </w:r>
      <w:r w:rsidR="004F7A78">
        <w:t xml:space="preserve">while Tied is much worse in terms of minimum DCF, but we confirm </w:t>
      </w:r>
      <w:proofErr w:type="gramStart"/>
      <w:r w:rsidR="004F7A78">
        <w:t>really good</w:t>
      </w:r>
      <w:proofErr w:type="gramEnd"/>
      <w:r w:rsidR="004F7A78">
        <w:t xml:space="preserve"> calibration in the origin.</w:t>
      </w:r>
    </w:p>
    <w:p w14:paraId="49B69A1B" w14:textId="1BFB2C8E" w:rsidR="00F50FB8" w:rsidRDefault="00F50FB8" w:rsidP="00F50FB8">
      <w:pPr>
        <w:pStyle w:val="Titolo1"/>
      </w:pPr>
      <w:r>
        <w:t>Conclusion</w:t>
      </w:r>
      <w:r w:rsidR="00F212F6">
        <w:t>s</w:t>
      </w:r>
    </w:p>
    <w:p w14:paraId="44160644" w14:textId="367B462B" w:rsidR="00F212F6" w:rsidRPr="00F212F6" w:rsidRDefault="00351E65" w:rsidP="00F212F6">
      <w:r>
        <w:t xml:space="preserve">PCA is detrimental to our dataset. MVG and Naïve have similar performances (except for when applying PCA, at which point Naïve degrades). Tied has good calibration for evenly distributed priors (50/50), but all classifiers, </w:t>
      </w:r>
      <w:proofErr w:type="gramStart"/>
      <w:r>
        <w:t>Tied</w:t>
      </w:r>
      <w:proofErr w:type="gramEnd"/>
      <w:r>
        <w:t xml:space="preserve"> included, present signs of bad calibration as soon as we move away from this prior distribution.</w:t>
      </w:r>
    </w:p>
    <w:sectPr w:rsidR="00F212F6" w:rsidRPr="00F2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0"/>
    <w:rsid w:val="00045FFE"/>
    <w:rsid w:val="001378D1"/>
    <w:rsid w:val="001620AB"/>
    <w:rsid w:val="00190FAD"/>
    <w:rsid w:val="001C79A1"/>
    <w:rsid w:val="0020198A"/>
    <w:rsid w:val="00287112"/>
    <w:rsid w:val="00351E65"/>
    <w:rsid w:val="003A1D1D"/>
    <w:rsid w:val="003C6593"/>
    <w:rsid w:val="003C76AA"/>
    <w:rsid w:val="003C7B04"/>
    <w:rsid w:val="003E12D2"/>
    <w:rsid w:val="00413E0C"/>
    <w:rsid w:val="00420431"/>
    <w:rsid w:val="00427488"/>
    <w:rsid w:val="00457DA8"/>
    <w:rsid w:val="004A05A2"/>
    <w:rsid w:val="004D7422"/>
    <w:rsid w:val="004F00A2"/>
    <w:rsid w:val="004F7A78"/>
    <w:rsid w:val="005040CE"/>
    <w:rsid w:val="00510F86"/>
    <w:rsid w:val="00585D9C"/>
    <w:rsid w:val="00624E08"/>
    <w:rsid w:val="00665272"/>
    <w:rsid w:val="006D021C"/>
    <w:rsid w:val="006D0F72"/>
    <w:rsid w:val="00716E56"/>
    <w:rsid w:val="00754009"/>
    <w:rsid w:val="00762B46"/>
    <w:rsid w:val="00875B9E"/>
    <w:rsid w:val="0088462A"/>
    <w:rsid w:val="00884BD2"/>
    <w:rsid w:val="008B0B64"/>
    <w:rsid w:val="009027DB"/>
    <w:rsid w:val="00906D39"/>
    <w:rsid w:val="009701FC"/>
    <w:rsid w:val="00973C00"/>
    <w:rsid w:val="009C4BBE"/>
    <w:rsid w:val="009F63CA"/>
    <w:rsid w:val="00B8047B"/>
    <w:rsid w:val="00BC554E"/>
    <w:rsid w:val="00C37655"/>
    <w:rsid w:val="00C55562"/>
    <w:rsid w:val="00C55CDB"/>
    <w:rsid w:val="00CC1039"/>
    <w:rsid w:val="00D00447"/>
    <w:rsid w:val="00D318F4"/>
    <w:rsid w:val="00D34A6C"/>
    <w:rsid w:val="00D35F0C"/>
    <w:rsid w:val="00D4478C"/>
    <w:rsid w:val="00D551EE"/>
    <w:rsid w:val="00D766B2"/>
    <w:rsid w:val="00D97831"/>
    <w:rsid w:val="00DC161E"/>
    <w:rsid w:val="00E15E8A"/>
    <w:rsid w:val="00E24BF2"/>
    <w:rsid w:val="00E358D9"/>
    <w:rsid w:val="00E53CF3"/>
    <w:rsid w:val="00E87818"/>
    <w:rsid w:val="00F17FED"/>
    <w:rsid w:val="00F212F6"/>
    <w:rsid w:val="00F217DD"/>
    <w:rsid w:val="00F50FB8"/>
    <w:rsid w:val="00F65A1A"/>
    <w:rsid w:val="00F96D7E"/>
    <w:rsid w:val="00FF189F"/>
    <w:rsid w:val="00FF29FA"/>
    <w:rsid w:val="00FF6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A566"/>
  <w15:chartTrackingRefBased/>
  <w15:docId w15:val="{4BC52B8C-DF73-4E85-8B4F-ABBFBE2B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0F72"/>
    <w:rPr>
      <w:sz w:val="22"/>
    </w:rPr>
  </w:style>
  <w:style w:type="paragraph" w:styleId="Titolo1">
    <w:name w:val="heading 1"/>
    <w:basedOn w:val="Normale"/>
    <w:next w:val="Normale"/>
    <w:link w:val="Titolo1Carattere"/>
    <w:uiPriority w:val="9"/>
    <w:qFormat/>
    <w:rsid w:val="00D35F0C"/>
    <w:pPr>
      <w:keepNext/>
      <w:keepLines/>
      <w:spacing w:before="360" w:after="80"/>
      <w:outlineLvl w:val="0"/>
    </w:pPr>
    <w:rPr>
      <w:rFonts w:asciiTheme="majorHAnsi" w:eastAsiaTheme="majorEastAsia" w:hAnsiTheme="majorHAnsi" w:cstheme="majorBidi"/>
      <w:b/>
      <w:sz w:val="40"/>
      <w:szCs w:val="40"/>
    </w:rPr>
  </w:style>
  <w:style w:type="paragraph" w:styleId="Titolo2">
    <w:name w:val="heading 2"/>
    <w:basedOn w:val="Normale"/>
    <w:next w:val="Normale"/>
    <w:link w:val="Titolo2Carattere"/>
    <w:uiPriority w:val="9"/>
    <w:unhideWhenUsed/>
    <w:qFormat/>
    <w:rsid w:val="00D35F0C"/>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semiHidden/>
    <w:unhideWhenUsed/>
    <w:qFormat/>
    <w:rsid w:val="00973C0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3C0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3C0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3C0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3C0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3C0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3C0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5F0C"/>
    <w:rPr>
      <w:rFonts w:asciiTheme="majorHAnsi" w:eastAsiaTheme="majorEastAsia" w:hAnsiTheme="majorHAnsi" w:cstheme="majorBidi"/>
      <w:b/>
      <w:sz w:val="40"/>
      <w:szCs w:val="40"/>
    </w:rPr>
  </w:style>
  <w:style w:type="character" w:customStyle="1" w:styleId="Titolo2Carattere">
    <w:name w:val="Titolo 2 Carattere"/>
    <w:basedOn w:val="Carpredefinitoparagrafo"/>
    <w:link w:val="Titolo2"/>
    <w:uiPriority w:val="9"/>
    <w:rsid w:val="00D35F0C"/>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semiHidden/>
    <w:rsid w:val="00973C0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3C0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3C0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3C0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3C0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3C0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3C00"/>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5F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5F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3C0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3C0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3C0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3C00"/>
    <w:rPr>
      <w:i/>
      <w:iCs/>
      <w:color w:val="404040" w:themeColor="text1" w:themeTint="BF"/>
    </w:rPr>
  </w:style>
  <w:style w:type="paragraph" w:styleId="Paragrafoelenco">
    <w:name w:val="List Paragraph"/>
    <w:basedOn w:val="Normale"/>
    <w:uiPriority w:val="34"/>
    <w:qFormat/>
    <w:rsid w:val="00973C00"/>
    <w:pPr>
      <w:ind w:left="720"/>
      <w:contextualSpacing/>
    </w:pPr>
  </w:style>
  <w:style w:type="character" w:styleId="Enfasiintensa">
    <w:name w:val="Intense Emphasis"/>
    <w:basedOn w:val="Carpredefinitoparagrafo"/>
    <w:uiPriority w:val="21"/>
    <w:qFormat/>
    <w:rsid w:val="00973C00"/>
    <w:rPr>
      <w:i/>
      <w:iCs/>
      <w:color w:val="0F4761" w:themeColor="accent1" w:themeShade="BF"/>
    </w:rPr>
  </w:style>
  <w:style w:type="paragraph" w:styleId="Citazioneintensa">
    <w:name w:val="Intense Quote"/>
    <w:basedOn w:val="Normale"/>
    <w:next w:val="Normale"/>
    <w:link w:val="CitazioneintensaCarattere"/>
    <w:uiPriority w:val="30"/>
    <w:qFormat/>
    <w:rsid w:val="00973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3C00"/>
    <w:rPr>
      <w:i/>
      <w:iCs/>
      <w:color w:val="0F4761" w:themeColor="accent1" w:themeShade="BF"/>
    </w:rPr>
  </w:style>
  <w:style w:type="character" w:styleId="Riferimentointenso">
    <w:name w:val="Intense Reference"/>
    <w:basedOn w:val="Carpredefinitoparagrafo"/>
    <w:uiPriority w:val="32"/>
    <w:qFormat/>
    <w:rsid w:val="00973C00"/>
    <w:rPr>
      <w:b/>
      <w:bCs/>
      <w:smallCaps/>
      <w:color w:val="0F4761" w:themeColor="accent1" w:themeShade="BF"/>
      <w:spacing w:val="5"/>
    </w:rPr>
  </w:style>
  <w:style w:type="character" w:customStyle="1" w:styleId="normaltextrun">
    <w:name w:val="normaltextrun"/>
    <w:basedOn w:val="Carpredefinitoparagrafo"/>
    <w:rsid w:val="00D551EE"/>
  </w:style>
  <w:style w:type="character" w:customStyle="1" w:styleId="eop">
    <w:name w:val="eop"/>
    <w:basedOn w:val="Carpredefinitoparagrafo"/>
    <w:rsid w:val="00D551EE"/>
  </w:style>
  <w:style w:type="character" w:styleId="Testosegnaposto">
    <w:name w:val="Placeholder Text"/>
    <w:basedOn w:val="Carpredefinitoparagrafo"/>
    <w:uiPriority w:val="99"/>
    <w:semiHidden/>
    <w:rsid w:val="00FF189F"/>
    <w:rPr>
      <w:color w:val="666666"/>
    </w:rPr>
  </w:style>
  <w:style w:type="table" w:styleId="Grigliatabella">
    <w:name w:val="Table Grid"/>
    <w:basedOn w:val="Tabellanormale"/>
    <w:uiPriority w:val="39"/>
    <w:rsid w:val="0041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44445">
      <w:bodyDiv w:val="1"/>
      <w:marLeft w:val="0"/>
      <w:marRight w:val="0"/>
      <w:marTop w:val="0"/>
      <w:marBottom w:val="0"/>
      <w:divBdr>
        <w:top w:val="none" w:sz="0" w:space="0" w:color="auto"/>
        <w:left w:val="none" w:sz="0" w:space="0" w:color="auto"/>
        <w:bottom w:val="none" w:sz="0" w:space="0" w:color="auto"/>
        <w:right w:val="none" w:sz="0" w:space="0" w:color="auto"/>
      </w:divBdr>
      <w:divsChild>
        <w:div w:id="170786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4</Pages>
  <Words>804</Words>
  <Characters>4584</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Buhnila</dc:creator>
  <cp:keywords/>
  <dc:description/>
  <cp:lastModifiedBy>Dragos Buhnila</cp:lastModifiedBy>
  <cp:revision>34</cp:revision>
  <dcterms:created xsi:type="dcterms:W3CDTF">2024-04-11T18:21:00Z</dcterms:created>
  <dcterms:modified xsi:type="dcterms:W3CDTF">2024-06-17T20:01:00Z</dcterms:modified>
</cp:coreProperties>
</file>