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67E03" w14:textId="60158C07" w:rsidR="00B62FAB" w:rsidRDefault="00B62FAB" w:rsidP="00B62FAB">
      <w:pPr>
        <w:jc w:val="center"/>
        <w:rPr>
          <w:b/>
          <w:bCs/>
          <w:sz w:val="32"/>
          <w:szCs w:val="32"/>
        </w:rPr>
      </w:pPr>
      <w:r>
        <w:rPr>
          <w:b/>
          <w:bCs/>
          <w:sz w:val="32"/>
          <w:szCs w:val="32"/>
        </w:rPr>
        <w:t xml:space="preserve">Motivation for </w:t>
      </w:r>
      <w:proofErr w:type="gramStart"/>
      <w:r>
        <w:rPr>
          <w:b/>
          <w:bCs/>
          <w:sz w:val="32"/>
          <w:szCs w:val="32"/>
        </w:rPr>
        <w:t>Bachelor’s</w:t>
      </w:r>
      <w:proofErr w:type="gramEnd"/>
      <w:r>
        <w:rPr>
          <w:b/>
          <w:bCs/>
          <w:sz w:val="32"/>
          <w:szCs w:val="32"/>
        </w:rPr>
        <w:t xml:space="preserve"> Thesis</w:t>
      </w:r>
    </w:p>
    <w:p w14:paraId="4CD5184C" w14:textId="0F001B0D" w:rsidR="00B62FAB" w:rsidRPr="00B62FAB" w:rsidRDefault="00B62FAB" w:rsidP="00B62FAB">
      <w:pPr>
        <w:rPr>
          <w:b/>
          <w:bCs/>
          <w:sz w:val="28"/>
          <w:szCs w:val="28"/>
        </w:rPr>
      </w:pPr>
      <w:r w:rsidRPr="00B62FAB">
        <w:rPr>
          <w:b/>
          <w:bCs/>
          <w:sz w:val="28"/>
          <w:szCs w:val="28"/>
        </w:rPr>
        <w:t>1. Introduction</w:t>
      </w:r>
    </w:p>
    <w:p w14:paraId="24B9800E" w14:textId="49EF43D5" w:rsidR="00B12C79" w:rsidRDefault="00B62FAB" w:rsidP="00B62FAB">
      <w:pPr>
        <w:rPr>
          <w:sz w:val="24"/>
          <w:szCs w:val="24"/>
        </w:rPr>
      </w:pPr>
      <w:r>
        <w:rPr>
          <w:sz w:val="24"/>
          <w:szCs w:val="24"/>
        </w:rPr>
        <w:tab/>
      </w:r>
      <w:r w:rsidR="00540455" w:rsidRPr="00540455">
        <w:rPr>
          <w:sz w:val="24"/>
          <w:szCs w:val="24"/>
        </w:rPr>
        <w:t xml:space="preserve">In recent years, our climate has undergone significant changes, profoundly impacting the agricultural sector. Traditionally, agrarians have been the experts in selecting the most suitable crops to cultivate. However, with the ever-shifting climate patterns, predicting the optimal crop choice has become increasingly challenging. Moreover, as our society continues to expand, the available arable land remains finite, emphasizing the need to maximize agricultural productivity. In response to these challenges, this project aims to offer a solution by leveraging predictive technology to recommend the most suitable crops for cultivation </w:t>
      </w:r>
      <w:proofErr w:type="gramStart"/>
      <w:r w:rsidR="00540455" w:rsidRPr="00540455">
        <w:rPr>
          <w:sz w:val="24"/>
          <w:szCs w:val="24"/>
        </w:rPr>
        <w:t>in a given</w:t>
      </w:r>
      <w:proofErr w:type="gramEnd"/>
      <w:r w:rsidR="00540455" w:rsidRPr="00540455">
        <w:rPr>
          <w:sz w:val="24"/>
          <w:szCs w:val="24"/>
        </w:rPr>
        <w:t xml:space="preserve"> soil, taking into account critical information about soil quality, geographic conditions, and climate data.</w:t>
      </w:r>
    </w:p>
    <w:p w14:paraId="2B8C5CD8" w14:textId="2F63DA46" w:rsidR="001E6BEC" w:rsidRDefault="001E6BEC" w:rsidP="00B62FAB">
      <w:pPr>
        <w:rPr>
          <w:b/>
          <w:bCs/>
          <w:sz w:val="28"/>
          <w:szCs w:val="28"/>
        </w:rPr>
      </w:pPr>
      <w:r w:rsidRPr="001E6BEC">
        <w:rPr>
          <w:b/>
          <w:bCs/>
          <w:sz w:val="28"/>
          <w:szCs w:val="28"/>
        </w:rPr>
        <w:t>2. Description</w:t>
      </w:r>
    </w:p>
    <w:p w14:paraId="00664AF2" w14:textId="76EAB517" w:rsidR="00127E39" w:rsidRPr="00127E39" w:rsidRDefault="00127E39" w:rsidP="00127E39">
      <w:pPr>
        <w:ind w:firstLine="720"/>
        <w:rPr>
          <w:sz w:val="24"/>
          <w:szCs w:val="24"/>
        </w:rPr>
      </w:pPr>
      <w:r w:rsidRPr="00127E39">
        <w:rPr>
          <w:sz w:val="24"/>
          <w:szCs w:val="24"/>
        </w:rPr>
        <w:t>The modern agricultural landscape is confronted with pressing challenges as our climate undergoes significant transformations. The traditional expertise of agrarians in crop selection is being tested by the evolving climate patterns. With the unpredictability of climate change, choosing the right crop has become an intricate task. Additionally, the expanding human population coupled with limited arable land underscores the urgency of enhancing agricultural productivity.</w:t>
      </w:r>
    </w:p>
    <w:p w14:paraId="4C02FD2E" w14:textId="25321F08" w:rsidR="00127E39" w:rsidRPr="00127E39" w:rsidRDefault="00127E39" w:rsidP="00127E39">
      <w:pPr>
        <w:ind w:firstLine="720"/>
        <w:rPr>
          <w:sz w:val="24"/>
          <w:szCs w:val="24"/>
        </w:rPr>
      </w:pPr>
      <w:r w:rsidRPr="00127E39">
        <w:rPr>
          <w:sz w:val="24"/>
          <w:szCs w:val="24"/>
        </w:rPr>
        <w:t>This research is an answer to these challenges, introducing predictive technology to the agricultural realm. It offers a dynamic solution that revolves around recommending the most suitable crops for cultivation based on an array of essential criteria, including soil quality, geographical features, and climate data. By leveraging advanced predictive models and tailored data analysis techniques, this study aims to optimize crop selection, providing a lifeline for agriculture in a changing world.</w:t>
      </w:r>
    </w:p>
    <w:p w14:paraId="21AEC2C9" w14:textId="29B7BBEF" w:rsidR="00127E39" w:rsidRPr="00127E39" w:rsidRDefault="00127E39" w:rsidP="00127E39">
      <w:pPr>
        <w:ind w:firstLine="720"/>
        <w:rPr>
          <w:sz w:val="24"/>
          <w:szCs w:val="24"/>
        </w:rPr>
      </w:pPr>
      <w:r w:rsidRPr="00127E39">
        <w:rPr>
          <w:sz w:val="24"/>
          <w:szCs w:val="24"/>
        </w:rPr>
        <w:t>These revisions ensure that the introduction and description provide complementary information without repetitive content. Let me know if you need any further adjustments.</w:t>
      </w:r>
    </w:p>
    <w:p w14:paraId="6D7F647F" w14:textId="2962FB13" w:rsidR="00B12C79" w:rsidRDefault="00116119" w:rsidP="00B62FAB">
      <w:pPr>
        <w:rPr>
          <w:b/>
          <w:bCs/>
          <w:sz w:val="28"/>
          <w:szCs w:val="28"/>
        </w:rPr>
      </w:pPr>
      <w:r>
        <w:rPr>
          <w:b/>
          <w:bCs/>
          <w:sz w:val="28"/>
          <w:szCs w:val="28"/>
        </w:rPr>
        <w:t>3. Motivation</w:t>
      </w:r>
    </w:p>
    <w:p w14:paraId="163BC227" w14:textId="79608063" w:rsidR="00116119" w:rsidRDefault="00116119" w:rsidP="00B62FAB">
      <w:pPr>
        <w:rPr>
          <w:sz w:val="24"/>
          <w:szCs w:val="24"/>
        </w:rPr>
      </w:pPr>
      <w:r>
        <w:rPr>
          <w:b/>
          <w:bCs/>
          <w:sz w:val="28"/>
          <w:szCs w:val="28"/>
        </w:rPr>
        <w:tab/>
      </w:r>
      <w:r w:rsidRPr="00116119">
        <w:rPr>
          <w:sz w:val="24"/>
          <w:szCs w:val="24"/>
        </w:rPr>
        <w:t>The integration of Artificial Intelligence (AI) into the realm of agriculture has consistently intrigued me. Upon encountering the news regarding AI's applications in agriculture, I became keenly aware of its significant potential. The notion of employing advanced technology to tackle the complex issues confronting the agricultural sector is undeniably compelling and laden with promise.</w:t>
      </w:r>
    </w:p>
    <w:p w14:paraId="42147645" w14:textId="77777777" w:rsidR="00116119" w:rsidRPr="00116119" w:rsidRDefault="00116119" w:rsidP="00116119">
      <w:pPr>
        <w:rPr>
          <w:sz w:val="24"/>
          <w:szCs w:val="24"/>
        </w:rPr>
      </w:pPr>
      <w:r>
        <w:rPr>
          <w:sz w:val="24"/>
          <w:szCs w:val="24"/>
        </w:rPr>
        <w:tab/>
      </w:r>
      <w:r w:rsidRPr="00116119">
        <w:rPr>
          <w:sz w:val="24"/>
          <w:szCs w:val="24"/>
        </w:rPr>
        <w:t>I'm genuinely intrigued by the potential of Artificial Intelligence (AI) in agriculture. The way AI is being integrated into this field has always fascinated me. It's not just about excitement; I see it as a genuinely promising solution to the complex challenges faced by agriculture.</w:t>
      </w:r>
    </w:p>
    <w:p w14:paraId="2609FE0C" w14:textId="77777777" w:rsidR="00116119" w:rsidRPr="00116119" w:rsidRDefault="00116119" w:rsidP="00116119">
      <w:pPr>
        <w:rPr>
          <w:sz w:val="24"/>
          <w:szCs w:val="24"/>
        </w:rPr>
      </w:pPr>
    </w:p>
    <w:p w14:paraId="1D786C91" w14:textId="00361A3A" w:rsidR="00116119" w:rsidRDefault="00116119" w:rsidP="00116119">
      <w:pPr>
        <w:ind w:firstLine="720"/>
        <w:rPr>
          <w:sz w:val="24"/>
          <w:szCs w:val="24"/>
        </w:rPr>
      </w:pPr>
      <w:r w:rsidRPr="00116119">
        <w:rPr>
          <w:sz w:val="24"/>
          <w:szCs w:val="24"/>
        </w:rPr>
        <w:t>Moreover, I'm eager to enhance my skills in this area. This project is a significant step in my journey to grow professionally and academically in the realm of AI.</w:t>
      </w:r>
    </w:p>
    <w:p w14:paraId="223A55B7" w14:textId="3CD5B3DE" w:rsidR="00116119" w:rsidRDefault="00116119" w:rsidP="00116119">
      <w:pPr>
        <w:rPr>
          <w:b/>
          <w:bCs/>
          <w:sz w:val="28"/>
          <w:szCs w:val="28"/>
        </w:rPr>
      </w:pPr>
      <w:r w:rsidRPr="00116119">
        <w:rPr>
          <w:b/>
          <w:bCs/>
          <w:sz w:val="28"/>
          <w:szCs w:val="28"/>
        </w:rPr>
        <w:t>4. Citations</w:t>
      </w:r>
    </w:p>
    <w:p w14:paraId="66623F51" w14:textId="1E931B52" w:rsidR="00116119" w:rsidRDefault="00116119" w:rsidP="00116119">
      <w:pPr>
        <w:ind w:firstLine="720"/>
        <w:rPr>
          <w:sz w:val="24"/>
          <w:szCs w:val="24"/>
        </w:rPr>
      </w:pPr>
      <w:r w:rsidRPr="00116119">
        <w:rPr>
          <w:sz w:val="24"/>
          <w:szCs w:val="24"/>
        </w:rPr>
        <w:t xml:space="preserve">One key source of inspiration for this project is the work of </w:t>
      </w:r>
      <w:proofErr w:type="spellStart"/>
      <w:r w:rsidRPr="00116119">
        <w:rPr>
          <w:sz w:val="24"/>
          <w:szCs w:val="24"/>
        </w:rPr>
        <w:t>Sanmay</w:t>
      </w:r>
      <w:proofErr w:type="spellEnd"/>
      <w:r w:rsidRPr="00116119">
        <w:rPr>
          <w:sz w:val="24"/>
          <w:szCs w:val="24"/>
        </w:rPr>
        <w:t xml:space="preserve"> Das</w:t>
      </w:r>
      <w:r>
        <w:rPr>
          <w:sz w:val="24"/>
          <w:szCs w:val="24"/>
        </w:rPr>
        <w:t xml:space="preserve">, </w:t>
      </w:r>
      <w:r w:rsidRPr="00116119">
        <w:rPr>
          <w:sz w:val="24"/>
          <w:szCs w:val="24"/>
        </w:rPr>
        <w:t xml:space="preserve">who delves into the challenges of crop prediction and highlights the importance of feature selection and classification techniques in optimizing agricultural practices. Das's research emphasizes the need for advanced approaches to address complex agricultural issues, such as crop selection, </w:t>
      </w:r>
      <w:proofErr w:type="gramStart"/>
      <w:r w:rsidRPr="00116119">
        <w:rPr>
          <w:sz w:val="24"/>
          <w:szCs w:val="24"/>
        </w:rPr>
        <w:t>taking into account</w:t>
      </w:r>
      <w:proofErr w:type="gramEnd"/>
      <w:r w:rsidRPr="00116119">
        <w:rPr>
          <w:sz w:val="24"/>
          <w:szCs w:val="24"/>
        </w:rPr>
        <w:t xml:space="preserve"> diverse factors like soil quality and environmental conditions. By building upon the insights from Das's work, this project aims to contribute to the field of agriculture by implementing state-of-the-art AI techniques to enhance crop prediction and ultimately improve food production.</w:t>
      </w:r>
    </w:p>
    <w:p w14:paraId="2705A3A0" w14:textId="72BEED8B" w:rsidR="00116119" w:rsidRPr="00116119" w:rsidRDefault="00116119" w:rsidP="00116119">
      <w:pPr>
        <w:rPr>
          <w:b/>
          <w:bCs/>
          <w:sz w:val="28"/>
          <w:szCs w:val="28"/>
        </w:rPr>
      </w:pPr>
      <w:r w:rsidRPr="00116119">
        <w:rPr>
          <w:b/>
          <w:bCs/>
          <w:sz w:val="28"/>
          <w:szCs w:val="28"/>
        </w:rPr>
        <w:t>5. Conclusion</w:t>
      </w:r>
    </w:p>
    <w:p w14:paraId="57F689F3" w14:textId="332FA95D" w:rsidR="00116119" w:rsidRPr="00116119" w:rsidRDefault="00116119" w:rsidP="00116119">
      <w:pPr>
        <w:ind w:firstLine="720"/>
        <w:rPr>
          <w:sz w:val="24"/>
          <w:szCs w:val="24"/>
        </w:rPr>
      </w:pPr>
      <w:r w:rsidRPr="00116119">
        <w:rPr>
          <w:sz w:val="24"/>
          <w:szCs w:val="24"/>
        </w:rPr>
        <w:t>This research on crop prediction using AI and machine learning has the potential to revolutionize modern agriculture. By predicting the most suitable crops for specific soil conditions, we aim to enhance crop productivity and contribute to food security. Our work not only advances crop prediction but also offers practical solutions for the agricultural industry, promising a more sustainable and productive future.</w:t>
      </w:r>
    </w:p>
    <w:p w14:paraId="2DB962BA" w14:textId="0DDB7699" w:rsidR="00116119" w:rsidRPr="00116119" w:rsidRDefault="00116119" w:rsidP="00B62FAB">
      <w:pPr>
        <w:rPr>
          <w:b/>
          <w:bCs/>
          <w:sz w:val="28"/>
          <w:szCs w:val="28"/>
        </w:rPr>
      </w:pPr>
      <w:r w:rsidRPr="00116119">
        <w:rPr>
          <w:b/>
          <w:bCs/>
          <w:sz w:val="28"/>
          <w:szCs w:val="28"/>
        </w:rPr>
        <w:t>6. Bibliography</w:t>
      </w:r>
    </w:p>
    <w:p w14:paraId="333FE984" w14:textId="29582FF8" w:rsidR="00116119" w:rsidRDefault="00116119" w:rsidP="00B62FAB">
      <w:pPr>
        <w:rPr>
          <w:rFonts w:ascii="Arial" w:hAnsi="Arial" w:cs="Arial"/>
          <w:color w:val="333333"/>
          <w:sz w:val="20"/>
          <w:szCs w:val="20"/>
          <w:shd w:val="clear" w:color="auto" w:fill="FFFFFF"/>
        </w:rPr>
      </w:pPr>
      <w:r>
        <w:rPr>
          <w:sz w:val="24"/>
          <w:szCs w:val="24"/>
        </w:rPr>
        <w:t xml:space="preserve">1. </w:t>
      </w:r>
      <w:r>
        <w:rPr>
          <w:rFonts w:ascii="Arial" w:hAnsi="Arial" w:cs="Arial"/>
          <w:color w:val="333333"/>
          <w:sz w:val="20"/>
          <w:szCs w:val="20"/>
          <w:shd w:val="clear" w:color="auto" w:fill="FFFFFF"/>
        </w:rPr>
        <w:t>G. Gupta, R. Setia, A. Meena and B. Jaint, "Environment Monitoring System for Agricultural Application using IoT and Predicting Crop Yield using Various Data Mining Techniques," </w:t>
      </w:r>
      <w:r>
        <w:rPr>
          <w:rStyle w:val="Emphasis"/>
          <w:rFonts w:ascii="Arial" w:hAnsi="Arial" w:cs="Arial"/>
          <w:color w:val="333333"/>
          <w:sz w:val="20"/>
          <w:szCs w:val="20"/>
          <w:shd w:val="clear" w:color="auto" w:fill="FFFFFF"/>
        </w:rPr>
        <w:t>2020 5th International Conference on Communication and Electronics Systems (ICCES)</w:t>
      </w:r>
      <w:r>
        <w:rPr>
          <w:rFonts w:ascii="Arial" w:hAnsi="Arial" w:cs="Arial"/>
          <w:color w:val="333333"/>
          <w:sz w:val="20"/>
          <w:szCs w:val="20"/>
          <w:shd w:val="clear" w:color="auto" w:fill="FFFFFF"/>
        </w:rPr>
        <w:t xml:space="preserve">, Coimbatore, India, 2020, pp. 1019-1025,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10.1109/ICCES48766.2020.9138032.</w:t>
      </w:r>
    </w:p>
    <w:p w14:paraId="4DD59090" w14:textId="1C36E4DF" w:rsidR="00116119" w:rsidRPr="001E6BEC" w:rsidRDefault="00116119" w:rsidP="00B62FAB">
      <w:pPr>
        <w:rPr>
          <w:sz w:val="24"/>
          <w:szCs w:val="24"/>
        </w:rPr>
      </w:pPr>
      <w:r>
        <w:rPr>
          <w:rFonts w:ascii="Arial" w:hAnsi="Arial" w:cs="Arial"/>
          <w:color w:val="333333"/>
          <w:sz w:val="20"/>
          <w:szCs w:val="20"/>
          <w:shd w:val="clear" w:color="auto" w:fill="FFFFFF"/>
        </w:rPr>
        <w:t xml:space="preserve">2. </w:t>
      </w:r>
      <w:r>
        <w:rPr>
          <w:rStyle w:val="authorname"/>
          <w:rFonts w:ascii="Open Sans" w:hAnsi="Open Sans" w:cs="Open Sans"/>
          <w:color w:val="333333"/>
          <w:shd w:val="clear" w:color="auto" w:fill="FFFFFF"/>
        </w:rPr>
        <w:t>A.</w:t>
      </w:r>
      <w:r>
        <w:rPr>
          <w:rStyle w:val="separator"/>
          <w:rFonts w:ascii="Open Sans" w:hAnsi="Open Sans" w:cs="Open Sans"/>
          <w:color w:val="333333"/>
          <w:shd w:val="clear" w:color="auto" w:fill="FFFFFF"/>
        </w:rPr>
        <w:t> </w:t>
      </w:r>
      <w:proofErr w:type="spellStart"/>
      <w:r>
        <w:rPr>
          <w:rStyle w:val="authorname"/>
          <w:rFonts w:ascii="Open Sans" w:hAnsi="Open Sans" w:cs="Open Sans"/>
          <w:color w:val="333333"/>
          <w:shd w:val="clear" w:color="auto" w:fill="FFFFFF"/>
        </w:rPr>
        <w:t>Suruliandi</w:t>
      </w:r>
      <w:proofErr w:type="spellEnd"/>
      <w:r>
        <w:rPr>
          <w:rStyle w:val="separator"/>
          <w:rFonts w:ascii="Open Sans" w:hAnsi="Open Sans" w:cs="Open Sans"/>
          <w:color w:val="333333"/>
          <w:shd w:val="clear" w:color="auto" w:fill="FFFFFF"/>
        </w:rPr>
        <w:t>, </w:t>
      </w:r>
      <w:r>
        <w:rPr>
          <w:rStyle w:val="authorname"/>
          <w:rFonts w:ascii="Open Sans" w:hAnsi="Open Sans" w:cs="Open Sans"/>
          <w:color w:val="333333"/>
          <w:shd w:val="clear" w:color="auto" w:fill="FFFFFF"/>
        </w:rPr>
        <w:t>G.</w:t>
      </w:r>
      <w:r>
        <w:rPr>
          <w:rStyle w:val="separator"/>
          <w:rFonts w:ascii="Open Sans" w:hAnsi="Open Sans" w:cs="Open Sans"/>
          <w:color w:val="333333"/>
          <w:shd w:val="clear" w:color="auto" w:fill="FFFFFF"/>
        </w:rPr>
        <w:t> </w:t>
      </w:r>
      <w:proofErr w:type="spellStart"/>
      <w:r>
        <w:rPr>
          <w:rStyle w:val="authorname"/>
          <w:rFonts w:ascii="Open Sans" w:hAnsi="Open Sans" w:cs="Open Sans"/>
          <w:color w:val="333333"/>
          <w:shd w:val="clear" w:color="auto" w:fill="FFFFFF"/>
        </w:rPr>
        <w:t>Mariammal</w:t>
      </w:r>
      <w:proofErr w:type="spellEnd"/>
      <w:r>
        <w:rPr>
          <w:rStyle w:val="separator"/>
          <w:rFonts w:ascii="Open Sans" w:hAnsi="Open Sans" w:cs="Open Sans"/>
          <w:color w:val="333333"/>
          <w:shd w:val="clear" w:color="auto" w:fill="FFFFFF"/>
        </w:rPr>
        <w:t> &amp; </w:t>
      </w:r>
      <w:r>
        <w:rPr>
          <w:rStyle w:val="authorname"/>
          <w:rFonts w:ascii="Open Sans" w:hAnsi="Open Sans" w:cs="Open Sans"/>
          <w:color w:val="333333"/>
          <w:shd w:val="clear" w:color="auto" w:fill="FFFFFF"/>
        </w:rPr>
        <w:t>S.P.</w:t>
      </w:r>
      <w:r>
        <w:rPr>
          <w:rStyle w:val="separator"/>
          <w:rFonts w:ascii="Open Sans" w:hAnsi="Open Sans" w:cs="Open Sans"/>
          <w:color w:val="333333"/>
          <w:shd w:val="clear" w:color="auto" w:fill="FFFFFF"/>
        </w:rPr>
        <w:t> </w:t>
      </w:r>
      <w:r>
        <w:rPr>
          <w:rStyle w:val="authorname"/>
          <w:rFonts w:ascii="Open Sans" w:hAnsi="Open Sans" w:cs="Open Sans"/>
          <w:color w:val="333333"/>
          <w:shd w:val="clear" w:color="auto" w:fill="FFFFFF"/>
        </w:rPr>
        <w:t>Raja</w:t>
      </w:r>
      <w:r>
        <w:rPr>
          <w:rFonts w:ascii="Open Sans" w:hAnsi="Open Sans" w:cs="Open Sans"/>
          <w:color w:val="333333"/>
          <w:shd w:val="clear" w:color="auto" w:fill="FFFFFF"/>
        </w:rPr>
        <w:t> </w:t>
      </w:r>
      <w:r>
        <w:rPr>
          <w:rStyle w:val="date"/>
          <w:rFonts w:ascii="Open Sans" w:hAnsi="Open Sans" w:cs="Open Sans"/>
          <w:color w:val="333333"/>
          <w:shd w:val="clear" w:color="auto" w:fill="FFFFFF"/>
        </w:rPr>
        <w:t>(2021)</w:t>
      </w:r>
      <w:r>
        <w:rPr>
          <w:rFonts w:ascii="Open Sans" w:hAnsi="Open Sans" w:cs="Open Sans"/>
          <w:color w:val="333333"/>
          <w:shd w:val="clear" w:color="auto" w:fill="FFFFFF"/>
        </w:rPr>
        <w:t> </w:t>
      </w:r>
      <w:r>
        <w:rPr>
          <w:rStyle w:val="arttitle"/>
          <w:rFonts w:ascii="Open Sans" w:hAnsi="Open Sans" w:cs="Open Sans"/>
          <w:color w:val="333333"/>
          <w:shd w:val="clear" w:color="auto" w:fill="FFFFFF"/>
        </w:rPr>
        <w:t>Crop prediction based on soil and environmental characteristics using feature selection techniques,</w:t>
      </w:r>
      <w:r>
        <w:rPr>
          <w:rFonts w:ascii="Open Sans" w:hAnsi="Open Sans" w:cs="Open Sans"/>
          <w:color w:val="333333"/>
          <w:shd w:val="clear" w:color="auto" w:fill="FFFFFF"/>
        </w:rPr>
        <w:t> </w:t>
      </w:r>
      <w:r>
        <w:rPr>
          <w:rStyle w:val="serialtitle"/>
          <w:rFonts w:ascii="Open Sans" w:hAnsi="Open Sans" w:cs="Open Sans"/>
          <w:color w:val="333333"/>
          <w:shd w:val="clear" w:color="auto" w:fill="FFFFFF"/>
        </w:rPr>
        <w:t>Mathematical and Computer Modelling of Dynamical Systems,</w:t>
      </w:r>
      <w:r>
        <w:rPr>
          <w:rFonts w:ascii="Open Sans" w:hAnsi="Open Sans" w:cs="Open Sans"/>
          <w:color w:val="333333"/>
          <w:shd w:val="clear" w:color="auto" w:fill="FFFFFF"/>
        </w:rPr>
        <w:t> </w:t>
      </w:r>
      <w:r>
        <w:rPr>
          <w:rStyle w:val="volumeissue"/>
          <w:rFonts w:ascii="Open Sans" w:hAnsi="Open Sans" w:cs="Open Sans"/>
          <w:color w:val="333333"/>
          <w:shd w:val="clear" w:color="auto" w:fill="FFFFFF"/>
        </w:rPr>
        <w:t>27:1,</w:t>
      </w:r>
      <w:r>
        <w:rPr>
          <w:rFonts w:ascii="Open Sans" w:hAnsi="Open Sans" w:cs="Open Sans"/>
          <w:color w:val="333333"/>
          <w:shd w:val="clear" w:color="auto" w:fill="FFFFFF"/>
        </w:rPr>
        <w:t> </w:t>
      </w:r>
      <w:r>
        <w:rPr>
          <w:rStyle w:val="pagerange"/>
          <w:rFonts w:ascii="Open Sans" w:hAnsi="Open Sans" w:cs="Open Sans"/>
          <w:color w:val="333333"/>
          <w:shd w:val="clear" w:color="auto" w:fill="FFFFFF"/>
        </w:rPr>
        <w:t>117-140,</w:t>
      </w:r>
      <w:r>
        <w:rPr>
          <w:rFonts w:ascii="Open Sans" w:hAnsi="Open Sans" w:cs="Open Sans"/>
          <w:color w:val="333333"/>
          <w:shd w:val="clear" w:color="auto" w:fill="FFFFFF"/>
        </w:rPr>
        <w:t> </w:t>
      </w:r>
      <w:r>
        <w:rPr>
          <w:rStyle w:val="doilink"/>
          <w:rFonts w:ascii="Open Sans" w:hAnsi="Open Sans" w:cs="Open Sans"/>
          <w:color w:val="333333"/>
          <w:shd w:val="clear" w:color="auto" w:fill="FFFFFF"/>
        </w:rPr>
        <w:t>DOI: </w:t>
      </w:r>
      <w:hyperlink r:id="rId8" w:history="1">
        <w:r>
          <w:rPr>
            <w:rStyle w:val="Hyperlink"/>
            <w:rFonts w:ascii="Open Sans" w:hAnsi="Open Sans" w:cs="Open Sans"/>
            <w:color w:val="333333"/>
            <w:shd w:val="clear" w:color="auto" w:fill="FFFFFF"/>
          </w:rPr>
          <w:t>10.1080/13873954.2021.1882505</w:t>
        </w:r>
      </w:hyperlink>
    </w:p>
    <w:sectPr w:rsidR="00116119" w:rsidRPr="001E6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F7DF3"/>
    <w:multiLevelType w:val="hybridMultilevel"/>
    <w:tmpl w:val="5A5CE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58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AB"/>
    <w:rsid w:val="00116119"/>
    <w:rsid w:val="00127E39"/>
    <w:rsid w:val="001E6BEC"/>
    <w:rsid w:val="004F23BA"/>
    <w:rsid w:val="00540455"/>
    <w:rsid w:val="008853FE"/>
    <w:rsid w:val="008E36D0"/>
    <w:rsid w:val="00B12C79"/>
    <w:rsid w:val="00B62FAB"/>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20B6"/>
  <w15:chartTrackingRefBased/>
  <w15:docId w15:val="{FDF55F40-F9E1-4CB7-AFD9-3FFBD2CE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FAB"/>
    <w:pPr>
      <w:ind w:left="720"/>
      <w:contextualSpacing/>
    </w:pPr>
  </w:style>
  <w:style w:type="character" w:styleId="Emphasis">
    <w:name w:val="Emphasis"/>
    <w:basedOn w:val="DefaultParagraphFont"/>
    <w:uiPriority w:val="20"/>
    <w:qFormat/>
    <w:rsid w:val="00116119"/>
    <w:rPr>
      <w:i/>
      <w:iCs/>
    </w:rPr>
  </w:style>
  <w:style w:type="character" w:customStyle="1" w:styleId="authorname">
    <w:name w:val="authorname"/>
    <w:basedOn w:val="DefaultParagraphFont"/>
    <w:rsid w:val="00116119"/>
  </w:style>
  <w:style w:type="character" w:customStyle="1" w:styleId="separator">
    <w:name w:val="separator"/>
    <w:basedOn w:val="DefaultParagraphFont"/>
    <w:rsid w:val="00116119"/>
  </w:style>
  <w:style w:type="character" w:customStyle="1" w:styleId="date">
    <w:name w:val="date"/>
    <w:basedOn w:val="DefaultParagraphFont"/>
    <w:rsid w:val="00116119"/>
  </w:style>
  <w:style w:type="character" w:customStyle="1" w:styleId="arttitle">
    <w:name w:val="art_title"/>
    <w:basedOn w:val="DefaultParagraphFont"/>
    <w:rsid w:val="00116119"/>
  </w:style>
  <w:style w:type="character" w:customStyle="1" w:styleId="serialtitle">
    <w:name w:val="serial_title"/>
    <w:basedOn w:val="DefaultParagraphFont"/>
    <w:rsid w:val="00116119"/>
  </w:style>
  <w:style w:type="character" w:customStyle="1" w:styleId="volumeissue">
    <w:name w:val="volume_issue"/>
    <w:basedOn w:val="DefaultParagraphFont"/>
    <w:rsid w:val="00116119"/>
  </w:style>
  <w:style w:type="character" w:customStyle="1" w:styleId="pagerange">
    <w:name w:val="page_range"/>
    <w:basedOn w:val="DefaultParagraphFont"/>
    <w:rsid w:val="00116119"/>
  </w:style>
  <w:style w:type="character" w:customStyle="1" w:styleId="doilink">
    <w:name w:val="doi_link"/>
    <w:basedOn w:val="DefaultParagraphFont"/>
    <w:rsid w:val="00116119"/>
  </w:style>
  <w:style w:type="character" w:styleId="Hyperlink">
    <w:name w:val="Hyperlink"/>
    <w:basedOn w:val="DefaultParagraphFont"/>
    <w:uiPriority w:val="99"/>
    <w:semiHidden/>
    <w:unhideWhenUsed/>
    <w:rsid w:val="001161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21914">
      <w:bodyDiv w:val="1"/>
      <w:marLeft w:val="0"/>
      <w:marRight w:val="0"/>
      <w:marTop w:val="0"/>
      <w:marBottom w:val="0"/>
      <w:divBdr>
        <w:top w:val="none" w:sz="0" w:space="0" w:color="auto"/>
        <w:left w:val="none" w:sz="0" w:space="0" w:color="auto"/>
        <w:bottom w:val="none" w:sz="0" w:space="0" w:color="auto"/>
        <w:right w:val="none" w:sz="0" w:space="0" w:color="auto"/>
      </w:divBdr>
    </w:div>
    <w:div w:id="9272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873954.2021.1882505"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FC4B2D18A1DF46B1BAE4C4A8EABFEA" ma:contentTypeVersion="13" ma:contentTypeDescription="Create a new document." ma:contentTypeScope="" ma:versionID="423ae19ff5d0cf26878d0dd8f443d7d6">
  <xsd:schema xmlns:xsd="http://www.w3.org/2001/XMLSchema" xmlns:xs="http://www.w3.org/2001/XMLSchema" xmlns:p="http://schemas.microsoft.com/office/2006/metadata/properties" xmlns:ns3="e4d6302e-f625-438b-9e92-12400038f509" xmlns:ns4="92780a60-d0dd-4258-b065-a00abe5f9a23" targetNamespace="http://schemas.microsoft.com/office/2006/metadata/properties" ma:root="true" ma:fieldsID="5159632fc9205f82bb60061bcc4cc3cc" ns3:_="" ns4:_="">
    <xsd:import namespace="e4d6302e-f625-438b-9e92-12400038f509"/>
    <xsd:import namespace="92780a60-d0dd-4258-b065-a00abe5f9a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6302e-f625-438b-9e92-12400038f5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780a60-d0dd-4258-b065-a00abe5f9a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2780a60-d0dd-4258-b065-a00abe5f9a23" xsi:nil="true"/>
  </documentManagement>
</p:properties>
</file>

<file path=customXml/itemProps1.xml><?xml version="1.0" encoding="utf-8"?>
<ds:datastoreItem xmlns:ds="http://schemas.openxmlformats.org/officeDocument/2006/customXml" ds:itemID="{6CA07170-F147-40B0-8456-9B59F689C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6302e-f625-438b-9e92-12400038f509"/>
    <ds:schemaRef ds:uri="92780a60-d0dd-4258-b065-a00abe5f9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186E6-5987-418E-A894-2F3CC438FFDB}">
  <ds:schemaRefs>
    <ds:schemaRef ds:uri="http://schemas.microsoft.com/sharepoint/v3/contenttype/forms"/>
  </ds:schemaRefs>
</ds:datastoreItem>
</file>

<file path=customXml/itemProps3.xml><?xml version="1.0" encoding="utf-8"?>
<ds:datastoreItem xmlns:ds="http://schemas.openxmlformats.org/officeDocument/2006/customXml" ds:itemID="{0249C669-6781-4581-AF85-EA2A9616F6E3}">
  <ds:schemaRefs>
    <ds:schemaRef ds:uri="http://schemas.openxmlformats.org/package/2006/metadata/core-properties"/>
    <ds:schemaRef ds:uri="http://www.w3.org/XML/1998/namespace"/>
    <ds:schemaRef ds:uri="http://schemas.microsoft.com/office/2006/documentManagement/types"/>
    <ds:schemaRef ds:uri="http://purl.org/dc/elements/1.1/"/>
    <ds:schemaRef ds:uri="http://purl.org/dc/terms/"/>
    <ds:schemaRef ds:uri="http://purl.org/dc/dcmitype/"/>
    <ds:schemaRef ds:uri="92780a60-d0dd-4258-b065-a00abe5f9a23"/>
    <ds:schemaRef ds:uri="http://schemas.microsoft.com/office/infopath/2007/PartnerControls"/>
    <ds:schemaRef ds:uri="e4d6302e-f625-438b-9e92-12400038f50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CRIȘAN</dc:creator>
  <cp:keywords/>
  <dc:description/>
  <cp:lastModifiedBy>DRAGOȘ CRIȘAN</cp:lastModifiedBy>
  <cp:revision>2</cp:revision>
  <cp:lastPrinted>2023-11-01T20:59:00Z</cp:lastPrinted>
  <dcterms:created xsi:type="dcterms:W3CDTF">2023-11-01T21:00:00Z</dcterms:created>
  <dcterms:modified xsi:type="dcterms:W3CDTF">2023-11-01T21:00:00Z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0x01010045FC4B2D18A1DF46B1BAE4C4A8EABFEA</vt:lpwstr>
  </property>
</Properties>
</file>