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02">
      <w:pPr>
        <w:spacing w:after="120" w:before="120" w:line="240" w:lineRule="auto"/>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Cerințe  seminar – Analiza și proiectarea sistemelor informatice</w:t>
      </w:r>
    </w:p>
    <w:p w:rsidR="00000000" w:rsidDel="00000000" w:rsidP="00000000" w:rsidRDefault="00000000" w:rsidRPr="00000000" w14:paraId="00000003">
      <w:pPr>
        <w:spacing w:after="120" w:before="120" w:line="240" w:lineRule="auto"/>
        <w:ind w:firstLine="141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numPr>
          <w:ilvl w:val="0"/>
          <w:numId w:val="3"/>
        </w:numPr>
        <w:spacing w:before="120" w:lineRule="auto"/>
        <w:ind w:left="3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Punctaj seminar – 50% din nota finală (proiect + activitatea de la seminar). </w:t>
      </w:r>
    </w:p>
    <w:p w:rsidR="00000000" w:rsidDel="00000000" w:rsidP="00000000" w:rsidRDefault="00000000" w:rsidRPr="00000000" w14:paraId="00000005">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Standarde minime de performanță:</w:t>
      </w:r>
    </w:p>
    <w:p w:rsidR="00000000" w:rsidDel="00000000" w:rsidP="00000000" w:rsidRDefault="00000000" w:rsidRPr="00000000" w14:paraId="00000006">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prezentarea personală a proiectului;</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cel puțin nota 5 ca notă finală de seminar. </w:t>
      </w:r>
      <w:r w:rsidDel="00000000" w:rsidR="00000000" w:rsidRPr="00000000">
        <w:rPr>
          <w:rtl w:val="0"/>
        </w:rPr>
      </w:r>
    </w:p>
    <w:p w:rsidR="00000000" w:rsidDel="00000000" w:rsidP="00000000" w:rsidRDefault="00000000" w:rsidRPr="00000000" w14:paraId="00000008">
      <w:pPr>
        <w:numPr>
          <w:ilvl w:val="0"/>
          <w:numId w:val="3"/>
        </w:numPr>
        <w:ind w:left="3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Proiect (7 puncte)</w:t>
      </w:r>
    </w:p>
    <w:p w:rsidR="00000000" w:rsidDel="00000000" w:rsidP="00000000" w:rsidRDefault="00000000" w:rsidRPr="00000000" w14:paraId="00000009">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Individual;</w:t>
      </w:r>
      <w:r w:rsidDel="00000000" w:rsidR="00000000" w:rsidRPr="00000000">
        <w:rPr>
          <w:rtl w:val="0"/>
        </w:rPr>
      </w:r>
    </w:p>
    <w:p w:rsidR="00000000" w:rsidDel="00000000" w:rsidP="00000000" w:rsidRDefault="00000000" w:rsidRPr="00000000" w14:paraId="0000000A">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Tema proiectului se recomandă să coincidă cu tema de licență;</w:t>
      </w:r>
      <w:r w:rsidDel="00000000" w:rsidR="00000000" w:rsidRPr="00000000">
        <w:rPr>
          <w:rtl w:val="0"/>
        </w:rPr>
      </w:r>
    </w:p>
    <w:p w:rsidR="00000000" w:rsidDel="00000000" w:rsidP="00000000" w:rsidRDefault="00000000" w:rsidRPr="00000000" w14:paraId="0000000B">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Tema proiectului va fi anunțată până la data de </w:t>
      </w:r>
      <w:r w:rsidDel="00000000" w:rsidR="00000000" w:rsidRPr="00000000">
        <w:rPr>
          <w:rFonts w:ascii="Calibri" w:cs="Calibri" w:eastAsia="Calibri" w:hAnsi="Calibri"/>
          <w:b w:val="1"/>
          <w:bCs w:val="1"/>
          <w:sz w:val="24"/>
          <w:szCs w:val="24"/>
          <w:rtl w:val="0"/>
        </w:rPr>
        <w:t xml:space="preserve">15 noiembrie</w:t>
      </w:r>
      <w:r w:rsidDel="00000000" w:rsidR="00000000" w:rsidRPr="00000000">
        <w:rPr>
          <w:rFonts w:ascii="Calibri" w:cs="Calibri" w:eastAsia="Calibri" w:hAnsi="Calibri"/>
          <w:sz w:val="24"/>
          <w:szCs w:val="24"/>
          <w:rtl w:val="0"/>
        </w:rPr>
        <w:t xml:space="preserve"> și nu mai poate fi schimbată. </w:t>
      </w:r>
    </w:p>
    <w:p w:rsidR="00000000" w:rsidDel="00000000" w:rsidP="00000000" w:rsidRDefault="00000000" w:rsidRPr="00000000" w14:paraId="0000000C">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Prezentarea în ultimele două săptămâni, personal, la seminar;</w:t>
      </w:r>
    </w:p>
    <w:p w:rsidR="00000000" w:rsidDel="00000000" w:rsidP="00000000" w:rsidRDefault="00000000" w:rsidRPr="00000000" w14:paraId="0000000D">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Forma electronică încărcată pe online.ase.ro până la termenul specificat pentru fiecare grupă;</w:t>
      </w:r>
    </w:p>
    <w:p w:rsidR="00000000" w:rsidDel="00000000" w:rsidP="00000000" w:rsidRDefault="00000000" w:rsidRPr="00000000" w14:paraId="0000000E">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Punctarea proiectului este condiționată de încărcarea la timp a documentației pe platforma online.ase.ro şi de prezentarea personală a acestuia la seminar, conform programării care va fi anunțată ulterior;</w:t>
      </w:r>
    </w:p>
    <w:p w:rsidR="00000000" w:rsidDel="00000000" w:rsidP="00000000" w:rsidRDefault="00000000" w:rsidRPr="00000000" w14:paraId="0000000F">
      <w:pPr>
        <w:numPr>
          <w:ilvl w:val="0"/>
          <w:numId w:val="1"/>
        </w:numPr>
        <w:spacing w:after="120" w:lineRule="auto"/>
        <w:ind w:left="720" w:hanging="360"/>
        <w:jc w:val="both"/>
        <w:rPr>
          <w:sz w:val="24"/>
          <w:szCs w:val="24"/>
        </w:rPr>
      </w:pPr>
      <w:r w:rsidDel="00000000" w:rsidR="00000000" w:rsidRPr="00000000">
        <w:rPr>
          <w:rFonts w:ascii="Calibri" w:cs="Calibri" w:eastAsia="Calibri" w:hAnsi="Calibri"/>
          <w:sz w:val="24"/>
          <w:szCs w:val="24"/>
          <w:rtl w:val="0"/>
        </w:rPr>
        <w:t xml:space="preserve">Pe online.ase.ro se va încărca o arhivă denumită după șablonul GRUPA_NUME_PRENUME care va conține documentația completă (format .docx) şi proiectul Visual Paradigm (în format .xml).</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Fonts w:ascii="Calibri" w:cs="Calibri" w:eastAsia="Calibri" w:hAnsi="Calibri"/>
          <w:sz w:val="24"/>
          <w:szCs w:val="24"/>
          <w:rtl w:val="0"/>
        </w:rPr>
        <w:t xml:space="preserve">3. Se acordă 3p pentru activitatea de la seminar.</w:t>
      </w:r>
      <w:r w:rsidDel="00000000" w:rsidR="00000000" w:rsidRPr="00000000">
        <w:rPr>
          <w:rtl w:val="0"/>
        </w:rPr>
      </w:r>
    </w:p>
    <w:p w:rsidR="00000000" w:rsidDel="00000000" w:rsidP="00000000" w:rsidRDefault="00000000" w:rsidRPr="00000000" w14:paraId="00000011">
      <w:pPr>
        <w:spacing w:after="120"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Instrumente CASE folosite:</w:t>
      </w:r>
    </w:p>
    <w:p w:rsidR="00000000" w:rsidDel="00000000" w:rsidP="00000000" w:rsidRDefault="00000000" w:rsidRPr="00000000" w14:paraId="00000012">
      <w:pPr>
        <w:numPr>
          <w:ilvl w:val="0"/>
          <w:numId w:val="1"/>
        </w:numPr>
        <w:spacing w:before="120" w:lineRule="auto"/>
        <w:ind w:left="720" w:hanging="360"/>
        <w:jc w:val="both"/>
        <w:rPr>
          <w:sz w:val="24"/>
          <w:szCs w:val="24"/>
        </w:rPr>
      </w:pPr>
      <w:r w:rsidDel="00000000" w:rsidR="00000000" w:rsidRPr="00000000">
        <w:rPr>
          <w:rFonts w:ascii="Calibri" w:cs="Calibri" w:eastAsia="Calibri" w:hAnsi="Calibri"/>
          <w:sz w:val="24"/>
          <w:szCs w:val="24"/>
          <w:rtl w:val="0"/>
        </w:rPr>
        <w:t xml:space="preserve">Visual Paradigm Community Edition pentru UML;</w:t>
      </w:r>
      <w:r w:rsidDel="00000000" w:rsidR="00000000" w:rsidRPr="00000000">
        <w:rPr>
          <w:rtl w:val="0"/>
        </w:rPr>
      </w:r>
    </w:p>
    <w:p w:rsidR="00000000" w:rsidDel="00000000" w:rsidP="00000000" w:rsidRDefault="00000000" w:rsidRPr="00000000" w14:paraId="00000013">
      <w:pPr>
        <w:numPr>
          <w:ilvl w:val="0"/>
          <w:numId w:val="1"/>
        </w:numPr>
        <w:ind w:left="720" w:hanging="360"/>
        <w:jc w:val="both"/>
        <w:rPr>
          <w:sz w:val="24"/>
          <w:szCs w:val="24"/>
        </w:rPr>
      </w:pPr>
      <w:r w:rsidDel="00000000" w:rsidR="00000000" w:rsidRPr="00000000">
        <w:rPr>
          <w:rFonts w:ascii="Calibri" w:cs="Calibri" w:eastAsia="Calibri" w:hAnsi="Calibri"/>
          <w:sz w:val="24"/>
          <w:szCs w:val="24"/>
          <w:rtl w:val="0"/>
        </w:rPr>
        <w:t xml:space="preserve">Visual Paradigm Enterprise Edition pentru BPMN sau alt editor specific BPMN.</w:t>
      </w:r>
      <w:r w:rsidDel="00000000" w:rsidR="00000000" w:rsidRPr="00000000">
        <w:rPr>
          <w:rtl w:val="0"/>
        </w:rPr>
      </w:r>
    </w:p>
    <w:p w:rsidR="00000000" w:rsidDel="00000000" w:rsidP="00000000" w:rsidRDefault="00000000" w:rsidRPr="00000000" w14:paraId="00000014">
      <w:pPr>
        <w:spacing w:after="120" w:before="12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5">
      <w:pPr>
        <w:spacing w:after="120" w:before="12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Cerințe proiect</w:t>
      </w:r>
    </w:p>
    <w:p w:rsidR="00000000" w:rsidDel="00000000" w:rsidP="00000000" w:rsidRDefault="00000000" w:rsidRPr="00000000" w14:paraId="00000016">
      <w:pPr>
        <w:spacing w:after="12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Proiectul presupune parcurgerea etapelor necesare realizării unui sistem informatic care oferă suport pentru desfășurarea activităților unei organizații. Pentru modelarea sistemului se vor folosi limbajele UML şi BPMN. Proiectul va conţine elementele specificate mai jos: </w:t>
      </w:r>
    </w:p>
    <w:p w:rsidR="00000000" w:rsidDel="00000000" w:rsidP="00000000" w:rsidRDefault="00000000" w:rsidRPr="00000000" w14:paraId="00000017">
      <w:pPr>
        <w:spacing w:after="120" w:before="12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Prezentarea sistemului informatic </w:t>
      </w:r>
    </w:p>
    <w:p w:rsidR="00000000" w:rsidDel="00000000" w:rsidP="00000000" w:rsidRDefault="00000000" w:rsidRPr="00000000" w14:paraId="00000018">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Descrierea generală a sistemului informatic - </w:t>
      </w:r>
    </w:p>
    <w:p w:rsidR="00000000" w:rsidDel="00000000" w:rsidP="00000000" w:rsidRDefault="00000000" w:rsidRPr="00000000" w14:paraId="00000019">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Specificarea cerințelor </w:t>
      </w:r>
    </w:p>
    <w:p w:rsidR="00000000" w:rsidDel="00000000" w:rsidP="00000000" w:rsidRDefault="00000000" w:rsidRPr="00000000" w14:paraId="0000001A">
      <w:pPr>
        <w:spacing w:after="120" w:before="120" w:line="240" w:lineRule="auto"/>
        <w:ind w:left="1080" w:hanging="1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 Diagrame ale cazurilor de utilizare </w:t>
      </w:r>
    </w:p>
    <w:p w:rsidR="00000000" w:rsidDel="00000000" w:rsidP="00000000" w:rsidRDefault="00000000" w:rsidRPr="00000000" w14:paraId="0000001B">
      <w:pPr>
        <w:spacing w:after="120" w:before="120" w:line="240" w:lineRule="auto"/>
        <w:ind w:left="1080" w:hanging="1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1.2.2 Descrierea sub formă de șablon a cazurilor de utilizare (2 cazuri de utilizare)</w:t>
      </w:r>
    </w:p>
    <w:p w:rsidR="00000000" w:rsidDel="00000000" w:rsidP="00000000" w:rsidRDefault="00000000" w:rsidRPr="00000000" w14:paraId="0000001C">
      <w:pPr>
        <w:spacing w:after="120" w:before="12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Analiza sistemului informatic </w:t>
      </w:r>
    </w:p>
    <w:p w:rsidR="00000000" w:rsidDel="00000000" w:rsidP="00000000" w:rsidRDefault="00000000" w:rsidRPr="00000000" w14:paraId="0000001D">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Diagrame de activitate (3 diagrame) </w:t>
      </w:r>
    </w:p>
    <w:p w:rsidR="00000000" w:rsidDel="00000000" w:rsidP="00000000" w:rsidRDefault="00000000" w:rsidRPr="00000000" w14:paraId="0000001E">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Diagrama de clase </w:t>
      </w:r>
    </w:p>
    <w:p w:rsidR="00000000" w:rsidDel="00000000" w:rsidP="00000000" w:rsidRDefault="00000000" w:rsidRPr="00000000" w14:paraId="0000001F">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Diagrame de stare (2 diagrame) </w:t>
      </w:r>
    </w:p>
    <w:p w:rsidR="00000000" w:rsidDel="00000000" w:rsidP="00000000" w:rsidRDefault="00000000" w:rsidRPr="00000000" w14:paraId="00000020">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Diagrame de interacțiune (2 diagrame) </w:t>
      </w:r>
    </w:p>
    <w:p w:rsidR="00000000" w:rsidDel="00000000" w:rsidP="00000000" w:rsidRDefault="00000000" w:rsidRPr="00000000" w14:paraId="00000021">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Diagrame de procese şi colaborare în BPMN ( 1 diagramă de procese, 1 diagramă de colaborare) </w:t>
      </w:r>
    </w:p>
    <w:p w:rsidR="00000000" w:rsidDel="00000000" w:rsidP="00000000" w:rsidRDefault="00000000" w:rsidRPr="00000000" w14:paraId="00000022">
      <w:pPr>
        <w:spacing w:after="120" w:before="12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Proiectarea sistemului informatic </w:t>
      </w:r>
    </w:p>
    <w:p w:rsidR="00000000" w:rsidDel="00000000" w:rsidP="00000000" w:rsidRDefault="00000000" w:rsidRPr="00000000" w14:paraId="00000023">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Diagrama de clase detaliată </w:t>
      </w:r>
    </w:p>
    <w:p w:rsidR="00000000" w:rsidDel="00000000" w:rsidP="00000000" w:rsidRDefault="00000000" w:rsidRPr="00000000" w14:paraId="00000024">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Proiectarea datelor persistente </w:t>
      </w:r>
    </w:p>
    <w:p w:rsidR="00000000" w:rsidDel="00000000" w:rsidP="00000000" w:rsidRDefault="00000000" w:rsidRPr="00000000" w14:paraId="00000025">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 Proiectarea interfețelor utilizator (4 interfețe)</w:t>
      </w:r>
    </w:p>
    <w:p w:rsidR="00000000" w:rsidDel="00000000" w:rsidP="00000000" w:rsidRDefault="00000000" w:rsidRPr="00000000" w14:paraId="00000026">
      <w:pPr>
        <w:spacing w:after="120" w:before="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 Diagrama de componente </w:t>
      </w:r>
    </w:p>
    <w:p w:rsidR="00000000" w:rsidDel="00000000" w:rsidP="00000000" w:rsidRDefault="00000000" w:rsidRPr="00000000" w14:paraId="00000027">
      <w:pPr>
        <w:spacing w:after="120" w:before="120" w:line="240" w:lineRule="auto"/>
        <w:ind w:left="720" w:firstLine="0"/>
        <w:jc w:val="both"/>
        <w:rPr/>
      </w:pPr>
      <w:r w:rsidDel="00000000" w:rsidR="00000000" w:rsidRPr="00000000">
        <w:rPr>
          <w:rFonts w:ascii="Calibri" w:cs="Calibri" w:eastAsia="Calibri" w:hAnsi="Calibri"/>
          <w:sz w:val="24"/>
          <w:szCs w:val="24"/>
          <w:rtl w:val="0"/>
        </w:rPr>
        <w:t xml:space="preserve">3.5 Diagrama de desfășurare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Observație:</w:t>
      </w:r>
      <w:r w:rsidDel="00000000" w:rsidR="00000000" w:rsidRPr="00000000">
        <w:rPr>
          <w:rtl w:val="0"/>
        </w:rPr>
        <w:t xml:space="preserve"> Nota finală va ține cont atât de calitatea proiectului, cât și de modul în care studentul explică soluția realizată și răspunde la întrebările legate de proiect.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38" w:hanging="360"/>
      </w:pPr>
      <w:rPr>
        <w:rFonts w:ascii="Calibri" w:cs="Calibri" w:eastAsia="Calibri" w:hAnsi="Calibri"/>
      </w:rPr>
    </w:lvl>
    <w:lvl w:ilvl="1">
      <w:start w:val="1"/>
      <w:numFmt w:val="bullet"/>
      <w:lvlText w:val="⮚"/>
      <w:lvlJc w:val="left"/>
      <w:pPr>
        <w:ind w:left="2858" w:hanging="360"/>
      </w:pPr>
      <w:rPr>
        <w:rFonts w:ascii="Noto Sans Symbols" w:cs="Noto Sans Symbols" w:eastAsia="Noto Sans Symbols" w:hAnsi="Noto Sans Symbols"/>
      </w:rPr>
    </w:lvl>
    <w:lvl w:ilvl="2">
      <w:start w:val="1"/>
      <w:numFmt w:val="bullet"/>
      <w:lvlText w:val="▪"/>
      <w:lvlJc w:val="left"/>
      <w:pPr>
        <w:ind w:left="3578" w:hanging="360"/>
      </w:pPr>
      <w:rPr>
        <w:rFonts w:ascii="Noto Sans Symbols" w:cs="Noto Sans Symbols" w:eastAsia="Noto Sans Symbols" w:hAnsi="Noto Sans Symbols"/>
      </w:rPr>
    </w:lvl>
    <w:lvl w:ilvl="3">
      <w:start w:val="1"/>
      <w:numFmt w:val="bullet"/>
      <w:lvlText w:val="●"/>
      <w:lvlJc w:val="left"/>
      <w:pPr>
        <w:ind w:left="4298" w:hanging="360"/>
      </w:pPr>
      <w:rPr>
        <w:rFonts w:ascii="Noto Sans Symbols" w:cs="Noto Sans Symbols" w:eastAsia="Noto Sans Symbols" w:hAnsi="Noto Sans Symbols"/>
      </w:rPr>
    </w:lvl>
    <w:lvl w:ilvl="4">
      <w:start w:val="1"/>
      <w:numFmt w:val="bullet"/>
      <w:lvlText w:val="o"/>
      <w:lvlJc w:val="left"/>
      <w:pPr>
        <w:ind w:left="5018" w:hanging="360"/>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94B7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dPL0olY6lya1NiCosrucG2NCA==">CgMxLjA4AHIhMVc5MV9LX0FJYjJ5UkJYSHNNUEc1blZ3MHl1VUpNSkRq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2021-02-25T07:30:00Z</dcterms:created>
</cp:coreProperties>
</file>