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="70" w:tblpY="2"/>
        <w:tblW w:w="90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3"/>
        <w:gridCol w:w="4453"/>
        <w:gridCol w:w="2414"/>
      </w:tblGrid>
      <w:tr w:rsidR="002E318C" w14:paraId="4807AC5D" w14:textId="77777777" w:rsidTr="00656F99">
        <w:trPr>
          <w:cantSplit/>
          <w:trHeight w:val="443"/>
        </w:trPr>
        <w:tc>
          <w:tcPr>
            <w:tcW w:w="2223" w:type="dxa"/>
            <w:tcBorders>
              <w:top w:val="single" w:sz="4" w:space="0" w:color="808080"/>
              <w:left w:val="single" w:sz="4" w:space="0" w:color="808080"/>
              <w:bottom w:val="nil"/>
              <w:right w:val="single" w:sz="6" w:space="0" w:color="808080"/>
            </w:tcBorders>
            <w:shd w:val="clear" w:color="auto" w:fill="F3F3F3"/>
          </w:tcPr>
          <w:p w14:paraId="114220AE" w14:textId="77777777" w:rsidR="002E318C" w:rsidRDefault="002E318C" w:rsidP="00656F99">
            <w:pPr>
              <w:pStyle w:val="WeisungKopfteil"/>
              <w:framePr w:hSpace="0" w:wrap="auto" w:vAnchor="margin" w:hAnchor="text" w:xAlign="left" w:yAlign="inline"/>
              <w:spacing w:after="0"/>
              <w:rPr>
                <w:b w:val="0"/>
                <w:bCs/>
                <w:sz w:val="20"/>
              </w:rPr>
            </w:pPr>
            <w:r>
              <w:t xml:space="preserve">Zuordnung: </w:t>
            </w:r>
          </w:p>
        </w:tc>
        <w:tc>
          <w:tcPr>
            <w:tcW w:w="4453" w:type="dxa"/>
            <w:vMerge w:val="restart"/>
            <w:tcBorders>
              <w:top w:val="single" w:sz="4" w:space="0" w:color="808080"/>
              <w:left w:val="single" w:sz="6" w:space="0" w:color="808080"/>
              <w:right w:val="single" w:sz="6" w:space="0" w:color="808080"/>
            </w:tcBorders>
            <w:shd w:val="clear" w:color="auto" w:fill="F3F3F3"/>
          </w:tcPr>
          <w:p w14:paraId="30EC74ED" w14:textId="77777777" w:rsidR="002E318C" w:rsidRDefault="00A87153" w:rsidP="00656F99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  <w:rPr>
                <w:sz w:val="20"/>
              </w:rPr>
            </w:pPr>
            <w:r>
              <w:t>Handlungsanweisung</w:t>
            </w:r>
          </w:p>
          <w:p w14:paraId="7A4E6709" w14:textId="77777777" w:rsidR="002E318C" w:rsidRDefault="002E318C" w:rsidP="00656F99"/>
          <w:p w14:paraId="2CD3B44A" w14:textId="77777777" w:rsidR="002E318C" w:rsidRPr="00134F4D" w:rsidRDefault="002E318C" w:rsidP="00116191">
            <w:pPr>
              <w:jc w:val="center"/>
            </w:pPr>
          </w:p>
        </w:tc>
        <w:tc>
          <w:tcPr>
            <w:tcW w:w="2414" w:type="dxa"/>
            <w:tcBorders>
              <w:top w:val="single" w:sz="4" w:space="0" w:color="808080"/>
              <w:left w:val="single" w:sz="6" w:space="0" w:color="808080"/>
              <w:bottom w:val="nil"/>
              <w:right w:val="single" w:sz="4" w:space="0" w:color="808080"/>
            </w:tcBorders>
            <w:shd w:val="clear" w:color="auto" w:fill="F3F3F3"/>
          </w:tcPr>
          <w:p w14:paraId="50B843A3" w14:textId="77777777" w:rsidR="002E318C" w:rsidRDefault="002E318C" w:rsidP="00656F99">
            <w:pPr>
              <w:pStyle w:val="WeisungKopfteil"/>
              <w:framePr w:hSpace="0" w:wrap="auto" w:vAnchor="margin" w:hAnchor="text" w:xAlign="left" w:yAlign="inline"/>
              <w:spacing w:after="0"/>
              <w:ind w:right="45"/>
              <w:jc w:val="right"/>
              <w:rPr>
                <w:b w:val="0"/>
                <w:bCs/>
                <w:sz w:val="20"/>
              </w:rPr>
            </w:pPr>
            <w:r>
              <w:t xml:space="preserve">Gültig ab: </w:t>
            </w:r>
          </w:p>
        </w:tc>
      </w:tr>
      <w:tr w:rsidR="002E318C" w:rsidRPr="00701648" w14:paraId="6D049F01" w14:textId="77777777" w:rsidTr="00656F99">
        <w:trPr>
          <w:cantSplit/>
          <w:trHeight w:val="502"/>
        </w:trPr>
        <w:tc>
          <w:tcPr>
            <w:tcW w:w="2223" w:type="dxa"/>
            <w:tcBorders>
              <w:top w:val="nil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696C580E" w14:textId="77777777" w:rsidR="002E318C" w:rsidRDefault="00000000" w:rsidP="00656F99">
            <w:pPr>
              <w:pStyle w:val="WeisungKopfteil"/>
              <w:framePr w:hSpace="0" w:wrap="auto" w:vAnchor="margin" w:hAnchor="text" w:xAlign="left" w:yAlign="inline"/>
              <w:spacing w:before="0" w:after="0" w:line="360" w:lineRule="auto"/>
            </w:pPr>
            <w:hyperlink r:id="rId14" w:history="1">
              <w:r w:rsidR="00B94091" w:rsidRPr="004D7442">
                <w:rPr>
                  <w:rStyle w:val="Hyperlink"/>
                  <w:b w:val="0"/>
                  <w:sz w:val="20"/>
                  <w:szCs w:val="20"/>
                </w:rPr>
                <w:t>SKOS A</w:t>
              </w:r>
            </w:hyperlink>
          </w:p>
        </w:tc>
        <w:tc>
          <w:tcPr>
            <w:tcW w:w="4453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7C7AFCFB" w14:textId="77777777" w:rsidR="002E318C" w:rsidRDefault="002E318C" w:rsidP="00656F99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</w:pPr>
          </w:p>
        </w:tc>
        <w:tc>
          <w:tcPr>
            <w:tcW w:w="2414" w:type="dxa"/>
            <w:tcBorders>
              <w:top w:val="nil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3F3F3"/>
          </w:tcPr>
          <w:p w14:paraId="1548189B" w14:textId="6A439E44" w:rsidR="002E318C" w:rsidRDefault="000E3F34" w:rsidP="00656F99">
            <w:pPr>
              <w:pStyle w:val="WeisungKopfteil"/>
              <w:framePr w:hSpace="0" w:wrap="auto" w:vAnchor="margin" w:hAnchor="text" w:xAlign="left" w:yAlign="inline"/>
              <w:spacing w:before="0" w:after="0" w:line="360" w:lineRule="auto"/>
              <w:ind w:right="45"/>
              <w:jc w:val="right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  <w:highlight w:val="yellow"/>
              </w:rPr>
              <w:t>20</w:t>
            </w:r>
            <w:r w:rsidR="00526500" w:rsidRPr="00244445">
              <w:rPr>
                <w:b w:val="0"/>
                <w:bCs/>
                <w:sz w:val="20"/>
                <w:highlight w:val="yellow"/>
              </w:rPr>
              <w:t>.</w:t>
            </w:r>
            <w:r>
              <w:rPr>
                <w:b w:val="0"/>
                <w:bCs/>
                <w:sz w:val="20"/>
                <w:highlight w:val="yellow"/>
              </w:rPr>
              <w:t>02</w:t>
            </w:r>
            <w:r w:rsidR="00FC6CAE" w:rsidRPr="00244445">
              <w:rPr>
                <w:b w:val="0"/>
                <w:bCs/>
                <w:sz w:val="20"/>
                <w:highlight w:val="yellow"/>
              </w:rPr>
              <w:t>.</w:t>
            </w:r>
            <w:r w:rsidRPr="000E3F34">
              <w:rPr>
                <w:b w:val="0"/>
                <w:bCs/>
                <w:sz w:val="20"/>
                <w:highlight w:val="yellow"/>
              </w:rPr>
              <w:t>2024</w:t>
            </w:r>
          </w:p>
          <w:p w14:paraId="09E4A9AF" w14:textId="77777777" w:rsidR="002E318C" w:rsidRDefault="002E318C" w:rsidP="00656F99">
            <w:pPr>
              <w:pStyle w:val="WeisungKopfteil"/>
              <w:framePr w:hSpace="0" w:wrap="auto" w:vAnchor="margin" w:hAnchor="text" w:xAlign="left" w:yAlign="inline"/>
              <w:spacing w:before="0" w:after="0" w:line="360" w:lineRule="auto"/>
              <w:ind w:right="45"/>
              <w:jc w:val="right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 xml:space="preserve">ersetzt </w:t>
            </w:r>
          </w:p>
          <w:p w14:paraId="244E5AF8" w14:textId="6D7BEE92" w:rsidR="002E318C" w:rsidRPr="00701648" w:rsidRDefault="00AB5F78" w:rsidP="00656F99">
            <w:pPr>
              <w:pStyle w:val="WeisungKopfteil"/>
              <w:framePr w:hSpace="0" w:wrap="auto" w:vAnchor="margin" w:hAnchor="text" w:xAlign="left" w:yAlign="inline"/>
              <w:spacing w:before="0" w:after="0" w:line="360" w:lineRule="auto"/>
              <w:ind w:right="45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 xml:space="preserve">                      </w:t>
            </w:r>
            <w:r w:rsidR="00244445">
              <w:rPr>
                <w:b w:val="0"/>
                <w:bCs/>
                <w:sz w:val="20"/>
              </w:rPr>
              <w:t>01.12.2022</w:t>
            </w:r>
          </w:p>
        </w:tc>
      </w:tr>
      <w:tr w:rsidR="002E318C" w:rsidRPr="00EA4285" w14:paraId="00FF45FD" w14:textId="77777777" w:rsidTr="00656F99">
        <w:trPr>
          <w:cantSplit/>
          <w:trHeight w:val="410"/>
        </w:trPr>
        <w:tc>
          <w:tcPr>
            <w:tcW w:w="9090" w:type="dxa"/>
            <w:gridSpan w:val="3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4" w:space="0" w:color="808080"/>
            </w:tcBorders>
          </w:tcPr>
          <w:p w14:paraId="6554CB11" w14:textId="77777777" w:rsidR="002E318C" w:rsidRPr="00EA4285" w:rsidRDefault="002E318C" w:rsidP="00733853">
            <w:pPr>
              <w:pStyle w:val="WeisungKopfteil"/>
              <w:framePr w:hSpace="0" w:wrap="auto" w:vAnchor="margin" w:hAnchor="text" w:xAlign="left" w:yAlign="inline"/>
            </w:pPr>
            <w:r>
              <w:t>Anspruch auf wirtschaftliche Hilfe</w:t>
            </w:r>
            <w:r w:rsidR="00BA5610">
              <w:t xml:space="preserve"> </w:t>
            </w:r>
            <w:proofErr w:type="gramStart"/>
            <w:r w:rsidR="00BA5610">
              <w:t xml:space="preserve">bei ausländischen </w:t>
            </w:r>
            <w:r w:rsidR="00733853">
              <w:t>Klient</w:t>
            </w:r>
            <w:proofErr w:type="gramEnd"/>
            <w:r w:rsidR="00733853">
              <w:t>*innen</w:t>
            </w:r>
          </w:p>
        </w:tc>
      </w:tr>
    </w:tbl>
    <w:p w14:paraId="377E90E9" w14:textId="77777777" w:rsidR="00E02342" w:rsidRDefault="00E02342" w:rsidP="00E02342">
      <w:pPr>
        <w:pStyle w:val="wcl"/>
      </w:pPr>
      <w:r>
        <w:t>1. Inhalt</w:t>
      </w:r>
    </w:p>
    <w:p w14:paraId="0130198A" w14:textId="1B952D51" w:rsidR="00446B96" w:rsidRDefault="00D77757" w:rsidP="002E318C">
      <w:r>
        <w:t xml:space="preserve">Die vorliegende Handlungsanweisung </w:t>
      </w:r>
      <w:r w:rsidR="00CB65BE">
        <w:t xml:space="preserve">erläutert den Anspruch </w:t>
      </w:r>
      <w:proofErr w:type="gramStart"/>
      <w:r w:rsidR="00CB65BE">
        <w:t>von</w:t>
      </w:r>
      <w:r w:rsidR="00446B96">
        <w:t xml:space="preserve"> </w:t>
      </w:r>
      <w:r w:rsidR="00697C5C">
        <w:t>ausländische Klient</w:t>
      </w:r>
      <w:proofErr w:type="gramEnd"/>
      <w:r w:rsidR="00697C5C">
        <w:t xml:space="preserve">*innen (KL) </w:t>
      </w:r>
      <w:r w:rsidR="00CB65BE">
        <w:t xml:space="preserve">auf wirtschaftliche Sozialleistungen. </w:t>
      </w:r>
    </w:p>
    <w:p w14:paraId="2D5071D1" w14:textId="77777777" w:rsidR="00446B96" w:rsidRDefault="00446B96" w:rsidP="002E318C"/>
    <w:p w14:paraId="4A5C6BDB" w14:textId="77777777" w:rsidR="002E318C" w:rsidRDefault="0022598E">
      <w:r>
        <w:t xml:space="preserve">Ausländer*innen haben wie Schweizer*innen ein </w:t>
      </w:r>
      <w:r w:rsidRPr="00134F4D">
        <w:rPr>
          <w:b/>
        </w:rPr>
        <w:t>verfassungsmässiges Recht auf Hilfe in Notlagen</w:t>
      </w:r>
      <w:r>
        <w:t xml:space="preserve"> (Art. 12 Bundesverfassung der Schweiz). </w:t>
      </w:r>
      <w:r w:rsidR="00D77757">
        <w:t xml:space="preserve">Je nach ihrer </w:t>
      </w:r>
      <w:r w:rsidR="00D77757" w:rsidRPr="00134F4D">
        <w:rPr>
          <w:b/>
        </w:rPr>
        <w:t>Bewilligungsart</w:t>
      </w:r>
      <w:r w:rsidR="00D77757">
        <w:rPr>
          <w:b/>
        </w:rPr>
        <w:t xml:space="preserve"> </w:t>
      </w:r>
      <w:r w:rsidR="00D77757">
        <w:t xml:space="preserve">und ihrem </w:t>
      </w:r>
      <w:r w:rsidR="00D77757" w:rsidRPr="00134F4D">
        <w:rPr>
          <w:b/>
        </w:rPr>
        <w:t>Aufenthaltszweck</w:t>
      </w:r>
      <w:r w:rsidR="00D77757">
        <w:t xml:space="preserve"> haben Ausländer*innen gestützt auf das </w:t>
      </w:r>
      <w:proofErr w:type="spellStart"/>
      <w:r w:rsidR="00D77757">
        <w:t>Sozialhilfrecht</w:t>
      </w:r>
      <w:proofErr w:type="spellEnd"/>
      <w:r w:rsidR="00D77757">
        <w:t xml:space="preserve"> und das Migrationsrecht Anspruch auf</w:t>
      </w:r>
      <w:r w:rsidR="00D77757" w:rsidRPr="00134F4D">
        <w:rPr>
          <w:b/>
        </w:rPr>
        <w:t xml:space="preserve"> </w:t>
      </w:r>
      <w:r w:rsidR="00D77757">
        <w:rPr>
          <w:b/>
        </w:rPr>
        <w:t xml:space="preserve">reguläre </w:t>
      </w:r>
      <w:r w:rsidR="00D77757" w:rsidRPr="00134F4D">
        <w:rPr>
          <w:b/>
        </w:rPr>
        <w:t>wirtschaftliche Hilfe</w:t>
      </w:r>
      <w:r w:rsidR="00D77757">
        <w:rPr>
          <w:b/>
        </w:rPr>
        <w:t xml:space="preserve"> </w:t>
      </w:r>
      <w:r w:rsidR="00D77757" w:rsidRPr="00134F4D">
        <w:t>(WH)</w:t>
      </w:r>
      <w:r w:rsidR="00D77757">
        <w:t xml:space="preserve">, auf </w:t>
      </w:r>
      <w:r w:rsidR="00D77757" w:rsidRPr="0022598E">
        <w:rPr>
          <w:b/>
        </w:rPr>
        <w:t>Asylfürsorge</w:t>
      </w:r>
      <w:r w:rsidR="00D77757">
        <w:t xml:space="preserve"> oder </w:t>
      </w:r>
      <w:r w:rsidR="003725F2">
        <w:t xml:space="preserve">auf </w:t>
      </w:r>
      <w:r w:rsidR="00D77757" w:rsidRPr="0022598E">
        <w:rPr>
          <w:b/>
        </w:rPr>
        <w:t>N</w:t>
      </w:r>
      <w:r w:rsidR="00CB2F9A">
        <w:rPr>
          <w:b/>
        </w:rPr>
        <w:t>o</w:t>
      </w:r>
      <w:r w:rsidR="00D77757" w:rsidRPr="0022598E">
        <w:rPr>
          <w:b/>
        </w:rPr>
        <w:t>t</w:t>
      </w:r>
      <w:r w:rsidR="007A0924">
        <w:rPr>
          <w:b/>
        </w:rPr>
        <w:t>hilfe/Notfall</w:t>
      </w:r>
      <w:r w:rsidR="00D77757" w:rsidRPr="0022598E">
        <w:rPr>
          <w:b/>
        </w:rPr>
        <w:t>hilfe</w:t>
      </w:r>
      <w:r w:rsidR="00D77757">
        <w:t xml:space="preserve">. </w:t>
      </w:r>
    </w:p>
    <w:p w14:paraId="56A29BD2" w14:textId="77777777" w:rsidR="006264DC" w:rsidRDefault="006264DC"/>
    <w:p w14:paraId="3740A5A0" w14:textId="77777777" w:rsidR="006264DC" w:rsidRPr="009A0139" w:rsidRDefault="006264DC" w:rsidP="009A0139">
      <w:pPr>
        <w:pStyle w:val="wcl"/>
      </w:pPr>
      <w:r>
        <w:t>2. Anspruch nach Aufenthaltszweck und Bewilligungsart</w:t>
      </w:r>
    </w:p>
    <w:p w14:paraId="3EB8C818" w14:textId="480BDA42" w:rsidR="00CF68DC" w:rsidRDefault="00A106E9" w:rsidP="00A106E9">
      <w:r>
        <w:t>Ein</w:t>
      </w:r>
      <w:r w:rsidRPr="00E1105C">
        <w:t xml:space="preserve"> Anspruch auf </w:t>
      </w:r>
      <w:r>
        <w:t>WH</w:t>
      </w:r>
      <w:r w:rsidRPr="00E1105C">
        <w:t xml:space="preserve"> besteht </w:t>
      </w:r>
      <w:r>
        <w:t xml:space="preserve">grundsätzlich </w:t>
      </w:r>
      <w:r w:rsidRPr="00E1105C">
        <w:t xml:space="preserve">so lange, </w:t>
      </w:r>
      <w:r>
        <w:t xml:space="preserve">wie die </w:t>
      </w:r>
      <w:proofErr w:type="spellStart"/>
      <w:r>
        <w:t>Aufenthaltberechtigung</w:t>
      </w:r>
      <w:proofErr w:type="spellEnd"/>
      <w:r>
        <w:t xml:space="preserve"> vorhanden ist, d.h. </w:t>
      </w:r>
      <w:r w:rsidRPr="00E1105C">
        <w:t xml:space="preserve">bis das Migrationsamt die </w:t>
      </w:r>
      <w:r w:rsidRPr="00134F4D">
        <w:rPr>
          <w:b/>
        </w:rPr>
        <w:t>Aufenthaltsberechtigung</w:t>
      </w:r>
      <w:r w:rsidRPr="00E1105C">
        <w:t xml:space="preserve"> </w:t>
      </w:r>
      <w:r w:rsidRPr="00931F25">
        <w:rPr>
          <w:b/>
        </w:rPr>
        <w:t xml:space="preserve">mittels </w:t>
      </w:r>
      <w:r w:rsidR="00DC11C4">
        <w:rPr>
          <w:b/>
        </w:rPr>
        <w:t xml:space="preserve">rechtskräftiger </w:t>
      </w:r>
      <w:r w:rsidRPr="00931F25">
        <w:rPr>
          <w:b/>
        </w:rPr>
        <w:t>Verfügung</w:t>
      </w:r>
      <w:r w:rsidRPr="00E1105C">
        <w:t xml:space="preserve"> </w:t>
      </w:r>
      <w:r>
        <w:rPr>
          <w:b/>
        </w:rPr>
        <w:t>entzieht</w:t>
      </w:r>
      <w:r w:rsidR="007F0AA2">
        <w:rPr>
          <w:b/>
        </w:rPr>
        <w:t xml:space="preserve"> und die gesetzte Ausreisefrist abgelaufen ist</w:t>
      </w:r>
      <w:r w:rsidR="00565F4B">
        <w:t xml:space="preserve"> (</w:t>
      </w:r>
      <w:r w:rsidR="00565F4B" w:rsidRPr="008D4E50">
        <w:t xml:space="preserve">näheres hierzu: </w:t>
      </w:r>
      <w:r w:rsidR="00565F4B" w:rsidRPr="008D5350">
        <w:t xml:space="preserve">siehe </w:t>
      </w:r>
      <w:hyperlink r:id="rId15" w:history="1">
        <w:proofErr w:type="gramStart"/>
        <w:r w:rsidR="008D4E50" w:rsidRPr="00497601">
          <w:rPr>
            <w:rStyle w:val="Hyperlink"/>
          </w:rPr>
          <w:t>PRA Informationen</w:t>
        </w:r>
        <w:proofErr w:type="gramEnd"/>
        <w:r w:rsidR="008D4E50" w:rsidRPr="00497601">
          <w:rPr>
            <w:rStyle w:val="Hyperlink"/>
          </w:rPr>
          <w:t xml:space="preserve"> zur Beratung von KL </w:t>
        </w:r>
        <w:r w:rsidR="009A0139">
          <w:rPr>
            <w:rStyle w:val="Hyperlink"/>
          </w:rPr>
          <w:t>zum</w:t>
        </w:r>
        <w:r w:rsidR="009A0139" w:rsidRPr="00497601">
          <w:rPr>
            <w:rStyle w:val="Hyperlink"/>
          </w:rPr>
          <w:t xml:space="preserve"> </w:t>
        </w:r>
        <w:r w:rsidR="008D4E50" w:rsidRPr="00497601">
          <w:rPr>
            <w:rStyle w:val="Hyperlink"/>
          </w:rPr>
          <w:t>Migrationsverfahren</w:t>
        </w:r>
      </w:hyperlink>
      <w:r w:rsidR="00565F4B" w:rsidRPr="008D5350">
        <w:t>)</w:t>
      </w:r>
      <w:r w:rsidRPr="008D5350">
        <w:rPr>
          <w:b/>
        </w:rPr>
        <w:t>.</w:t>
      </w:r>
      <w:r>
        <w:rPr>
          <w:b/>
        </w:rPr>
        <w:t xml:space="preserve"> </w:t>
      </w:r>
      <w:r>
        <w:t>Ausnahme: Bei EU/EFTA-Staatsangehörigen kann der Anspruch auf WH bereits mit Beendigung ihrer Erwerbstätigkeit erlöschen</w:t>
      </w:r>
      <w:r w:rsidR="000E10E0">
        <w:t>, ohne dass das Migr</w:t>
      </w:r>
      <w:r w:rsidR="00923100">
        <w:t>ationsamt eine Verfügung erlassen muss</w:t>
      </w:r>
      <w:r>
        <w:t xml:space="preserve"> (</w:t>
      </w:r>
      <w:r w:rsidR="00C44F0C">
        <w:t xml:space="preserve">siehe </w:t>
      </w:r>
      <w:r w:rsidR="00CB3FB2">
        <w:t>Kap.3</w:t>
      </w:r>
      <w:r>
        <w:t>).</w:t>
      </w:r>
      <w:r w:rsidR="002853B8">
        <w:br/>
      </w:r>
    </w:p>
    <w:p w14:paraId="441AEDBE" w14:textId="02EFC53E" w:rsidR="00CF68DC" w:rsidRDefault="00CF68DC" w:rsidP="00A106E9">
      <w:r>
        <w:t xml:space="preserve">Wenn kein WH-Anspruch mehr besteht, dürfen auch keine WH-Auszahlungen mehr an die KL erfolgen. Die Leistungen können per sofort eingestellt werden und die Klienten*innen sind schriftlich zu informieren, dass die Leistungen eingestellt wurden und eine beschwerdefähige Verfügung </w:t>
      </w:r>
      <w:proofErr w:type="gramStart"/>
      <w:r>
        <w:t>verlangt</w:t>
      </w:r>
      <w:proofErr w:type="gramEnd"/>
      <w:r>
        <w:t xml:space="preserve"> werden kann. Ziel ist es, keine Auszahlungen an die KL zu machen ohne Rechtsgrundlage. </w:t>
      </w:r>
      <w:r w:rsidR="00A11950">
        <w:t xml:space="preserve">Allenfalls sind entsprechende KL an die ZAV zu vermitteln zur Klärung des Anspruchs auf Notfallhilfe. </w:t>
      </w:r>
    </w:p>
    <w:p w14:paraId="23A83E3A" w14:textId="77777777" w:rsidR="00F47188" w:rsidRDefault="00F47188" w:rsidP="00A106E9"/>
    <w:p w14:paraId="53D6FCE3" w14:textId="4DE8C487" w:rsidR="004221C6" w:rsidRDefault="00F47188" w:rsidP="00A106E9">
      <w:r w:rsidRPr="00422D21">
        <w:t xml:space="preserve">Das Migrationsamt kann die SOD </w:t>
      </w:r>
      <w:r w:rsidR="00F90E71" w:rsidRPr="00422D21">
        <w:t>mangels rechtlicher Grundlage</w:t>
      </w:r>
      <w:r w:rsidRPr="00422D21">
        <w:t xml:space="preserve"> nicht </w:t>
      </w:r>
      <w:r w:rsidR="003A3CCC" w:rsidRPr="00422D21">
        <w:t>automatisch</w:t>
      </w:r>
      <w:r w:rsidRPr="00422D21">
        <w:t xml:space="preserve"> über </w:t>
      </w:r>
      <w:r w:rsidR="00032E1F" w:rsidRPr="00422D21">
        <w:t>einen</w:t>
      </w:r>
      <w:r w:rsidRPr="00422D21">
        <w:t xml:space="preserve"> rechtskräftigen Bewilligungsentzug informieren. </w:t>
      </w:r>
      <w:r w:rsidR="004221C6" w:rsidRPr="00CA0124">
        <w:rPr>
          <w:highlight w:val="yellow"/>
        </w:rPr>
        <w:t xml:space="preserve">Jedoch erfolgt in diesen Fällen im Fallführungssystem eine Meldung über die Änderung des Aufenthaltsstatus auf "unbekannt". Gestützt auf diese Meldung ist das Migrationsamt nach dem genauen Aufenthaltsstatus anzufragen </w:t>
      </w:r>
      <w:r w:rsidR="00711A36">
        <w:rPr>
          <w:highlight w:val="yellow"/>
        </w:rPr>
        <w:t>(</w:t>
      </w:r>
      <w:hyperlink r:id="rId16" w:history="1">
        <w:r w:rsidR="00711A36" w:rsidRPr="0015197D">
          <w:rPr>
            <w:rStyle w:val="Hyperlink"/>
            <w:highlight w:val="yellow"/>
          </w:rPr>
          <w:t>partner@ma.zh.ch</w:t>
        </w:r>
      </w:hyperlink>
      <w:r w:rsidR="00AB0BDA">
        <w:rPr>
          <w:highlight w:val="yellow"/>
        </w:rPr>
        <w:t xml:space="preserve"> / </w:t>
      </w:r>
      <w:hyperlink r:id="rId17" w:history="1">
        <w:r w:rsidR="00AB0BDA" w:rsidRPr="00753443">
          <w:rPr>
            <w:rStyle w:val="Hyperlink"/>
            <w:highlight w:val="yellow"/>
          </w:rPr>
          <w:t>Mailvorlage</w:t>
        </w:r>
      </w:hyperlink>
      <w:r w:rsidR="00711A36">
        <w:rPr>
          <w:highlight w:val="yellow"/>
        </w:rPr>
        <w:t xml:space="preserve">) </w:t>
      </w:r>
      <w:r w:rsidR="004221C6" w:rsidRPr="00CA0124">
        <w:rPr>
          <w:highlight w:val="yellow"/>
        </w:rPr>
        <w:t>und zu prüfen, ob der WH-Anspruch weiterhin gegeben ist.</w:t>
      </w:r>
      <w:r w:rsidR="004221C6">
        <w:t xml:space="preserve"> </w:t>
      </w:r>
    </w:p>
    <w:p w14:paraId="006020C8" w14:textId="77777777" w:rsidR="004221C6" w:rsidRDefault="004221C6" w:rsidP="00A106E9"/>
    <w:p w14:paraId="0867F56A" w14:textId="1FB4DF40" w:rsidR="00F47188" w:rsidRDefault="00BE5858" w:rsidP="00A106E9">
      <w:r>
        <w:t>Grundsätzlich muss die</w:t>
      </w:r>
      <w:r w:rsidRPr="00422D21">
        <w:t xml:space="preserve"> </w:t>
      </w:r>
      <w:r w:rsidR="004902A5" w:rsidRPr="00422D21">
        <w:t xml:space="preserve">Fallführung </w:t>
      </w:r>
      <w:r w:rsidR="007B73DA" w:rsidRPr="00422D21">
        <w:t>den aktuellen Aufenthaltsstatus der KL</w:t>
      </w:r>
      <w:r w:rsidR="00D429F2">
        <w:t xml:space="preserve"> </w:t>
      </w:r>
      <w:r w:rsidR="00D429F2" w:rsidRPr="00CA0124">
        <w:rPr>
          <w:highlight w:val="yellow"/>
        </w:rPr>
        <w:t>jederzeit</w:t>
      </w:r>
      <w:r w:rsidR="00DF459B">
        <w:t xml:space="preserve"> im Auge behalten,</w:t>
      </w:r>
      <w:r w:rsidR="004902A5" w:rsidRPr="00422D21">
        <w:t xml:space="preserve"> insbesondere bei abgelaufenen Bewilligungen und laufenden Migrationsverfahren</w:t>
      </w:r>
      <w:r w:rsidR="003A3CCC" w:rsidRPr="00422D21">
        <w:t>.</w:t>
      </w:r>
      <w:r w:rsidR="006603EB" w:rsidRPr="00422D21">
        <w:t xml:space="preserve"> </w:t>
      </w:r>
      <w:r w:rsidR="00863698" w:rsidRPr="00422D21">
        <w:t>D</w:t>
      </w:r>
      <w:r w:rsidR="00F4584F" w:rsidRPr="00422D21">
        <w:t xml:space="preserve">ie </w:t>
      </w:r>
      <w:r w:rsidR="005E22C0" w:rsidRPr="00422D21">
        <w:t xml:space="preserve">KL </w:t>
      </w:r>
      <w:r w:rsidR="000C1BE3">
        <w:t>sind</w:t>
      </w:r>
      <w:r w:rsidR="00A417E2">
        <w:t xml:space="preserve"> seitens Fallführung darüber</w:t>
      </w:r>
      <w:r w:rsidR="000C1BE3">
        <w:t xml:space="preserve"> zu orientieren</w:t>
      </w:r>
      <w:r w:rsidR="005E22C0" w:rsidRPr="00422D21">
        <w:t>, dass sie</w:t>
      </w:r>
      <w:r w:rsidR="00A417E2">
        <w:t xml:space="preserve"> die SOD</w:t>
      </w:r>
      <w:r w:rsidR="005E22C0" w:rsidRPr="00422D21">
        <w:t xml:space="preserve"> im Rahmen ihrer Mitwirkungspflicht über </w:t>
      </w:r>
      <w:r w:rsidR="00A417E2">
        <w:t>Veränderungen hinsichtlich ihrer</w:t>
      </w:r>
      <w:r w:rsidR="005E22C0" w:rsidRPr="00422D21">
        <w:t xml:space="preserve"> Aufenthaltsberechtigung informieren</w:t>
      </w:r>
      <w:r w:rsidR="00863698" w:rsidRPr="00422D21">
        <w:t xml:space="preserve"> müssen</w:t>
      </w:r>
      <w:r w:rsidR="00A417E2">
        <w:t>.</w:t>
      </w:r>
    </w:p>
    <w:p w14:paraId="173E9BC8" w14:textId="77777777" w:rsidR="00422D21" w:rsidRDefault="00422D21" w:rsidP="00A106E9"/>
    <w:p w14:paraId="57EB0AF1" w14:textId="77777777" w:rsidR="000C1BE3" w:rsidRDefault="000C1BE3" w:rsidP="00A106E9">
      <w:r>
        <w:t xml:space="preserve">Wir haben folgende Möglichkeiten, Informationen über den Aufenthaltsstatus </w:t>
      </w:r>
      <w:r w:rsidR="00DB05C4">
        <w:t xml:space="preserve">der KL </w:t>
      </w:r>
      <w:r>
        <w:t>zu erlangen:</w:t>
      </w:r>
    </w:p>
    <w:p w14:paraId="6F0F9DBC" w14:textId="77777777" w:rsidR="007D04E1" w:rsidRDefault="00FB0D3D" w:rsidP="00701AFC">
      <w:pPr>
        <w:pStyle w:val="Listenabsatz"/>
        <w:numPr>
          <w:ilvl w:val="0"/>
          <w:numId w:val="2"/>
        </w:numPr>
      </w:pPr>
      <w:r>
        <w:lastRenderedPageBreak/>
        <w:t xml:space="preserve">Wir fragen die </w:t>
      </w:r>
      <w:r w:rsidRPr="00CF68DC">
        <w:rPr>
          <w:b/>
        </w:rPr>
        <w:t>KL</w:t>
      </w:r>
      <w:r>
        <w:t xml:space="preserve"> an</w:t>
      </w:r>
    </w:p>
    <w:p w14:paraId="7BD2F436" w14:textId="77777777" w:rsidR="005C38BA" w:rsidRDefault="007D04E1" w:rsidP="00701AFC">
      <w:pPr>
        <w:pStyle w:val="Listenabsatz"/>
        <w:numPr>
          <w:ilvl w:val="0"/>
          <w:numId w:val="2"/>
        </w:numPr>
      </w:pPr>
      <w:r>
        <w:t xml:space="preserve">Informationen im </w:t>
      </w:r>
      <w:r w:rsidRPr="00CF68DC">
        <w:rPr>
          <w:b/>
        </w:rPr>
        <w:t>Fallführung</w:t>
      </w:r>
      <w:r w:rsidR="0066239F" w:rsidRPr="00CF68DC">
        <w:rPr>
          <w:b/>
        </w:rPr>
        <w:t>s</w:t>
      </w:r>
      <w:r w:rsidRPr="00CF68DC">
        <w:rPr>
          <w:b/>
        </w:rPr>
        <w:t>system und Omega</w:t>
      </w:r>
      <w:r w:rsidR="007B6D3C">
        <w:t xml:space="preserve"> als Anhaltspunkte</w:t>
      </w:r>
      <w:r>
        <w:t xml:space="preserve"> </w:t>
      </w:r>
    </w:p>
    <w:p w14:paraId="45231B80" w14:textId="765A1676" w:rsidR="007D04E1" w:rsidRDefault="007D04E1" w:rsidP="00CF68DC">
      <w:pPr>
        <w:pStyle w:val="Listenabsatz"/>
      </w:pPr>
      <w:r>
        <w:t xml:space="preserve">(z.B. </w:t>
      </w:r>
      <w:r w:rsidR="004221C6" w:rsidRPr="00CA0124">
        <w:rPr>
          <w:highlight w:val="yellow"/>
        </w:rPr>
        <w:t>Aufenthaltsstatus</w:t>
      </w:r>
      <w:r w:rsidR="004221C6">
        <w:t xml:space="preserve">, </w:t>
      </w:r>
      <w:r>
        <w:t>Gültigkeitsdauer Bewilligung, Meldeadresse</w:t>
      </w:r>
      <w:r w:rsidR="00A41B0E">
        <w:t>.</w:t>
      </w:r>
      <w:r w:rsidR="00E65FCE">
        <w:t xml:space="preserve"> Achtung: Informationen sind nicht immer aktuell</w:t>
      </w:r>
      <w:r w:rsidR="00A41B0E">
        <w:t xml:space="preserve"> </w:t>
      </w:r>
      <w:r w:rsidR="00E65FCE">
        <w:t>/</w:t>
      </w:r>
      <w:r w:rsidR="00A41B0E">
        <w:t xml:space="preserve"> </w:t>
      </w:r>
      <w:r w:rsidR="00E65FCE">
        <w:t>korrekt</w:t>
      </w:r>
      <w:r>
        <w:t>)</w:t>
      </w:r>
    </w:p>
    <w:p w14:paraId="6EE2CE0C" w14:textId="434B5569" w:rsidR="007D04E1" w:rsidRDefault="007D04E1" w:rsidP="00701AFC">
      <w:pPr>
        <w:pStyle w:val="Listenabsatz"/>
        <w:numPr>
          <w:ilvl w:val="0"/>
          <w:numId w:val="2"/>
        </w:numPr>
      </w:pPr>
      <w:r>
        <w:t xml:space="preserve">Wir fragen das </w:t>
      </w:r>
      <w:r w:rsidRPr="00CF68DC">
        <w:rPr>
          <w:b/>
        </w:rPr>
        <w:t>Migrationsamt</w:t>
      </w:r>
      <w:r>
        <w:t xml:space="preserve"> an (Amtshilfe, </w:t>
      </w:r>
      <w:r w:rsidR="00737939">
        <w:t>§ 48 Abs. 2 SHG)</w:t>
      </w:r>
    </w:p>
    <w:p w14:paraId="3C1881B4" w14:textId="77777777" w:rsidR="008A70D3" w:rsidRDefault="008A70D3" w:rsidP="00CA0124">
      <w:pPr>
        <w:pStyle w:val="Listenabsatz"/>
      </w:pPr>
    </w:p>
    <w:p w14:paraId="069A1651" w14:textId="50EEC844" w:rsidR="00CB2F9A" w:rsidRDefault="006E599C" w:rsidP="002E318C">
      <w:r w:rsidRPr="00E049F6">
        <w:rPr>
          <w:noProof/>
          <w:sz w:val="28"/>
          <w:szCs w:val="28"/>
          <w:u w:val="single"/>
          <w:lang w:eastAsia="de-C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7EFE3E" wp14:editId="288C8C9D">
                <wp:simplePos x="0" y="0"/>
                <wp:positionH relativeFrom="page">
                  <wp:posOffset>847090</wp:posOffset>
                </wp:positionH>
                <wp:positionV relativeFrom="paragraph">
                  <wp:posOffset>379095</wp:posOffset>
                </wp:positionV>
                <wp:extent cx="6010275" cy="7515860"/>
                <wp:effectExtent l="0" t="0" r="28575" b="2794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751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9ED88" w14:textId="77777777" w:rsidR="00CB2F9A" w:rsidRDefault="00CB2F9A" w:rsidP="00CB2F9A">
                            <w:pPr>
                              <w:spacing w:after="120" w:line="320" w:lineRule="atLeast"/>
                            </w:pPr>
                            <w:r w:rsidRPr="00D71118">
                              <w:rPr>
                                <w:b/>
                                <w:u w:val="single"/>
                              </w:rPr>
                              <w:t>Niederlassungsbewilligung C</w:t>
                            </w:r>
                            <w:r>
                              <w:tab/>
                            </w:r>
                            <w:r w:rsidRPr="00E1105C">
                              <w:t>Anspruch auf WH</w:t>
                            </w:r>
                          </w:p>
                          <w:p w14:paraId="305A2784" w14:textId="77777777" w:rsidR="00CB2F9A" w:rsidRDefault="00CB2F9A" w:rsidP="00CB2F9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DAAB3C5" w14:textId="77777777" w:rsidR="00CB2F9A" w:rsidRPr="00D71118" w:rsidRDefault="00CB2F9A" w:rsidP="00CB2F9A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D71118">
                              <w:rPr>
                                <w:b/>
                                <w:u w:val="single"/>
                              </w:rPr>
                              <w:t>Aufenthaltsbewilligung B</w:t>
                            </w:r>
                          </w:p>
                          <w:p w14:paraId="68BF449C" w14:textId="77777777" w:rsidR="00CB2F9A" w:rsidRDefault="00CB2F9A" w:rsidP="00CB2F9A">
                            <w:pPr>
                              <w:spacing w:line="240" w:lineRule="atLeast"/>
                            </w:pPr>
                            <w:r w:rsidRPr="00FE6402">
                              <w:t xml:space="preserve">Bei der B-Bewilligung besteht der Anspruch auf WH </w:t>
                            </w:r>
                            <w:r>
                              <w:t xml:space="preserve">je </w:t>
                            </w:r>
                            <w:r w:rsidRPr="00FE6402">
                              <w:t>nach Aufenthaltszweck</w:t>
                            </w:r>
                            <w:r>
                              <w:t xml:space="preserve">. Dieser ist auf dem Ausländerausweis festgehalten (die jeweils aktuelle Kopie ist im </w:t>
                            </w:r>
                            <w:proofErr w:type="spellStart"/>
                            <w:r>
                              <w:t>KiSS</w:t>
                            </w:r>
                            <w:proofErr w:type="spellEnd"/>
                            <w:r>
                              <w:t xml:space="preserve"> abzulegen). </w:t>
                            </w:r>
                            <w:r>
                              <w:br/>
                              <w:t xml:space="preserve">Ist der Aufenthaltszweck unklar bzw. unbekannt, kann </w:t>
                            </w:r>
                            <w:r w:rsidR="00A417E2">
                              <w:t xml:space="preserve">die Information beim </w:t>
                            </w:r>
                            <w:r>
                              <w:t xml:space="preserve">Migrationsamt </w:t>
                            </w:r>
                            <w:r w:rsidR="00A417E2">
                              <w:t>eingeholt werden.</w:t>
                            </w:r>
                          </w:p>
                          <w:p w14:paraId="0CB80FC8" w14:textId="77777777" w:rsidR="00CB2F9A" w:rsidRPr="00BD1ADE" w:rsidRDefault="00CB2F9A" w:rsidP="00CB2F9A">
                            <w:pPr>
                              <w:spacing w:line="320" w:lineRule="atLeast"/>
                              <w:ind w:left="4245" w:hanging="4245"/>
                            </w:pPr>
                          </w:p>
                          <w:p w14:paraId="0C422FD8" w14:textId="77777777" w:rsidR="00CB2F9A" w:rsidRPr="00E1105C" w:rsidRDefault="00CB2F9A" w:rsidP="00CB2F9A">
                            <w:pPr>
                              <w:ind w:left="3538" w:hanging="3538"/>
                            </w:pPr>
                            <w:r w:rsidRPr="00810BF3">
                              <w:t>Familiennachzug:</w:t>
                            </w:r>
                            <w:r w:rsidRPr="00E1105C">
                              <w:t xml:space="preserve"> </w:t>
                            </w:r>
                            <w:r w:rsidRPr="00E1105C">
                              <w:tab/>
                              <w:t>Anspruch auf WH</w:t>
                            </w:r>
                            <w:r>
                              <w:t xml:space="preserve">, sofern die nachziehende Person (z.B. </w:t>
                            </w:r>
                            <w:proofErr w:type="spellStart"/>
                            <w:r>
                              <w:t>Ehegatt</w:t>
                            </w:r>
                            <w:proofErr w:type="spellEnd"/>
                            <w:r>
                              <w:t>*in) WH-Anspruch hat</w:t>
                            </w:r>
                          </w:p>
                          <w:p w14:paraId="6232302F" w14:textId="77777777" w:rsidR="00CB2F9A" w:rsidRPr="00E1105C" w:rsidRDefault="00CB2F9A" w:rsidP="00CB2F9A">
                            <w:pPr>
                              <w:spacing w:line="320" w:lineRule="atLeast"/>
                            </w:pPr>
                            <w:r w:rsidRPr="00810BF3">
                              <w:t>Selbständige Erwerbstätigkeit:</w:t>
                            </w:r>
                            <w:r w:rsidRPr="00E1105C">
                              <w:t xml:space="preserve"> </w:t>
                            </w:r>
                            <w:r w:rsidRPr="00E1105C">
                              <w:tab/>
                              <w:t>Anspruch auf WH</w:t>
                            </w:r>
                          </w:p>
                          <w:p w14:paraId="3A6F5630" w14:textId="77777777" w:rsidR="00CB2F9A" w:rsidRPr="00134F4D" w:rsidRDefault="00CB2F9A" w:rsidP="00CB2F9A">
                            <w:pPr>
                              <w:spacing w:line="320" w:lineRule="atLeast"/>
                            </w:pPr>
                            <w:r w:rsidRPr="00810BF3">
                              <w:t>Unselbständige Erwerbstätigkeit:</w:t>
                            </w:r>
                            <w:r w:rsidRPr="00810BF3">
                              <w:tab/>
                            </w:r>
                            <w:r w:rsidRPr="00E1105C">
                              <w:t>Anspruch auf WH</w:t>
                            </w:r>
                            <w:r w:rsidRPr="00E1105C">
                              <w:tab/>
                            </w:r>
                          </w:p>
                          <w:p w14:paraId="5C4A447B" w14:textId="77777777" w:rsidR="00CB2F9A" w:rsidRPr="0045016C" w:rsidRDefault="00CB2F9A" w:rsidP="00CB2F9A">
                            <w:pPr>
                              <w:spacing w:line="240" w:lineRule="atLeast"/>
                              <w:ind w:left="3538"/>
                            </w:pPr>
                            <w:r>
                              <w:rPr>
                                <w:u w:val="single"/>
                              </w:rPr>
                              <w:t>Spezialfall</w:t>
                            </w:r>
                            <w:r w:rsidRPr="00E1105C">
                              <w:t>: Aufgabe der Erwerbstätigkeit bei EU/EFTA-Bürgern</w:t>
                            </w:r>
                            <w:r>
                              <w:t xml:space="preserve"> (</w:t>
                            </w:r>
                            <w:r w:rsidRPr="008D4E50">
                              <w:t>siehe Kap. 1.2</w:t>
                            </w:r>
                            <w:r>
                              <w:t>)</w:t>
                            </w:r>
                          </w:p>
                          <w:p w14:paraId="283202BE" w14:textId="77777777" w:rsidR="00CB2F9A" w:rsidRPr="00E1105C" w:rsidRDefault="00CB2F9A" w:rsidP="00CB2F9A">
                            <w:pPr>
                              <w:spacing w:line="320" w:lineRule="atLeast"/>
                            </w:pPr>
                            <w:r w:rsidRPr="00810BF3">
                              <w:t>Ausbildung:</w:t>
                            </w:r>
                            <w:r w:rsidRPr="00E1105C">
                              <w:tab/>
                            </w:r>
                            <w:r w:rsidRPr="00E1105C">
                              <w:tab/>
                            </w:r>
                            <w:r w:rsidRPr="00E1105C">
                              <w:tab/>
                            </w:r>
                            <w:r>
                              <w:tab/>
                            </w:r>
                            <w:r w:rsidRPr="00E1105C">
                              <w:t>Anspruch auf WH</w:t>
                            </w:r>
                          </w:p>
                          <w:p w14:paraId="21A0079F" w14:textId="77777777" w:rsidR="00CB2F9A" w:rsidRPr="00E1105C" w:rsidRDefault="00CB2F9A" w:rsidP="00CB2F9A">
                            <w:pPr>
                              <w:spacing w:line="320" w:lineRule="atLeast"/>
                            </w:pPr>
                            <w:r w:rsidRPr="00810BF3">
                              <w:t>Rentner</w:t>
                            </w:r>
                            <w:r>
                              <w:t>*i</w:t>
                            </w:r>
                            <w:r w:rsidRPr="00810BF3">
                              <w:t>n:</w:t>
                            </w:r>
                            <w:r w:rsidRPr="00E1105C">
                              <w:tab/>
                            </w:r>
                            <w:r w:rsidRPr="00E1105C">
                              <w:tab/>
                            </w:r>
                            <w:r w:rsidRPr="00E1105C">
                              <w:tab/>
                            </w:r>
                            <w:r>
                              <w:tab/>
                            </w:r>
                            <w:r w:rsidRPr="00E1105C">
                              <w:t>Anspruch auf WH</w:t>
                            </w:r>
                          </w:p>
                          <w:p w14:paraId="13511503" w14:textId="77777777" w:rsidR="00CB2F9A" w:rsidRDefault="00CB2F9A" w:rsidP="00CB2F9A">
                            <w:pPr>
                              <w:spacing w:line="320" w:lineRule="atLeast"/>
                            </w:pPr>
                            <w:r w:rsidRPr="00810BF3">
                              <w:t>Übrige Nichterwerbstätige:</w:t>
                            </w:r>
                            <w:r w:rsidRPr="00E1105C">
                              <w:t xml:space="preserve"> </w:t>
                            </w:r>
                            <w:r w:rsidRPr="00E1105C">
                              <w:tab/>
                            </w:r>
                            <w:r>
                              <w:t xml:space="preserve">            </w:t>
                            </w:r>
                            <w:r w:rsidRPr="00E1105C">
                              <w:t>Anspruch auf WH</w:t>
                            </w:r>
                          </w:p>
                          <w:p w14:paraId="289FDB0C" w14:textId="77777777" w:rsidR="00CB2F9A" w:rsidRPr="008B1093" w:rsidRDefault="00CB2F9A" w:rsidP="00CB2F9A">
                            <w:pPr>
                              <w:spacing w:line="320" w:lineRule="atLeast"/>
                            </w:pPr>
                            <w:r>
                              <w:t>Anerkannte Flüchtlinge mit Asyl</w:t>
                            </w:r>
                            <w:r w:rsidRPr="00810BF3">
                              <w:t>:</w:t>
                            </w:r>
                            <w:r w:rsidRPr="00810BF3">
                              <w:tab/>
                            </w:r>
                            <w:r w:rsidRPr="00E1105C">
                              <w:t>Anspruch auf WH</w:t>
                            </w:r>
                            <w:r w:rsidR="00852ECA" w:rsidRPr="00BF6A0B">
                              <w:rPr>
                                <w:vertAlign w:val="superscript"/>
                              </w:rPr>
                              <w:t>1</w:t>
                            </w:r>
                          </w:p>
                          <w:p w14:paraId="17A335BA" w14:textId="77777777" w:rsidR="00CB2F9A" w:rsidRDefault="00CB2F9A" w:rsidP="00CB2F9A">
                            <w:pPr>
                              <w:spacing w:line="320" w:lineRule="atLeast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6B50D64B" w14:textId="77777777" w:rsidR="007559CC" w:rsidRDefault="007559CC" w:rsidP="007559CC">
                            <w:pPr>
                              <w:spacing w:line="240" w:lineRule="atLeast"/>
                              <w:ind w:left="4247" w:hanging="4245"/>
                            </w:pPr>
                            <w:r w:rsidRPr="00D71118">
                              <w:rPr>
                                <w:b/>
                                <w:u w:val="single"/>
                              </w:rPr>
                              <w:t>Kurzaufenthaltsbewilligung</w:t>
                            </w:r>
                            <w:r w:rsidRPr="00D71118">
                              <w:rPr>
                                <w:u w:val="single"/>
                              </w:rPr>
                              <w:t xml:space="preserve"> </w:t>
                            </w:r>
                            <w:r w:rsidRPr="00D71118">
                              <w:rPr>
                                <w:b/>
                                <w:u w:val="single"/>
                              </w:rPr>
                              <w:t>L</w:t>
                            </w:r>
                            <w:r>
                              <w:t xml:space="preserve">        </w:t>
                            </w:r>
                            <w:r w:rsidRPr="00E1105C">
                              <w:t>Kein Anspruch auf WH (</w:t>
                            </w:r>
                            <w:r>
                              <w:t>Zuständigkeit ZAV)</w:t>
                            </w:r>
                          </w:p>
                          <w:p w14:paraId="1739DE27" w14:textId="77777777" w:rsidR="007559CC" w:rsidRDefault="007559CC" w:rsidP="00CB2F9A">
                            <w:pPr>
                              <w:spacing w:line="160" w:lineRule="atLeast"/>
                              <w:ind w:left="3544" w:hanging="3544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220C4F05" w14:textId="77777777" w:rsidR="00CB2F9A" w:rsidRDefault="00CB2F9A" w:rsidP="00CB2F9A">
                            <w:pPr>
                              <w:spacing w:line="160" w:lineRule="atLeast"/>
                              <w:ind w:left="3544" w:hanging="3544"/>
                            </w:pPr>
                            <w:r>
                              <w:rPr>
                                <w:b/>
                                <w:u w:val="single"/>
                              </w:rPr>
                              <w:t>Bewilligung F</w:t>
                            </w:r>
                            <w:r>
                              <w:tab/>
                            </w:r>
                          </w:p>
                          <w:p w14:paraId="4D4025EB" w14:textId="77777777" w:rsidR="00CB2F9A" w:rsidRDefault="00CB2F9A" w:rsidP="00CB2F9A">
                            <w:pPr>
                              <w:spacing w:line="160" w:lineRule="atLeast"/>
                              <w:ind w:left="3544" w:hanging="3544"/>
                            </w:pPr>
                            <w:r>
                              <w:t xml:space="preserve">Vorläufig Aufgenommene </w:t>
                            </w:r>
                          </w:p>
                          <w:p w14:paraId="30FB7D91" w14:textId="77777777" w:rsidR="00CB2F9A" w:rsidRDefault="00CB2F9A" w:rsidP="00CB2F9A">
                            <w:pPr>
                              <w:spacing w:line="160" w:lineRule="atLeast"/>
                              <w:ind w:left="3544" w:hanging="3544"/>
                            </w:pPr>
                            <w:r>
                              <w:t xml:space="preserve">ohne Flüchtlingsstatus: </w:t>
                            </w:r>
                            <w:r>
                              <w:tab/>
                              <w:t xml:space="preserve">Anspruch auf Asylfürsorge (Zuständigkeit AOZ) </w:t>
                            </w:r>
                          </w:p>
                          <w:p w14:paraId="3B0CEB4F" w14:textId="77777777" w:rsidR="00CB2F9A" w:rsidRDefault="00CB2F9A" w:rsidP="00CB2F9A">
                            <w:pPr>
                              <w:spacing w:line="160" w:lineRule="atLeast"/>
                            </w:pPr>
                          </w:p>
                          <w:p w14:paraId="79AC020C" w14:textId="77777777" w:rsidR="00CB2F9A" w:rsidRDefault="00CB2F9A" w:rsidP="00CB2F9A">
                            <w:pPr>
                              <w:spacing w:line="160" w:lineRule="atLeast"/>
                            </w:pPr>
                            <w:r>
                              <w:t xml:space="preserve">Vorläufig Aufgenommene </w:t>
                            </w:r>
                            <w:r>
                              <w:br/>
                              <w:t xml:space="preserve">mit Flüchtlingsstatus: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Anspruch auf WH</w:t>
                            </w:r>
                            <w:r w:rsidR="00852ECA" w:rsidRPr="009A0139">
                              <w:rPr>
                                <w:vertAlign w:val="superscript"/>
                              </w:rPr>
                              <w:t>1</w:t>
                            </w:r>
                          </w:p>
                          <w:p w14:paraId="56D78A15" w14:textId="77777777" w:rsidR="00CB2F9A" w:rsidRDefault="00CB2F9A" w:rsidP="00CB2F9A">
                            <w:pPr>
                              <w:spacing w:line="320" w:lineRule="atLeast"/>
                              <w:ind w:left="4245" w:hanging="4245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25D92E0F" w14:textId="77777777" w:rsidR="009A0139" w:rsidRDefault="009A0139" w:rsidP="00CB2F9A">
                            <w:pPr>
                              <w:spacing w:line="240" w:lineRule="atLeast"/>
                              <w:ind w:left="4247" w:hanging="4245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Bewilligung N</w:t>
                            </w:r>
                          </w:p>
                          <w:p w14:paraId="17C8B48B" w14:textId="77777777" w:rsidR="009A0139" w:rsidRPr="00422D21" w:rsidRDefault="009A0139" w:rsidP="009A0139">
                            <w:pPr>
                              <w:spacing w:line="240" w:lineRule="atLeast"/>
                              <w:ind w:left="3544" w:hanging="3544"/>
                            </w:pPr>
                            <w:r>
                              <w:t xml:space="preserve">Asylsuchende </w:t>
                            </w:r>
                            <w:r>
                              <w:tab/>
                              <w:t>Anspruch auf Asylfürsorge (Zuständigkeit AOZ)</w:t>
                            </w:r>
                            <w:r>
                              <w:tab/>
                            </w:r>
                          </w:p>
                          <w:p w14:paraId="09C2E9BA" w14:textId="77777777" w:rsidR="009A0139" w:rsidRDefault="009A0139" w:rsidP="00CB2F9A">
                            <w:pPr>
                              <w:spacing w:line="240" w:lineRule="atLeast"/>
                              <w:ind w:left="4247" w:hanging="4245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158D4503" w14:textId="77777777" w:rsidR="00422D21" w:rsidRDefault="007559CC" w:rsidP="00CB2F9A">
                            <w:pPr>
                              <w:spacing w:line="240" w:lineRule="atLeast"/>
                              <w:ind w:left="4247" w:hanging="4245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Bewilligung S</w:t>
                            </w:r>
                          </w:p>
                          <w:p w14:paraId="679D3FA8" w14:textId="77777777" w:rsidR="007559CC" w:rsidRPr="009A0139" w:rsidRDefault="00422D21" w:rsidP="00422D21">
                            <w:pPr>
                              <w:spacing w:line="240" w:lineRule="atLeast"/>
                              <w:ind w:left="3969" w:hanging="3969"/>
                            </w:pPr>
                            <w:r w:rsidRPr="00422D21">
                              <w:t>Schutzsuchende</w:t>
                            </w:r>
                            <w:r w:rsidR="007559CC" w:rsidRPr="00422D21">
                              <w:t xml:space="preserve"> </w:t>
                            </w:r>
                            <w:r w:rsidR="007559CC">
                              <w:rPr>
                                <w:b/>
                              </w:rPr>
                              <w:t xml:space="preserve">                               </w:t>
                            </w:r>
                            <w:r w:rsidR="007559CC">
                              <w:t xml:space="preserve">Anspruch auf </w:t>
                            </w:r>
                            <w:r w:rsidR="001504FA">
                              <w:t>Asylfürsorge</w:t>
                            </w:r>
                            <w:r w:rsidR="007559CC">
                              <w:t xml:space="preserve"> (Zuständigkeit AOZ)</w:t>
                            </w:r>
                          </w:p>
                          <w:p w14:paraId="169FF962" w14:textId="77777777" w:rsidR="00CB2F9A" w:rsidRPr="00FF292D" w:rsidRDefault="00CB2F9A" w:rsidP="00CB2F9A">
                            <w:pPr>
                              <w:spacing w:line="240" w:lineRule="atLeast"/>
                              <w:ind w:left="4247" w:hanging="4245"/>
                            </w:pPr>
                          </w:p>
                          <w:p w14:paraId="122EE6EB" w14:textId="77777777" w:rsidR="00CB2F9A" w:rsidRPr="00D71118" w:rsidRDefault="00CB2F9A" w:rsidP="00CB2F9A">
                            <w:pPr>
                              <w:spacing w:line="320" w:lineRule="atLeast"/>
                              <w:ind w:left="4245" w:hanging="4245"/>
                              <w:rPr>
                                <w:b/>
                                <w:u w:val="single"/>
                              </w:rPr>
                            </w:pPr>
                            <w:r w:rsidRPr="00D71118">
                              <w:rPr>
                                <w:b/>
                                <w:u w:val="single"/>
                              </w:rPr>
                              <w:t>Keine Aufenthaltsbewilligung</w:t>
                            </w:r>
                          </w:p>
                          <w:p w14:paraId="2C5D6F55" w14:textId="77777777" w:rsidR="00CB2F9A" w:rsidRDefault="00CB2F9A" w:rsidP="00CB2F9A">
                            <w:pPr>
                              <w:spacing w:line="240" w:lineRule="atLeast"/>
                              <w:ind w:left="3544" w:hanging="3542"/>
                            </w:pPr>
                            <w:r w:rsidRPr="008B1093">
                              <w:t>Hängiges Migrationsverfahren:</w:t>
                            </w:r>
                            <w:r w:rsidRPr="00E1105C">
                              <w:t xml:space="preserve"> </w:t>
                            </w:r>
                            <w:r>
                              <w:t xml:space="preserve">        </w:t>
                            </w:r>
                            <w:r w:rsidRPr="00E1105C">
                              <w:t>Falls aufenthal</w:t>
                            </w:r>
                            <w:r>
                              <w:t>tsberechtigt während Verfahren:</w:t>
                            </w:r>
                          </w:p>
                          <w:p w14:paraId="1784DEEE" w14:textId="77777777" w:rsidR="00CB2F9A" w:rsidRDefault="00CB2F9A" w:rsidP="00CB2F9A">
                            <w:pPr>
                              <w:ind w:left="3544" w:hanging="4"/>
                            </w:pPr>
                            <w:r>
                              <w:t xml:space="preserve">Anspruch auf WH, sonst nicht </w:t>
                            </w:r>
                            <w:r w:rsidRPr="006F33FC">
                              <w:sym w:font="Wingdings" w:char="F0E0"/>
                            </w:r>
                            <w:r>
                              <w:t xml:space="preserve"> Ggf. ist</w:t>
                            </w:r>
                          </w:p>
                          <w:p w14:paraId="5F691C23" w14:textId="77777777" w:rsidR="00CB2F9A" w:rsidRDefault="00CB2F9A" w:rsidP="00CB2F9A">
                            <w:pPr>
                              <w:spacing w:after="120"/>
                              <w:ind w:left="3544" w:hanging="6"/>
                            </w:pPr>
                            <w:r>
                              <w:t xml:space="preserve">mit </w:t>
                            </w:r>
                            <w:r w:rsidRPr="00E1105C">
                              <w:t xml:space="preserve">Migrationsamt </w:t>
                            </w:r>
                            <w:r>
                              <w:t xml:space="preserve">zu </w:t>
                            </w:r>
                            <w:r w:rsidRPr="00E1105C">
                              <w:t>klären</w:t>
                            </w:r>
                            <w:r>
                              <w:t xml:space="preserve">, ob die Person </w:t>
                            </w:r>
                            <w:proofErr w:type="spellStart"/>
                            <w:r>
                              <w:t>aufenthaltsbereichtigt</w:t>
                            </w:r>
                            <w:proofErr w:type="spellEnd"/>
                            <w:r>
                              <w:t xml:space="preserve"> ist, resp. welchen Aufenthaltszweck sie hat</w:t>
                            </w:r>
                          </w:p>
                          <w:p w14:paraId="5E695616" w14:textId="77777777" w:rsidR="00CB2F9A" w:rsidRDefault="00A417E2" w:rsidP="00CB2F9A">
                            <w:pPr>
                              <w:spacing w:line="160" w:lineRule="atLeast"/>
                            </w:pPr>
                            <w:r>
                              <w:t xml:space="preserve">Mittellose*r </w:t>
                            </w:r>
                            <w:r w:rsidR="00CB2F9A" w:rsidRPr="008B1093">
                              <w:t>Tourist</w:t>
                            </w:r>
                            <w:r w:rsidR="00CB2F9A">
                              <w:t>*i</w:t>
                            </w:r>
                            <w:r w:rsidR="00CB2F9A" w:rsidRPr="008B1093">
                              <w:t>n:</w:t>
                            </w:r>
                            <w:r w:rsidR="00CB2F9A" w:rsidRPr="00E1105C">
                              <w:tab/>
                            </w:r>
                            <w:r w:rsidR="00CB2F9A" w:rsidRPr="00E1105C">
                              <w:tab/>
                              <w:t>Kein Anspruch auf WH (</w:t>
                            </w:r>
                            <w:r w:rsidR="00CB2F9A">
                              <w:t>Zuständigkeit: ZAV)</w:t>
                            </w:r>
                          </w:p>
                          <w:p w14:paraId="666700C7" w14:textId="77777777" w:rsidR="00CB2F9A" w:rsidRDefault="00CB2F9A" w:rsidP="00CB2F9A">
                            <w:pPr>
                              <w:spacing w:line="160" w:lineRule="atLeast"/>
                            </w:pPr>
                          </w:p>
                          <w:p w14:paraId="6725DC92" w14:textId="33228020" w:rsidR="00CB2F9A" w:rsidRDefault="00852ECA" w:rsidP="00CB2F9A">
                            <w:r w:rsidRPr="00422D21">
                              <w:rPr>
                                <w:sz w:val="20"/>
                                <w:vertAlign w:val="superscript"/>
                              </w:rPr>
                              <w:t>1</w:t>
                            </w:r>
                            <w:r w:rsidR="00CB2F9A" w:rsidRPr="00422D21">
                              <w:rPr>
                                <w:sz w:val="20"/>
                              </w:rPr>
                              <w:t xml:space="preserve">Zuständigkeit gem. </w:t>
                            </w:r>
                            <w:hyperlink r:id="rId18" w:history="1">
                              <w:r w:rsidR="00175ED1" w:rsidRPr="00422D21">
                                <w:rPr>
                                  <w:rStyle w:val="Hyperlink"/>
                                  <w:sz w:val="20"/>
                                </w:rPr>
                                <w:t>PRA Fallübergaben AOZ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EFE3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66.7pt;margin-top:29.85pt;width:473.25pt;height:591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" strokecolor="black [3213]">
                <v:textbox>
                  <w:txbxContent>
                    <w:p w14:paraId="1339ED88" w14:textId="77777777" w:rsidR="00CB2F9A" w:rsidRDefault="00CB2F9A" w:rsidP="00CB2F9A">
                      <w:pPr>
                        <w:spacing w:after="120" w:line="320" w:lineRule="atLeast"/>
                      </w:pPr>
                      <w:r w:rsidRPr="00D71118">
                        <w:rPr>
                          <w:b/>
                          <w:u w:val="single"/>
                        </w:rPr>
                        <w:t>Niederlassungsbewilligung C</w:t>
                      </w:r>
                      <w:r>
                        <w:tab/>
                      </w:r>
                      <w:r w:rsidRPr="00E1105C">
                        <w:t>Anspruch auf WH</w:t>
                      </w:r>
                    </w:p>
                    <w:p w14:paraId="305A2784" w14:textId="77777777" w:rsidR="00CB2F9A" w:rsidRDefault="00CB2F9A" w:rsidP="00CB2F9A">
                      <w:pPr>
                        <w:rPr>
                          <w:u w:val="single"/>
                        </w:rPr>
                      </w:pPr>
                    </w:p>
                    <w:p w14:paraId="0DAAB3C5" w14:textId="77777777" w:rsidR="00CB2F9A" w:rsidRPr="00D71118" w:rsidRDefault="00CB2F9A" w:rsidP="00CB2F9A">
                      <w:pPr>
                        <w:rPr>
                          <w:b/>
                          <w:u w:val="single"/>
                        </w:rPr>
                      </w:pPr>
                      <w:r w:rsidRPr="00D71118">
                        <w:rPr>
                          <w:b/>
                          <w:u w:val="single"/>
                        </w:rPr>
                        <w:t>Aufenthaltsbewilligung B</w:t>
                      </w:r>
                    </w:p>
                    <w:p w14:paraId="68BF449C" w14:textId="77777777" w:rsidR="00CB2F9A" w:rsidRDefault="00CB2F9A" w:rsidP="00CB2F9A">
                      <w:pPr>
                        <w:spacing w:line="240" w:lineRule="atLeast"/>
                      </w:pPr>
                      <w:r w:rsidRPr="00FE6402">
                        <w:t xml:space="preserve">Bei der B-Bewilligung besteht der Anspruch auf WH </w:t>
                      </w:r>
                      <w:r>
                        <w:t xml:space="preserve">je </w:t>
                      </w:r>
                      <w:r w:rsidRPr="00FE6402">
                        <w:t>nach Aufenthaltszweck</w:t>
                      </w:r>
                      <w:r>
                        <w:t xml:space="preserve">. Dieser ist auf dem Ausländerausweis festgehalten (die jeweils aktuelle Kopie ist im </w:t>
                      </w:r>
                      <w:proofErr w:type="spellStart"/>
                      <w:r>
                        <w:t>KiSS</w:t>
                      </w:r>
                      <w:proofErr w:type="spellEnd"/>
                      <w:r>
                        <w:t xml:space="preserve"> abzulegen). </w:t>
                      </w:r>
                      <w:r>
                        <w:br/>
                        <w:t xml:space="preserve">Ist der Aufenthaltszweck unklar bzw. unbekannt, kann </w:t>
                      </w:r>
                      <w:r w:rsidR="00A417E2">
                        <w:t xml:space="preserve">die Information beim </w:t>
                      </w:r>
                      <w:r>
                        <w:t xml:space="preserve">Migrationsamt </w:t>
                      </w:r>
                      <w:r w:rsidR="00A417E2">
                        <w:t>eingeholt werden.</w:t>
                      </w:r>
                    </w:p>
                    <w:p w14:paraId="0CB80FC8" w14:textId="77777777" w:rsidR="00CB2F9A" w:rsidRPr="00BD1ADE" w:rsidRDefault="00CB2F9A" w:rsidP="00CB2F9A">
                      <w:pPr>
                        <w:spacing w:line="320" w:lineRule="atLeast"/>
                        <w:ind w:left="4245" w:hanging="4245"/>
                      </w:pPr>
                    </w:p>
                    <w:p w14:paraId="0C422FD8" w14:textId="77777777" w:rsidR="00CB2F9A" w:rsidRPr="00E1105C" w:rsidRDefault="00CB2F9A" w:rsidP="00CB2F9A">
                      <w:pPr>
                        <w:ind w:left="3538" w:hanging="3538"/>
                      </w:pPr>
                      <w:r w:rsidRPr="00810BF3">
                        <w:t>Familiennachzug:</w:t>
                      </w:r>
                      <w:r w:rsidRPr="00E1105C">
                        <w:t xml:space="preserve"> </w:t>
                      </w:r>
                      <w:r w:rsidRPr="00E1105C">
                        <w:tab/>
                        <w:t>Anspruch auf WH</w:t>
                      </w:r>
                      <w:r>
                        <w:t xml:space="preserve">, sofern die nachziehende Person (z.B. </w:t>
                      </w:r>
                      <w:proofErr w:type="spellStart"/>
                      <w:r>
                        <w:t>Ehegatt</w:t>
                      </w:r>
                      <w:proofErr w:type="spellEnd"/>
                      <w:r>
                        <w:t>*in) WH-Anspruch hat</w:t>
                      </w:r>
                    </w:p>
                    <w:p w14:paraId="6232302F" w14:textId="77777777" w:rsidR="00CB2F9A" w:rsidRPr="00E1105C" w:rsidRDefault="00CB2F9A" w:rsidP="00CB2F9A">
                      <w:pPr>
                        <w:spacing w:line="320" w:lineRule="atLeast"/>
                      </w:pPr>
                      <w:r w:rsidRPr="00810BF3">
                        <w:t>Selbständige Erwerbstätigkeit:</w:t>
                      </w:r>
                      <w:r w:rsidRPr="00E1105C">
                        <w:t xml:space="preserve"> </w:t>
                      </w:r>
                      <w:r w:rsidRPr="00E1105C">
                        <w:tab/>
                        <w:t>Anspruch auf WH</w:t>
                      </w:r>
                    </w:p>
                    <w:p w14:paraId="3A6F5630" w14:textId="77777777" w:rsidR="00CB2F9A" w:rsidRPr="00134F4D" w:rsidRDefault="00CB2F9A" w:rsidP="00CB2F9A">
                      <w:pPr>
                        <w:spacing w:line="320" w:lineRule="atLeast"/>
                      </w:pPr>
                      <w:r w:rsidRPr="00810BF3">
                        <w:t>Unselbständige Erwerbstätigkeit:</w:t>
                      </w:r>
                      <w:r w:rsidRPr="00810BF3">
                        <w:tab/>
                      </w:r>
                      <w:r w:rsidRPr="00E1105C">
                        <w:t>Anspruch auf WH</w:t>
                      </w:r>
                      <w:r w:rsidRPr="00E1105C">
                        <w:tab/>
                      </w:r>
                    </w:p>
                    <w:p w14:paraId="5C4A447B" w14:textId="77777777" w:rsidR="00CB2F9A" w:rsidRPr="0045016C" w:rsidRDefault="00CB2F9A" w:rsidP="00CB2F9A">
                      <w:pPr>
                        <w:spacing w:line="240" w:lineRule="atLeast"/>
                        <w:ind w:left="3538"/>
                      </w:pPr>
                      <w:r>
                        <w:rPr>
                          <w:u w:val="single"/>
                        </w:rPr>
                        <w:t>Spezialfall</w:t>
                      </w:r>
                      <w:r w:rsidRPr="00E1105C">
                        <w:t>: Aufgabe der Erwerbstätigkeit bei EU/EFTA-Bürgern</w:t>
                      </w:r>
                      <w:r>
                        <w:t xml:space="preserve"> (</w:t>
                      </w:r>
                      <w:r w:rsidRPr="008D4E50">
                        <w:t>siehe Kap. 1.2</w:t>
                      </w:r>
                      <w:r>
                        <w:t>)</w:t>
                      </w:r>
                    </w:p>
                    <w:p w14:paraId="283202BE" w14:textId="77777777" w:rsidR="00CB2F9A" w:rsidRPr="00E1105C" w:rsidRDefault="00CB2F9A" w:rsidP="00CB2F9A">
                      <w:pPr>
                        <w:spacing w:line="320" w:lineRule="atLeast"/>
                      </w:pPr>
                      <w:r w:rsidRPr="00810BF3">
                        <w:t>Ausbildung:</w:t>
                      </w:r>
                      <w:r w:rsidRPr="00E1105C">
                        <w:tab/>
                      </w:r>
                      <w:r w:rsidRPr="00E1105C">
                        <w:tab/>
                      </w:r>
                      <w:r w:rsidRPr="00E1105C">
                        <w:tab/>
                      </w:r>
                      <w:r>
                        <w:tab/>
                      </w:r>
                      <w:r w:rsidRPr="00E1105C">
                        <w:t>Anspruch auf WH</w:t>
                      </w:r>
                    </w:p>
                    <w:p w14:paraId="21A0079F" w14:textId="77777777" w:rsidR="00CB2F9A" w:rsidRPr="00E1105C" w:rsidRDefault="00CB2F9A" w:rsidP="00CB2F9A">
                      <w:pPr>
                        <w:spacing w:line="320" w:lineRule="atLeast"/>
                      </w:pPr>
                      <w:r w:rsidRPr="00810BF3">
                        <w:t>Rentner</w:t>
                      </w:r>
                      <w:r>
                        <w:t>*i</w:t>
                      </w:r>
                      <w:r w:rsidRPr="00810BF3">
                        <w:t>n:</w:t>
                      </w:r>
                      <w:r w:rsidRPr="00E1105C">
                        <w:tab/>
                      </w:r>
                      <w:r w:rsidRPr="00E1105C">
                        <w:tab/>
                      </w:r>
                      <w:r w:rsidRPr="00E1105C">
                        <w:tab/>
                      </w:r>
                      <w:r>
                        <w:tab/>
                      </w:r>
                      <w:r w:rsidRPr="00E1105C">
                        <w:t>Anspruch auf WH</w:t>
                      </w:r>
                    </w:p>
                    <w:p w14:paraId="13511503" w14:textId="77777777" w:rsidR="00CB2F9A" w:rsidRDefault="00CB2F9A" w:rsidP="00CB2F9A">
                      <w:pPr>
                        <w:spacing w:line="320" w:lineRule="atLeast"/>
                      </w:pPr>
                      <w:r w:rsidRPr="00810BF3">
                        <w:t>Übrige Nichterwerbstätige:</w:t>
                      </w:r>
                      <w:r w:rsidRPr="00E1105C">
                        <w:t xml:space="preserve"> </w:t>
                      </w:r>
                      <w:r w:rsidRPr="00E1105C">
                        <w:tab/>
                      </w:r>
                      <w:r>
                        <w:t xml:space="preserve">            </w:t>
                      </w:r>
                      <w:r w:rsidRPr="00E1105C">
                        <w:t>Anspruch auf WH</w:t>
                      </w:r>
                    </w:p>
                    <w:p w14:paraId="289FDB0C" w14:textId="77777777" w:rsidR="00CB2F9A" w:rsidRPr="008B1093" w:rsidRDefault="00CB2F9A" w:rsidP="00CB2F9A">
                      <w:pPr>
                        <w:spacing w:line="320" w:lineRule="atLeast"/>
                      </w:pPr>
                      <w:r>
                        <w:t>Anerkannte Flüchtlinge mit Asyl</w:t>
                      </w:r>
                      <w:r w:rsidRPr="00810BF3">
                        <w:t>:</w:t>
                      </w:r>
                      <w:r w:rsidRPr="00810BF3">
                        <w:tab/>
                      </w:r>
                      <w:r w:rsidRPr="00E1105C">
                        <w:t>Anspruch auf WH</w:t>
                      </w:r>
                      <w:r w:rsidR="00852ECA" w:rsidRPr="00BF6A0B">
                        <w:rPr>
                          <w:vertAlign w:val="superscript"/>
                        </w:rPr>
                        <w:t>1</w:t>
                      </w:r>
                    </w:p>
                    <w:p w14:paraId="17A335BA" w14:textId="77777777" w:rsidR="00CB2F9A" w:rsidRDefault="00CB2F9A" w:rsidP="00CB2F9A">
                      <w:pPr>
                        <w:spacing w:line="320" w:lineRule="atLeast"/>
                        <w:rPr>
                          <w:b/>
                          <w:u w:val="single"/>
                        </w:rPr>
                      </w:pPr>
                    </w:p>
                    <w:p w14:paraId="6B50D64B" w14:textId="77777777" w:rsidR="007559CC" w:rsidRDefault="007559CC" w:rsidP="007559CC">
                      <w:pPr>
                        <w:spacing w:line="240" w:lineRule="atLeast"/>
                        <w:ind w:left="4247" w:hanging="4245"/>
                      </w:pPr>
                      <w:r w:rsidRPr="00D71118">
                        <w:rPr>
                          <w:b/>
                          <w:u w:val="single"/>
                        </w:rPr>
                        <w:t>Kurzaufenthaltsbewilligung</w:t>
                      </w:r>
                      <w:r w:rsidRPr="00D71118">
                        <w:rPr>
                          <w:u w:val="single"/>
                        </w:rPr>
                        <w:t xml:space="preserve"> </w:t>
                      </w:r>
                      <w:r w:rsidRPr="00D71118">
                        <w:rPr>
                          <w:b/>
                          <w:u w:val="single"/>
                        </w:rPr>
                        <w:t>L</w:t>
                      </w:r>
                      <w:r>
                        <w:t xml:space="preserve">        </w:t>
                      </w:r>
                      <w:r w:rsidRPr="00E1105C">
                        <w:t>Kein Anspruch auf WH (</w:t>
                      </w:r>
                      <w:r>
                        <w:t>Zuständigkeit ZAV)</w:t>
                      </w:r>
                    </w:p>
                    <w:p w14:paraId="1739DE27" w14:textId="77777777" w:rsidR="007559CC" w:rsidRDefault="007559CC" w:rsidP="00CB2F9A">
                      <w:pPr>
                        <w:spacing w:line="160" w:lineRule="atLeast"/>
                        <w:ind w:left="3544" w:hanging="3544"/>
                        <w:rPr>
                          <w:b/>
                          <w:u w:val="single"/>
                        </w:rPr>
                      </w:pPr>
                    </w:p>
                    <w:p w14:paraId="220C4F05" w14:textId="77777777" w:rsidR="00CB2F9A" w:rsidRDefault="00CB2F9A" w:rsidP="00CB2F9A">
                      <w:pPr>
                        <w:spacing w:line="160" w:lineRule="atLeast"/>
                        <w:ind w:left="3544" w:hanging="3544"/>
                      </w:pPr>
                      <w:r>
                        <w:rPr>
                          <w:b/>
                          <w:u w:val="single"/>
                        </w:rPr>
                        <w:t>Bewilligung F</w:t>
                      </w:r>
                      <w:r>
                        <w:tab/>
                      </w:r>
                    </w:p>
                    <w:p w14:paraId="4D4025EB" w14:textId="77777777" w:rsidR="00CB2F9A" w:rsidRDefault="00CB2F9A" w:rsidP="00CB2F9A">
                      <w:pPr>
                        <w:spacing w:line="160" w:lineRule="atLeast"/>
                        <w:ind w:left="3544" w:hanging="3544"/>
                      </w:pPr>
                      <w:r>
                        <w:t xml:space="preserve">Vorläufig Aufgenommene </w:t>
                      </w:r>
                    </w:p>
                    <w:p w14:paraId="30FB7D91" w14:textId="77777777" w:rsidR="00CB2F9A" w:rsidRDefault="00CB2F9A" w:rsidP="00CB2F9A">
                      <w:pPr>
                        <w:spacing w:line="160" w:lineRule="atLeast"/>
                        <w:ind w:left="3544" w:hanging="3544"/>
                      </w:pPr>
                      <w:r>
                        <w:t xml:space="preserve">ohne Flüchtlingsstatus: </w:t>
                      </w:r>
                      <w:r>
                        <w:tab/>
                        <w:t xml:space="preserve">Anspruch auf Asylfürsorge (Zuständigkeit AOZ) </w:t>
                      </w:r>
                    </w:p>
                    <w:p w14:paraId="3B0CEB4F" w14:textId="77777777" w:rsidR="00CB2F9A" w:rsidRDefault="00CB2F9A" w:rsidP="00CB2F9A">
                      <w:pPr>
                        <w:spacing w:line="160" w:lineRule="atLeast"/>
                      </w:pPr>
                    </w:p>
                    <w:p w14:paraId="79AC020C" w14:textId="77777777" w:rsidR="00CB2F9A" w:rsidRDefault="00CB2F9A" w:rsidP="00CB2F9A">
                      <w:pPr>
                        <w:spacing w:line="160" w:lineRule="atLeast"/>
                      </w:pPr>
                      <w:r>
                        <w:t xml:space="preserve">Vorläufig Aufgenommene </w:t>
                      </w:r>
                      <w:r>
                        <w:br/>
                        <w:t xml:space="preserve">mit Flüchtlingsstatus: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Anspruch auf WH</w:t>
                      </w:r>
                      <w:r w:rsidR="00852ECA" w:rsidRPr="009A0139">
                        <w:rPr>
                          <w:vertAlign w:val="superscript"/>
                        </w:rPr>
                        <w:t>1</w:t>
                      </w:r>
                    </w:p>
                    <w:p w14:paraId="56D78A15" w14:textId="77777777" w:rsidR="00CB2F9A" w:rsidRDefault="00CB2F9A" w:rsidP="00CB2F9A">
                      <w:pPr>
                        <w:spacing w:line="320" w:lineRule="atLeast"/>
                        <w:ind w:left="4245" w:hanging="4245"/>
                        <w:rPr>
                          <w:b/>
                          <w:u w:val="single"/>
                        </w:rPr>
                      </w:pPr>
                    </w:p>
                    <w:p w14:paraId="25D92E0F" w14:textId="77777777" w:rsidR="009A0139" w:rsidRDefault="009A0139" w:rsidP="00CB2F9A">
                      <w:pPr>
                        <w:spacing w:line="240" w:lineRule="atLeast"/>
                        <w:ind w:left="4247" w:hanging="4245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Bewilligung N</w:t>
                      </w:r>
                    </w:p>
                    <w:p w14:paraId="17C8B48B" w14:textId="77777777" w:rsidR="009A0139" w:rsidRPr="00422D21" w:rsidRDefault="009A0139" w:rsidP="009A0139">
                      <w:pPr>
                        <w:spacing w:line="240" w:lineRule="atLeast"/>
                        <w:ind w:left="3544" w:hanging="3544"/>
                      </w:pPr>
                      <w:r>
                        <w:t xml:space="preserve">Asylsuchende </w:t>
                      </w:r>
                      <w:r>
                        <w:tab/>
                        <w:t>Anspruch auf Asylfürsorge (Zuständigkeit AOZ)</w:t>
                      </w:r>
                      <w:r>
                        <w:tab/>
                      </w:r>
                    </w:p>
                    <w:p w14:paraId="09C2E9BA" w14:textId="77777777" w:rsidR="009A0139" w:rsidRDefault="009A0139" w:rsidP="00CB2F9A">
                      <w:pPr>
                        <w:spacing w:line="240" w:lineRule="atLeast"/>
                        <w:ind w:left="4247" w:hanging="4245"/>
                        <w:rPr>
                          <w:b/>
                          <w:u w:val="single"/>
                        </w:rPr>
                      </w:pPr>
                    </w:p>
                    <w:p w14:paraId="158D4503" w14:textId="77777777" w:rsidR="00422D21" w:rsidRDefault="007559CC" w:rsidP="00CB2F9A">
                      <w:pPr>
                        <w:spacing w:line="240" w:lineRule="atLeast"/>
                        <w:ind w:left="4247" w:hanging="4245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Bewilligung S</w:t>
                      </w:r>
                    </w:p>
                    <w:p w14:paraId="679D3FA8" w14:textId="77777777" w:rsidR="007559CC" w:rsidRPr="009A0139" w:rsidRDefault="00422D21" w:rsidP="00422D21">
                      <w:pPr>
                        <w:spacing w:line="240" w:lineRule="atLeast"/>
                        <w:ind w:left="3969" w:hanging="3969"/>
                      </w:pPr>
                      <w:r w:rsidRPr="00422D21">
                        <w:t>Schutzsuchende</w:t>
                      </w:r>
                      <w:r w:rsidR="007559CC" w:rsidRPr="00422D21">
                        <w:t xml:space="preserve"> </w:t>
                      </w:r>
                      <w:r w:rsidR="007559CC">
                        <w:rPr>
                          <w:b/>
                        </w:rPr>
                        <w:t xml:space="preserve">                               </w:t>
                      </w:r>
                      <w:r w:rsidR="007559CC">
                        <w:t xml:space="preserve">Anspruch auf </w:t>
                      </w:r>
                      <w:r w:rsidR="001504FA">
                        <w:t>Asylfürsorge</w:t>
                      </w:r>
                      <w:r w:rsidR="007559CC">
                        <w:t xml:space="preserve"> (Zuständigkeit AOZ)</w:t>
                      </w:r>
                    </w:p>
                    <w:p w14:paraId="169FF962" w14:textId="77777777" w:rsidR="00CB2F9A" w:rsidRPr="00FF292D" w:rsidRDefault="00CB2F9A" w:rsidP="00CB2F9A">
                      <w:pPr>
                        <w:spacing w:line="240" w:lineRule="atLeast"/>
                        <w:ind w:left="4247" w:hanging="4245"/>
                      </w:pPr>
                    </w:p>
                    <w:p w14:paraId="122EE6EB" w14:textId="77777777" w:rsidR="00CB2F9A" w:rsidRPr="00D71118" w:rsidRDefault="00CB2F9A" w:rsidP="00CB2F9A">
                      <w:pPr>
                        <w:spacing w:line="320" w:lineRule="atLeast"/>
                        <w:ind w:left="4245" w:hanging="4245"/>
                        <w:rPr>
                          <w:b/>
                          <w:u w:val="single"/>
                        </w:rPr>
                      </w:pPr>
                      <w:r w:rsidRPr="00D71118">
                        <w:rPr>
                          <w:b/>
                          <w:u w:val="single"/>
                        </w:rPr>
                        <w:t>Keine Aufenthaltsbewilligung</w:t>
                      </w:r>
                    </w:p>
                    <w:p w14:paraId="2C5D6F55" w14:textId="77777777" w:rsidR="00CB2F9A" w:rsidRDefault="00CB2F9A" w:rsidP="00CB2F9A">
                      <w:pPr>
                        <w:spacing w:line="240" w:lineRule="atLeast"/>
                        <w:ind w:left="3544" w:hanging="3542"/>
                      </w:pPr>
                      <w:r w:rsidRPr="008B1093">
                        <w:t>Hängiges Migrationsverfahren:</w:t>
                      </w:r>
                      <w:r w:rsidRPr="00E1105C">
                        <w:t xml:space="preserve"> </w:t>
                      </w:r>
                      <w:r>
                        <w:t xml:space="preserve">        </w:t>
                      </w:r>
                      <w:r w:rsidRPr="00E1105C">
                        <w:t>Falls aufenthal</w:t>
                      </w:r>
                      <w:r>
                        <w:t>tsberechtigt während Verfahren:</w:t>
                      </w:r>
                    </w:p>
                    <w:p w14:paraId="1784DEEE" w14:textId="77777777" w:rsidR="00CB2F9A" w:rsidRDefault="00CB2F9A" w:rsidP="00CB2F9A">
                      <w:pPr>
                        <w:ind w:left="3544" w:hanging="4"/>
                      </w:pPr>
                      <w:r>
                        <w:t xml:space="preserve">Anspruch auf WH, sonst nicht </w:t>
                      </w:r>
                      <w:r w:rsidRPr="006F33FC">
                        <w:sym w:font="Wingdings" w:char="F0E0"/>
                      </w:r>
                      <w:r>
                        <w:t xml:space="preserve"> Ggf. ist</w:t>
                      </w:r>
                    </w:p>
                    <w:p w14:paraId="5F691C23" w14:textId="77777777" w:rsidR="00CB2F9A" w:rsidRDefault="00CB2F9A" w:rsidP="00CB2F9A">
                      <w:pPr>
                        <w:spacing w:after="120"/>
                        <w:ind w:left="3544" w:hanging="6"/>
                      </w:pPr>
                      <w:r>
                        <w:t xml:space="preserve">mit </w:t>
                      </w:r>
                      <w:r w:rsidRPr="00E1105C">
                        <w:t xml:space="preserve">Migrationsamt </w:t>
                      </w:r>
                      <w:r>
                        <w:t xml:space="preserve">zu </w:t>
                      </w:r>
                      <w:r w:rsidRPr="00E1105C">
                        <w:t>klären</w:t>
                      </w:r>
                      <w:r>
                        <w:t xml:space="preserve">, ob die Person </w:t>
                      </w:r>
                      <w:proofErr w:type="spellStart"/>
                      <w:r>
                        <w:t>aufenthaltsbereichtigt</w:t>
                      </w:r>
                      <w:proofErr w:type="spellEnd"/>
                      <w:r>
                        <w:t xml:space="preserve"> ist, resp. welchen Aufenthaltszweck sie hat</w:t>
                      </w:r>
                    </w:p>
                    <w:p w14:paraId="5E695616" w14:textId="77777777" w:rsidR="00CB2F9A" w:rsidRDefault="00A417E2" w:rsidP="00CB2F9A">
                      <w:pPr>
                        <w:spacing w:line="160" w:lineRule="atLeast"/>
                      </w:pPr>
                      <w:r>
                        <w:t xml:space="preserve">Mittellose*r </w:t>
                      </w:r>
                      <w:r w:rsidR="00CB2F9A" w:rsidRPr="008B1093">
                        <w:t>Tourist</w:t>
                      </w:r>
                      <w:r w:rsidR="00CB2F9A">
                        <w:t>*i</w:t>
                      </w:r>
                      <w:r w:rsidR="00CB2F9A" w:rsidRPr="008B1093">
                        <w:t>n:</w:t>
                      </w:r>
                      <w:r w:rsidR="00CB2F9A" w:rsidRPr="00E1105C">
                        <w:tab/>
                      </w:r>
                      <w:r w:rsidR="00CB2F9A" w:rsidRPr="00E1105C">
                        <w:tab/>
                        <w:t>Kein Anspruch auf WH (</w:t>
                      </w:r>
                      <w:r w:rsidR="00CB2F9A">
                        <w:t>Zuständigkeit: ZAV)</w:t>
                      </w:r>
                    </w:p>
                    <w:p w14:paraId="666700C7" w14:textId="77777777" w:rsidR="00CB2F9A" w:rsidRDefault="00CB2F9A" w:rsidP="00CB2F9A">
                      <w:pPr>
                        <w:spacing w:line="160" w:lineRule="atLeast"/>
                      </w:pPr>
                    </w:p>
                    <w:p w14:paraId="6725DC92" w14:textId="33228020" w:rsidR="00CB2F9A" w:rsidRDefault="00852ECA" w:rsidP="00CB2F9A">
                      <w:r w:rsidRPr="00422D21">
                        <w:rPr>
                          <w:sz w:val="20"/>
                          <w:vertAlign w:val="superscript"/>
                        </w:rPr>
                        <w:t>1</w:t>
                      </w:r>
                      <w:r w:rsidR="00CB2F9A" w:rsidRPr="00422D21">
                        <w:rPr>
                          <w:sz w:val="20"/>
                        </w:rPr>
                        <w:t xml:space="preserve">Zuständigkeit gem. </w:t>
                      </w:r>
                      <w:hyperlink r:id="rId19" w:history="1">
                        <w:r w:rsidR="00175ED1" w:rsidRPr="00422D21">
                          <w:rPr>
                            <w:rStyle w:val="Hyperlink"/>
                            <w:sz w:val="20"/>
                          </w:rPr>
                          <w:t>PRA Fallübergaben AOZ</w:t>
                        </w:r>
                      </w:hyperlink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C7006" w:rsidRPr="00C152FF">
        <w:t xml:space="preserve">Die </w:t>
      </w:r>
      <w:r w:rsidR="008C1767">
        <w:t xml:space="preserve">nachfolgende </w:t>
      </w:r>
      <w:r w:rsidR="008C7006" w:rsidRPr="00C152FF">
        <w:t>Auflistung gibt eine Übersicht</w:t>
      </w:r>
      <w:r w:rsidR="008C7006">
        <w:t xml:space="preserve"> </w:t>
      </w:r>
      <w:r w:rsidR="008C7006" w:rsidRPr="00C152FF">
        <w:t>über</w:t>
      </w:r>
      <w:r w:rsidR="008C7006">
        <w:t xml:space="preserve"> die verschiedenen Aufenthaltsstatus und </w:t>
      </w:r>
      <w:r w:rsidR="00A417E2">
        <w:t xml:space="preserve">den </w:t>
      </w:r>
      <w:r w:rsidR="008C7006">
        <w:t>daraus</w:t>
      </w:r>
      <w:r w:rsidR="00A417E2">
        <w:t xml:space="preserve"> resultierenden</w:t>
      </w:r>
      <w:r w:rsidR="008C7006">
        <w:t xml:space="preserve"> Anspruch</w:t>
      </w:r>
      <w:r w:rsidR="008C7006" w:rsidRPr="00C152FF">
        <w:t xml:space="preserve"> auf </w:t>
      </w:r>
      <w:r w:rsidR="008C7006">
        <w:t>WH.</w:t>
      </w:r>
    </w:p>
    <w:p w14:paraId="6056DBF1" w14:textId="6CE3F5AB" w:rsidR="006264DC" w:rsidRDefault="006264DC" w:rsidP="006264DC">
      <w:pPr>
        <w:pStyle w:val="wcl"/>
      </w:pPr>
      <w:r>
        <w:lastRenderedPageBreak/>
        <w:t xml:space="preserve">3. Spezialfall Beendigung </w:t>
      </w:r>
      <w:r w:rsidRPr="007E7BB9">
        <w:t>Erwerbstätigkeit EU/EFTA</w:t>
      </w:r>
    </w:p>
    <w:p w14:paraId="7F40A76E" w14:textId="588F7C5F" w:rsidR="00BC5B60" w:rsidRPr="00537260" w:rsidRDefault="009111CF" w:rsidP="00BC5B60">
      <w:pPr>
        <w:rPr>
          <w:rFonts w:eastAsiaTheme="minorEastAsia"/>
        </w:rPr>
      </w:pPr>
      <w:r>
        <w:rPr>
          <w:rFonts w:eastAsiaTheme="minorEastAsia"/>
        </w:rPr>
        <w:t>EU/EFTA-Staatsangehörige</w:t>
      </w:r>
      <w:r w:rsidR="00214B51">
        <w:rPr>
          <w:rFonts w:eastAsiaTheme="minorEastAsia"/>
        </w:rPr>
        <w:t xml:space="preserve"> </w:t>
      </w:r>
      <w:r w:rsidR="00214B51" w:rsidRPr="00214B51">
        <w:rPr>
          <w:rFonts w:eastAsiaTheme="minorEastAsia"/>
          <w:b/>
        </w:rPr>
        <w:t>mit B-Bewilligung</w:t>
      </w:r>
      <w:r w:rsidRPr="009111CF">
        <w:rPr>
          <w:rFonts w:eastAsiaTheme="minorEastAsia"/>
        </w:rPr>
        <w:t xml:space="preserve">, deren </w:t>
      </w:r>
      <w:r w:rsidRPr="00214B51">
        <w:rPr>
          <w:rFonts w:eastAsiaTheme="minorEastAsia"/>
          <w:b/>
        </w:rPr>
        <w:t>unselbständige</w:t>
      </w:r>
      <w:r w:rsidRPr="009111CF">
        <w:rPr>
          <w:rFonts w:eastAsiaTheme="minorEastAsia"/>
        </w:rPr>
        <w:t xml:space="preserve"> Erwerbstätigkeit endet, stellen </w:t>
      </w:r>
      <w:r w:rsidR="00A7050E">
        <w:rPr>
          <w:rFonts w:eastAsiaTheme="minorEastAsia"/>
        </w:rPr>
        <w:t xml:space="preserve">gemäss Art. 61a AIG </w:t>
      </w:r>
      <w:r w:rsidRPr="009111CF">
        <w:rPr>
          <w:rFonts w:eastAsiaTheme="minorEastAsia"/>
        </w:rPr>
        <w:t>einen Spezialfall betreffend Anspruch auf WH dar</w:t>
      </w:r>
      <w:r w:rsidR="00214B51">
        <w:rPr>
          <w:rFonts w:eastAsiaTheme="minorEastAsia"/>
        </w:rPr>
        <w:t>.</w:t>
      </w:r>
      <w:r w:rsidR="00E4733B">
        <w:rPr>
          <w:rFonts w:eastAsiaTheme="minorEastAsia"/>
        </w:rPr>
        <w:t xml:space="preserve"> </w:t>
      </w:r>
      <w:r w:rsidR="00537260" w:rsidRPr="00C050FD">
        <w:rPr>
          <w:rFonts w:eastAsiaTheme="minorEastAsi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Für</w:t>
      </w:r>
      <w:r w:rsidR="00537260">
        <w:rPr>
          <w:rFonts w:eastAsiaTheme="minorEastAsia"/>
        </w:rPr>
        <w:t xml:space="preserve"> sie gilt das folgende Schema</w:t>
      </w:r>
      <w:r w:rsidR="00A7050E">
        <w:rPr>
          <w:rFonts w:eastAsiaTheme="minorEastAsia"/>
        </w:rPr>
        <w:t>.</w:t>
      </w:r>
      <w:r w:rsidR="00422D21">
        <w:rPr>
          <w:rFonts w:eastAsiaTheme="minorEastAsia"/>
        </w:rPr>
        <w:br/>
      </w:r>
    </w:p>
    <w:p w14:paraId="6E6422F7" w14:textId="5853D943" w:rsidR="00A5215B" w:rsidRDefault="008558B1" w:rsidP="00BC5B60">
      <w:pPr>
        <w:rPr>
          <w:rFonts w:eastAsiaTheme="minorEastAsia"/>
        </w:rPr>
      </w:pPr>
      <w:r w:rsidRPr="008558B1">
        <w:rPr>
          <w:rFonts w:eastAsiaTheme="minorEastAsia"/>
          <w:noProof/>
          <w:lang w:eastAsia="de-CH"/>
        </w:rPr>
        <w:drawing>
          <wp:inline distT="0" distB="0" distL="0" distR="0" wp14:anchorId="24D452DE" wp14:editId="007BCB92">
            <wp:extent cx="5760085" cy="4757056"/>
            <wp:effectExtent l="0" t="0" r="0" b="5715"/>
            <wp:docPr id="7" name="Grafik 7" descr="\\szh.loc\soz\users\sozsvo\Windows\Profile\SBC\VDI3-PRD\Desktop\Migra-PRA\Aufnahm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szh.loc\soz\users\sozsvo\Windows\Profile\SBC\VDI3-PRD\Desktop\Migra-PRA\Aufnahme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75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4F40" w14:textId="77777777" w:rsidR="00034048" w:rsidRDefault="00034048" w:rsidP="00FF292D">
      <w:pPr>
        <w:rPr>
          <w:rFonts w:eastAsiaTheme="minorEastAsia"/>
        </w:rPr>
      </w:pPr>
    </w:p>
    <w:p w14:paraId="5E5304EB" w14:textId="77777777" w:rsidR="00104619" w:rsidRDefault="00104619" w:rsidP="00FF292D">
      <w:pPr>
        <w:rPr>
          <w:rFonts w:eastAsiaTheme="minorEastAsia"/>
        </w:rPr>
      </w:pPr>
    </w:p>
    <w:p w14:paraId="31F08DD4" w14:textId="0A8910A1" w:rsidR="007571D1" w:rsidRDefault="001B1C1F" w:rsidP="00FF292D">
      <w:pPr>
        <w:rPr>
          <w:rFonts w:eastAsiaTheme="minorEastAsia"/>
        </w:rPr>
      </w:pPr>
      <w:r>
        <w:rPr>
          <w:rFonts w:eastAsiaTheme="minorEastAsia"/>
        </w:rPr>
        <w:t>Be</w:t>
      </w:r>
      <w:r w:rsidR="005160FA">
        <w:rPr>
          <w:rFonts w:eastAsiaTheme="minorEastAsia"/>
        </w:rPr>
        <w:t xml:space="preserve">i </w:t>
      </w:r>
      <w:r w:rsidR="005160FA" w:rsidRPr="008B7F68">
        <w:rPr>
          <w:rFonts w:eastAsiaTheme="minorEastAsia"/>
          <w:b/>
        </w:rPr>
        <w:t>unfreiwilliger</w:t>
      </w:r>
      <w:r w:rsidR="005160FA">
        <w:rPr>
          <w:rFonts w:eastAsiaTheme="minorEastAsia"/>
        </w:rPr>
        <w:t xml:space="preserve"> Beendigung der </w:t>
      </w:r>
      <w:r w:rsidR="005160FA" w:rsidRPr="008B7F68">
        <w:rPr>
          <w:rFonts w:eastAsiaTheme="minorEastAsia"/>
          <w:b/>
        </w:rPr>
        <w:t>unselbständigen</w:t>
      </w:r>
      <w:r w:rsidR="005160FA">
        <w:rPr>
          <w:rFonts w:eastAsiaTheme="minorEastAsia"/>
        </w:rPr>
        <w:t xml:space="preserve"> Erwerbstätigkeit </w:t>
      </w:r>
      <w:r w:rsidR="008B7F68">
        <w:rPr>
          <w:rFonts w:eastAsiaTheme="minorEastAsia"/>
        </w:rPr>
        <w:t xml:space="preserve">innerhalb der ersten 12 Monate </w:t>
      </w:r>
      <w:r>
        <w:rPr>
          <w:rFonts w:eastAsiaTheme="minorEastAsia"/>
        </w:rPr>
        <w:t xml:space="preserve">besteht </w:t>
      </w:r>
      <w:r w:rsidR="005160FA">
        <w:rPr>
          <w:rFonts w:eastAsiaTheme="minorEastAsia"/>
        </w:rPr>
        <w:t xml:space="preserve">kein Anspruch auf WH (ausser </w:t>
      </w:r>
      <w:r w:rsidR="004C65DA">
        <w:rPr>
          <w:rFonts w:eastAsiaTheme="minorEastAsia"/>
        </w:rPr>
        <w:t>bei den</w:t>
      </w:r>
      <w:r w:rsidR="005160FA">
        <w:rPr>
          <w:rFonts w:eastAsiaTheme="minorEastAsia"/>
        </w:rPr>
        <w:t xml:space="preserve"> Gründe</w:t>
      </w:r>
      <w:r w:rsidR="004C65DA">
        <w:rPr>
          <w:rFonts w:eastAsiaTheme="minorEastAsia"/>
        </w:rPr>
        <w:t>n</w:t>
      </w:r>
      <w:r w:rsidR="005160FA">
        <w:rPr>
          <w:rFonts w:eastAsiaTheme="minorEastAsia"/>
        </w:rPr>
        <w:t xml:space="preserve"> gemäss Grafik). </w:t>
      </w:r>
      <w:r w:rsidR="005F7915">
        <w:rPr>
          <w:rFonts w:eastAsiaTheme="minorEastAsia"/>
        </w:rPr>
        <w:t>Das AIG sieht</w:t>
      </w:r>
      <w:r w:rsidR="006332AE">
        <w:rPr>
          <w:rFonts w:eastAsiaTheme="minorEastAsia"/>
        </w:rPr>
        <w:t xml:space="preserve"> in diesem Fall jedoch eine </w:t>
      </w:r>
      <w:r w:rsidR="006332AE" w:rsidRPr="00466116">
        <w:rPr>
          <w:rFonts w:eastAsiaTheme="minorEastAsia"/>
          <w:b/>
        </w:rPr>
        <w:t>Sperrfrist</w:t>
      </w:r>
      <w:r w:rsidR="006332AE">
        <w:rPr>
          <w:rFonts w:eastAsiaTheme="minorEastAsia"/>
        </w:rPr>
        <w:t xml:space="preserve"> </w:t>
      </w:r>
      <w:r w:rsidR="005F7915">
        <w:rPr>
          <w:rFonts w:eastAsiaTheme="minorEastAsia"/>
        </w:rPr>
        <w:t xml:space="preserve">vor </w:t>
      </w:r>
      <w:r w:rsidR="006332AE">
        <w:rPr>
          <w:rFonts w:eastAsiaTheme="minorEastAsia"/>
        </w:rPr>
        <w:t>für den</w:t>
      </w:r>
      <w:r w:rsidR="005160FA">
        <w:rPr>
          <w:rFonts w:eastAsiaTheme="minorEastAsia"/>
        </w:rPr>
        <w:t xml:space="preserve"> </w:t>
      </w:r>
      <w:r w:rsidR="005160FA" w:rsidRPr="00466116">
        <w:rPr>
          <w:rFonts w:eastAsiaTheme="minorEastAsia"/>
        </w:rPr>
        <w:t>Widerruf der Aufenthaltsbewilligung</w:t>
      </w:r>
      <w:r w:rsidR="005160FA">
        <w:rPr>
          <w:rFonts w:eastAsiaTheme="minorEastAsia"/>
        </w:rPr>
        <w:t xml:space="preserve"> </w:t>
      </w:r>
      <w:r w:rsidR="006332AE">
        <w:rPr>
          <w:rFonts w:eastAsiaTheme="minorEastAsia"/>
        </w:rPr>
        <w:t xml:space="preserve">von </w:t>
      </w:r>
      <w:r w:rsidR="005160FA">
        <w:rPr>
          <w:rFonts w:eastAsiaTheme="minorEastAsia"/>
        </w:rPr>
        <w:t>mindestens sechs Monate</w:t>
      </w:r>
      <w:r w:rsidR="006332AE">
        <w:rPr>
          <w:rFonts w:eastAsiaTheme="minorEastAsia"/>
        </w:rPr>
        <w:t>n</w:t>
      </w:r>
      <w:r w:rsidR="005160FA">
        <w:rPr>
          <w:rFonts w:eastAsiaTheme="minorEastAsia"/>
        </w:rPr>
        <w:t xml:space="preserve"> bzw. bis zum Ablauf der Arbeitslosenentschädigung</w:t>
      </w:r>
      <w:r w:rsidR="00D123DC">
        <w:rPr>
          <w:rFonts w:eastAsiaTheme="minorEastAsia"/>
        </w:rPr>
        <w:t>.</w:t>
      </w:r>
      <w:r w:rsidR="00334DDD">
        <w:rPr>
          <w:rFonts w:eastAsiaTheme="minorEastAsia"/>
        </w:rPr>
        <w:t xml:space="preserve"> Jedoch kann</w:t>
      </w:r>
      <w:r w:rsidR="00130783">
        <w:rPr>
          <w:rFonts w:eastAsiaTheme="minorEastAsia"/>
        </w:rPr>
        <w:t xml:space="preserve"> für diese Personengruppe</w:t>
      </w:r>
      <w:r w:rsidR="00334DDD">
        <w:rPr>
          <w:rFonts w:eastAsiaTheme="minorEastAsia"/>
        </w:rPr>
        <w:t xml:space="preserve"> ein </w:t>
      </w:r>
      <w:r w:rsidR="00334DDD" w:rsidRPr="009411EB">
        <w:rPr>
          <w:rFonts w:eastAsiaTheme="minorEastAsia"/>
          <w:b/>
        </w:rPr>
        <w:t>Anspruch auf Not</w:t>
      </w:r>
      <w:r w:rsidR="005D365F">
        <w:rPr>
          <w:rFonts w:eastAsiaTheme="minorEastAsia"/>
          <w:b/>
        </w:rPr>
        <w:t>fall</w:t>
      </w:r>
      <w:r w:rsidR="00334DDD" w:rsidRPr="009411EB">
        <w:rPr>
          <w:rFonts w:eastAsiaTheme="minorEastAsia"/>
          <w:b/>
        </w:rPr>
        <w:t>hilfe</w:t>
      </w:r>
      <w:r w:rsidR="00DE0004" w:rsidRPr="00EE684F">
        <w:rPr>
          <w:rStyle w:val="Funotenzeichen"/>
          <w:rFonts w:eastAsiaTheme="minorEastAsia"/>
          <w:b/>
        </w:rPr>
        <w:footnoteReference w:id="1"/>
      </w:r>
      <w:r w:rsidR="00DF6184" w:rsidRPr="00EE684F">
        <w:rPr>
          <w:rFonts w:eastAsiaTheme="minorEastAsia"/>
          <w:b/>
        </w:rPr>
        <w:t xml:space="preserve"> </w:t>
      </w:r>
      <w:r w:rsidR="00334DDD">
        <w:rPr>
          <w:rFonts w:eastAsiaTheme="minorEastAsia"/>
        </w:rPr>
        <w:t>bestehen.</w:t>
      </w:r>
      <w:r w:rsidR="005160FA">
        <w:rPr>
          <w:rFonts w:eastAsiaTheme="minorEastAsia"/>
        </w:rPr>
        <w:t xml:space="preserve"> </w:t>
      </w:r>
      <w:r w:rsidR="00130783">
        <w:rPr>
          <w:rFonts w:eastAsiaTheme="minorEastAsia"/>
        </w:rPr>
        <w:t>Sie</w:t>
      </w:r>
      <w:r w:rsidR="00334DDD">
        <w:rPr>
          <w:rFonts w:eastAsiaTheme="minorEastAsia"/>
        </w:rPr>
        <w:t xml:space="preserve"> können an die ZAV weiterverwiesen werden.</w:t>
      </w:r>
    </w:p>
    <w:p w14:paraId="747DCB6A" w14:textId="77777777" w:rsidR="007571D1" w:rsidRDefault="007571D1" w:rsidP="00FF292D">
      <w:pPr>
        <w:rPr>
          <w:rFonts w:eastAsiaTheme="minorEastAsia"/>
        </w:rPr>
      </w:pPr>
    </w:p>
    <w:p w14:paraId="18F193B4" w14:textId="77777777" w:rsidR="008B7F68" w:rsidRPr="008B7F68" w:rsidRDefault="00432189" w:rsidP="00FF292D">
      <w:pPr>
        <w:rPr>
          <w:rFonts w:eastAsiaTheme="minorEastAsia"/>
        </w:rPr>
      </w:pPr>
      <w:r>
        <w:rPr>
          <w:rFonts w:eastAsiaTheme="minorEastAsia"/>
        </w:rPr>
        <w:t>Bei</w:t>
      </w:r>
      <w:r w:rsidR="008B7F68">
        <w:rPr>
          <w:rFonts w:eastAsiaTheme="minorEastAsia"/>
        </w:rPr>
        <w:t xml:space="preserve"> </w:t>
      </w:r>
      <w:r w:rsidR="008B7F68">
        <w:rPr>
          <w:rFonts w:eastAsiaTheme="minorEastAsia"/>
          <w:b/>
        </w:rPr>
        <w:t>freiwilliger Beendigung der Erwerbstätigkeit und</w:t>
      </w:r>
      <w:r w:rsidR="008B7F68" w:rsidRPr="007F1FAC">
        <w:rPr>
          <w:rFonts w:eastAsiaTheme="minorEastAsia"/>
          <w:b/>
        </w:rPr>
        <w:t xml:space="preserve"> </w:t>
      </w:r>
      <w:r w:rsidR="008B7F68">
        <w:rPr>
          <w:rFonts w:eastAsiaTheme="minorEastAsia"/>
          <w:b/>
        </w:rPr>
        <w:t xml:space="preserve">bei </w:t>
      </w:r>
      <w:r w:rsidR="008B7F68" w:rsidRPr="007F1FAC">
        <w:rPr>
          <w:rFonts w:eastAsiaTheme="minorEastAsia"/>
          <w:b/>
        </w:rPr>
        <w:t>selbständiger Erwerbstätigkeit</w:t>
      </w:r>
      <w:r w:rsidR="008B7F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hingegen kann das Migrationsamt </w:t>
      </w:r>
      <w:r w:rsidR="008B7F68">
        <w:rPr>
          <w:rFonts w:eastAsiaTheme="minorEastAsia"/>
        </w:rPr>
        <w:t xml:space="preserve">die Bewilligung </w:t>
      </w:r>
      <w:r w:rsidR="008B7F68" w:rsidRPr="00FF292D">
        <w:rPr>
          <w:rFonts w:eastAsiaTheme="minorEastAsia"/>
          <w:b/>
        </w:rPr>
        <w:t>sofort entziehen</w:t>
      </w:r>
      <w:r w:rsidR="008B7F68">
        <w:rPr>
          <w:rFonts w:eastAsiaTheme="minorEastAsia"/>
          <w:b/>
        </w:rPr>
        <w:t xml:space="preserve"> </w:t>
      </w:r>
      <w:r w:rsidR="00327600" w:rsidRPr="00466116">
        <w:rPr>
          <w:rFonts w:eastAsiaTheme="minorEastAsia"/>
        </w:rPr>
        <w:t>(</w:t>
      </w:r>
      <w:r w:rsidR="00327600">
        <w:rPr>
          <w:rFonts w:eastAsiaTheme="minorEastAsia"/>
        </w:rPr>
        <w:t xml:space="preserve">es gibt hier keine Sperrfrist) </w:t>
      </w:r>
      <w:r w:rsidR="008B7F68" w:rsidRPr="008B7F68">
        <w:rPr>
          <w:rFonts w:eastAsiaTheme="minorEastAsia"/>
        </w:rPr>
        <w:t>und ein Anspruch auf WH entfällt</w:t>
      </w:r>
      <w:r w:rsidR="00DF1AC1">
        <w:rPr>
          <w:rFonts w:eastAsiaTheme="minorEastAsia"/>
        </w:rPr>
        <w:t xml:space="preserve"> daher mit dem </w:t>
      </w:r>
      <w:r w:rsidR="008721F5">
        <w:rPr>
          <w:rFonts w:eastAsiaTheme="minorEastAsia"/>
        </w:rPr>
        <w:t xml:space="preserve">rechtskräftigen </w:t>
      </w:r>
      <w:r w:rsidR="00DF1AC1">
        <w:rPr>
          <w:rFonts w:eastAsiaTheme="minorEastAsia"/>
        </w:rPr>
        <w:t>Bewilligungswiderruf</w:t>
      </w:r>
      <w:r w:rsidR="00327600">
        <w:rPr>
          <w:rFonts w:eastAsiaTheme="minorEastAsia"/>
        </w:rPr>
        <w:t>.</w:t>
      </w:r>
    </w:p>
    <w:p w14:paraId="06BC0CFA" w14:textId="77777777" w:rsidR="005160FA" w:rsidRDefault="005160FA" w:rsidP="00FF292D">
      <w:pPr>
        <w:rPr>
          <w:rFonts w:eastAsiaTheme="minorEastAsia"/>
        </w:rPr>
      </w:pPr>
    </w:p>
    <w:p w14:paraId="774A8937" w14:textId="77777777" w:rsidR="006D055D" w:rsidRPr="00387091" w:rsidRDefault="006D055D" w:rsidP="00BD1ADE">
      <w:pPr>
        <w:rPr>
          <w:sz w:val="16"/>
          <w:szCs w:val="16"/>
          <w:lang w:eastAsia="de-CH"/>
        </w:rPr>
      </w:pPr>
      <w:bookmarkStart w:id="0" w:name="_Toc54942586"/>
      <w:bookmarkStart w:id="1" w:name="_Toc54942589"/>
      <w:bookmarkStart w:id="2" w:name="_Toc54942590"/>
      <w:bookmarkStart w:id="3" w:name="_Toc54942591"/>
      <w:bookmarkStart w:id="4" w:name="_Toc54942592"/>
      <w:bookmarkStart w:id="5" w:name="_Toc54942593"/>
      <w:bookmarkStart w:id="6" w:name="_Toc54942594"/>
      <w:bookmarkStart w:id="7" w:name="_Toc54942595"/>
      <w:bookmarkEnd w:id="0"/>
      <w:bookmarkEnd w:id="1"/>
      <w:bookmarkEnd w:id="2"/>
      <w:bookmarkEnd w:id="3"/>
      <w:bookmarkEnd w:id="4"/>
      <w:bookmarkEnd w:id="5"/>
      <w:bookmarkEnd w:id="6"/>
      <w:bookmarkEnd w:id="7"/>
    </w:p>
    <w:sectPr w:rsidR="006D055D" w:rsidRPr="00387091" w:rsidSect="00321BCB">
      <w:headerReference w:type="default" r:id="rId21"/>
      <w:footerReference w:type="default" r:id="rId22"/>
      <w:headerReference w:type="first" r:id="rId23"/>
      <w:footerReference w:type="first" r:id="rId24"/>
      <w:pgSz w:w="11906" w:h="16838" w:code="9"/>
      <w:pgMar w:top="1985" w:right="1134" w:bottom="567" w:left="1701" w:header="567" w:footer="22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4A0F5" w14:textId="77777777" w:rsidR="002D78BA" w:rsidRDefault="002D78BA">
      <w:r>
        <w:separator/>
      </w:r>
    </w:p>
  </w:endnote>
  <w:endnote w:type="continuationSeparator" w:id="0">
    <w:p w14:paraId="7935B89F" w14:textId="77777777" w:rsidR="002D78BA" w:rsidRDefault="002D7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B663F4" w14:paraId="11843504" w14:textId="77777777">
      <w:trPr>
        <w:trHeight w:val="284"/>
      </w:trPr>
      <w:tc>
        <w:tcPr>
          <w:tcW w:w="5063" w:type="dxa"/>
        </w:tcPr>
        <w:p w14:paraId="2E16B6A4" w14:textId="77777777" w:rsidR="00B663F4" w:rsidRDefault="003B15D9" w:rsidP="00733853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proofErr w:type="gramStart"/>
          <w:r>
            <w:rPr>
              <w:sz w:val="17"/>
            </w:rPr>
            <w:t>HAW</w:t>
          </w:r>
          <w:r w:rsidR="00B663F4">
            <w:rPr>
              <w:sz w:val="17"/>
            </w:rPr>
            <w:t xml:space="preserve"> </w:t>
          </w:r>
          <w:r w:rsidR="009B6699" w:rsidRPr="009947FE">
            <w:rPr>
              <w:sz w:val="17"/>
            </w:rPr>
            <w:t>An</w:t>
          </w:r>
          <w:r w:rsidR="009B6699">
            <w:rPr>
              <w:sz w:val="17"/>
            </w:rPr>
            <w:t>spruch</w:t>
          </w:r>
          <w:proofErr w:type="gramEnd"/>
          <w:r w:rsidR="009B6699">
            <w:rPr>
              <w:sz w:val="17"/>
            </w:rPr>
            <w:t xml:space="preserve"> auf WH</w:t>
          </w:r>
          <w:r w:rsidR="00671CAE">
            <w:rPr>
              <w:sz w:val="17"/>
            </w:rPr>
            <w:t xml:space="preserve"> bei ausländischen </w:t>
          </w:r>
          <w:r w:rsidR="00733853">
            <w:rPr>
              <w:sz w:val="17"/>
            </w:rPr>
            <w:t>KL</w:t>
          </w:r>
        </w:p>
      </w:tc>
      <w:tc>
        <w:tcPr>
          <w:tcW w:w="1430" w:type="dxa"/>
        </w:tcPr>
        <w:p w14:paraId="38696FEB" w14:textId="77777777" w:rsidR="00B663F4" w:rsidRDefault="00B663F4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</w:p>
      </w:tc>
      <w:tc>
        <w:tcPr>
          <w:tcW w:w="2640" w:type="dxa"/>
        </w:tcPr>
        <w:p w14:paraId="3FF76901" w14:textId="77777777" w:rsidR="00B663F4" w:rsidRDefault="00B663F4" w:rsidP="00280A5B">
          <w:pPr>
            <w:pStyle w:val="Fuzeile"/>
            <w:tabs>
              <w:tab w:val="clear" w:pos="4536"/>
              <w:tab w:val="clear" w:pos="9072"/>
              <w:tab w:val="right" w:pos="8504"/>
            </w:tabs>
            <w:jc w:val="right"/>
            <w:rPr>
              <w:sz w:val="17"/>
              <w:lang w:val="de-DE"/>
            </w:rPr>
          </w:pPr>
        </w:p>
      </w:tc>
    </w:tr>
  </w:tbl>
  <w:p w14:paraId="17F29247" w14:textId="77777777" w:rsidR="00B663F4" w:rsidRDefault="00B663F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2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314"/>
      <w:gridCol w:w="2835"/>
    </w:tblGrid>
    <w:tr w:rsidR="00B663F4" w14:paraId="21FB19C0" w14:textId="77777777" w:rsidTr="007C725C">
      <w:trPr>
        <w:trHeight w:val="284"/>
      </w:trPr>
      <w:tc>
        <w:tcPr>
          <w:tcW w:w="5063" w:type="dxa"/>
        </w:tcPr>
        <w:p w14:paraId="3816E603" w14:textId="77777777" w:rsidR="00B663F4" w:rsidRDefault="003B15D9" w:rsidP="00733853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proofErr w:type="gramStart"/>
          <w:r>
            <w:rPr>
              <w:sz w:val="17"/>
            </w:rPr>
            <w:t>HAW</w:t>
          </w:r>
          <w:r w:rsidR="00B663F4">
            <w:rPr>
              <w:sz w:val="17"/>
            </w:rPr>
            <w:t xml:space="preserve"> </w:t>
          </w:r>
          <w:r w:rsidR="009947FE" w:rsidRPr="009947FE">
            <w:rPr>
              <w:sz w:val="17"/>
            </w:rPr>
            <w:t>An</w:t>
          </w:r>
          <w:r w:rsidR="009947FE">
            <w:rPr>
              <w:sz w:val="17"/>
            </w:rPr>
            <w:t>spruch</w:t>
          </w:r>
          <w:proofErr w:type="gramEnd"/>
          <w:r w:rsidR="009947FE">
            <w:rPr>
              <w:sz w:val="17"/>
            </w:rPr>
            <w:t xml:space="preserve"> auf WH</w:t>
          </w:r>
          <w:r w:rsidR="004D7224">
            <w:rPr>
              <w:sz w:val="17"/>
            </w:rPr>
            <w:t xml:space="preserve"> bei ausländischen </w:t>
          </w:r>
          <w:r w:rsidR="00733853">
            <w:rPr>
              <w:sz w:val="17"/>
            </w:rPr>
            <w:t>KL</w:t>
          </w:r>
        </w:p>
      </w:tc>
      <w:tc>
        <w:tcPr>
          <w:tcW w:w="1314" w:type="dxa"/>
        </w:tcPr>
        <w:p w14:paraId="6182E485" w14:textId="77777777" w:rsidR="00B663F4" w:rsidRDefault="00B663F4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  <w:r>
            <w:rPr>
              <w:sz w:val="17"/>
            </w:rPr>
            <w:t>Version 1.0</w:t>
          </w:r>
        </w:p>
      </w:tc>
      <w:tc>
        <w:tcPr>
          <w:tcW w:w="2835" w:type="dxa"/>
        </w:tcPr>
        <w:p w14:paraId="75859D93" w14:textId="77777777" w:rsidR="00B663F4" w:rsidRDefault="00B663F4" w:rsidP="00116921">
          <w:pPr>
            <w:pStyle w:val="Fuzeile"/>
            <w:tabs>
              <w:tab w:val="clear" w:pos="4536"/>
              <w:tab w:val="clear" w:pos="9072"/>
              <w:tab w:val="right" w:pos="8504"/>
            </w:tabs>
            <w:ind w:left="-119"/>
            <w:jc w:val="right"/>
            <w:rPr>
              <w:sz w:val="17"/>
              <w:lang w:val="de-DE"/>
            </w:rPr>
          </w:pPr>
          <w:r>
            <w:rPr>
              <w:sz w:val="17"/>
              <w:lang w:val="de-DE"/>
            </w:rPr>
            <w:t>Verfasser: Fachstab WH</w:t>
          </w:r>
        </w:p>
      </w:tc>
    </w:tr>
    <w:tr w:rsidR="00B663F4" w14:paraId="19734942" w14:textId="77777777" w:rsidTr="008C3F9E">
      <w:trPr>
        <w:trHeight w:val="284"/>
      </w:trPr>
      <w:tc>
        <w:tcPr>
          <w:tcW w:w="9212" w:type="dxa"/>
          <w:gridSpan w:val="3"/>
        </w:tcPr>
        <w:p w14:paraId="39178C47" w14:textId="77777777" w:rsidR="00B663F4" w:rsidRDefault="00B663F4" w:rsidP="00C86D3E">
          <w:pPr>
            <w:pStyle w:val="Fuzeile"/>
            <w:tabs>
              <w:tab w:val="clear" w:pos="4536"/>
              <w:tab w:val="clear" w:pos="9072"/>
              <w:tab w:val="right" w:pos="8504"/>
            </w:tabs>
            <w:ind w:left="-119"/>
            <w:rPr>
              <w:sz w:val="17"/>
              <w:lang w:val="de-DE"/>
            </w:rPr>
          </w:pPr>
          <w:r>
            <w:rPr>
              <w:sz w:val="17"/>
              <w:lang w:val="de-DE"/>
            </w:rPr>
            <w:t xml:space="preserve">© </w:t>
          </w:r>
          <w:r w:rsidRPr="00F1387C">
            <w:rPr>
              <w:sz w:val="17"/>
              <w:lang w:val="de-DE"/>
            </w:rPr>
            <w:t>©</w:t>
          </w:r>
          <w:r>
            <w:rPr>
              <w:sz w:val="17"/>
              <w:lang w:val="de-DE"/>
            </w:rPr>
            <w:t xml:space="preserve"> Copyright: Soziale Dienste. Eine Weiterverwendung ist nur mit dem Zusatz «Soziale Dienste Stadt </w:t>
          </w:r>
        </w:p>
        <w:p w14:paraId="576D5C1B" w14:textId="77777777" w:rsidR="00B663F4" w:rsidRDefault="00B663F4" w:rsidP="004615B4">
          <w:pPr>
            <w:pStyle w:val="Fuzeile"/>
            <w:tabs>
              <w:tab w:val="clear" w:pos="4536"/>
              <w:tab w:val="clear" w:pos="9072"/>
              <w:tab w:val="right" w:pos="8504"/>
            </w:tabs>
            <w:ind w:left="-119"/>
            <w:rPr>
              <w:sz w:val="17"/>
              <w:lang w:val="de-DE"/>
            </w:rPr>
          </w:pPr>
          <w:r>
            <w:rPr>
              <w:sz w:val="17"/>
              <w:lang w:val="de-DE"/>
            </w:rPr>
            <w:t xml:space="preserve">    Zürich» erlaubt.</w:t>
          </w:r>
        </w:p>
      </w:tc>
    </w:tr>
  </w:tbl>
  <w:p w14:paraId="76CE2D75" w14:textId="77777777" w:rsidR="00B663F4" w:rsidRDefault="00B663F4" w:rsidP="003E5FC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447C7" w14:textId="77777777" w:rsidR="002D78BA" w:rsidRDefault="002D78BA">
      <w:r>
        <w:separator/>
      </w:r>
    </w:p>
  </w:footnote>
  <w:footnote w:type="continuationSeparator" w:id="0">
    <w:p w14:paraId="7F3823FC" w14:textId="77777777" w:rsidR="002D78BA" w:rsidRDefault="002D78BA">
      <w:r>
        <w:continuationSeparator/>
      </w:r>
    </w:p>
  </w:footnote>
  <w:footnote w:id="1">
    <w:p w14:paraId="47335143" w14:textId="77777777" w:rsidR="00DE0004" w:rsidRDefault="00DE0004">
      <w:pPr>
        <w:pStyle w:val="Funotentext"/>
      </w:pPr>
      <w:r>
        <w:rPr>
          <w:rStyle w:val="Funotenzeichen"/>
        </w:rPr>
        <w:footnoteRef/>
      </w:r>
      <w:r>
        <w:t xml:space="preserve"> Siehe </w:t>
      </w:r>
      <w:r w:rsidR="0029747D" w:rsidRPr="00EE684F">
        <w:t>Sozialhilfehandbuch</w:t>
      </w:r>
      <w:r w:rsidR="003D2D11">
        <w:t xml:space="preserve">, </w:t>
      </w:r>
      <w:hyperlink r:id="rId1" w:history="1">
        <w:r w:rsidR="003D2D11" w:rsidRPr="0029747D">
          <w:rPr>
            <w:rStyle w:val="Hyperlink"/>
          </w:rPr>
          <w:t>Kap. 5.3.02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680"/>
      <w:gridCol w:w="6577"/>
      <w:gridCol w:w="2495"/>
    </w:tblGrid>
    <w:tr w:rsidR="00B663F4" w14:paraId="24F9DEA5" w14:textId="77777777">
      <w:tc>
        <w:tcPr>
          <w:tcW w:w="7257" w:type="dxa"/>
          <w:gridSpan w:val="2"/>
        </w:tcPr>
        <w:p w14:paraId="79304CA4" w14:textId="77777777" w:rsidR="00B663F4" w:rsidRDefault="00B663F4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7EB867C3" wp14:editId="0371980F">
                <wp:extent cx="1352550" cy="276225"/>
                <wp:effectExtent l="0" t="0" r="0" b="0"/>
                <wp:docPr id="1" name="Bild 1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CF920CB" w14:textId="77777777" w:rsidR="00B663F4" w:rsidRDefault="00B663F4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0C6BF746" w14:textId="77777777" w:rsidR="00B663F4" w:rsidRDefault="00B663F4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B663F4" w14:paraId="57D0A33E" w14:textId="77777777">
      <w:trPr>
        <w:trHeight w:val="210"/>
      </w:trPr>
      <w:tc>
        <w:tcPr>
          <w:tcW w:w="680" w:type="dxa"/>
        </w:tcPr>
        <w:p w14:paraId="20DF2BD9" w14:textId="77777777" w:rsidR="00B663F4" w:rsidRDefault="00B663F4">
          <w:pPr>
            <w:pStyle w:val="Kopfzeile"/>
          </w:pPr>
        </w:p>
      </w:tc>
      <w:tc>
        <w:tcPr>
          <w:tcW w:w="9072" w:type="dxa"/>
          <w:gridSpan w:val="2"/>
        </w:tcPr>
        <w:p w14:paraId="2CA1D762" w14:textId="0E856107" w:rsidR="00B663F4" w:rsidRDefault="00B663F4">
          <w:pPr>
            <w:pStyle w:val="Kopfzeil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A0358">
            <w:rPr>
              <w:noProof/>
            </w:rPr>
            <w:t>2</w:t>
          </w:r>
          <w:r>
            <w:fldChar w:fldCharType="end"/>
          </w:r>
          <w:r>
            <w:t>/</w:t>
          </w:r>
          <w:fldSimple w:instr=" NUMPAGES   \* MERGEFORMAT ">
            <w:r w:rsidR="004A0358">
              <w:rPr>
                <w:noProof/>
              </w:rPr>
              <w:t>3</w:t>
            </w:r>
          </w:fldSimple>
        </w:p>
      </w:tc>
    </w:tr>
  </w:tbl>
  <w:p w14:paraId="7A1356CA" w14:textId="77777777" w:rsidR="00B663F4" w:rsidRDefault="00B663F4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7257"/>
      <w:gridCol w:w="2495"/>
    </w:tblGrid>
    <w:tr w:rsidR="00B663F4" w14:paraId="49A5BB67" w14:textId="77777777">
      <w:tc>
        <w:tcPr>
          <w:tcW w:w="7257" w:type="dxa"/>
        </w:tcPr>
        <w:p w14:paraId="3C94B066" w14:textId="77777777" w:rsidR="00B663F4" w:rsidRDefault="00B663F4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37E32070" wp14:editId="1F6029E1">
                <wp:extent cx="1352550" cy="276225"/>
                <wp:effectExtent l="0" t="0" r="0" b="0"/>
                <wp:docPr id="2" name="Bild 2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5" w:type="dxa"/>
        </w:tcPr>
        <w:p w14:paraId="2F401D03" w14:textId="77777777" w:rsidR="00B663F4" w:rsidRDefault="00B663F4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B663F4" w14:paraId="412F718B" w14:textId="77777777">
      <w:tc>
        <w:tcPr>
          <w:tcW w:w="7257" w:type="dxa"/>
        </w:tcPr>
        <w:p w14:paraId="76134AE9" w14:textId="77777777" w:rsidR="00B663F4" w:rsidRDefault="00B663F4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5D2DCD72" w14:textId="77777777" w:rsidR="00B663F4" w:rsidRDefault="00B663F4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7"/>
              <w:szCs w:val="17"/>
              <w:lang w:val="de-DE"/>
            </w:rPr>
          </w:pPr>
        </w:p>
      </w:tc>
    </w:tr>
  </w:tbl>
  <w:p w14:paraId="5423C73F" w14:textId="77777777" w:rsidR="00B663F4" w:rsidRDefault="00B663F4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67B3"/>
    <w:multiLevelType w:val="hybridMultilevel"/>
    <w:tmpl w:val="07FC8E2A"/>
    <w:lvl w:ilvl="0" w:tplc="899A4AEE">
      <w:start w:val="1"/>
      <w:numFmt w:val="decimal"/>
      <w:lvlText w:val="%1."/>
      <w:lvlJc w:val="left"/>
      <w:pPr>
        <w:ind w:left="1440" w:hanging="360"/>
      </w:pPr>
    </w:lvl>
    <w:lvl w:ilvl="1" w:tplc="F54871DA">
      <w:start w:val="1"/>
      <w:numFmt w:val="decimal"/>
      <w:lvlText w:val="%2."/>
      <w:lvlJc w:val="left"/>
      <w:pPr>
        <w:ind w:left="1440" w:hanging="360"/>
      </w:pPr>
    </w:lvl>
    <w:lvl w:ilvl="2" w:tplc="5184AB3C">
      <w:start w:val="1"/>
      <w:numFmt w:val="decimal"/>
      <w:lvlText w:val="%3."/>
      <w:lvlJc w:val="left"/>
      <w:pPr>
        <w:ind w:left="1440" w:hanging="360"/>
      </w:pPr>
    </w:lvl>
    <w:lvl w:ilvl="3" w:tplc="A1CCB17C">
      <w:start w:val="1"/>
      <w:numFmt w:val="decimal"/>
      <w:lvlText w:val="%4."/>
      <w:lvlJc w:val="left"/>
      <w:pPr>
        <w:ind w:left="1440" w:hanging="360"/>
      </w:pPr>
    </w:lvl>
    <w:lvl w:ilvl="4" w:tplc="6C927B00">
      <w:start w:val="1"/>
      <w:numFmt w:val="decimal"/>
      <w:lvlText w:val="%5."/>
      <w:lvlJc w:val="left"/>
      <w:pPr>
        <w:ind w:left="1440" w:hanging="360"/>
      </w:pPr>
    </w:lvl>
    <w:lvl w:ilvl="5" w:tplc="3A5081FC">
      <w:start w:val="1"/>
      <w:numFmt w:val="decimal"/>
      <w:lvlText w:val="%6."/>
      <w:lvlJc w:val="left"/>
      <w:pPr>
        <w:ind w:left="1440" w:hanging="360"/>
      </w:pPr>
    </w:lvl>
    <w:lvl w:ilvl="6" w:tplc="28409114">
      <w:start w:val="1"/>
      <w:numFmt w:val="decimal"/>
      <w:lvlText w:val="%7."/>
      <w:lvlJc w:val="left"/>
      <w:pPr>
        <w:ind w:left="1440" w:hanging="360"/>
      </w:pPr>
    </w:lvl>
    <w:lvl w:ilvl="7" w:tplc="421EF02E">
      <w:start w:val="1"/>
      <w:numFmt w:val="decimal"/>
      <w:lvlText w:val="%8."/>
      <w:lvlJc w:val="left"/>
      <w:pPr>
        <w:ind w:left="1440" w:hanging="360"/>
      </w:pPr>
    </w:lvl>
    <w:lvl w:ilvl="8" w:tplc="9F0ACE34">
      <w:start w:val="1"/>
      <w:numFmt w:val="decimal"/>
      <w:lvlText w:val="%9."/>
      <w:lvlJc w:val="left"/>
      <w:pPr>
        <w:ind w:left="1440" w:hanging="360"/>
      </w:pPr>
    </w:lvl>
  </w:abstractNum>
  <w:abstractNum w:abstractNumId="1" w15:restartNumberingAfterBreak="0">
    <w:nsid w:val="0BDC1EFB"/>
    <w:multiLevelType w:val="hybridMultilevel"/>
    <w:tmpl w:val="407435D8"/>
    <w:lvl w:ilvl="0" w:tplc="198669E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sz w:val="16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216EC"/>
    <w:multiLevelType w:val="multilevel"/>
    <w:tmpl w:val="05B2DA4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FD3078F"/>
    <w:multiLevelType w:val="hybridMultilevel"/>
    <w:tmpl w:val="EEC49148"/>
    <w:lvl w:ilvl="0" w:tplc="B9C2EBE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065FC"/>
    <w:multiLevelType w:val="hybridMultilevel"/>
    <w:tmpl w:val="8084E450"/>
    <w:lvl w:ilvl="0" w:tplc="943AE59C">
      <w:start w:val="1"/>
      <w:numFmt w:val="decimal"/>
      <w:lvlText w:val="%1."/>
      <w:lvlJc w:val="left"/>
      <w:pPr>
        <w:ind w:left="1440" w:hanging="360"/>
      </w:pPr>
    </w:lvl>
    <w:lvl w:ilvl="1" w:tplc="4C44378A">
      <w:start w:val="1"/>
      <w:numFmt w:val="decimal"/>
      <w:lvlText w:val="%2."/>
      <w:lvlJc w:val="left"/>
      <w:pPr>
        <w:ind w:left="1440" w:hanging="360"/>
      </w:pPr>
    </w:lvl>
    <w:lvl w:ilvl="2" w:tplc="FDBA6E8E">
      <w:start w:val="1"/>
      <w:numFmt w:val="decimal"/>
      <w:lvlText w:val="%3."/>
      <w:lvlJc w:val="left"/>
      <w:pPr>
        <w:ind w:left="1440" w:hanging="360"/>
      </w:pPr>
    </w:lvl>
    <w:lvl w:ilvl="3" w:tplc="CCC41B32">
      <w:start w:val="1"/>
      <w:numFmt w:val="decimal"/>
      <w:lvlText w:val="%4."/>
      <w:lvlJc w:val="left"/>
      <w:pPr>
        <w:ind w:left="1440" w:hanging="360"/>
      </w:pPr>
    </w:lvl>
    <w:lvl w:ilvl="4" w:tplc="B798D216">
      <w:start w:val="1"/>
      <w:numFmt w:val="decimal"/>
      <w:lvlText w:val="%5."/>
      <w:lvlJc w:val="left"/>
      <w:pPr>
        <w:ind w:left="1440" w:hanging="360"/>
      </w:pPr>
    </w:lvl>
    <w:lvl w:ilvl="5" w:tplc="0F5CC22E">
      <w:start w:val="1"/>
      <w:numFmt w:val="decimal"/>
      <w:lvlText w:val="%6."/>
      <w:lvlJc w:val="left"/>
      <w:pPr>
        <w:ind w:left="1440" w:hanging="360"/>
      </w:pPr>
    </w:lvl>
    <w:lvl w:ilvl="6" w:tplc="1B283AAC">
      <w:start w:val="1"/>
      <w:numFmt w:val="decimal"/>
      <w:lvlText w:val="%7."/>
      <w:lvlJc w:val="left"/>
      <w:pPr>
        <w:ind w:left="1440" w:hanging="360"/>
      </w:pPr>
    </w:lvl>
    <w:lvl w:ilvl="7" w:tplc="41281B86">
      <w:start w:val="1"/>
      <w:numFmt w:val="decimal"/>
      <w:lvlText w:val="%8."/>
      <w:lvlJc w:val="left"/>
      <w:pPr>
        <w:ind w:left="1440" w:hanging="360"/>
      </w:pPr>
    </w:lvl>
    <w:lvl w:ilvl="8" w:tplc="59AECB50">
      <w:start w:val="1"/>
      <w:numFmt w:val="decimal"/>
      <w:lvlText w:val="%9."/>
      <w:lvlJc w:val="left"/>
      <w:pPr>
        <w:ind w:left="1440" w:hanging="360"/>
      </w:pPr>
    </w:lvl>
  </w:abstractNum>
  <w:abstractNum w:abstractNumId="5" w15:restartNumberingAfterBreak="0">
    <w:nsid w:val="498F2D59"/>
    <w:multiLevelType w:val="hybridMultilevel"/>
    <w:tmpl w:val="BDEA68EA"/>
    <w:lvl w:ilvl="0" w:tplc="4508CD2E">
      <w:start w:val="1"/>
      <w:numFmt w:val="decimal"/>
      <w:lvlText w:val="%1."/>
      <w:lvlJc w:val="left"/>
      <w:pPr>
        <w:ind w:left="1440" w:hanging="360"/>
      </w:pPr>
    </w:lvl>
    <w:lvl w:ilvl="1" w:tplc="F7508218">
      <w:start w:val="1"/>
      <w:numFmt w:val="decimal"/>
      <w:lvlText w:val="%2."/>
      <w:lvlJc w:val="left"/>
      <w:pPr>
        <w:ind w:left="1440" w:hanging="360"/>
      </w:pPr>
    </w:lvl>
    <w:lvl w:ilvl="2" w:tplc="5FCA596C">
      <w:start w:val="1"/>
      <w:numFmt w:val="decimal"/>
      <w:lvlText w:val="%3."/>
      <w:lvlJc w:val="left"/>
      <w:pPr>
        <w:ind w:left="1440" w:hanging="360"/>
      </w:pPr>
    </w:lvl>
    <w:lvl w:ilvl="3" w:tplc="E38C1922">
      <w:start w:val="1"/>
      <w:numFmt w:val="decimal"/>
      <w:lvlText w:val="%4."/>
      <w:lvlJc w:val="left"/>
      <w:pPr>
        <w:ind w:left="1440" w:hanging="360"/>
      </w:pPr>
    </w:lvl>
    <w:lvl w:ilvl="4" w:tplc="ABB01C3E">
      <w:start w:val="1"/>
      <w:numFmt w:val="decimal"/>
      <w:lvlText w:val="%5."/>
      <w:lvlJc w:val="left"/>
      <w:pPr>
        <w:ind w:left="1440" w:hanging="360"/>
      </w:pPr>
    </w:lvl>
    <w:lvl w:ilvl="5" w:tplc="E5465C9E">
      <w:start w:val="1"/>
      <w:numFmt w:val="decimal"/>
      <w:lvlText w:val="%6."/>
      <w:lvlJc w:val="left"/>
      <w:pPr>
        <w:ind w:left="1440" w:hanging="360"/>
      </w:pPr>
    </w:lvl>
    <w:lvl w:ilvl="6" w:tplc="7382BDA8">
      <w:start w:val="1"/>
      <w:numFmt w:val="decimal"/>
      <w:lvlText w:val="%7."/>
      <w:lvlJc w:val="left"/>
      <w:pPr>
        <w:ind w:left="1440" w:hanging="360"/>
      </w:pPr>
    </w:lvl>
    <w:lvl w:ilvl="7" w:tplc="7AAA3CD8">
      <w:start w:val="1"/>
      <w:numFmt w:val="decimal"/>
      <w:lvlText w:val="%8."/>
      <w:lvlJc w:val="left"/>
      <w:pPr>
        <w:ind w:left="1440" w:hanging="360"/>
      </w:pPr>
    </w:lvl>
    <w:lvl w:ilvl="8" w:tplc="B91CFBBC">
      <w:start w:val="1"/>
      <w:numFmt w:val="decimal"/>
      <w:lvlText w:val="%9."/>
      <w:lvlJc w:val="left"/>
      <w:pPr>
        <w:ind w:left="1440" w:hanging="360"/>
      </w:pPr>
    </w:lvl>
  </w:abstractNum>
  <w:abstractNum w:abstractNumId="6" w15:restartNumberingAfterBreak="0">
    <w:nsid w:val="5EBB6729"/>
    <w:multiLevelType w:val="hybridMultilevel"/>
    <w:tmpl w:val="958A5472"/>
    <w:lvl w:ilvl="0" w:tplc="2784471A">
      <w:start w:val="1"/>
      <w:numFmt w:val="decimal"/>
      <w:lvlText w:val="%1."/>
      <w:lvlJc w:val="left"/>
      <w:pPr>
        <w:ind w:left="1440" w:hanging="360"/>
      </w:pPr>
    </w:lvl>
    <w:lvl w:ilvl="1" w:tplc="39109A10">
      <w:start w:val="1"/>
      <w:numFmt w:val="decimal"/>
      <w:lvlText w:val="%2."/>
      <w:lvlJc w:val="left"/>
      <w:pPr>
        <w:ind w:left="1440" w:hanging="360"/>
      </w:pPr>
    </w:lvl>
    <w:lvl w:ilvl="2" w:tplc="015A416C">
      <w:start w:val="1"/>
      <w:numFmt w:val="decimal"/>
      <w:lvlText w:val="%3."/>
      <w:lvlJc w:val="left"/>
      <w:pPr>
        <w:ind w:left="1440" w:hanging="360"/>
      </w:pPr>
    </w:lvl>
    <w:lvl w:ilvl="3" w:tplc="24120C80">
      <w:start w:val="1"/>
      <w:numFmt w:val="decimal"/>
      <w:lvlText w:val="%4."/>
      <w:lvlJc w:val="left"/>
      <w:pPr>
        <w:ind w:left="1440" w:hanging="360"/>
      </w:pPr>
    </w:lvl>
    <w:lvl w:ilvl="4" w:tplc="E35E0FCA">
      <w:start w:val="1"/>
      <w:numFmt w:val="decimal"/>
      <w:lvlText w:val="%5."/>
      <w:lvlJc w:val="left"/>
      <w:pPr>
        <w:ind w:left="1440" w:hanging="360"/>
      </w:pPr>
    </w:lvl>
    <w:lvl w:ilvl="5" w:tplc="3D1234AA">
      <w:start w:val="1"/>
      <w:numFmt w:val="decimal"/>
      <w:lvlText w:val="%6."/>
      <w:lvlJc w:val="left"/>
      <w:pPr>
        <w:ind w:left="1440" w:hanging="360"/>
      </w:pPr>
    </w:lvl>
    <w:lvl w:ilvl="6" w:tplc="BD225164">
      <w:start w:val="1"/>
      <w:numFmt w:val="decimal"/>
      <w:lvlText w:val="%7."/>
      <w:lvlJc w:val="left"/>
      <w:pPr>
        <w:ind w:left="1440" w:hanging="360"/>
      </w:pPr>
    </w:lvl>
    <w:lvl w:ilvl="7" w:tplc="BE9AA69E">
      <w:start w:val="1"/>
      <w:numFmt w:val="decimal"/>
      <w:lvlText w:val="%8."/>
      <w:lvlJc w:val="left"/>
      <w:pPr>
        <w:ind w:left="1440" w:hanging="360"/>
      </w:pPr>
    </w:lvl>
    <w:lvl w:ilvl="8" w:tplc="79ECCA64">
      <w:start w:val="1"/>
      <w:numFmt w:val="decimal"/>
      <w:lvlText w:val="%9."/>
      <w:lvlJc w:val="left"/>
      <w:pPr>
        <w:ind w:left="1440" w:hanging="360"/>
      </w:pPr>
    </w:lvl>
  </w:abstractNum>
  <w:abstractNum w:abstractNumId="7" w15:restartNumberingAfterBreak="0">
    <w:nsid w:val="6D354FA9"/>
    <w:multiLevelType w:val="hybridMultilevel"/>
    <w:tmpl w:val="8ED03FA0"/>
    <w:lvl w:ilvl="0" w:tplc="280E2D9A">
      <w:start w:val="1"/>
      <w:numFmt w:val="decimal"/>
      <w:lvlText w:val="%1."/>
      <w:lvlJc w:val="left"/>
      <w:pPr>
        <w:ind w:left="1440" w:hanging="360"/>
      </w:pPr>
    </w:lvl>
    <w:lvl w:ilvl="1" w:tplc="C2E8EA48">
      <w:start w:val="1"/>
      <w:numFmt w:val="decimal"/>
      <w:lvlText w:val="%2."/>
      <w:lvlJc w:val="left"/>
      <w:pPr>
        <w:ind w:left="1440" w:hanging="360"/>
      </w:pPr>
    </w:lvl>
    <w:lvl w:ilvl="2" w:tplc="69F4318A">
      <w:start w:val="1"/>
      <w:numFmt w:val="decimal"/>
      <w:lvlText w:val="%3."/>
      <w:lvlJc w:val="left"/>
      <w:pPr>
        <w:ind w:left="1440" w:hanging="360"/>
      </w:pPr>
    </w:lvl>
    <w:lvl w:ilvl="3" w:tplc="E3A4C212">
      <w:start w:val="1"/>
      <w:numFmt w:val="decimal"/>
      <w:lvlText w:val="%4."/>
      <w:lvlJc w:val="left"/>
      <w:pPr>
        <w:ind w:left="1440" w:hanging="360"/>
      </w:pPr>
    </w:lvl>
    <w:lvl w:ilvl="4" w:tplc="D248A3CC">
      <w:start w:val="1"/>
      <w:numFmt w:val="decimal"/>
      <w:lvlText w:val="%5."/>
      <w:lvlJc w:val="left"/>
      <w:pPr>
        <w:ind w:left="1440" w:hanging="360"/>
      </w:pPr>
    </w:lvl>
    <w:lvl w:ilvl="5" w:tplc="7BE80D24">
      <w:start w:val="1"/>
      <w:numFmt w:val="decimal"/>
      <w:lvlText w:val="%6."/>
      <w:lvlJc w:val="left"/>
      <w:pPr>
        <w:ind w:left="1440" w:hanging="360"/>
      </w:pPr>
    </w:lvl>
    <w:lvl w:ilvl="6" w:tplc="A176D632">
      <w:start w:val="1"/>
      <w:numFmt w:val="decimal"/>
      <w:lvlText w:val="%7."/>
      <w:lvlJc w:val="left"/>
      <w:pPr>
        <w:ind w:left="1440" w:hanging="360"/>
      </w:pPr>
    </w:lvl>
    <w:lvl w:ilvl="7" w:tplc="E1B2F40E">
      <w:start w:val="1"/>
      <w:numFmt w:val="decimal"/>
      <w:lvlText w:val="%8."/>
      <w:lvlJc w:val="left"/>
      <w:pPr>
        <w:ind w:left="1440" w:hanging="360"/>
      </w:pPr>
    </w:lvl>
    <w:lvl w:ilvl="8" w:tplc="6D9A4A4C">
      <w:start w:val="1"/>
      <w:numFmt w:val="decimal"/>
      <w:lvlText w:val="%9."/>
      <w:lvlJc w:val="left"/>
      <w:pPr>
        <w:ind w:left="1440" w:hanging="360"/>
      </w:pPr>
    </w:lvl>
  </w:abstractNum>
  <w:abstractNum w:abstractNumId="8" w15:restartNumberingAfterBreak="0">
    <w:nsid w:val="77C21853"/>
    <w:multiLevelType w:val="hybridMultilevel"/>
    <w:tmpl w:val="C99CDAE0"/>
    <w:lvl w:ilvl="0" w:tplc="7A7A1AF8">
      <w:start w:val="1"/>
      <w:numFmt w:val="decimal"/>
      <w:lvlText w:val="%1."/>
      <w:lvlJc w:val="left"/>
      <w:pPr>
        <w:ind w:left="1440" w:hanging="360"/>
      </w:pPr>
    </w:lvl>
    <w:lvl w:ilvl="1" w:tplc="FC7E3A8A">
      <w:start w:val="1"/>
      <w:numFmt w:val="decimal"/>
      <w:lvlText w:val="%2."/>
      <w:lvlJc w:val="left"/>
      <w:pPr>
        <w:ind w:left="1440" w:hanging="360"/>
      </w:pPr>
    </w:lvl>
    <w:lvl w:ilvl="2" w:tplc="478C1F94">
      <w:start w:val="1"/>
      <w:numFmt w:val="decimal"/>
      <w:lvlText w:val="%3."/>
      <w:lvlJc w:val="left"/>
      <w:pPr>
        <w:ind w:left="1440" w:hanging="360"/>
      </w:pPr>
    </w:lvl>
    <w:lvl w:ilvl="3" w:tplc="D8E8D612">
      <w:start w:val="1"/>
      <w:numFmt w:val="decimal"/>
      <w:lvlText w:val="%4."/>
      <w:lvlJc w:val="left"/>
      <w:pPr>
        <w:ind w:left="1440" w:hanging="360"/>
      </w:pPr>
    </w:lvl>
    <w:lvl w:ilvl="4" w:tplc="FC9457C4">
      <w:start w:val="1"/>
      <w:numFmt w:val="decimal"/>
      <w:lvlText w:val="%5."/>
      <w:lvlJc w:val="left"/>
      <w:pPr>
        <w:ind w:left="1440" w:hanging="360"/>
      </w:pPr>
    </w:lvl>
    <w:lvl w:ilvl="5" w:tplc="6FC68F10">
      <w:start w:val="1"/>
      <w:numFmt w:val="decimal"/>
      <w:lvlText w:val="%6."/>
      <w:lvlJc w:val="left"/>
      <w:pPr>
        <w:ind w:left="1440" w:hanging="360"/>
      </w:pPr>
    </w:lvl>
    <w:lvl w:ilvl="6" w:tplc="E36A0024">
      <w:start w:val="1"/>
      <w:numFmt w:val="decimal"/>
      <w:lvlText w:val="%7."/>
      <w:lvlJc w:val="left"/>
      <w:pPr>
        <w:ind w:left="1440" w:hanging="360"/>
      </w:pPr>
    </w:lvl>
    <w:lvl w:ilvl="7" w:tplc="E548AACC">
      <w:start w:val="1"/>
      <w:numFmt w:val="decimal"/>
      <w:lvlText w:val="%8."/>
      <w:lvlJc w:val="left"/>
      <w:pPr>
        <w:ind w:left="1440" w:hanging="360"/>
      </w:pPr>
    </w:lvl>
    <w:lvl w:ilvl="8" w:tplc="C896D1C0">
      <w:start w:val="1"/>
      <w:numFmt w:val="decimal"/>
      <w:lvlText w:val="%9."/>
      <w:lvlJc w:val="left"/>
      <w:pPr>
        <w:ind w:left="1440" w:hanging="360"/>
      </w:pPr>
    </w:lvl>
  </w:abstractNum>
  <w:abstractNum w:abstractNumId="9" w15:restartNumberingAfterBreak="0">
    <w:nsid w:val="7DD1134E"/>
    <w:multiLevelType w:val="multilevel"/>
    <w:tmpl w:val="A4E8E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29090407">
    <w:abstractNumId w:val="2"/>
  </w:num>
  <w:num w:numId="2" w16cid:durableId="946540957">
    <w:abstractNumId w:val="3"/>
  </w:num>
  <w:num w:numId="3" w16cid:durableId="889538998">
    <w:abstractNumId w:val="1"/>
  </w:num>
  <w:num w:numId="4" w16cid:durableId="850490463">
    <w:abstractNumId w:val="9"/>
  </w:num>
  <w:num w:numId="5" w16cid:durableId="636421170">
    <w:abstractNumId w:val="8"/>
  </w:num>
  <w:num w:numId="6" w16cid:durableId="450712898">
    <w:abstractNumId w:val="0"/>
  </w:num>
  <w:num w:numId="7" w16cid:durableId="968165047">
    <w:abstractNumId w:val="4"/>
  </w:num>
  <w:num w:numId="8" w16cid:durableId="1831677777">
    <w:abstractNumId w:val="6"/>
  </w:num>
  <w:num w:numId="9" w16cid:durableId="219630647">
    <w:abstractNumId w:val="5"/>
  </w:num>
  <w:num w:numId="10" w16cid:durableId="1307901991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de-CH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vaFArt" w:val="NeutralA4PI"/>
    <w:docVar w:name="dvaFGroup" w:val="Ntl01"/>
    <w:docVar w:name="dvaFileNameAct" w:val="0"/>
    <w:docVar w:name="dvaFileNameVis" w:val="1"/>
    <w:docVar w:name="dvaFL" w:val="DE"/>
    <w:docVar w:name="dvaFootAct" w:val="0"/>
    <w:docVar w:name="dvaFoPaAct" w:val="0"/>
    <w:docVar w:name="dvaHeadExtInt" w:val="Ext"/>
    <w:docVar w:name="dvaInitRule_L" w:val="SigL"/>
    <w:docVar w:name="dvaInitRule_R" w:val="CoPers"/>
    <w:docVar w:name="dvaLogo" w:val="BW"/>
    <w:docVar w:name="dvaLogoFP" w:val="BW"/>
    <w:docVar w:name="dvaSaveInfoMode" w:val="10"/>
    <w:docVar w:name="dvaSaveMode" w:val="10"/>
    <w:docVar w:name="dvaTrayPage1" w:val="Neutral"/>
    <w:docVar w:name="dvaTrayPage1a" w:val="Neutral"/>
    <w:docVar w:name="dvaTrayPage2" w:val="Neutral"/>
  </w:docVars>
  <w:rsids>
    <w:rsidRoot w:val="0034589F"/>
    <w:rsid w:val="00001461"/>
    <w:rsid w:val="000037D8"/>
    <w:rsid w:val="0000507D"/>
    <w:rsid w:val="000051BA"/>
    <w:rsid w:val="000106E8"/>
    <w:rsid w:val="0001435B"/>
    <w:rsid w:val="00016D6C"/>
    <w:rsid w:val="00020C79"/>
    <w:rsid w:val="00024047"/>
    <w:rsid w:val="00025170"/>
    <w:rsid w:val="000262FF"/>
    <w:rsid w:val="00027506"/>
    <w:rsid w:val="00027529"/>
    <w:rsid w:val="00030F66"/>
    <w:rsid w:val="000322E4"/>
    <w:rsid w:val="00032E1F"/>
    <w:rsid w:val="00034048"/>
    <w:rsid w:val="000361BF"/>
    <w:rsid w:val="00036E84"/>
    <w:rsid w:val="000375FB"/>
    <w:rsid w:val="000379BE"/>
    <w:rsid w:val="00040CCB"/>
    <w:rsid w:val="00047278"/>
    <w:rsid w:val="000535DF"/>
    <w:rsid w:val="00053B99"/>
    <w:rsid w:val="000540A1"/>
    <w:rsid w:val="0005475D"/>
    <w:rsid w:val="000552E2"/>
    <w:rsid w:val="000568AC"/>
    <w:rsid w:val="0005703F"/>
    <w:rsid w:val="0006020D"/>
    <w:rsid w:val="00061D9D"/>
    <w:rsid w:val="00062EA2"/>
    <w:rsid w:val="0006426E"/>
    <w:rsid w:val="000644DB"/>
    <w:rsid w:val="00064F04"/>
    <w:rsid w:val="0006527D"/>
    <w:rsid w:val="000708C4"/>
    <w:rsid w:val="00072E14"/>
    <w:rsid w:val="00072F87"/>
    <w:rsid w:val="00073A59"/>
    <w:rsid w:val="000811F7"/>
    <w:rsid w:val="00081D3C"/>
    <w:rsid w:val="0008402A"/>
    <w:rsid w:val="00085CD0"/>
    <w:rsid w:val="000878FE"/>
    <w:rsid w:val="000902B4"/>
    <w:rsid w:val="00094B79"/>
    <w:rsid w:val="00095538"/>
    <w:rsid w:val="0009647F"/>
    <w:rsid w:val="00096C67"/>
    <w:rsid w:val="00097C54"/>
    <w:rsid w:val="000A0B01"/>
    <w:rsid w:val="000A30CB"/>
    <w:rsid w:val="000B033C"/>
    <w:rsid w:val="000B0422"/>
    <w:rsid w:val="000B10DE"/>
    <w:rsid w:val="000B2282"/>
    <w:rsid w:val="000B61D9"/>
    <w:rsid w:val="000C0E06"/>
    <w:rsid w:val="000C14DF"/>
    <w:rsid w:val="000C1BE3"/>
    <w:rsid w:val="000C6172"/>
    <w:rsid w:val="000D06D8"/>
    <w:rsid w:val="000D0DC7"/>
    <w:rsid w:val="000D1F91"/>
    <w:rsid w:val="000D26EA"/>
    <w:rsid w:val="000D291A"/>
    <w:rsid w:val="000D3791"/>
    <w:rsid w:val="000D59C4"/>
    <w:rsid w:val="000D6ED0"/>
    <w:rsid w:val="000E10E0"/>
    <w:rsid w:val="000E10EF"/>
    <w:rsid w:val="000E121F"/>
    <w:rsid w:val="000E1783"/>
    <w:rsid w:val="000E2B82"/>
    <w:rsid w:val="000E3F34"/>
    <w:rsid w:val="000E514B"/>
    <w:rsid w:val="000E63C3"/>
    <w:rsid w:val="000F0B0D"/>
    <w:rsid w:val="000F1596"/>
    <w:rsid w:val="000F5B0B"/>
    <w:rsid w:val="000F5F9A"/>
    <w:rsid w:val="00100656"/>
    <w:rsid w:val="00100734"/>
    <w:rsid w:val="001031F7"/>
    <w:rsid w:val="00103AEC"/>
    <w:rsid w:val="00103E29"/>
    <w:rsid w:val="00104619"/>
    <w:rsid w:val="001049B4"/>
    <w:rsid w:val="00104DFB"/>
    <w:rsid w:val="0010588A"/>
    <w:rsid w:val="0010705A"/>
    <w:rsid w:val="001073C8"/>
    <w:rsid w:val="001108A0"/>
    <w:rsid w:val="00111204"/>
    <w:rsid w:val="00112419"/>
    <w:rsid w:val="00115630"/>
    <w:rsid w:val="00115C5E"/>
    <w:rsid w:val="00116191"/>
    <w:rsid w:val="00116921"/>
    <w:rsid w:val="00116960"/>
    <w:rsid w:val="00116A15"/>
    <w:rsid w:val="0012198D"/>
    <w:rsid w:val="001221B3"/>
    <w:rsid w:val="001262CE"/>
    <w:rsid w:val="00130783"/>
    <w:rsid w:val="00137600"/>
    <w:rsid w:val="00137D09"/>
    <w:rsid w:val="00137DAE"/>
    <w:rsid w:val="00137EED"/>
    <w:rsid w:val="00137F98"/>
    <w:rsid w:val="001417A8"/>
    <w:rsid w:val="00144885"/>
    <w:rsid w:val="00144CCE"/>
    <w:rsid w:val="001477E1"/>
    <w:rsid w:val="001504FA"/>
    <w:rsid w:val="001523AA"/>
    <w:rsid w:val="0015247B"/>
    <w:rsid w:val="00153660"/>
    <w:rsid w:val="001545C3"/>
    <w:rsid w:val="0015646B"/>
    <w:rsid w:val="00157BC6"/>
    <w:rsid w:val="001605A3"/>
    <w:rsid w:val="0016077E"/>
    <w:rsid w:val="00162049"/>
    <w:rsid w:val="00162D4F"/>
    <w:rsid w:val="0016315D"/>
    <w:rsid w:val="0016462F"/>
    <w:rsid w:val="00165041"/>
    <w:rsid w:val="0016579E"/>
    <w:rsid w:val="00172743"/>
    <w:rsid w:val="00172D5E"/>
    <w:rsid w:val="001734B5"/>
    <w:rsid w:val="00175ED1"/>
    <w:rsid w:val="00176230"/>
    <w:rsid w:val="00176A9A"/>
    <w:rsid w:val="00177C1A"/>
    <w:rsid w:val="00181B37"/>
    <w:rsid w:val="00181C3B"/>
    <w:rsid w:val="001823C4"/>
    <w:rsid w:val="00182FB6"/>
    <w:rsid w:val="0018380D"/>
    <w:rsid w:val="00183949"/>
    <w:rsid w:val="00184B37"/>
    <w:rsid w:val="00186183"/>
    <w:rsid w:val="0018764F"/>
    <w:rsid w:val="00190CFA"/>
    <w:rsid w:val="00191244"/>
    <w:rsid w:val="001945F3"/>
    <w:rsid w:val="00195B85"/>
    <w:rsid w:val="001962B3"/>
    <w:rsid w:val="00196AC6"/>
    <w:rsid w:val="001A1919"/>
    <w:rsid w:val="001A3081"/>
    <w:rsid w:val="001A35DC"/>
    <w:rsid w:val="001A38E3"/>
    <w:rsid w:val="001A3FE3"/>
    <w:rsid w:val="001A40B2"/>
    <w:rsid w:val="001A45FF"/>
    <w:rsid w:val="001A5719"/>
    <w:rsid w:val="001A5A5B"/>
    <w:rsid w:val="001A7C6B"/>
    <w:rsid w:val="001B1A65"/>
    <w:rsid w:val="001B1C1F"/>
    <w:rsid w:val="001B3DE0"/>
    <w:rsid w:val="001B7CB0"/>
    <w:rsid w:val="001C5078"/>
    <w:rsid w:val="001C50D5"/>
    <w:rsid w:val="001C5241"/>
    <w:rsid w:val="001C5655"/>
    <w:rsid w:val="001C7B81"/>
    <w:rsid w:val="001D092F"/>
    <w:rsid w:val="001D09DE"/>
    <w:rsid w:val="001D1468"/>
    <w:rsid w:val="001D5E47"/>
    <w:rsid w:val="001D5F0B"/>
    <w:rsid w:val="001D5FF8"/>
    <w:rsid w:val="001D77FC"/>
    <w:rsid w:val="001E2B7A"/>
    <w:rsid w:val="001E378C"/>
    <w:rsid w:val="001E3C52"/>
    <w:rsid w:val="001E5D78"/>
    <w:rsid w:val="001E6176"/>
    <w:rsid w:val="001E7C98"/>
    <w:rsid w:val="001F192F"/>
    <w:rsid w:val="001F2C39"/>
    <w:rsid w:val="001F41D8"/>
    <w:rsid w:val="001F70E9"/>
    <w:rsid w:val="00201DCA"/>
    <w:rsid w:val="00202616"/>
    <w:rsid w:val="00204696"/>
    <w:rsid w:val="002072CA"/>
    <w:rsid w:val="002078A4"/>
    <w:rsid w:val="0021042A"/>
    <w:rsid w:val="002107A3"/>
    <w:rsid w:val="002127BE"/>
    <w:rsid w:val="002129A1"/>
    <w:rsid w:val="00212C0F"/>
    <w:rsid w:val="00214B51"/>
    <w:rsid w:val="00217C9B"/>
    <w:rsid w:val="002212EF"/>
    <w:rsid w:val="00221FB9"/>
    <w:rsid w:val="0022598E"/>
    <w:rsid w:val="002368F1"/>
    <w:rsid w:val="00240B88"/>
    <w:rsid w:val="0024229C"/>
    <w:rsid w:val="00242D1E"/>
    <w:rsid w:val="00244445"/>
    <w:rsid w:val="00245171"/>
    <w:rsid w:val="00246E63"/>
    <w:rsid w:val="002476E3"/>
    <w:rsid w:val="002526BE"/>
    <w:rsid w:val="002538D9"/>
    <w:rsid w:val="002557DC"/>
    <w:rsid w:val="002557ED"/>
    <w:rsid w:val="00261732"/>
    <w:rsid w:val="0026332F"/>
    <w:rsid w:val="0026387E"/>
    <w:rsid w:val="00263CD0"/>
    <w:rsid w:val="00264CB2"/>
    <w:rsid w:val="0026501F"/>
    <w:rsid w:val="0027261E"/>
    <w:rsid w:val="0027264C"/>
    <w:rsid w:val="00274A88"/>
    <w:rsid w:val="00276048"/>
    <w:rsid w:val="00276470"/>
    <w:rsid w:val="00276E6F"/>
    <w:rsid w:val="00276FBC"/>
    <w:rsid w:val="00280498"/>
    <w:rsid w:val="00280650"/>
    <w:rsid w:val="00280A5B"/>
    <w:rsid w:val="00280A6E"/>
    <w:rsid w:val="00280AC3"/>
    <w:rsid w:val="0028109E"/>
    <w:rsid w:val="00282621"/>
    <w:rsid w:val="00283094"/>
    <w:rsid w:val="0028351E"/>
    <w:rsid w:val="00283ED5"/>
    <w:rsid w:val="00284A09"/>
    <w:rsid w:val="002853B8"/>
    <w:rsid w:val="00285B7A"/>
    <w:rsid w:val="00286503"/>
    <w:rsid w:val="00292376"/>
    <w:rsid w:val="002941E8"/>
    <w:rsid w:val="00294B68"/>
    <w:rsid w:val="0029747D"/>
    <w:rsid w:val="002A061E"/>
    <w:rsid w:val="002A1AB3"/>
    <w:rsid w:val="002A59A1"/>
    <w:rsid w:val="002A7F07"/>
    <w:rsid w:val="002B1DFF"/>
    <w:rsid w:val="002B2328"/>
    <w:rsid w:val="002B240D"/>
    <w:rsid w:val="002B55BE"/>
    <w:rsid w:val="002B5A1E"/>
    <w:rsid w:val="002B60AD"/>
    <w:rsid w:val="002B6636"/>
    <w:rsid w:val="002C0EFF"/>
    <w:rsid w:val="002C11D2"/>
    <w:rsid w:val="002C17CE"/>
    <w:rsid w:val="002C1EC6"/>
    <w:rsid w:val="002C2443"/>
    <w:rsid w:val="002C286C"/>
    <w:rsid w:val="002C3687"/>
    <w:rsid w:val="002C3F83"/>
    <w:rsid w:val="002C6D06"/>
    <w:rsid w:val="002C6F37"/>
    <w:rsid w:val="002D084C"/>
    <w:rsid w:val="002D41A6"/>
    <w:rsid w:val="002D4296"/>
    <w:rsid w:val="002D4661"/>
    <w:rsid w:val="002D569C"/>
    <w:rsid w:val="002D78BA"/>
    <w:rsid w:val="002D78F6"/>
    <w:rsid w:val="002E0BD1"/>
    <w:rsid w:val="002E296F"/>
    <w:rsid w:val="002E318C"/>
    <w:rsid w:val="002E3C8A"/>
    <w:rsid w:val="002E4037"/>
    <w:rsid w:val="002E6AFF"/>
    <w:rsid w:val="002F0C52"/>
    <w:rsid w:val="002F4D4C"/>
    <w:rsid w:val="002F5149"/>
    <w:rsid w:val="002F7330"/>
    <w:rsid w:val="002F7674"/>
    <w:rsid w:val="00304240"/>
    <w:rsid w:val="00305509"/>
    <w:rsid w:val="00305EEE"/>
    <w:rsid w:val="00307976"/>
    <w:rsid w:val="003122E9"/>
    <w:rsid w:val="00312D5F"/>
    <w:rsid w:val="00312F23"/>
    <w:rsid w:val="003138A7"/>
    <w:rsid w:val="00314905"/>
    <w:rsid w:val="003168D4"/>
    <w:rsid w:val="00316D22"/>
    <w:rsid w:val="0031766E"/>
    <w:rsid w:val="00321BCB"/>
    <w:rsid w:val="00321DA1"/>
    <w:rsid w:val="003240A2"/>
    <w:rsid w:val="00324DDA"/>
    <w:rsid w:val="0032616A"/>
    <w:rsid w:val="00326B06"/>
    <w:rsid w:val="00326BEA"/>
    <w:rsid w:val="00327600"/>
    <w:rsid w:val="00327D62"/>
    <w:rsid w:val="00330651"/>
    <w:rsid w:val="00331F03"/>
    <w:rsid w:val="00332741"/>
    <w:rsid w:val="00334DDD"/>
    <w:rsid w:val="003417D2"/>
    <w:rsid w:val="003420AB"/>
    <w:rsid w:val="00344CDD"/>
    <w:rsid w:val="0034589F"/>
    <w:rsid w:val="00354A24"/>
    <w:rsid w:val="00354AB5"/>
    <w:rsid w:val="00355B4E"/>
    <w:rsid w:val="003571EA"/>
    <w:rsid w:val="0035736F"/>
    <w:rsid w:val="00360079"/>
    <w:rsid w:val="00361864"/>
    <w:rsid w:val="00361C1A"/>
    <w:rsid w:val="00361EB5"/>
    <w:rsid w:val="003625DB"/>
    <w:rsid w:val="003628EF"/>
    <w:rsid w:val="0036542E"/>
    <w:rsid w:val="0036592A"/>
    <w:rsid w:val="0036650C"/>
    <w:rsid w:val="00366966"/>
    <w:rsid w:val="0036744F"/>
    <w:rsid w:val="00367727"/>
    <w:rsid w:val="00367A7C"/>
    <w:rsid w:val="00367C56"/>
    <w:rsid w:val="0037216B"/>
    <w:rsid w:val="00372225"/>
    <w:rsid w:val="003725F2"/>
    <w:rsid w:val="003735F1"/>
    <w:rsid w:val="00373CB9"/>
    <w:rsid w:val="00374013"/>
    <w:rsid w:val="00375F9F"/>
    <w:rsid w:val="00375FC2"/>
    <w:rsid w:val="00377273"/>
    <w:rsid w:val="003828E2"/>
    <w:rsid w:val="00384BD7"/>
    <w:rsid w:val="0038584E"/>
    <w:rsid w:val="00387091"/>
    <w:rsid w:val="00391ADF"/>
    <w:rsid w:val="00392242"/>
    <w:rsid w:val="003978A2"/>
    <w:rsid w:val="00397D70"/>
    <w:rsid w:val="003A0ED0"/>
    <w:rsid w:val="003A11A4"/>
    <w:rsid w:val="003A21A5"/>
    <w:rsid w:val="003A3C74"/>
    <w:rsid w:val="003A3CCC"/>
    <w:rsid w:val="003A5B37"/>
    <w:rsid w:val="003B0CFB"/>
    <w:rsid w:val="003B1077"/>
    <w:rsid w:val="003B15D9"/>
    <w:rsid w:val="003B18BE"/>
    <w:rsid w:val="003B538C"/>
    <w:rsid w:val="003B6B4D"/>
    <w:rsid w:val="003C0B6B"/>
    <w:rsid w:val="003C6495"/>
    <w:rsid w:val="003C7125"/>
    <w:rsid w:val="003D057E"/>
    <w:rsid w:val="003D095B"/>
    <w:rsid w:val="003D2D11"/>
    <w:rsid w:val="003D5BA4"/>
    <w:rsid w:val="003E0161"/>
    <w:rsid w:val="003E555B"/>
    <w:rsid w:val="003E5FC8"/>
    <w:rsid w:val="003F181C"/>
    <w:rsid w:val="003F34ED"/>
    <w:rsid w:val="003F3595"/>
    <w:rsid w:val="003F3CDA"/>
    <w:rsid w:val="003F48E4"/>
    <w:rsid w:val="003F69BF"/>
    <w:rsid w:val="003F7C7E"/>
    <w:rsid w:val="004002CD"/>
    <w:rsid w:val="00402979"/>
    <w:rsid w:val="00405BA5"/>
    <w:rsid w:val="00410F4F"/>
    <w:rsid w:val="004111B0"/>
    <w:rsid w:val="00411E86"/>
    <w:rsid w:val="00411F50"/>
    <w:rsid w:val="0041261B"/>
    <w:rsid w:val="004127E8"/>
    <w:rsid w:val="004133A6"/>
    <w:rsid w:val="00416253"/>
    <w:rsid w:val="00417598"/>
    <w:rsid w:val="00417952"/>
    <w:rsid w:val="004221C6"/>
    <w:rsid w:val="00422951"/>
    <w:rsid w:val="00422D21"/>
    <w:rsid w:val="0042547C"/>
    <w:rsid w:val="00432189"/>
    <w:rsid w:val="00434465"/>
    <w:rsid w:val="00435317"/>
    <w:rsid w:val="004353CA"/>
    <w:rsid w:val="00435B2E"/>
    <w:rsid w:val="00437049"/>
    <w:rsid w:val="0044075F"/>
    <w:rsid w:val="00442A4A"/>
    <w:rsid w:val="004434B2"/>
    <w:rsid w:val="00446B96"/>
    <w:rsid w:val="00447A10"/>
    <w:rsid w:val="0045335A"/>
    <w:rsid w:val="004534C9"/>
    <w:rsid w:val="00453706"/>
    <w:rsid w:val="00454E13"/>
    <w:rsid w:val="00455294"/>
    <w:rsid w:val="00460291"/>
    <w:rsid w:val="004615B4"/>
    <w:rsid w:val="00463AB6"/>
    <w:rsid w:val="00464019"/>
    <w:rsid w:val="00466116"/>
    <w:rsid w:val="004671EE"/>
    <w:rsid w:val="004677B0"/>
    <w:rsid w:val="004760F5"/>
    <w:rsid w:val="004763B4"/>
    <w:rsid w:val="00482E82"/>
    <w:rsid w:val="00483A1E"/>
    <w:rsid w:val="00484F63"/>
    <w:rsid w:val="004851D6"/>
    <w:rsid w:val="00486F2F"/>
    <w:rsid w:val="004902A5"/>
    <w:rsid w:val="00490904"/>
    <w:rsid w:val="0049170F"/>
    <w:rsid w:val="004968E5"/>
    <w:rsid w:val="00497601"/>
    <w:rsid w:val="004A0336"/>
    <w:rsid w:val="004A0358"/>
    <w:rsid w:val="004A0686"/>
    <w:rsid w:val="004A198B"/>
    <w:rsid w:val="004A240D"/>
    <w:rsid w:val="004A2C49"/>
    <w:rsid w:val="004A5B32"/>
    <w:rsid w:val="004A60B2"/>
    <w:rsid w:val="004A6922"/>
    <w:rsid w:val="004A6AE8"/>
    <w:rsid w:val="004A6F94"/>
    <w:rsid w:val="004A7148"/>
    <w:rsid w:val="004A7A22"/>
    <w:rsid w:val="004B025F"/>
    <w:rsid w:val="004B2F4C"/>
    <w:rsid w:val="004B444C"/>
    <w:rsid w:val="004B6E13"/>
    <w:rsid w:val="004C213F"/>
    <w:rsid w:val="004C5ADE"/>
    <w:rsid w:val="004C5D35"/>
    <w:rsid w:val="004C65DA"/>
    <w:rsid w:val="004D3246"/>
    <w:rsid w:val="004D48A3"/>
    <w:rsid w:val="004D6B30"/>
    <w:rsid w:val="004D7224"/>
    <w:rsid w:val="004D78D5"/>
    <w:rsid w:val="004E0250"/>
    <w:rsid w:val="004E3740"/>
    <w:rsid w:val="004E4A74"/>
    <w:rsid w:val="004E513A"/>
    <w:rsid w:val="004E55CA"/>
    <w:rsid w:val="004E620C"/>
    <w:rsid w:val="004F0BC8"/>
    <w:rsid w:val="004F287C"/>
    <w:rsid w:val="004F3698"/>
    <w:rsid w:val="004F4833"/>
    <w:rsid w:val="004F4CB5"/>
    <w:rsid w:val="004F4E3F"/>
    <w:rsid w:val="004F5CAF"/>
    <w:rsid w:val="004F6478"/>
    <w:rsid w:val="00500223"/>
    <w:rsid w:val="0050066C"/>
    <w:rsid w:val="005020ED"/>
    <w:rsid w:val="00503234"/>
    <w:rsid w:val="00505E36"/>
    <w:rsid w:val="005109C5"/>
    <w:rsid w:val="00511640"/>
    <w:rsid w:val="00512CD7"/>
    <w:rsid w:val="00514D90"/>
    <w:rsid w:val="005160FA"/>
    <w:rsid w:val="005178C9"/>
    <w:rsid w:val="005209E3"/>
    <w:rsid w:val="00520EA0"/>
    <w:rsid w:val="00525403"/>
    <w:rsid w:val="00525E49"/>
    <w:rsid w:val="00526500"/>
    <w:rsid w:val="00530D25"/>
    <w:rsid w:val="00532144"/>
    <w:rsid w:val="005323A9"/>
    <w:rsid w:val="00533C8C"/>
    <w:rsid w:val="00534CDC"/>
    <w:rsid w:val="00537260"/>
    <w:rsid w:val="00537937"/>
    <w:rsid w:val="005408D1"/>
    <w:rsid w:val="0054442E"/>
    <w:rsid w:val="005447CC"/>
    <w:rsid w:val="005453DB"/>
    <w:rsid w:val="00545C81"/>
    <w:rsid w:val="005466C9"/>
    <w:rsid w:val="00550A45"/>
    <w:rsid w:val="00551FB1"/>
    <w:rsid w:val="00552332"/>
    <w:rsid w:val="00553322"/>
    <w:rsid w:val="00553870"/>
    <w:rsid w:val="00554A8C"/>
    <w:rsid w:val="005560CB"/>
    <w:rsid w:val="00556177"/>
    <w:rsid w:val="00556B39"/>
    <w:rsid w:val="00560A69"/>
    <w:rsid w:val="00561DD7"/>
    <w:rsid w:val="0056292D"/>
    <w:rsid w:val="00565E84"/>
    <w:rsid w:val="00565F4B"/>
    <w:rsid w:val="00570BF1"/>
    <w:rsid w:val="005715E9"/>
    <w:rsid w:val="00571624"/>
    <w:rsid w:val="00571BC1"/>
    <w:rsid w:val="005726D9"/>
    <w:rsid w:val="0057344A"/>
    <w:rsid w:val="00574274"/>
    <w:rsid w:val="00577530"/>
    <w:rsid w:val="00577956"/>
    <w:rsid w:val="005800F3"/>
    <w:rsid w:val="00581608"/>
    <w:rsid w:val="005816B5"/>
    <w:rsid w:val="00581C2F"/>
    <w:rsid w:val="00582415"/>
    <w:rsid w:val="00582B54"/>
    <w:rsid w:val="005834AE"/>
    <w:rsid w:val="0058372C"/>
    <w:rsid w:val="005837E2"/>
    <w:rsid w:val="00585DCF"/>
    <w:rsid w:val="00590FBF"/>
    <w:rsid w:val="00593137"/>
    <w:rsid w:val="00593A85"/>
    <w:rsid w:val="00595158"/>
    <w:rsid w:val="00595DD2"/>
    <w:rsid w:val="0059743F"/>
    <w:rsid w:val="005A1527"/>
    <w:rsid w:val="005A1E19"/>
    <w:rsid w:val="005A3910"/>
    <w:rsid w:val="005A4647"/>
    <w:rsid w:val="005A49D6"/>
    <w:rsid w:val="005A514C"/>
    <w:rsid w:val="005A7F7B"/>
    <w:rsid w:val="005B1D54"/>
    <w:rsid w:val="005B3C7C"/>
    <w:rsid w:val="005B577A"/>
    <w:rsid w:val="005B5ED5"/>
    <w:rsid w:val="005C1240"/>
    <w:rsid w:val="005C20D4"/>
    <w:rsid w:val="005C38BA"/>
    <w:rsid w:val="005C3E27"/>
    <w:rsid w:val="005C3E7B"/>
    <w:rsid w:val="005C4531"/>
    <w:rsid w:val="005D1B25"/>
    <w:rsid w:val="005D2653"/>
    <w:rsid w:val="005D365F"/>
    <w:rsid w:val="005D67E2"/>
    <w:rsid w:val="005D6DE1"/>
    <w:rsid w:val="005E0A91"/>
    <w:rsid w:val="005E16BB"/>
    <w:rsid w:val="005E1E85"/>
    <w:rsid w:val="005E22C0"/>
    <w:rsid w:val="005E3B4C"/>
    <w:rsid w:val="005E44F7"/>
    <w:rsid w:val="005E4D26"/>
    <w:rsid w:val="005E52F5"/>
    <w:rsid w:val="005E5555"/>
    <w:rsid w:val="005F14B9"/>
    <w:rsid w:val="005F2B6B"/>
    <w:rsid w:val="005F30BD"/>
    <w:rsid w:val="005F56AC"/>
    <w:rsid w:val="005F68C0"/>
    <w:rsid w:val="005F75AB"/>
    <w:rsid w:val="005F7915"/>
    <w:rsid w:val="00600135"/>
    <w:rsid w:val="00600672"/>
    <w:rsid w:val="006012D3"/>
    <w:rsid w:val="006014BC"/>
    <w:rsid w:val="00602792"/>
    <w:rsid w:val="006045CC"/>
    <w:rsid w:val="00605B7E"/>
    <w:rsid w:val="00605C97"/>
    <w:rsid w:val="006070B0"/>
    <w:rsid w:val="00607475"/>
    <w:rsid w:val="00612D7D"/>
    <w:rsid w:val="006208BD"/>
    <w:rsid w:val="00621B99"/>
    <w:rsid w:val="00621DDF"/>
    <w:rsid w:val="006264DC"/>
    <w:rsid w:val="006265B9"/>
    <w:rsid w:val="00632BE3"/>
    <w:rsid w:val="006332AE"/>
    <w:rsid w:val="0063331D"/>
    <w:rsid w:val="0063358A"/>
    <w:rsid w:val="00633CEC"/>
    <w:rsid w:val="0063784D"/>
    <w:rsid w:val="006401F1"/>
    <w:rsid w:val="00645625"/>
    <w:rsid w:val="00646B29"/>
    <w:rsid w:val="00646F23"/>
    <w:rsid w:val="00651227"/>
    <w:rsid w:val="00651485"/>
    <w:rsid w:val="00654CB0"/>
    <w:rsid w:val="006556CB"/>
    <w:rsid w:val="00656F99"/>
    <w:rsid w:val="00660364"/>
    <w:rsid w:val="006603EB"/>
    <w:rsid w:val="006607DE"/>
    <w:rsid w:val="0066239F"/>
    <w:rsid w:val="00662E59"/>
    <w:rsid w:val="00665D29"/>
    <w:rsid w:val="00665F4F"/>
    <w:rsid w:val="006668F1"/>
    <w:rsid w:val="00666CF2"/>
    <w:rsid w:val="00666F01"/>
    <w:rsid w:val="00671CAE"/>
    <w:rsid w:val="00671FE2"/>
    <w:rsid w:val="006723EA"/>
    <w:rsid w:val="00680F87"/>
    <w:rsid w:val="006834BF"/>
    <w:rsid w:val="00685280"/>
    <w:rsid w:val="006904EB"/>
    <w:rsid w:val="00690528"/>
    <w:rsid w:val="006915BE"/>
    <w:rsid w:val="0069264C"/>
    <w:rsid w:val="0069461E"/>
    <w:rsid w:val="0069485C"/>
    <w:rsid w:val="00697C5C"/>
    <w:rsid w:val="006A198B"/>
    <w:rsid w:val="006A1F90"/>
    <w:rsid w:val="006A1FD9"/>
    <w:rsid w:val="006A3A92"/>
    <w:rsid w:val="006A401F"/>
    <w:rsid w:val="006A64BC"/>
    <w:rsid w:val="006B181D"/>
    <w:rsid w:val="006B1D7E"/>
    <w:rsid w:val="006B4F65"/>
    <w:rsid w:val="006B6E4F"/>
    <w:rsid w:val="006B7FD7"/>
    <w:rsid w:val="006C538B"/>
    <w:rsid w:val="006C7259"/>
    <w:rsid w:val="006D055D"/>
    <w:rsid w:val="006D0878"/>
    <w:rsid w:val="006D4F0A"/>
    <w:rsid w:val="006D7AB4"/>
    <w:rsid w:val="006E018A"/>
    <w:rsid w:val="006E084C"/>
    <w:rsid w:val="006E09E3"/>
    <w:rsid w:val="006E0EC4"/>
    <w:rsid w:val="006E1FDD"/>
    <w:rsid w:val="006E2E53"/>
    <w:rsid w:val="006E4A53"/>
    <w:rsid w:val="006E599C"/>
    <w:rsid w:val="006E6096"/>
    <w:rsid w:val="006E6BAB"/>
    <w:rsid w:val="006E7860"/>
    <w:rsid w:val="006F1C87"/>
    <w:rsid w:val="006F4D87"/>
    <w:rsid w:val="006F6D8A"/>
    <w:rsid w:val="006F706C"/>
    <w:rsid w:val="00700348"/>
    <w:rsid w:val="00701507"/>
    <w:rsid w:val="007016CD"/>
    <w:rsid w:val="00701AFC"/>
    <w:rsid w:val="0070516C"/>
    <w:rsid w:val="00706580"/>
    <w:rsid w:val="0070662C"/>
    <w:rsid w:val="0070789A"/>
    <w:rsid w:val="00707A1B"/>
    <w:rsid w:val="00707E7C"/>
    <w:rsid w:val="00711334"/>
    <w:rsid w:val="007113FE"/>
    <w:rsid w:val="00711A36"/>
    <w:rsid w:val="00712ED2"/>
    <w:rsid w:val="00715F55"/>
    <w:rsid w:val="00716912"/>
    <w:rsid w:val="0071693A"/>
    <w:rsid w:val="00717632"/>
    <w:rsid w:val="00721878"/>
    <w:rsid w:val="00721C79"/>
    <w:rsid w:val="0072286C"/>
    <w:rsid w:val="007232AE"/>
    <w:rsid w:val="007249CB"/>
    <w:rsid w:val="0072702B"/>
    <w:rsid w:val="00727B41"/>
    <w:rsid w:val="0073029B"/>
    <w:rsid w:val="007302C1"/>
    <w:rsid w:val="00731330"/>
    <w:rsid w:val="00733853"/>
    <w:rsid w:val="00735D64"/>
    <w:rsid w:val="00737081"/>
    <w:rsid w:val="00737939"/>
    <w:rsid w:val="00740627"/>
    <w:rsid w:val="00741460"/>
    <w:rsid w:val="00741A67"/>
    <w:rsid w:val="00742BD3"/>
    <w:rsid w:val="00744356"/>
    <w:rsid w:val="00744C4D"/>
    <w:rsid w:val="007452C9"/>
    <w:rsid w:val="00745B98"/>
    <w:rsid w:val="00751840"/>
    <w:rsid w:val="00751D20"/>
    <w:rsid w:val="0075270A"/>
    <w:rsid w:val="00753443"/>
    <w:rsid w:val="00753FD9"/>
    <w:rsid w:val="0075453A"/>
    <w:rsid w:val="007559CC"/>
    <w:rsid w:val="007571D1"/>
    <w:rsid w:val="00761B9A"/>
    <w:rsid w:val="00764DB1"/>
    <w:rsid w:val="0076537F"/>
    <w:rsid w:val="0077226F"/>
    <w:rsid w:val="00775434"/>
    <w:rsid w:val="007755E6"/>
    <w:rsid w:val="00775790"/>
    <w:rsid w:val="00775E49"/>
    <w:rsid w:val="0077609B"/>
    <w:rsid w:val="00776B7A"/>
    <w:rsid w:val="00776CB3"/>
    <w:rsid w:val="00776E01"/>
    <w:rsid w:val="00777A15"/>
    <w:rsid w:val="00781B18"/>
    <w:rsid w:val="0078247C"/>
    <w:rsid w:val="00782867"/>
    <w:rsid w:val="00786043"/>
    <w:rsid w:val="00790351"/>
    <w:rsid w:val="007917E8"/>
    <w:rsid w:val="007927F3"/>
    <w:rsid w:val="00793132"/>
    <w:rsid w:val="00796DCE"/>
    <w:rsid w:val="007A0924"/>
    <w:rsid w:val="007A32E5"/>
    <w:rsid w:val="007A3A44"/>
    <w:rsid w:val="007A675B"/>
    <w:rsid w:val="007A74B0"/>
    <w:rsid w:val="007B04E4"/>
    <w:rsid w:val="007B3FA9"/>
    <w:rsid w:val="007B3FF4"/>
    <w:rsid w:val="007B4BB1"/>
    <w:rsid w:val="007B620D"/>
    <w:rsid w:val="007B6D3C"/>
    <w:rsid w:val="007B73DA"/>
    <w:rsid w:val="007C17E5"/>
    <w:rsid w:val="007C35B6"/>
    <w:rsid w:val="007C3B73"/>
    <w:rsid w:val="007C6822"/>
    <w:rsid w:val="007C725C"/>
    <w:rsid w:val="007D04E1"/>
    <w:rsid w:val="007D1B02"/>
    <w:rsid w:val="007D2B82"/>
    <w:rsid w:val="007D5DB8"/>
    <w:rsid w:val="007D5E7D"/>
    <w:rsid w:val="007D60A7"/>
    <w:rsid w:val="007D749E"/>
    <w:rsid w:val="007E10BF"/>
    <w:rsid w:val="007E3902"/>
    <w:rsid w:val="007E3C65"/>
    <w:rsid w:val="007E433D"/>
    <w:rsid w:val="007E619F"/>
    <w:rsid w:val="007E759D"/>
    <w:rsid w:val="007F0AA2"/>
    <w:rsid w:val="007F1FAC"/>
    <w:rsid w:val="007F2591"/>
    <w:rsid w:val="007F271F"/>
    <w:rsid w:val="007F2BB1"/>
    <w:rsid w:val="007F341E"/>
    <w:rsid w:val="007F4B3A"/>
    <w:rsid w:val="007F6832"/>
    <w:rsid w:val="00801365"/>
    <w:rsid w:val="00804B8C"/>
    <w:rsid w:val="0080506C"/>
    <w:rsid w:val="00806B42"/>
    <w:rsid w:val="00807FCB"/>
    <w:rsid w:val="00810BF3"/>
    <w:rsid w:val="00813A74"/>
    <w:rsid w:val="00814C90"/>
    <w:rsid w:val="00817A5B"/>
    <w:rsid w:val="00820DD6"/>
    <w:rsid w:val="008219F5"/>
    <w:rsid w:val="00822605"/>
    <w:rsid w:val="00823282"/>
    <w:rsid w:val="0082381A"/>
    <w:rsid w:val="00825C54"/>
    <w:rsid w:val="008307AC"/>
    <w:rsid w:val="00830E94"/>
    <w:rsid w:val="00831BC1"/>
    <w:rsid w:val="008324F4"/>
    <w:rsid w:val="0083360A"/>
    <w:rsid w:val="00833D0F"/>
    <w:rsid w:val="0083639F"/>
    <w:rsid w:val="00836472"/>
    <w:rsid w:val="008373C7"/>
    <w:rsid w:val="00840CF9"/>
    <w:rsid w:val="008438C8"/>
    <w:rsid w:val="00843F6C"/>
    <w:rsid w:val="00843FDD"/>
    <w:rsid w:val="0084454C"/>
    <w:rsid w:val="00845449"/>
    <w:rsid w:val="008459DF"/>
    <w:rsid w:val="00846E18"/>
    <w:rsid w:val="00852ECA"/>
    <w:rsid w:val="008558B1"/>
    <w:rsid w:val="00862D71"/>
    <w:rsid w:val="008633A1"/>
    <w:rsid w:val="00863698"/>
    <w:rsid w:val="0086717C"/>
    <w:rsid w:val="00867309"/>
    <w:rsid w:val="00867994"/>
    <w:rsid w:val="0087059F"/>
    <w:rsid w:val="00871E45"/>
    <w:rsid w:val="008721F5"/>
    <w:rsid w:val="00872C7C"/>
    <w:rsid w:val="00872EEE"/>
    <w:rsid w:val="008751AE"/>
    <w:rsid w:val="00877148"/>
    <w:rsid w:val="00877956"/>
    <w:rsid w:val="00877BAD"/>
    <w:rsid w:val="00881067"/>
    <w:rsid w:val="00881B6C"/>
    <w:rsid w:val="00881E12"/>
    <w:rsid w:val="0088222F"/>
    <w:rsid w:val="00882BBD"/>
    <w:rsid w:val="00882DEA"/>
    <w:rsid w:val="00883702"/>
    <w:rsid w:val="00886380"/>
    <w:rsid w:val="00887930"/>
    <w:rsid w:val="00887CB7"/>
    <w:rsid w:val="008929C0"/>
    <w:rsid w:val="008944EA"/>
    <w:rsid w:val="00894CA3"/>
    <w:rsid w:val="00896DE3"/>
    <w:rsid w:val="00897436"/>
    <w:rsid w:val="00897CC1"/>
    <w:rsid w:val="00897DA1"/>
    <w:rsid w:val="008A1FD7"/>
    <w:rsid w:val="008A215D"/>
    <w:rsid w:val="008A70D3"/>
    <w:rsid w:val="008B1093"/>
    <w:rsid w:val="008B146B"/>
    <w:rsid w:val="008B32DD"/>
    <w:rsid w:val="008B4843"/>
    <w:rsid w:val="008B593C"/>
    <w:rsid w:val="008B66ED"/>
    <w:rsid w:val="008B76EA"/>
    <w:rsid w:val="008B7F68"/>
    <w:rsid w:val="008C096F"/>
    <w:rsid w:val="008C1767"/>
    <w:rsid w:val="008C33AC"/>
    <w:rsid w:val="008C3C73"/>
    <w:rsid w:val="008C3E8F"/>
    <w:rsid w:val="008C3F9E"/>
    <w:rsid w:val="008C46CB"/>
    <w:rsid w:val="008C54B9"/>
    <w:rsid w:val="008C553F"/>
    <w:rsid w:val="008C7006"/>
    <w:rsid w:val="008D1146"/>
    <w:rsid w:val="008D11FB"/>
    <w:rsid w:val="008D1C0B"/>
    <w:rsid w:val="008D48F3"/>
    <w:rsid w:val="008D4E50"/>
    <w:rsid w:val="008D5350"/>
    <w:rsid w:val="008D560B"/>
    <w:rsid w:val="008D5DAD"/>
    <w:rsid w:val="008D60CD"/>
    <w:rsid w:val="008E12A6"/>
    <w:rsid w:val="008E212C"/>
    <w:rsid w:val="008E49E7"/>
    <w:rsid w:val="008E7F0B"/>
    <w:rsid w:val="008F3F63"/>
    <w:rsid w:val="008F46C0"/>
    <w:rsid w:val="008F4ECA"/>
    <w:rsid w:val="008F55AE"/>
    <w:rsid w:val="0090067B"/>
    <w:rsid w:val="00901784"/>
    <w:rsid w:val="00904914"/>
    <w:rsid w:val="00904967"/>
    <w:rsid w:val="00905B43"/>
    <w:rsid w:val="00905F7C"/>
    <w:rsid w:val="00907BA1"/>
    <w:rsid w:val="00907D6E"/>
    <w:rsid w:val="009111C2"/>
    <w:rsid w:val="009111CF"/>
    <w:rsid w:val="009129E1"/>
    <w:rsid w:val="00912D77"/>
    <w:rsid w:val="009131F9"/>
    <w:rsid w:val="009136AF"/>
    <w:rsid w:val="009151CD"/>
    <w:rsid w:val="009172EC"/>
    <w:rsid w:val="009206BB"/>
    <w:rsid w:val="00921D29"/>
    <w:rsid w:val="00921E86"/>
    <w:rsid w:val="00922F27"/>
    <w:rsid w:val="00923100"/>
    <w:rsid w:val="00923B5A"/>
    <w:rsid w:val="00926348"/>
    <w:rsid w:val="0092685D"/>
    <w:rsid w:val="00926A14"/>
    <w:rsid w:val="00927890"/>
    <w:rsid w:val="00930B23"/>
    <w:rsid w:val="00931D9B"/>
    <w:rsid w:val="00931F25"/>
    <w:rsid w:val="00932D22"/>
    <w:rsid w:val="0093302A"/>
    <w:rsid w:val="009332C1"/>
    <w:rsid w:val="00934B34"/>
    <w:rsid w:val="00934C44"/>
    <w:rsid w:val="0093670C"/>
    <w:rsid w:val="00936C42"/>
    <w:rsid w:val="00937ADD"/>
    <w:rsid w:val="009411EB"/>
    <w:rsid w:val="00941408"/>
    <w:rsid w:val="00943075"/>
    <w:rsid w:val="009433EC"/>
    <w:rsid w:val="009442E5"/>
    <w:rsid w:val="0094489F"/>
    <w:rsid w:val="00946C05"/>
    <w:rsid w:val="009503DB"/>
    <w:rsid w:val="00950FE5"/>
    <w:rsid w:val="00955B14"/>
    <w:rsid w:val="00955BD4"/>
    <w:rsid w:val="00956E11"/>
    <w:rsid w:val="0095791D"/>
    <w:rsid w:val="009603B1"/>
    <w:rsid w:val="00960AF7"/>
    <w:rsid w:val="00961BF2"/>
    <w:rsid w:val="00964E91"/>
    <w:rsid w:val="00965418"/>
    <w:rsid w:val="00965551"/>
    <w:rsid w:val="009731D9"/>
    <w:rsid w:val="0097344C"/>
    <w:rsid w:val="00974223"/>
    <w:rsid w:val="0097498C"/>
    <w:rsid w:val="00977191"/>
    <w:rsid w:val="00977EEA"/>
    <w:rsid w:val="00980188"/>
    <w:rsid w:val="00980486"/>
    <w:rsid w:val="009826C8"/>
    <w:rsid w:val="00984C71"/>
    <w:rsid w:val="009862F3"/>
    <w:rsid w:val="00986BA5"/>
    <w:rsid w:val="00992197"/>
    <w:rsid w:val="009947FE"/>
    <w:rsid w:val="00995964"/>
    <w:rsid w:val="009973BE"/>
    <w:rsid w:val="009A004E"/>
    <w:rsid w:val="009A0139"/>
    <w:rsid w:val="009A01A5"/>
    <w:rsid w:val="009A23E1"/>
    <w:rsid w:val="009A257B"/>
    <w:rsid w:val="009A4EE5"/>
    <w:rsid w:val="009A6050"/>
    <w:rsid w:val="009A6FE9"/>
    <w:rsid w:val="009A7A36"/>
    <w:rsid w:val="009B022D"/>
    <w:rsid w:val="009B1F6F"/>
    <w:rsid w:val="009B5FEE"/>
    <w:rsid w:val="009B62BE"/>
    <w:rsid w:val="009B6699"/>
    <w:rsid w:val="009B71B3"/>
    <w:rsid w:val="009C028B"/>
    <w:rsid w:val="009C1DB4"/>
    <w:rsid w:val="009C2476"/>
    <w:rsid w:val="009C535F"/>
    <w:rsid w:val="009C5BD4"/>
    <w:rsid w:val="009C5CA3"/>
    <w:rsid w:val="009C5E6A"/>
    <w:rsid w:val="009C6302"/>
    <w:rsid w:val="009D0A3B"/>
    <w:rsid w:val="009D2CED"/>
    <w:rsid w:val="009D3C59"/>
    <w:rsid w:val="009D4AEF"/>
    <w:rsid w:val="009D535A"/>
    <w:rsid w:val="009D6030"/>
    <w:rsid w:val="009E0EF5"/>
    <w:rsid w:val="009E582B"/>
    <w:rsid w:val="009E7260"/>
    <w:rsid w:val="009F2E27"/>
    <w:rsid w:val="009F7AD1"/>
    <w:rsid w:val="00A00879"/>
    <w:rsid w:val="00A00FC4"/>
    <w:rsid w:val="00A05902"/>
    <w:rsid w:val="00A07903"/>
    <w:rsid w:val="00A106E9"/>
    <w:rsid w:val="00A1071B"/>
    <w:rsid w:val="00A10A5D"/>
    <w:rsid w:val="00A11950"/>
    <w:rsid w:val="00A11BA1"/>
    <w:rsid w:val="00A155FA"/>
    <w:rsid w:val="00A15F6B"/>
    <w:rsid w:val="00A16813"/>
    <w:rsid w:val="00A17A79"/>
    <w:rsid w:val="00A22B16"/>
    <w:rsid w:val="00A23887"/>
    <w:rsid w:val="00A2579E"/>
    <w:rsid w:val="00A25EDE"/>
    <w:rsid w:val="00A2787A"/>
    <w:rsid w:val="00A27CE0"/>
    <w:rsid w:val="00A31C37"/>
    <w:rsid w:val="00A335AE"/>
    <w:rsid w:val="00A36930"/>
    <w:rsid w:val="00A3774A"/>
    <w:rsid w:val="00A377D9"/>
    <w:rsid w:val="00A37B65"/>
    <w:rsid w:val="00A37DA7"/>
    <w:rsid w:val="00A417E2"/>
    <w:rsid w:val="00A41B0E"/>
    <w:rsid w:val="00A41EE5"/>
    <w:rsid w:val="00A41FDB"/>
    <w:rsid w:val="00A4273D"/>
    <w:rsid w:val="00A42C93"/>
    <w:rsid w:val="00A47751"/>
    <w:rsid w:val="00A508DF"/>
    <w:rsid w:val="00A5187F"/>
    <w:rsid w:val="00A5215B"/>
    <w:rsid w:val="00A52A83"/>
    <w:rsid w:val="00A54BBB"/>
    <w:rsid w:val="00A54C84"/>
    <w:rsid w:val="00A55A65"/>
    <w:rsid w:val="00A55FD9"/>
    <w:rsid w:val="00A576DA"/>
    <w:rsid w:val="00A57B6F"/>
    <w:rsid w:val="00A61D64"/>
    <w:rsid w:val="00A61FAB"/>
    <w:rsid w:val="00A638A9"/>
    <w:rsid w:val="00A646BA"/>
    <w:rsid w:val="00A7050E"/>
    <w:rsid w:val="00A711FA"/>
    <w:rsid w:val="00A71B63"/>
    <w:rsid w:val="00A73562"/>
    <w:rsid w:val="00A742C5"/>
    <w:rsid w:val="00A8034D"/>
    <w:rsid w:val="00A83EF0"/>
    <w:rsid w:val="00A84D73"/>
    <w:rsid w:val="00A85658"/>
    <w:rsid w:val="00A86FBC"/>
    <w:rsid w:val="00A87153"/>
    <w:rsid w:val="00A91444"/>
    <w:rsid w:val="00A91635"/>
    <w:rsid w:val="00A923C8"/>
    <w:rsid w:val="00A9443F"/>
    <w:rsid w:val="00A94A37"/>
    <w:rsid w:val="00A95641"/>
    <w:rsid w:val="00A95F90"/>
    <w:rsid w:val="00A96E58"/>
    <w:rsid w:val="00A97147"/>
    <w:rsid w:val="00AA2022"/>
    <w:rsid w:val="00AA20D2"/>
    <w:rsid w:val="00AA53C4"/>
    <w:rsid w:val="00AA5AAC"/>
    <w:rsid w:val="00AA79D0"/>
    <w:rsid w:val="00AB0BDA"/>
    <w:rsid w:val="00AB1CAD"/>
    <w:rsid w:val="00AB1CC5"/>
    <w:rsid w:val="00AB5F78"/>
    <w:rsid w:val="00AC222F"/>
    <w:rsid w:val="00AC2BD6"/>
    <w:rsid w:val="00AC713F"/>
    <w:rsid w:val="00AC7592"/>
    <w:rsid w:val="00AD1074"/>
    <w:rsid w:val="00AD3682"/>
    <w:rsid w:val="00AD4E7F"/>
    <w:rsid w:val="00AD6C12"/>
    <w:rsid w:val="00AD7DBB"/>
    <w:rsid w:val="00AE19AA"/>
    <w:rsid w:val="00AE54CC"/>
    <w:rsid w:val="00AE6089"/>
    <w:rsid w:val="00AE7450"/>
    <w:rsid w:val="00AE7E0D"/>
    <w:rsid w:val="00AF1759"/>
    <w:rsid w:val="00AF2029"/>
    <w:rsid w:val="00AF3066"/>
    <w:rsid w:val="00AF31B5"/>
    <w:rsid w:val="00AF3E4B"/>
    <w:rsid w:val="00AF3E99"/>
    <w:rsid w:val="00AF46CF"/>
    <w:rsid w:val="00AF5BEB"/>
    <w:rsid w:val="00AF645D"/>
    <w:rsid w:val="00B012D2"/>
    <w:rsid w:val="00B02472"/>
    <w:rsid w:val="00B02714"/>
    <w:rsid w:val="00B04F73"/>
    <w:rsid w:val="00B06932"/>
    <w:rsid w:val="00B07741"/>
    <w:rsid w:val="00B110F3"/>
    <w:rsid w:val="00B11465"/>
    <w:rsid w:val="00B1197E"/>
    <w:rsid w:val="00B1253E"/>
    <w:rsid w:val="00B12D4C"/>
    <w:rsid w:val="00B14DD4"/>
    <w:rsid w:val="00B15326"/>
    <w:rsid w:val="00B15AF0"/>
    <w:rsid w:val="00B16EE4"/>
    <w:rsid w:val="00B17980"/>
    <w:rsid w:val="00B21255"/>
    <w:rsid w:val="00B212BE"/>
    <w:rsid w:val="00B21A43"/>
    <w:rsid w:val="00B24233"/>
    <w:rsid w:val="00B243C5"/>
    <w:rsid w:val="00B2477F"/>
    <w:rsid w:val="00B249C9"/>
    <w:rsid w:val="00B261DA"/>
    <w:rsid w:val="00B27C9F"/>
    <w:rsid w:val="00B304CA"/>
    <w:rsid w:val="00B32606"/>
    <w:rsid w:val="00B3314B"/>
    <w:rsid w:val="00B37685"/>
    <w:rsid w:val="00B4102E"/>
    <w:rsid w:val="00B43B0E"/>
    <w:rsid w:val="00B46466"/>
    <w:rsid w:val="00B46B85"/>
    <w:rsid w:val="00B479EA"/>
    <w:rsid w:val="00B5120B"/>
    <w:rsid w:val="00B51CE9"/>
    <w:rsid w:val="00B530B7"/>
    <w:rsid w:val="00B60168"/>
    <w:rsid w:val="00B64113"/>
    <w:rsid w:val="00B6593A"/>
    <w:rsid w:val="00B65D02"/>
    <w:rsid w:val="00B663F4"/>
    <w:rsid w:val="00B67977"/>
    <w:rsid w:val="00B723DC"/>
    <w:rsid w:val="00B72C77"/>
    <w:rsid w:val="00B74D0E"/>
    <w:rsid w:val="00B75A65"/>
    <w:rsid w:val="00B765AA"/>
    <w:rsid w:val="00B80A2C"/>
    <w:rsid w:val="00B83F74"/>
    <w:rsid w:val="00B92738"/>
    <w:rsid w:val="00B93D2B"/>
    <w:rsid w:val="00B94091"/>
    <w:rsid w:val="00B972DF"/>
    <w:rsid w:val="00BA0077"/>
    <w:rsid w:val="00BA0CCA"/>
    <w:rsid w:val="00BA2287"/>
    <w:rsid w:val="00BA27C2"/>
    <w:rsid w:val="00BA2A30"/>
    <w:rsid w:val="00BA3243"/>
    <w:rsid w:val="00BA349C"/>
    <w:rsid w:val="00BA3E01"/>
    <w:rsid w:val="00BA5610"/>
    <w:rsid w:val="00BA5E0B"/>
    <w:rsid w:val="00BA75EE"/>
    <w:rsid w:val="00BB3CCC"/>
    <w:rsid w:val="00BB5F8F"/>
    <w:rsid w:val="00BC09F9"/>
    <w:rsid w:val="00BC3C00"/>
    <w:rsid w:val="00BC3E23"/>
    <w:rsid w:val="00BC5B60"/>
    <w:rsid w:val="00BD0804"/>
    <w:rsid w:val="00BD1ADE"/>
    <w:rsid w:val="00BD3840"/>
    <w:rsid w:val="00BD414F"/>
    <w:rsid w:val="00BD57E8"/>
    <w:rsid w:val="00BD5809"/>
    <w:rsid w:val="00BE1F8A"/>
    <w:rsid w:val="00BE36FA"/>
    <w:rsid w:val="00BE5858"/>
    <w:rsid w:val="00BF15B9"/>
    <w:rsid w:val="00BF5408"/>
    <w:rsid w:val="00BF5B0F"/>
    <w:rsid w:val="00BF5D47"/>
    <w:rsid w:val="00BF67FD"/>
    <w:rsid w:val="00BF78D0"/>
    <w:rsid w:val="00BF7D77"/>
    <w:rsid w:val="00C012DC"/>
    <w:rsid w:val="00C02E80"/>
    <w:rsid w:val="00C0493D"/>
    <w:rsid w:val="00C04F04"/>
    <w:rsid w:val="00C050FD"/>
    <w:rsid w:val="00C10543"/>
    <w:rsid w:val="00C14DBD"/>
    <w:rsid w:val="00C1517E"/>
    <w:rsid w:val="00C152FF"/>
    <w:rsid w:val="00C16F8D"/>
    <w:rsid w:val="00C204EA"/>
    <w:rsid w:val="00C219CF"/>
    <w:rsid w:val="00C21B86"/>
    <w:rsid w:val="00C224C1"/>
    <w:rsid w:val="00C231AE"/>
    <w:rsid w:val="00C232EB"/>
    <w:rsid w:val="00C23765"/>
    <w:rsid w:val="00C2427D"/>
    <w:rsid w:val="00C31D45"/>
    <w:rsid w:val="00C32C9E"/>
    <w:rsid w:val="00C36742"/>
    <w:rsid w:val="00C36B97"/>
    <w:rsid w:val="00C41FF9"/>
    <w:rsid w:val="00C42C4A"/>
    <w:rsid w:val="00C42CE8"/>
    <w:rsid w:val="00C44F0C"/>
    <w:rsid w:val="00C45B89"/>
    <w:rsid w:val="00C45C0D"/>
    <w:rsid w:val="00C47206"/>
    <w:rsid w:val="00C47ECD"/>
    <w:rsid w:val="00C50EE0"/>
    <w:rsid w:val="00C514C0"/>
    <w:rsid w:val="00C51C3F"/>
    <w:rsid w:val="00C53FAE"/>
    <w:rsid w:val="00C5520B"/>
    <w:rsid w:val="00C57068"/>
    <w:rsid w:val="00C620F6"/>
    <w:rsid w:val="00C65F4F"/>
    <w:rsid w:val="00C71D76"/>
    <w:rsid w:val="00C72BA7"/>
    <w:rsid w:val="00C73046"/>
    <w:rsid w:val="00C73364"/>
    <w:rsid w:val="00C73435"/>
    <w:rsid w:val="00C819D6"/>
    <w:rsid w:val="00C81E97"/>
    <w:rsid w:val="00C82FA2"/>
    <w:rsid w:val="00C83197"/>
    <w:rsid w:val="00C84351"/>
    <w:rsid w:val="00C86D3E"/>
    <w:rsid w:val="00C90275"/>
    <w:rsid w:val="00C917DB"/>
    <w:rsid w:val="00C91AA8"/>
    <w:rsid w:val="00C92FE4"/>
    <w:rsid w:val="00C93EF9"/>
    <w:rsid w:val="00CA0124"/>
    <w:rsid w:val="00CA3527"/>
    <w:rsid w:val="00CA5E8E"/>
    <w:rsid w:val="00CA724E"/>
    <w:rsid w:val="00CA7C05"/>
    <w:rsid w:val="00CB05BE"/>
    <w:rsid w:val="00CB1CDB"/>
    <w:rsid w:val="00CB2F9A"/>
    <w:rsid w:val="00CB3FB2"/>
    <w:rsid w:val="00CB53BC"/>
    <w:rsid w:val="00CB5977"/>
    <w:rsid w:val="00CB65BE"/>
    <w:rsid w:val="00CB7AC2"/>
    <w:rsid w:val="00CC4271"/>
    <w:rsid w:val="00CC5989"/>
    <w:rsid w:val="00CC720B"/>
    <w:rsid w:val="00CC72C6"/>
    <w:rsid w:val="00CC7D1B"/>
    <w:rsid w:val="00CD2A57"/>
    <w:rsid w:val="00CD4C4D"/>
    <w:rsid w:val="00CD5D57"/>
    <w:rsid w:val="00CE1646"/>
    <w:rsid w:val="00CE2D47"/>
    <w:rsid w:val="00CF3E9B"/>
    <w:rsid w:val="00CF436D"/>
    <w:rsid w:val="00CF53DD"/>
    <w:rsid w:val="00CF68DC"/>
    <w:rsid w:val="00CF6F9F"/>
    <w:rsid w:val="00CF79E8"/>
    <w:rsid w:val="00D012AB"/>
    <w:rsid w:val="00D02034"/>
    <w:rsid w:val="00D03126"/>
    <w:rsid w:val="00D06DF5"/>
    <w:rsid w:val="00D10FB7"/>
    <w:rsid w:val="00D121F4"/>
    <w:rsid w:val="00D123DC"/>
    <w:rsid w:val="00D14A3B"/>
    <w:rsid w:val="00D14BE8"/>
    <w:rsid w:val="00D1694A"/>
    <w:rsid w:val="00D171A4"/>
    <w:rsid w:val="00D173B4"/>
    <w:rsid w:val="00D17AE8"/>
    <w:rsid w:val="00D2013F"/>
    <w:rsid w:val="00D214BC"/>
    <w:rsid w:val="00D21857"/>
    <w:rsid w:val="00D22FB2"/>
    <w:rsid w:val="00D24098"/>
    <w:rsid w:val="00D2411D"/>
    <w:rsid w:val="00D24937"/>
    <w:rsid w:val="00D24FDB"/>
    <w:rsid w:val="00D25CC2"/>
    <w:rsid w:val="00D27EB5"/>
    <w:rsid w:val="00D27FF8"/>
    <w:rsid w:val="00D32237"/>
    <w:rsid w:val="00D32504"/>
    <w:rsid w:val="00D33BC2"/>
    <w:rsid w:val="00D37063"/>
    <w:rsid w:val="00D41F0A"/>
    <w:rsid w:val="00D42297"/>
    <w:rsid w:val="00D429F2"/>
    <w:rsid w:val="00D4465F"/>
    <w:rsid w:val="00D4529A"/>
    <w:rsid w:val="00D468DE"/>
    <w:rsid w:val="00D4788F"/>
    <w:rsid w:val="00D47E9A"/>
    <w:rsid w:val="00D509CC"/>
    <w:rsid w:val="00D50C59"/>
    <w:rsid w:val="00D515D1"/>
    <w:rsid w:val="00D5219A"/>
    <w:rsid w:val="00D525A3"/>
    <w:rsid w:val="00D5672B"/>
    <w:rsid w:val="00D615DE"/>
    <w:rsid w:val="00D6187E"/>
    <w:rsid w:val="00D6333F"/>
    <w:rsid w:val="00D64D13"/>
    <w:rsid w:val="00D65499"/>
    <w:rsid w:val="00D65E9B"/>
    <w:rsid w:val="00D65F15"/>
    <w:rsid w:val="00D66FD1"/>
    <w:rsid w:val="00D703D5"/>
    <w:rsid w:val="00D71118"/>
    <w:rsid w:val="00D74A38"/>
    <w:rsid w:val="00D767A1"/>
    <w:rsid w:val="00D77757"/>
    <w:rsid w:val="00D77D78"/>
    <w:rsid w:val="00D807FC"/>
    <w:rsid w:val="00D80C37"/>
    <w:rsid w:val="00D83489"/>
    <w:rsid w:val="00D83F19"/>
    <w:rsid w:val="00D84415"/>
    <w:rsid w:val="00D9119C"/>
    <w:rsid w:val="00D91444"/>
    <w:rsid w:val="00D91E37"/>
    <w:rsid w:val="00D939A5"/>
    <w:rsid w:val="00DA024F"/>
    <w:rsid w:val="00DA1E7A"/>
    <w:rsid w:val="00DA203E"/>
    <w:rsid w:val="00DA29BE"/>
    <w:rsid w:val="00DA6C69"/>
    <w:rsid w:val="00DA7ED5"/>
    <w:rsid w:val="00DB05C4"/>
    <w:rsid w:val="00DB1263"/>
    <w:rsid w:val="00DB1580"/>
    <w:rsid w:val="00DB5D24"/>
    <w:rsid w:val="00DC11C4"/>
    <w:rsid w:val="00DC2842"/>
    <w:rsid w:val="00DC2E99"/>
    <w:rsid w:val="00DC63EB"/>
    <w:rsid w:val="00DC7CBC"/>
    <w:rsid w:val="00DD0FC2"/>
    <w:rsid w:val="00DD267A"/>
    <w:rsid w:val="00DD31CF"/>
    <w:rsid w:val="00DD533F"/>
    <w:rsid w:val="00DD561E"/>
    <w:rsid w:val="00DD5F2E"/>
    <w:rsid w:val="00DD7072"/>
    <w:rsid w:val="00DE0004"/>
    <w:rsid w:val="00DE2556"/>
    <w:rsid w:val="00DE3C8E"/>
    <w:rsid w:val="00DE53A9"/>
    <w:rsid w:val="00DE623B"/>
    <w:rsid w:val="00DE649C"/>
    <w:rsid w:val="00DE6CA7"/>
    <w:rsid w:val="00DF1853"/>
    <w:rsid w:val="00DF1AC1"/>
    <w:rsid w:val="00DF459B"/>
    <w:rsid w:val="00DF5A61"/>
    <w:rsid w:val="00DF6184"/>
    <w:rsid w:val="00DF77FD"/>
    <w:rsid w:val="00E00563"/>
    <w:rsid w:val="00E01B0B"/>
    <w:rsid w:val="00E02342"/>
    <w:rsid w:val="00E02CBA"/>
    <w:rsid w:val="00E031C7"/>
    <w:rsid w:val="00E03A60"/>
    <w:rsid w:val="00E07182"/>
    <w:rsid w:val="00E0786B"/>
    <w:rsid w:val="00E105FE"/>
    <w:rsid w:val="00E11A47"/>
    <w:rsid w:val="00E126DF"/>
    <w:rsid w:val="00E14046"/>
    <w:rsid w:val="00E15C5B"/>
    <w:rsid w:val="00E16542"/>
    <w:rsid w:val="00E20F29"/>
    <w:rsid w:val="00E21F5D"/>
    <w:rsid w:val="00E22FC7"/>
    <w:rsid w:val="00E24119"/>
    <w:rsid w:val="00E25A51"/>
    <w:rsid w:val="00E27498"/>
    <w:rsid w:val="00E3024C"/>
    <w:rsid w:val="00E329DE"/>
    <w:rsid w:val="00E32A81"/>
    <w:rsid w:val="00E32BED"/>
    <w:rsid w:val="00E3530F"/>
    <w:rsid w:val="00E35F58"/>
    <w:rsid w:val="00E3681E"/>
    <w:rsid w:val="00E36FAC"/>
    <w:rsid w:val="00E41F59"/>
    <w:rsid w:val="00E42E08"/>
    <w:rsid w:val="00E4733B"/>
    <w:rsid w:val="00E53D84"/>
    <w:rsid w:val="00E54C54"/>
    <w:rsid w:val="00E553B3"/>
    <w:rsid w:val="00E652A8"/>
    <w:rsid w:val="00E65FCE"/>
    <w:rsid w:val="00E72E6F"/>
    <w:rsid w:val="00E73F87"/>
    <w:rsid w:val="00E74405"/>
    <w:rsid w:val="00E74A63"/>
    <w:rsid w:val="00E755A6"/>
    <w:rsid w:val="00E75DC9"/>
    <w:rsid w:val="00E76FDC"/>
    <w:rsid w:val="00E80698"/>
    <w:rsid w:val="00E8345E"/>
    <w:rsid w:val="00E84D4B"/>
    <w:rsid w:val="00E84F50"/>
    <w:rsid w:val="00E86377"/>
    <w:rsid w:val="00E956FE"/>
    <w:rsid w:val="00E97D09"/>
    <w:rsid w:val="00EA0230"/>
    <w:rsid w:val="00EA0896"/>
    <w:rsid w:val="00EA1235"/>
    <w:rsid w:val="00EA5792"/>
    <w:rsid w:val="00EB1DDC"/>
    <w:rsid w:val="00EB1EE4"/>
    <w:rsid w:val="00EB5051"/>
    <w:rsid w:val="00EB55C8"/>
    <w:rsid w:val="00EC1AE8"/>
    <w:rsid w:val="00EC3CCB"/>
    <w:rsid w:val="00EC4927"/>
    <w:rsid w:val="00EC7199"/>
    <w:rsid w:val="00ED0F07"/>
    <w:rsid w:val="00ED472A"/>
    <w:rsid w:val="00ED5CB0"/>
    <w:rsid w:val="00ED7390"/>
    <w:rsid w:val="00ED745C"/>
    <w:rsid w:val="00EE23ED"/>
    <w:rsid w:val="00EE2CE9"/>
    <w:rsid w:val="00EE3451"/>
    <w:rsid w:val="00EE671A"/>
    <w:rsid w:val="00EE684F"/>
    <w:rsid w:val="00EE798A"/>
    <w:rsid w:val="00EF003C"/>
    <w:rsid w:val="00EF0FB7"/>
    <w:rsid w:val="00EF3278"/>
    <w:rsid w:val="00EF3A88"/>
    <w:rsid w:val="00EF419D"/>
    <w:rsid w:val="00EF45E2"/>
    <w:rsid w:val="00EF537B"/>
    <w:rsid w:val="00F01E4E"/>
    <w:rsid w:val="00F0263F"/>
    <w:rsid w:val="00F02DF8"/>
    <w:rsid w:val="00F075CD"/>
    <w:rsid w:val="00F10234"/>
    <w:rsid w:val="00F160E0"/>
    <w:rsid w:val="00F21B1B"/>
    <w:rsid w:val="00F2383C"/>
    <w:rsid w:val="00F23B30"/>
    <w:rsid w:val="00F23DE5"/>
    <w:rsid w:val="00F24146"/>
    <w:rsid w:val="00F24242"/>
    <w:rsid w:val="00F31B47"/>
    <w:rsid w:val="00F32450"/>
    <w:rsid w:val="00F345AF"/>
    <w:rsid w:val="00F3617D"/>
    <w:rsid w:val="00F36AEA"/>
    <w:rsid w:val="00F4038C"/>
    <w:rsid w:val="00F41D32"/>
    <w:rsid w:val="00F4584F"/>
    <w:rsid w:val="00F45D8B"/>
    <w:rsid w:val="00F464B4"/>
    <w:rsid w:val="00F47188"/>
    <w:rsid w:val="00F477B6"/>
    <w:rsid w:val="00F533DC"/>
    <w:rsid w:val="00F534F6"/>
    <w:rsid w:val="00F539EF"/>
    <w:rsid w:val="00F549FD"/>
    <w:rsid w:val="00F558A0"/>
    <w:rsid w:val="00F6105C"/>
    <w:rsid w:val="00F61131"/>
    <w:rsid w:val="00F62F75"/>
    <w:rsid w:val="00F6439B"/>
    <w:rsid w:val="00F64DC4"/>
    <w:rsid w:val="00F708EE"/>
    <w:rsid w:val="00F70C43"/>
    <w:rsid w:val="00F712F7"/>
    <w:rsid w:val="00F72782"/>
    <w:rsid w:val="00F72BB8"/>
    <w:rsid w:val="00F74A91"/>
    <w:rsid w:val="00F769E9"/>
    <w:rsid w:val="00F77D7E"/>
    <w:rsid w:val="00F81901"/>
    <w:rsid w:val="00F81D5E"/>
    <w:rsid w:val="00F8244C"/>
    <w:rsid w:val="00F82FB4"/>
    <w:rsid w:val="00F90573"/>
    <w:rsid w:val="00F907F2"/>
    <w:rsid w:val="00F90DF9"/>
    <w:rsid w:val="00F90E38"/>
    <w:rsid w:val="00F90E71"/>
    <w:rsid w:val="00F9345D"/>
    <w:rsid w:val="00F93CEE"/>
    <w:rsid w:val="00F95324"/>
    <w:rsid w:val="00F964DE"/>
    <w:rsid w:val="00F96A2E"/>
    <w:rsid w:val="00F971C8"/>
    <w:rsid w:val="00F97CC8"/>
    <w:rsid w:val="00F97DFC"/>
    <w:rsid w:val="00FA45C2"/>
    <w:rsid w:val="00FA5448"/>
    <w:rsid w:val="00FB01D8"/>
    <w:rsid w:val="00FB0D3D"/>
    <w:rsid w:val="00FB1B92"/>
    <w:rsid w:val="00FB2344"/>
    <w:rsid w:val="00FB49FF"/>
    <w:rsid w:val="00FB6698"/>
    <w:rsid w:val="00FC0A69"/>
    <w:rsid w:val="00FC0BA0"/>
    <w:rsid w:val="00FC0BDE"/>
    <w:rsid w:val="00FC212E"/>
    <w:rsid w:val="00FC4535"/>
    <w:rsid w:val="00FC552B"/>
    <w:rsid w:val="00FC61F2"/>
    <w:rsid w:val="00FC6CAE"/>
    <w:rsid w:val="00FD07BC"/>
    <w:rsid w:val="00FD32D8"/>
    <w:rsid w:val="00FD3654"/>
    <w:rsid w:val="00FD39E9"/>
    <w:rsid w:val="00FD6BE1"/>
    <w:rsid w:val="00FD7A38"/>
    <w:rsid w:val="00FD7BB8"/>
    <w:rsid w:val="00FE07D0"/>
    <w:rsid w:val="00FE09DB"/>
    <w:rsid w:val="00FE139D"/>
    <w:rsid w:val="00FE32C1"/>
    <w:rsid w:val="00FE33B8"/>
    <w:rsid w:val="00FE6402"/>
    <w:rsid w:val="00FE65B3"/>
    <w:rsid w:val="00FF022C"/>
    <w:rsid w:val="00FF23FA"/>
    <w:rsid w:val="00FF292D"/>
    <w:rsid w:val="00FF4583"/>
    <w:rsid w:val="00FF65AE"/>
    <w:rsid w:val="00FF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9BC0543"/>
  <w15:docId w15:val="{637CE6C0-6622-45AA-AB55-6B6C0135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Arial"/>
      <w:sz w:val="22"/>
      <w:lang w:eastAsia="de-DE"/>
    </w:rPr>
  </w:style>
  <w:style w:type="paragraph" w:styleId="berschrift1">
    <w:name w:val="heading 1"/>
    <w:basedOn w:val="Standard"/>
    <w:next w:val="Absatz0"/>
    <w:autoRedefine/>
    <w:qFormat/>
    <w:rsid w:val="00E73F87"/>
    <w:pPr>
      <w:numPr>
        <w:numId w:val="1"/>
      </w:numPr>
      <w:shd w:val="clear" w:color="auto" w:fill="99CCFF"/>
      <w:tabs>
        <w:tab w:val="left" w:pos="709"/>
      </w:tabs>
      <w:ind w:left="431" w:hanging="431"/>
      <w:outlineLvl w:val="0"/>
    </w:pPr>
    <w:rPr>
      <w:rFonts w:cs="Times New Roman"/>
      <w:b/>
      <w:szCs w:val="24"/>
    </w:rPr>
  </w:style>
  <w:style w:type="paragraph" w:styleId="berschrift2">
    <w:name w:val="heading 2"/>
    <w:basedOn w:val="berschrift1"/>
    <w:next w:val="Absatz0"/>
    <w:qFormat/>
    <w:pPr>
      <w:numPr>
        <w:ilvl w:val="1"/>
      </w:numPr>
      <w:outlineLvl w:val="1"/>
    </w:pPr>
  </w:style>
  <w:style w:type="paragraph" w:styleId="berschrift3">
    <w:name w:val="heading 3"/>
    <w:basedOn w:val="berschrift2"/>
    <w:next w:val="Absatz0"/>
    <w:qFormat/>
    <w:pPr>
      <w:numPr>
        <w:ilvl w:val="2"/>
      </w:numPr>
      <w:tabs>
        <w:tab w:val="clear" w:pos="720"/>
        <w:tab w:val="left" w:pos="709"/>
      </w:tabs>
      <w:ind w:left="709" w:hanging="709"/>
      <w:outlineLvl w:val="2"/>
    </w:pPr>
    <w:rPr>
      <w:b w:val="0"/>
    </w:rPr>
  </w:style>
  <w:style w:type="paragraph" w:styleId="berschrift4">
    <w:name w:val="heading 4"/>
    <w:basedOn w:val="berschrift3"/>
    <w:next w:val="Absatz1"/>
    <w:qFormat/>
    <w:pPr>
      <w:numPr>
        <w:ilvl w:val="3"/>
      </w:numPr>
      <w:tabs>
        <w:tab w:val="clear" w:pos="864"/>
      </w:tabs>
      <w:ind w:left="709" w:hanging="709"/>
      <w:outlineLvl w:val="3"/>
    </w:pPr>
  </w:style>
  <w:style w:type="paragraph" w:styleId="berschrift5">
    <w:name w:val="heading 5"/>
    <w:basedOn w:val="berschrift4"/>
    <w:next w:val="Absatz1"/>
    <w:qFormat/>
    <w:pPr>
      <w:numPr>
        <w:ilvl w:val="4"/>
      </w:numPr>
      <w:tabs>
        <w:tab w:val="clear" w:pos="1008"/>
      </w:tabs>
      <w:ind w:left="709" w:hanging="709"/>
      <w:outlineLvl w:val="4"/>
    </w:pPr>
  </w:style>
  <w:style w:type="paragraph" w:styleId="berschrift6">
    <w:name w:val="heading 6"/>
    <w:basedOn w:val="berschrift5"/>
    <w:next w:val="Absatz1"/>
    <w:qFormat/>
    <w:pPr>
      <w:numPr>
        <w:ilvl w:val="5"/>
      </w:numPr>
      <w:tabs>
        <w:tab w:val="clear" w:pos="1152"/>
      </w:tabs>
      <w:ind w:left="709" w:hanging="709"/>
      <w:outlineLvl w:val="5"/>
    </w:pPr>
  </w:style>
  <w:style w:type="paragraph" w:styleId="berschrift7">
    <w:name w:val="heading 7"/>
    <w:basedOn w:val="berschrift6"/>
    <w:next w:val="Absatz1"/>
    <w:qFormat/>
    <w:pPr>
      <w:numPr>
        <w:ilvl w:val="6"/>
      </w:numPr>
      <w:tabs>
        <w:tab w:val="clear" w:pos="1296"/>
      </w:tabs>
      <w:ind w:left="709" w:hanging="709"/>
      <w:outlineLvl w:val="6"/>
    </w:pPr>
  </w:style>
  <w:style w:type="paragraph" w:styleId="berschrift8">
    <w:name w:val="heading 8"/>
    <w:basedOn w:val="berschrift7"/>
    <w:next w:val="Absatz1"/>
    <w:qFormat/>
    <w:pPr>
      <w:numPr>
        <w:ilvl w:val="7"/>
      </w:numPr>
      <w:tabs>
        <w:tab w:val="clear" w:pos="1440"/>
      </w:tabs>
      <w:ind w:left="709" w:hanging="709"/>
      <w:outlineLvl w:val="7"/>
    </w:pPr>
  </w:style>
  <w:style w:type="paragraph" w:styleId="berschrift9">
    <w:name w:val="heading 9"/>
    <w:basedOn w:val="berschrift8"/>
    <w:next w:val="Absatz1"/>
    <w:qFormat/>
    <w:pPr>
      <w:numPr>
        <w:ilvl w:val="8"/>
      </w:numPr>
      <w:tabs>
        <w:tab w:val="clear" w:pos="1584"/>
      </w:tabs>
      <w:ind w:left="709" w:hanging="709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ind w:left="709"/>
    </w:pPr>
  </w:style>
  <w:style w:type="paragraph" w:styleId="Verzeichnis1">
    <w:name w:val="toc 1"/>
    <w:basedOn w:val="Standard"/>
    <w:next w:val="Standard"/>
    <w:uiPriority w:val="39"/>
    <w:pPr>
      <w:tabs>
        <w:tab w:val="right" w:leader="dot" w:pos="9071"/>
      </w:tabs>
      <w:spacing w:before="120" w:after="120" w:line="280" w:lineRule="atLeast"/>
      <w:ind w:left="709" w:hanging="709"/>
    </w:pPr>
    <w:rPr>
      <w:b/>
      <w:caps/>
    </w:rPr>
  </w:style>
  <w:style w:type="paragraph" w:styleId="Verzeichnis2">
    <w:name w:val="toc 2"/>
    <w:basedOn w:val="Standard"/>
    <w:next w:val="Standard"/>
    <w:uiPriority w:val="39"/>
    <w:pPr>
      <w:tabs>
        <w:tab w:val="right" w:leader="dot" w:pos="9071"/>
      </w:tabs>
      <w:spacing w:line="240" w:lineRule="atLeast"/>
      <w:ind w:left="709" w:hanging="709"/>
    </w:pPr>
    <w:rPr>
      <w:smallCaps/>
    </w:rPr>
  </w:style>
  <w:style w:type="paragraph" w:styleId="Verzeichnis3">
    <w:name w:val="toc 3"/>
    <w:basedOn w:val="Standard"/>
    <w:next w:val="Standard"/>
    <w:uiPriority w:val="39"/>
    <w:pPr>
      <w:tabs>
        <w:tab w:val="right" w:leader="dot" w:pos="9071"/>
      </w:tabs>
      <w:ind w:left="1417" w:hanging="709"/>
    </w:pPr>
    <w:rPr>
      <w:i/>
    </w:rPr>
  </w:style>
  <w:style w:type="paragraph" w:customStyle="1" w:styleId="berschrift">
    <w:name w:val="Überschrift"/>
    <w:basedOn w:val="Standard"/>
    <w:next w:val="Standard"/>
    <w:pPr>
      <w:spacing w:before="120" w:after="120"/>
    </w:pPr>
    <w:rPr>
      <w:b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Absatz0">
    <w:name w:val="Absatz 0"/>
    <w:basedOn w:val="Standard"/>
  </w:style>
  <w:style w:type="paragraph" w:customStyle="1" w:styleId="Absatz1">
    <w:name w:val="Absatz 1"/>
    <w:basedOn w:val="Absatz0"/>
    <w:pPr>
      <w:ind w:left="709"/>
    </w:pPr>
  </w:style>
  <w:style w:type="paragraph" w:customStyle="1" w:styleId="Absatz2">
    <w:name w:val="Absatz 2"/>
    <w:basedOn w:val="Absatz0"/>
    <w:pPr>
      <w:ind w:left="1417"/>
    </w:pPr>
  </w:style>
  <w:style w:type="paragraph" w:customStyle="1" w:styleId="Absatz3">
    <w:name w:val="Absatz 3"/>
    <w:basedOn w:val="Absatz0"/>
    <w:pPr>
      <w:ind w:left="1984"/>
    </w:pPr>
  </w:style>
  <w:style w:type="paragraph" w:customStyle="1" w:styleId="Tabellentitel">
    <w:name w:val="Tabellentitel"/>
    <w:basedOn w:val="Standard"/>
    <w:rPr>
      <w:b/>
      <w:sz w:val="17"/>
    </w:rPr>
  </w:style>
  <w:style w:type="paragraph" w:customStyle="1" w:styleId="Tabellentext">
    <w:name w:val="Tabellentext"/>
    <w:basedOn w:val="Standard"/>
    <w:rPr>
      <w:sz w:val="17"/>
    </w:rPr>
  </w:style>
  <w:style w:type="paragraph" w:customStyle="1" w:styleId="WeisungKopfteil">
    <w:name w:val="Weisung Kopfteil"/>
    <w:basedOn w:val="Standard"/>
    <w:pPr>
      <w:framePr w:hSpace="141" w:wrap="around" w:vAnchor="text" w:hAnchor="margin" w:x="70" w:y="2"/>
      <w:spacing w:before="120" w:after="120"/>
    </w:pPr>
    <w:rPr>
      <w:rFonts w:ascii="Arial (W1)" w:hAnsi="Arial (W1)"/>
      <w:b/>
      <w:szCs w:val="24"/>
    </w:r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sid w:val="003E5FC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4589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Kommentarzeichen">
    <w:name w:val="annotation reference"/>
    <w:semiHidden/>
    <w:rsid w:val="00D27EB5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D27EB5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D27EB5"/>
    <w:rPr>
      <w:b/>
      <w:bCs/>
    </w:rPr>
  </w:style>
  <w:style w:type="paragraph" w:styleId="Funotentext">
    <w:name w:val="footnote text"/>
    <w:basedOn w:val="Standard"/>
    <w:semiHidden/>
    <w:rsid w:val="00621DDF"/>
    <w:rPr>
      <w:sz w:val="20"/>
    </w:rPr>
  </w:style>
  <w:style w:type="character" w:styleId="Funotenzeichen">
    <w:name w:val="footnote reference"/>
    <w:semiHidden/>
    <w:rsid w:val="00621DDF"/>
    <w:rPr>
      <w:vertAlign w:val="superscript"/>
    </w:rPr>
  </w:style>
  <w:style w:type="table" w:customStyle="1" w:styleId="Tabellengitternetz">
    <w:name w:val="Tabellengitternetz"/>
    <w:basedOn w:val="NormaleTabelle"/>
    <w:rsid w:val="00C22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dtZrichInhalt">
    <w:name w:val="Stadt Zürich Inhalt"/>
    <w:basedOn w:val="StandardWeb"/>
    <w:rsid w:val="00DA7ED5"/>
    <w:pPr>
      <w:spacing w:line="260" w:lineRule="atLeast"/>
      <w:ind w:left="720"/>
      <w:jc w:val="both"/>
    </w:pPr>
    <w:rPr>
      <w:rFonts w:ascii="Arial" w:hAnsi="Arial" w:cs="Arial"/>
      <w:color w:val="000000"/>
      <w:sz w:val="22"/>
      <w:szCs w:val="22"/>
      <w:lang w:eastAsia="de-CH"/>
    </w:rPr>
  </w:style>
  <w:style w:type="paragraph" w:styleId="StandardWeb">
    <w:name w:val="Normal (Web)"/>
    <w:basedOn w:val="Standard"/>
    <w:rsid w:val="00DA7ED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F96A2E"/>
    <w:rPr>
      <w:color w:val="0000FF"/>
      <w:u w:val="single"/>
    </w:rPr>
  </w:style>
  <w:style w:type="paragraph" w:styleId="Listenabsatz">
    <w:name w:val="List Paragraph"/>
    <w:basedOn w:val="Standard"/>
    <w:uiPriority w:val="3"/>
    <w:qFormat/>
    <w:rsid w:val="002E318C"/>
    <w:pPr>
      <w:ind w:left="720"/>
      <w:contextualSpacing/>
    </w:pPr>
  </w:style>
  <w:style w:type="character" w:customStyle="1" w:styleId="KommentartextZchn">
    <w:name w:val="Kommentartext Zchn"/>
    <w:basedOn w:val="Absatz-Standardschriftart"/>
    <w:link w:val="Kommentartext"/>
    <w:rsid w:val="002E318C"/>
    <w:rPr>
      <w:rFonts w:ascii="Arial" w:hAnsi="Arial" w:cs="Arial"/>
      <w:lang w:eastAsia="de-DE"/>
    </w:rPr>
  </w:style>
  <w:style w:type="table" w:styleId="Tabellenraster">
    <w:name w:val="Table Grid"/>
    <w:basedOn w:val="NormaleTabelle"/>
    <w:rsid w:val="002E3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cl">
    <w:name w:val="wcl"/>
    <w:basedOn w:val="berschrift1"/>
    <w:qFormat/>
    <w:rsid w:val="002E318C"/>
    <w:pPr>
      <w:numPr>
        <w:numId w:val="0"/>
      </w:numPr>
      <w:tabs>
        <w:tab w:val="num" w:pos="432"/>
      </w:tabs>
      <w:spacing w:before="240" w:after="240"/>
      <w:ind w:left="431" w:hanging="431"/>
    </w:pPr>
    <w:rPr>
      <w:rFonts w:cs="Arial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95538"/>
    <w:pPr>
      <w:keepNext/>
      <w:keepLines/>
      <w:numPr>
        <w:numId w:val="0"/>
      </w:numPr>
      <w:shd w:val="clear" w:color="auto" w:fill="auto"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de-CH"/>
    </w:rPr>
  </w:style>
  <w:style w:type="paragraph" w:styleId="berarbeitung">
    <w:name w:val="Revision"/>
    <w:hidden/>
    <w:uiPriority w:val="99"/>
    <w:semiHidden/>
    <w:rsid w:val="00F907F2"/>
    <w:rPr>
      <w:rFonts w:ascii="Arial" w:hAnsi="Arial" w:cs="Arial"/>
      <w:sz w:val="22"/>
      <w:lang w:eastAsia="de-DE"/>
    </w:rPr>
  </w:style>
  <w:style w:type="character" w:styleId="BesuchterLink">
    <w:name w:val="FollowedHyperlink"/>
    <w:basedOn w:val="Absatz-Standardschriftart"/>
    <w:semiHidden/>
    <w:unhideWhenUsed/>
    <w:rsid w:val="00417952"/>
    <w:rPr>
      <w:color w:val="800080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11A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yperlink" Target="elodms://(473B88E1-2FA5-2769-C3C4-7E73CB6DD183)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hyperlink" Target="https://sod.intranet.stzh.ch/PublishingImages/fachressorts/wirtschaftliche-hilfe-%28wh%29-ab-1-1-2021/migration/Mailvorlage%20Anfrage%20Aufenthaltsstatus.msg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partner@ma.zh.ch" TargetMode="External"/><Relationship Id="rId20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hyperlink" Target="elodms://(95AECF5C-D254-5E36-FEED-5D0A9852F483)" TargetMode="External"/><Relationship Id="rId23" Type="http://schemas.openxmlformats.org/officeDocument/2006/relationships/header" Target="header2.xml"/><Relationship Id="rId10" Type="http://schemas.openxmlformats.org/officeDocument/2006/relationships/settings" Target="settings.xml"/><Relationship Id="rId19" Type="http://schemas.openxmlformats.org/officeDocument/2006/relationships/hyperlink" Target="elodms://(473B88E1-2FA5-2769-C3C4-7E73CB6DD183)" TargetMode="Externa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yperlink" Target="http://sd.intra.stzh.ch/intranet/sd/sod/leistungen_spezialdienste/ZAV.html" TargetMode="External"/><Relationship Id="rId22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zh.ch/de/soziales/sozialhilfe/sozialhilfehandbuch/flexdata-definition/5-allgemeines-zur-sozialhilfe/5-3-arten-der-materiellen-unterstuetzung/5-3-02-notfallhilfe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  <Receiver>
    <Name>Nintex conditional workflow start</Name>
    <Synchronization>Synchronous</Synchronization>
    <Type>10004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Zu_x0020_konsultierende_x002f_-s_x0020_Fachressort_x002f_-s xmlns="f3b92940-74e1-4b32-811a-cd501d17ae23">
      <Value>5</Value>
    </Zu_x0020_konsultierende_x002f_-s_x0020_Fachressort_x002f_-s>
    <Version_x0020_des_x0020_Dokuments xmlns="3905ffbc-9aeb-4d51-937e-ee1e2cf00671">1.4</Version_x0020_des_x0020_Dokuments>
    <Gültig_x0020_bis xmlns="3905ffbc-9aeb-4d51-937e-ee1e2cf00671" xsi:nil="true"/>
    <Kontaktperson_x0020_für_x0020_SOD_x0020_KOM xmlns="3905ffbc-9aeb-4d51-937e-ee1e2cf00671">
      <UserInfo>
        <DisplayName>i:0#.w|global\sozsodk</DisplayName>
        <AccountId>392</AccountId>
        <AccountType/>
      </UserInfo>
    </Kontaktperson_x0020_für_x0020_SOD_x0020_KOM>
    <Kurzbeschreibung_x0020_Dokument xmlns="3905ffbc-9aeb-4d51-937e-ee1e2cf00671">&lt;div&gt;&lt;/div&gt;</Kurzbeschreibung_x0020_Dokument>
    <Verantwortliche_x002f_r_x0020_Autor_x002f_in xmlns="3905ffbc-9aeb-4d51-937e-ee1e2cf00671">
      <UserInfo>
        <DisplayName/>
        <AccountId xsi:nil="true"/>
        <AccountType/>
      </UserInfo>
    </Verantwortliche_x002f_r_x0020_Autor_x002f_in>
    <Dokumentenstatus xmlns="f3b92940-74e1-4b32-811a-cd501d17ae23">3</Dokumentenstatus>
    <Gültig_x0020_von xmlns="3905ffbc-9aeb-4d51-937e-ee1e2cf00671">2020-12-31T23:00:00+00:00</Gültig_x0020_von>
    <Dokumentenart1 xmlns="3905ffbc-9aeb-4d51-937e-ee1e2cf00671">SOD Praxishilfe (PRA)</Dokumentenart1>
    <Federführende_x002f_s_x0020_Fachressort_x002f_Einheit xmlns="f3b92940-74e1-4b32-811a-cd501d17ae23" xsi:nil="true"/>
    <SKOS-Kapitel xmlns="f3b92940-74e1-4b32-811a-cd501d17ae23">
      <Value>1</Value>
    </SKOS-Kapitel>
    <Fachkonzept xmlns="f3b92940-74e1-4b32-811a-cd501d17ae23" xsi:nil="true"/>
    <Leistung xmlns="f3b92940-74e1-4b32-811a-cd501d17ae23" xsi:nil="true"/>
    <Gesetzliche_x0020_Grundlage xmlns="f3b92940-74e1-4b32-811a-cd501d17ae23" xsi:nil="true"/>
    <Thematische_x0020_Zuordnung_x0020_Fachressort_x0028_s_x0029_ xmlns="f3b92940-74e1-4b32-811a-cd501d17ae23">
      <Value>5</Value>
    </Thematische_x0020_Zuordnung_x0020_Fachressort_x0028_s_x0029_>
    <Herausgabe_x0020_bei_x0020_Informationszugangsgesuchen xmlns="f3b92940-74e1-4b32-811a-cd501d17ae23">kann herausgegeben werden</Herausgabe_x0020_bei_x0020_Informationszugangsgesuchen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SOD Handlungsanweisung (HAW)" ma:contentTypeID="0x01010012DCBF5558F0D14AB1FD168DE6C7A40C001A41868E0DB22F429CCA78D2232A6A57" ma:contentTypeVersion="18" ma:contentTypeDescription="" ma:contentTypeScope="" ma:versionID="d1660583894422c5dcdb4ad23ddefcaa">
  <xsd:schema xmlns:xsd="http://www.w3.org/2001/XMLSchema" xmlns:xs="http://www.w3.org/2001/XMLSchema" xmlns:p="http://schemas.microsoft.com/office/2006/metadata/properties" xmlns:ns2="3905ffbc-9aeb-4d51-937e-ee1e2cf00671" xmlns:ns3="f3b92940-74e1-4b32-811a-cd501d17ae23" xmlns:ns5="25f3c3a0-1ed7-46fa-91b0-e5175ac448d0" targetNamespace="http://schemas.microsoft.com/office/2006/metadata/properties" ma:root="true" ma:fieldsID="c05b96d2e69fe4f8733899dce783dde6" ns2:_="" ns3:_="" ns5:_="">
    <xsd:import namespace="3905ffbc-9aeb-4d51-937e-ee1e2cf00671"/>
    <xsd:import namespace="f3b92940-74e1-4b32-811a-cd501d17ae23"/>
    <xsd:import namespace="25f3c3a0-1ed7-46fa-91b0-e5175ac448d0"/>
    <xsd:element name="properties">
      <xsd:complexType>
        <xsd:sequence>
          <xsd:element name="documentManagement">
            <xsd:complexType>
              <xsd:all>
                <xsd:element ref="ns2:Gültig_x0020_von" minOccurs="0"/>
                <xsd:element ref="ns2:Gültig_x0020_bis" minOccurs="0"/>
                <xsd:element ref="ns3:Fachkonzept" minOccurs="0"/>
                <xsd:element ref="ns3:Leistung" minOccurs="0"/>
                <xsd:element ref="ns2:Kurzbeschreibung_x0020_Dokument" minOccurs="0"/>
                <xsd:element ref="ns3:Gesetzliche_x0020_Grundlage" minOccurs="0"/>
                <xsd:element ref="ns3:Dokumentenstatus" minOccurs="0"/>
                <xsd:element ref="ns2:Verantwortliche_x002f_r_x0020_Autor_x002f_in" minOccurs="0"/>
                <xsd:element ref="ns2:Version_x0020_des_x0020_Dokuments" minOccurs="0"/>
                <xsd:element ref="ns2:Dokumentenart1" minOccurs="0"/>
                <xsd:element ref="ns3:SKOS-Kapitel" minOccurs="0"/>
                <xsd:element ref="ns3:Federführende_x002f_s_x0020_Fachressort_x002f_Einheit" minOccurs="0"/>
                <xsd:element ref="ns3:Thematische_x0020_Zuordnung_x0020_Fachressort_x0028_s_x0029_" minOccurs="0"/>
                <xsd:element ref="ns3:Zu_x0020_konsultierende_x002f_-s_x0020_Fachressort_x002f_-s" minOccurs="0"/>
                <xsd:element ref="ns2:Kontaktperson_x0020_für_x0020_SOD_x0020_KOM"/>
                <xsd:element ref="ns3:Herausgabe_x0020_bei_x0020_Informationszugangsgesuchen" minOccurs="0"/>
                <xsd:element ref="ns5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ffbc-9aeb-4d51-937e-ee1e2cf00671" elementFormDefault="qualified">
    <xsd:import namespace="http://schemas.microsoft.com/office/2006/documentManagement/types"/>
    <xsd:import namespace="http://schemas.microsoft.com/office/infopath/2007/PartnerControls"/>
    <xsd:element name="Gültig_x0020_von" ma:index="2" nillable="true" ma:displayName="Gültig von" ma:description="Ab wann gilt das Dokument?" ma:format="DateOnly" ma:internalName="G_x00fc_ltig_x0020_von">
      <xsd:simpleType>
        <xsd:restriction base="dms:DateTime"/>
      </xsd:simpleType>
    </xsd:element>
    <xsd:element name="Gültig_x0020_bis" ma:index="3" nillable="true" ma:displayName="Gültig bis" ma:description="Bis wann gilt das Dokument?" ma:format="DateOnly" ma:internalName="G_x00fc_ltig_x0020_bis">
      <xsd:simpleType>
        <xsd:restriction base="dms:DateTime"/>
      </xsd:simpleType>
    </xsd:element>
    <xsd:element name="Kurzbeschreibung_x0020_Dokument" ma:index="6" nillable="true" ma:displayName="Kurzbeschreibung Dokument" ma:description="Um was geht es im Dokument bzw. was wird darin geregelt? Bitte kurz halten." ma:internalName="Kurzbeschreibung_x0020_Dokument">
      <xsd:simpleType>
        <xsd:restriction base="dms:Note">
          <xsd:maxLength value="255"/>
        </xsd:restriction>
      </xsd:simpleType>
    </xsd:element>
    <xsd:element name="Verantwortliche_x002f_r_x0020_Autor_x002f_in" ma:index="15" nillable="true" ma:displayName="Verantwortliche/r Autor/in / Kontaktperson" ma:description="Kürzel oder Verteiler eintragen." ma:list="UserInfo" ma:SearchPeopleOnly="false" ma:SharePointGroup="0" ma:internalName="Verantwortliche_x002F_r_x0020_Autor_x002F_in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ion_x0020_des_x0020_Dokuments" ma:index="16" nillable="true" ma:displayName="Version des Dokuments" ma:description="Wird in der Fusszeile aufgeführt." ma:internalName="Version_x0020_des_x0020_Dokuments">
      <xsd:simpleType>
        <xsd:restriction base="dms:Text">
          <xsd:maxLength value="255"/>
        </xsd:restriction>
      </xsd:simpleType>
    </xsd:element>
    <xsd:element name="Dokumentenart1" ma:index="17" nillable="true" ma:displayName="Dokumentenart" ma:indexed="true" ma:internalName="Dokumentenart1">
      <xsd:simpleType>
        <xsd:restriction base="dms:Text">
          <xsd:maxLength value="255"/>
        </xsd:restriction>
      </xsd:simpleType>
    </xsd:element>
    <xsd:element name="Kontaktperson_x0020_für_x0020_SOD_x0020_KOM" ma:index="22" ma:displayName="Kontaktperson für SOD KOM" ma:description="Wer ist Ansprechperson zu diesem Dokument für das KOM-Team?" ma:list="UserInfo" ma:SharePointGroup="0" ma:internalName="Kontaktperson_x0020_f_x00fc_r_x0020_SOD_x0020_KOM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92940-74e1-4b32-811a-cd501d17ae23" elementFormDefault="qualified">
    <xsd:import namespace="http://schemas.microsoft.com/office/2006/documentManagement/types"/>
    <xsd:import namespace="http://schemas.microsoft.com/office/infopath/2007/PartnerControls"/>
    <xsd:element name="Fachkonzept" ma:index="4" nillable="true" ma:displayName="Fachkonzept" ma:list="{37929010-da33-400d-b3d9-4f8038f81797}" ma:internalName="Fachkonzept" ma:showField="Title" ma:web="f3b92940-74e1-4b32-811a-cd501d17ae23">
      <xsd:simpleType>
        <xsd:restriction base="dms:Lookup"/>
      </xsd:simpleType>
    </xsd:element>
    <xsd:element name="Leistung" ma:index="5" nillable="true" ma:displayName="Leistung" ma:indexed="true" ma:list="{f78fec3a-afd0-4600-b518-45bb4a09e05e}" ma:internalName="Leistung" ma:showField="Title" ma:web="f3b92940-74e1-4b32-811a-cd501d17ae23">
      <xsd:simpleType>
        <xsd:restriction base="dms:Lookup"/>
      </xsd:simpleType>
    </xsd:element>
    <xsd:element name="Gesetzliche_x0020_Grundlage" ma:index="7" nillable="true" ma:displayName="Gesetzliche Grundlage" ma:list="{bd5ad17e-2ee2-436f-8a8a-9b694b97f7e5}" ma:internalName="Gesetzliche_x0020_Grundlage" ma:showField="Title" ma:web="f3b92940-74e1-4b32-811a-cd501d17ae23">
      <xsd:simpleType>
        <xsd:restriction base="dms:Lookup"/>
      </xsd:simpleType>
    </xsd:element>
    <xsd:element name="Dokumentenstatus" ma:index="14" nillable="true" ma:displayName="Dokumentenstatus" ma:list="{c063dc89-2c1e-44f8-81bb-791d596a4159}" ma:internalName="Dokumentenstatus" ma:showField="Title" ma:web="f3b92940-74e1-4b32-811a-cd501d17ae23">
      <xsd:simpleType>
        <xsd:restriction base="dms:Lookup"/>
      </xsd:simpleType>
    </xsd:element>
    <xsd:element name="SKOS-Kapitel" ma:index="18" nillable="true" ma:displayName="SKOS-Kapitel" ma:list="{4014a501-2381-48fb-95f7-9f3a71dca39b}" ma:internalName="SKOS_x002d_Kapitel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Federführende_x002f_s_x0020_Fachressort_x002f_Einheit" ma:index="19" nillable="true" ma:displayName="Federführende/s Fachressort/Einheit" ma:indexed="true" ma:list="{09bc735c-2d48-4159-97e9-325642ff7eac}" ma:internalName="Federf_x00fc_hrende_x002F_s_x0020_Fachressort_x002F_Einheit" ma:showField="Title" ma:web="f3b92940-74e1-4b32-811a-cd501d17ae23">
      <xsd:simpleType>
        <xsd:restriction base="dms:Lookup"/>
      </xsd:simpleType>
    </xsd:element>
    <xsd:element name="Thematische_x0020_Zuordnung_x0020_Fachressort_x0028_s_x0029_" ma:index="20" nillable="true" ma:displayName="Thematische Zuordnung Fachressort(s)" ma:list="{09bc735c-2d48-4159-97e9-325642ff7eac}" ma:internalName="Thematische_x0020_Zuordnung_x0020_Fachressort_x0028_s_x0029_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Zu_x0020_konsultierende_x002f_-s_x0020_Fachressort_x002f_-s" ma:index="21" nillable="true" ma:displayName="Zu konsultierende/-s Fachressort/-s" ma:list="{09bc735c-2d48-4159-97e9-325642ff7eac}" ma:internalName="Zu_x0020_konsultierende_x002F__x002d_s_x0020_Fachressort_x002F__x002d_s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rausgabe_x0020_bei_x0020_Informationszugangsgesuchen" ma:index="23" nillable="true" ma:displayName="Herausgabe bei Informationszugangsgesuchen" ma:format="RadioButtons" ma:internalName="Herausgabe_x0020_bei_x0020_Informationszugangsgesuchen">
      <xsd:simpleType>
        <xsd:union memberTypes="dms:Text">
          <xsd:simpleType>
            <xsd:restriction base="dms:Choice">
              <xsd:enumeration value="kann herausgegeben werden"/>
              <xsd:enumeration value="Herausgabe durch Direktorin zu prüfe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3c3a0-1ed7-46fa-91b0-e5175ac448d0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853713-199F-4DF6-A462-5894EC2AF12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9F93241-DD68-4DC0-97F4-8695F557FD13}">
  <ds:schemaRefs>
    <ds:schemaRef ds:uri="http://schemas.microsoft.com/office/2006/metadata/properties"/>
    <ds:schemaRef ds:uri="http://schemas.microsoft.com/office/infopath/2007/PartnerControls"/>
    <ds:schemaRef ds:uri="f3b92940-74e1-4b32-811a-cd501d17ae23"/>
    <ds:schemaRef ds:uri="3905ffbc-9aeb-4d51-937e-ee1e2cf00671"/>
  </ds:schemaRefs>
</ds:datastoreItem>
</file>

<file path=customXml/itemProps3.xml><?xml version="1.0" encoding="utf-8"?>
<ds:datastoreItem xmlns:ds="http://schemas.openxmlformats.org/officeDocument/2006/customXml" ds:itemID="{118EA913-5349-4750-845F-C17400FF350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EFA1903-5FFE-489A-840A-CDDDE5E42833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9F087D04-915A-4183-A3EF-52F0A4D16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5ffbc-9aeb-4d51-937e-ee1e2cf00671"/>
    <ds:schemaRef ds:uri="f3b92940-74e1-4b32-811a-cd501d17ae23"/>
    <ds:schemaRef ds:uri="25f3c3a0-1ed7-46fa-91b0-e5175ac448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A38BFB10-A916-4CE6-8618-38EFB851948C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8BAEA077-8152-4217-97C5-6C9EE68432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608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 Migration</vt:lpstr>
    </vt:vector>
  </TitlesOfParts>
  <Company>Soziale Dienste Stadt Zürich</Company>
  <LinksUpToDate>false</LinksUpToDate>
  <CharactersWithSpaces>4432</CharactersWithSpaces>
  <SharedDoc>false</SharedDoc>
  <HLinks>
    <vt:vector size="12" baseType="variant">
      <vt:variant>
        <vt:i4>851977</vt:i4>
      </vt:variant>
      <vt:variant>
        <vt:i4>3</vt:i4>
      </vt:variant>
      <vt:variant>
        <vt:i4>0</vt:i4>
      </vt:variant>
      <vt:variant>
        <vt:i4>5</vt:i4>
      </vt:variant>
      <vt:variant>
        <vt:lpwstr>http://sd.intra.stzh.ch/intranet/sd/sod/leistungen_intake/wirtschaftliche_sozialhilfe/skos_c_1.html</vt:lpwstr>
      </vt:variant>
      <vt:variant>
        <vt:lpwstr/>
      </vt:variant>
      <vt:variant>
        <vt:i4>4063318</vt:i4>
      </vt:variant>
      <vt:variant>
        <vt:i4>0</vt:i4>
      </vt:variant>
      <vt:variant>
        <vt:i4>0</vt:i4>
      </vt:variant>
      <vt:variant>
        <vt:i4>5</vt:i4>
      </vt:variant>
      <vt:variant>
        <vt:lpwstr>http://sd.intra.stzh.ch/intranet/sd/sod/leistungen_intake/wirtschaftliche_sozialhilfe/SKOS_A.html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 Migration</dc:title>
  <dc:creator>Oliver.Shammas@zuerich.ch</dc:creator>
  <cp:lastModifiedBy>Shammas Oliver (SOD)</cp:lastModifiedBy>
  <cp:revision>16</cp:revision>
  <cp:lastPrinted>2022-10-14T06:59:00Z</cp:lastPrinted>
  <dcterms:created xsi:type="dcterms:W3CDTF">2023-12-05T12:53:00Z</dcterms:created>
  <dcterms:modified xsi:type="dcterms:W3CDTF">2024-02-13T09:46:00Z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0x01010012DCBF5558F0D14AB1FD168DE6C7A40C001A41868E0DB22F429CCA78D2232A6A57</vt:lpwstr>
  </property>
  <property fmtid="{D5CDD505-2E9C-101B-9397-08002B2CF9AE}" pid="3" name="Bemerkungen">
    <vt:lpwstr/>
  </property>
  <property fmtid="{D5CDD505-2E9C-101B-9397-08002B2CF9AE}" pid="4" name="Intranetverlinkung">
    <vt:lpwstr>Nein</vt:lpwstr>
  </property>
  <property fmtid="{D5CDD505-2E9C-101B-9397-08002B2CF9AE}" pid="5" name="PublishingContact">
    <vt:lpwstr/>
  </property>
  <property fmtid="{D5CDD505-2E9C-101B-9397-08002B2CF9AE}" pid="6" name="1. Verschlagwortung durch">
    <vt:lpwstr/>
  </property>
  <property fmtid="{D5CDD505-2E9C-101B-9397-08002B2CF9AE}" pid="7" name="Datum 1. Verschlagwortung">
    <vt:lpwstr/>
  </property>
  <property fmtid="{D5CDD505-2E9C-101B-9397-08002B2CF9AE}" pid="8" name="Datum 2. Verschlagwortung">
    <vt:lpwstr/>
  </property>
  <property fmtid="{D5CDD505-2E9C-101B-9397-08002B2CF9AE}" pid="9" name="Strategisch verantwortlich">
    <vt:lpwstr/>
  </property>
  <property fmtid="{D5CDD505-2E9C-101B-9397-08002B2CF9AE}" pid="10" name="Document Owner">
    <vt:lpwstr/>
  </property>
  <property fmtid="{D5CDD505-2E9C-101B-9397-08002B2CF9AE}" pid="11" name="2. Verschlagwortung durch">
    <vt:lpwstr/>
  </property>
  <property fmtid="{D5CDD505-2E9C-101B-9397-08002B2CF9AE}" pid="12" name="Inhaltliche Verknüpfungen">
    <vt:lpwstr/>
  </property>
  <property fmtid="{D5CDD505-2E9C-101B-9397-08002B2CF9AE}" pid="13" name="Spezialdienste">
    <vt:lpwstr/>
  </property>
  <property fmtid="{D5CDD505-2E9C-101B-9397-08002B2CF9AE}" pid="14" name="Zielgruppe(n)">
    <vt:lpwstr/>
  </property>
  <property fmtid="{D5CDD505-2E9C-101B-9397-08002B2CF9AE}" pid="15" name="Thema">
    <vt:lpwstr/>
  </property>
  <property fmtid="{D5CDD505-2E9C-101B-9397-08002B2CF9AE}" pid="16" name="ContentType">
    <vt:lpwstr>SOD Handlungsanweisung (HAW)</vt:lpwstr>
  </property>
  <property fmtid="{D5CDD505-2E9C-101B-9397-08002B2CF9AE}" pid="17" name="display_urn:schemas-microsoft-com:office:office#Editor">
    <vt:lpwstr>Schmid Christine (SD)</vt:lpwstr>
  </property>
  <property fmtid="{D5CDD505-2E9C-101B-9397-08002B2CF9AE}" pid="18" name="TemplateUrl">
    <vt:lpwstr/>
  </property>
  <property fmtid="{D5CDD505-2E9C-101B-9397-08002B2CF9AE}" pid="19" name="Order">
    <vt:r8>31300</vt:r8>
  </property>
  <property fmtid="{D5CDD505-2E9C-101B-9397-08002B2CF9AE}" pid="20" name="xd_ProgID">
    <vt:lpwstr/>
  </property>
  <property fmtid="{D5CDD505-2E9C-101B-9397-08002B2CF9AE}" pid="21" name="display_urn:schemas-microsoft-com:office:office#Author">
    <vt:lpwstr>Hohermuth Ivo (SD)</vt:lpwstr>
  </property>
  <property fmtid="{D5CDD505-2E9C-101B-9397-08002B2CF9AE}" pid="22" name="_dlc_DocId">
    <vt:lpwstr>SDSOD-119-437</vt:lpwstr>
  </property>
  <property fmtid="{D5CDD505-2E9C-101B-9397-08002B2CF9AE}" pid="23" name="_dlc_DocIdItemGuid">
    <vt:lpwstr>e99f2557-7f63-41aa-a2ca-2b5899cda236</vt:lpwstr>
  </property>
  <property fmtid="{D5CDD505-2E9C-101B-9397-08002B2CF9AE}" pid="24" name="_dlc_DocIdUrl">
    <vt:lpwstr>http://portal.sd.intra.stzh.ch/sod/regelwerk/_layouts/DocIdRedir.aspx?ID=SDSOD-119-437, SDSOD-119-437</vt:lpwstr>
  </property>
  <property fmtid="{D5CDD505-2E9C-101B-9397-08002B2CF9AE}" pid="25" name="WorkflowChangePath">
    <vt:lpwstr>52675646-02d6-422a-bf6f-0a8dd6281eff,6;52675646-02d6-422a-bf6f-0a8dd6281eff,8;52675646-02d6-422a-bf6f-0a8dd6281eff,10;0d2b39e8-dd18-4502-a924-40335b5a9ad4,12;0d2b39e8-dd18-4502-a924-40335b5a9ad4,14;1dbebda2-0151-441b-bad0-3a4bc52a6e32,7;7dbe9e3d-1110-41fa</vt:lpwstr>
  </property>
  <property fmtid="{D5CDD505-2E9C-101B-9397-08002B2CF9AE}" pid="26" name="TaskStatus">
    <vt:lpwstr>Abgeschlossen</vt:lpwstr>
  </property>
  <property fmtid="{D5CDD505-2E9C-101B-9397-08002B2CF9AE}" pid="27" name="Bemerkungen für SOD Kommunikation">
    <vt:lpwstr/>
  </property>
  <property fmtid="{D5CDD505-2E9C-101B-9397-08002B2CF9AE}" pid="28" name="Überarbeitung nötig">
    <vt:lpwstr>Nein</vt:lpwstr>
  </property>
  <property fmtid="{D5CDD505-2E9C-101B-9397-08002B2CF9AE}" pid="29" name="Priorität Überarbeitung">
    <vt:lpwstr/>
  </property>
  <property fmtid="{D5CDD505-2E9C-101B-9397-08002B2CF9AE}" pid="30" name="Zuständigkeit Verschlagwortung">
    <vt:lpwstr>154</vt:lpwstr>
  </property>
  <property fmtid="{D5CDD505-2E9C-101B-9397-08002B2CF9AE}" pid="31" name="display_urn:schemas-microsoft-com:office:office#Zust_x00e4_ndigkeit_x0020_Verschlagwortung">
    <vt:lpwstr>Hauser Thomas (SD)</vt:lpwstr>
  </property>
  <property fmtid="{D5CDD505-2E9C-101B-9397-08002B2CF9AE}" pid="32" name="Federführendes Fachressort">
    <vt:lpwstr>Wirtschaftliche Hilfe</vt:lpwstr>
  </property>
  <property fmtid="{D5CDD505-2E9C-101B-9397-08002B2CF9AE}" pid="33" name="Dokumentenart0">
    <vt:lpwstr>2</vt:lpwstr>
  </property>
  <property fmtid="{D5CDD505-2E9C-101B-9397-08002B2CF9AE}" pid="34" name="Kontaktperson für SOD KOM">
    <vt:lpwstr>6;#i:0#.w|global\sozhhi</vt:lpwstr>
  </property>
  <property fmtid="{D5CDD505-2E9C-101B-9397-08002B2CF9AE}" pid="35" name="IntraZueriMandant">
    <vt:lpwstr>1;#SOD|d2ca4cc4-367d-4a9a-a3b2-38906409b4ae</vt:lpwstr>
  </property>
  <property fmtid="{D5CDD505-2E9C-101B-9397-08002B2CF9AE}" pid="36" name="Federführende/s Fachressort/Einheit">
    <vt:lpwstr>5</vt:lpwstr>
  </property>
  <property fmtid="{D5CDD505-2E9C-101B-9397-08002B2CF9AE}" pid="37" name="SKOS-Kapitel">
    <vt:lpwstr>1;#</vt:lpwstr>
  </property>
  <property fmtid="{D5CDD505-2E9C-101B-9397-08002B2CF9AE}" pid="38" name="Thematische Zuordnung Fachressort(s)">
    <vt:lpwstr>5;#</vt:lpwstr>
  </property>
  <property fmtid="{D5CDD505-2E9C-101B-9397-08002B2CF9AE}" pid="39" name="Herausgabe bei Informationszugangsgesuchen">
    <vt:lpwstr>kann herausgegeben werden</vt:lpwstr>
  </property>
</Properties>
</file>