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23"/>
        <w:gridCol w:w="4453"/>
        <w:gridCol w:w="2414"/>
      </w:tblGrid>
      <w:tr w:rsidR="00CD5530" w:rsidRPr="00DD25DA" w14:paraId="4587BC06" w14:textId="77777777" w:rsidTr="32070222">
        <w:trPr>
          <w:trHeight w:val="1125"/>
        </w:trPr>
        <w:tc>
          <w:tcPr>
            <w:tcW w:w="2223" w:type="dxa"/>
            <w:tcBorders>
              <w:top w:val="single" w:sz="4" w:space="0" w:color="808080" w:themeColor="text1" w:themeTint="7F"/>
              <w:left w:val="single" w:sz="4" w:space="0" w:color="808080" w:themeColor="text1" w:themeTint="7F"/>
              <w:bottom w:val="single" w:sz="6" w:space="0" w:color="808080" w:themeColor="text1" w:themeTint="7F"/>
              <w:right w:val="single" w:sz="6" w:space="0" w:color="808080" w:themeColor="text1" w:themeTint="7F"/>
            </w:tcBorders>
            <w:shd w:val="clear" w:color="auto" w:fill="F3F3F3"/>
          </w:tcPr>
          <w:p w14:paraId="26E4106D" w14:textId="77777777" w:rsidR="00CD5530" w:rsidRPr="00552CFE" w:rsidRDefault="32070222" w:rsidP="32070222">
            <w:pPr>
              <w:pStyle w:val="WeisungKopfteil"/>
              <w:spacing w:before="120" w:after="0"/>
              <w:rPr>
                <w:rFonts w:ascii="Arial" w:eastAsia="Arial" w:hAnsi="Arial"/>
                <w:sz w:val="22"/>
                <w:szCs w:val="22"/>
              </w:rPr>
            </w:pPr>
            <w:r w:rsidRPr="32070222">
              <w:rPr>
                <w:rFonts w:ascii="Arial" w:eastAsia="Arial" w:hAnsi="Arial"/>
                <w:sz w:val="22"/>
                <w:szCs w:val="22"/>
              </w:rPr>
              <w:t xml:space="preserve">Zuordnung: </w:t>
            </w:r>
          </w:p>
          <w:p w14:paraId="1656F77F" w14:textId="77777777" w:rsidR="00CD5530" w:rsidRPr="00552CFE" w:rsidRDefault="000E56C9" w:rsidP="00451185">
            <w:pPr>
              <w:pStyle w:val="WeisungKopfteil"/>
              <w:spacing w:before="120" w:after="0" w:line="276" w:lineRule="auto"/>
              <w:rPr>
                <w:rFonts w:ascii="Arial" w:hAnsi="Arial"/>
                <w:b w:val="0"/>
                <w:bCs/>
                <w:sz w:val="22"/>
                <w:szCs w:val="22"/>
              </w:rPr>
            </w:pPr>
            <w:hyperlink r:id="rId14" w:history="1">
              <w:r w:rsidR="00451185" w:rsidRPr="00552CFE">
                <w:rPr>
                  <w:rStyle w:val="Hyperlink"/>
                  <w:rFonts w:ascii="Arial" w:hAnsi="Arial"/>
                  <w:b w:val="0"/>
                  <w:bCs/>
                  <w:sz w:val="22"/>
                  <w:szCs w:val="22"/>
                </w:rPr>
                <w:t>Aufnahmeprozess</w:t>
              </w:r>
            </w:hyperlink>
          </w:p>
        </w:tc>
        <w:tc>
          <w:tcPr>
            <w:tcW w:w="4453" w:type="dxa"/>
            <w:tcBorders>
              <w:top w:val="single" w:sz="4" w:space="0" w:color="808080" w:themeColor="text1" w:themeTint="7F"/>
              <w:left w:val="single" w:sz="6" w:space="0" w:color="808080" w:themeColor="text1" w:themeTint="7F"/>
              <w:bottom w:val="single" w:sz="6" w:space="0" w:color="808080" w:themeColor="text1" w:themeTint="7F"/>
              <w:right w:val="single" w:sz="6" w:space="0" w:color="808080" w:themeColor="text1" w:themeTint="7F"/>
            </w:tcBorders>
            <w:shd w:val="clear" w:color="auto" w:fill="F3F3F3"/>
          </w:tcPr>
          <w:p w14:paraId="21618B12" w14:textId="2402C48B" w:rsidR="00CD5530" w:rsidRPr="00552CFE" w:rsidRDefault="32070222" w:rsidP="00161AD7">
            <w:pPr>
              <w:pStyle w:val="WeisungKopfteil"/>
              <w:spacing w:before="120" w:after="0"/>
              <w:jc w:val="center"/>
              <w:rPr>
                <w:rFonts w:ascii="Arial" w:eastAsia="Arial" w:hAnsi="Arial"/>
                <w:sz w:val="22"/>
                <w:szCs w:val="22"/>
              </w:rPr>
            </w:pPr>
            <w:r w:rsidRPr="32070222">
              <w:rPr>
                <w:rFonts w:ascii="Arial" w:eastAsia="Arial" w:hAnsi="Arial"/>
              </w:rPr>
              <w:t xml:space="preserve">Handlungsanweisung </w:t>
            </w:r>
            <w:r w:rsidR="00161AD7">
              <w:rPr>
                <w:rFonts w:ascii="Arial" w:eastAsia="Arial" w:hAnsi="Arial"/>
              </w:rPr>
              <w:t>der Direktion</w:t>
            </w:r>
          </w:p>
        </w:tc>
        <w:tc>
          <w:tcPr>
            <w:tcW w:w="2414" w:type="dxa"/>
            <w:tcBorders>
              <w:top w:val="single" w:sz="4" w:space="0" w:color="808080" w:themeColor="text1" w:themeTint="7F"/>
              <w:left w:val="single" w:sz="6" w:space="0" w:color="808080" w:themeColor="text1" w:themeTint="7F"/>
              <w:bottom w:val="single" w:sz="6" w:space="0" w:color="808080" w:themeColor="text1" w:themeTint="7F"/>
              <w:right w:val="single" w:sz="4" w:space="0" w:color="808080" w:themeColor="text1" w:themeTint="7F"/>
            </w:tcBorders>
            <w:shd w:val="clear" w:color="auto" w:fill="F3F3F3"/>
          </w:tcPr>
          <w:p w14:paraId="3620F367" w14:textId="77777777" w:rsidR="00CD5530" w:rsidRPr="00552CFE" w:rsidRDefault="32070222" w:rsidP="32070222">
            <w:pPr>
              <w:pStyle w:val="WeisungKopfteil"/>
              <w:spacing w:before="120" w:after="0"/>
              <w:jc w:val="right"/>
              <w:rPr>
                <w:rFonts w:ascii="Arial" w:eastAsia="Arial" w:hAnsi="Arial"/>
                <w:sz w:val="22"/>
                <w:szCs w:val="22"/>
              </w:rPr>
            </w:pPr>
            <w:r w:rsidRPr="32070222">
              <w:rPr>
                <w:rFonts w:ascii="Arial" w:eastAsia="Arial" w:hAnsi="Arial"/>
                <w:sz w:val="22"/>
                <w:szCs w:val="22"/>
              </w:rPr>
              <w:t>Gültig ab:</w:t>
            </w:r>
          </w:p>
          <w:p w14:paraId="2926834C" w14:textId="77777777" w:rsidR="00CD5530" w:rsidRPr="00552CFE" w:rsidRDefault="32070222" w:rsidP="32070222">
            <w:pPr>
              <w:pStyle w:val="WeisungKopfteil"/>
              <w:spacing w:before="120" w:after="0"/>
              <w:jc w:val="right"/>
              <w:rPr>
                <w:rFonts w:ascii="Arial" w:eastAsia="Arial" w:hAnsi="Arial"/>
                <w:b w:val="0"/>
                <w:sz w:val="22"/>
                <w:szCs w:val="22"/>
              </w:rPr>
            </w:pPr>
            <w:r w:rsidRPr="32070222">
              <w:rPr>
                <w:rFonts w:ascii="Arial" w:eastAsia="Arial" w:hAnsi="Arial"/>
                <w:b w:val="0"/>
                <w:sz w:val="22"/>
                <w:szCs w:val="22"/>
              </w:rPr>
              <w:t>01.09.2019</w:t>
            </w:r>
          </w:p>
        </w:tc>
      </w:tr>
      <w:tr w:rsidR="00CD5530" w:rsidRPr="00DD25DA" w14:paraId="087569D0" w14:textId="77777777" w:rsidTr="32070222">
        <w:trPr>
          <w:cantSplit/>
          <w:trHeight w:val="410"/>
        </w:trPr>
        <w:tc>
          <w:tcPr>
            <w:tcW w:w="9090" w:type="dxa"/>
            <w:gridSpan w:val="3"/>
            <w:tcBorders>
              <w:top w:val="single" w:sz="6"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344FB9D" w14:textId="77777777" w:rsidR="00CD5530" w:rsidRPr="002B0622" w:rsidRDefault="32070222" w:rsidP="32070222">
            <w:pPr>
              <w:pStyle w:val="WeisungKopfteil"/>
              <w:spacing w:before="120" w:after="120"/>
              <w:rPr>
                <w:b w:val="0"/>
                <w:sz w:val="22"/>
                <w:szCs w:val="22"/>
              </w:rPr>
            </w:pPr>
            <w:r w:rsidRPr="32070222">
              <w:rPr>
                <w:rFonts w:ascii="Arial" w:eastAsia="Arial" w:hAnsi="Arial"/>
                <w:sz w:val="22"/>
                <w:szCs w:val="22"/>
              </w:rPr>
              <w:t>Aufnahmeprozess - Grundlagen</w:t>
            </w:r>
          </w:p>
        </w:tc>
      </w:tr>
    </w:tbl>
    <w:p w14:paraId="1B6917C0" w14:textId="77777777" w:rsidR="0073543E" w:rsidRPr="006B0564" w:rsidRDefault="00666707">
      <w:pPr>
        <w:pStyle w:val="Verzeichnis1"/>
        <w:rPr>
          <w:rFonts w:ascii="Calibri" w:hAnsi="Calibri" w:cs="Times New Roman"/>
          <w:b w:val="0"/>
          <w:caps w:val="0"/>
          <w:noProof/>
          <w:szCs w:val="22"/>
          <w:lang w:eastAsia="de-CH"/>
        </w:rPr>
      </w:pPr>
      <w:r w:rsidRPr="32070222">
        <w:rPr>
          <w:szCs w:val="22"/>
        </w:rPr>
        <w:fldChar w:fldCharType="begin"/>
      </w:r>
      <w:r w:rsidRPr="00D27E16">
        <w:rPr>
          <w:szCs w:val="22"/>
        </w:rPr>
        <w:instrText xml:space="preserve"> TOC \o "1-3" \h \z \u </w:instrText>
      </w:r>
      <w:r w:rsidRPr="32070222">
        <w:rPr>
          <w:szCs w:val="22"/>
        </w:rPr>
        <w:fldChar w:fldCharType="separate"/>
      </w:r>
      <w:hyperlink w:anchor="_Toc17287269" w:history="1">
        <w:r w:rsidR="0073543E" w:rsidRPr="00057B66">
          <w:rPr>
            <w:rStyle w:val="Hyperlink"/>
            <w:noProof/>
          </w:rPr>
          <w:t>1</w:t>
        </w:r>
        <w:r w:rsidR="0073543E" w:rsidRPr="006B0564">
          <w:rPr>
            <w:rFonts w:ascii="Calibri" w:hAnsi="Calibri" w:cs="Times New Roman"/>
            <w:b w:val="0"/>
            <w:caps w:val="0"/>
            <w:noProof/>
            <w:szCs w:val="22"/>
            <w:lang w:eastAsia="de-CH"/>
          </w:rPr>
          <w:tab/>
        </w:r>
        <w:r w:rsidR="0073543E" w:rsidRPr="00057B66">
          <w:rPr>
            <w:rStyle w:val="Hyperlink"/>
            <w:noProof/>
          </w:rPr>
          <w:t>Grundsätze</w:t>
        </w:r>
        <w:r w:rsidR="0073543E">
          <w:rPr>
            <w:noProof/>
            <w:webHidden/>
          </w:rPr>
          <w:tab/>
        </w:r>
        <w:r w:rsidR="0073543E">
          <w:rPr>
            <w:noProof/>
            <w:webHidden/>
          </w:rPr>
          <w:fldChar w:fldCharType="begin"/>
        </w:r>
        <w:r w:rsidR="0073543E">
          <w:rPr>
            <w:noProof/>
            <w:webHidden/>
          </w:rPr>
          <w:instrText xml:space="preserve"> PAGEREF _Toc17287269 \h </w:instrText>
        </w:r>
        <w:r w:rsidR="0073543E">
          <w:rPr>
            <w:noProof/>
            <w:webHidden/>
          </w:rPr>
        </w:r>
        <w:r w:rsidR="0073543E">
          <w:rPr>
            <w:noProof/>
            <w:webHidden/>
          </w:rPr>
          <w:fldChar w:fldCharType="separate"/>
        </w:r>
        <w:r w:rsidR="00843030">
          <w:rPr>
            <w:noProof/>
            <w:webHidden/>
          </w:rPr>
          <w:t>1</w:t>
        </w:r>
        <w:r w:rsidR="0073543E">
          <w:rPr>
            <w:noProof/>
            <w:webHidden/>
          </w:rPr>
          <w:fldChar w:fldCharType="end"/>
        </w:r>
      </w:hyperlink>
    </w:p>
    <w:p w14:paraId="29C0DA4A" w14:textId="77777777" w:rsidR="0073543E" w:rsidRPr="006B0564" w:rsidRDefault="000E56C9">
      <w:pPr>
        <w:pStyle w:val="Verzeichnis1"/>
        <w:rPr>
          <w:rFonts w:ascii="Calibri" w:hAnsi="Calibri" w:cs="Times New Roman"/>
          <w:b w:val="0"/>
          <w:caps w:val="0"/>
          <w:noProof/>
          <w:szCs w:val="22"/>
          <w:lang w:eastAsia="de-CH"/>
        </w:rPr>
      </w:pPr>
      <w:hyperlink w:anchor="_Toc17287270" w:history="1">
        <w:r w:rsidR="0073543E" w:rsidRPr="00057B66">
          <w:rPr>
            <w:rStyle w:val="Hyperlink"/>
            <w:noProof/>
          </w:rPr>
          <w:t>2</w:t>
        </w:r>
        <w:r w:rsidR="0073543E" w:rsidRPr="006B0564">
          <w:rPr>
            <w:rFonts w:ascii="Calibri" w:hAnsi="Calibri" w:cs="Times New Roman"/>
            <w:b w:val="0"/>
            <w:caps w:val="0"/>
            <w:noProof/>
            <w:szCs w:val="22"/>
            <w:lang w:eastAsia="de-CH"/>
          </w:rPr>
          <w:tab/>
        </w:r>
        <w:r w:rsidR="0073543E" w:rsidRPr="00057B66">
          <w:rPr>
            <w:rStyle w:val="Hyperlink"/>
            <w:noProof/>
          </w:rPr>
          <w:t>Zentrale Elemente des Aufnahmeprozesses</w:t>
        </w:r>
        <w:r w:rsidR="0073543E">
          <w:rPr>
            <w:noProof/>
            <w:webHidden/>
          </w:rPr>
          <w:tab/>
        </w:r>
        <w:r w:rsidR="0073543E">
          <w:rPr>
            <w:noProof/>
            <w:webHidden/>
          </w:rPr>
          <w:fldChar w:fldCharType="begin"/>
        </w:r>
        <w:r w:rsidR="0073543E">
          <w:rPr>
            <w:noProof/>
            <w:webHidden/>
          </w:rPr>
          <w:instrText xml:space="preserve"> PAGEREF _Toc17287270 \h </w:instrText>
        </w:r>
        <w:r w:rsidR="0073543E">
          <w:rPr>
            <w:noProof/>
            <w:webHidden/>
          </w:rPr>
        </w:r>
        <w:r w:rsidR="0073543E">
          <w:rPr>
            <w:noProof/>
            <w:webHidden/>
          </w:rPr>
          <w:fldChar w:fldCharType="separate"/>
        </w:r>
        <w:r w:rsidR="00843030">
          <w:rPr>
            <w:noProof/>
            <w:webHidden/>
          </w:rPr>
          <w:t>1</w:t>
        </w:r>
        <w:r w:rsidR="0073543E">
          <w:rPr>
            <w:noProof/>
            <w:webHidden/>
          </w:rPr>
          <w:fldChar w:fldCharType="end"/>
        </w:r>
      </w:hyperlink>
    </w:p>
    <w:p w14:paraId="6683004A" w14:textId="77777777" w:rsidR="0073543E" w:rsidRPr="006B0564" w:rsidRDefault="000E56C9">
      <w:pPr>
        <w:pStyle w:val="Verzeichnis2"/>
        <w:rPr>
          <w:rFonts w:ascii="Calibri" w:hAnsi="Calibri" w:cs="Times New Roman"/>
          <w:smallCaps w:val="0"/>
          <w:noProof/>
          <w:szCs w:val="22"/>
          <w:lang w:eastAsia="de-CH"/>
        </w:rPr>
      </w:pPr>
      <w:hyperlink w:anchor="_Toc17287271" w:history="1">
        <w:r w:rsidR="0073543E" w:rsidRPr="00057B66">
          <w:rPr>
            <w:rStyle w:val="Hyperlink"/>
            <w:noProof/>
          </w:rPr>
          <w:t>2.1</w:t>
        </w:r>
        <w:r w:rsidR="0073543E" w:rsidRPr="006B0564">
          <w:rPr>
            <w:rFonts w:ascii="Calibri" w:hAnsi="Calibri" w:cs="Times New Roman"/>
            <w:smallCaps w:val="0"/>
            <w:noProof/>
            <w:szCs w:val="22"/>
            <w:lang w:eastAsia="de-CH"/>
          </w:rPr>
          <w:tab/>
        </w:r>
        <w:r w:rsidR="0073543E" w:rsidRPr="00057B66">
          <w:rPr>
            <w:rStyle w:val="Hyperlink"/>
            <w:noProof/>
          </w:rPr>
          <w:t>Information</w:t>
        </w:r>
        <w:r w:rsidR="0073543E">
          <w:rPr>
            <w:noProof/>
            <w:webHidden/>
          </w:rPr>
          <w:tab/>
        </w:r>
        <w:r w:rsidR="0073543E">
          <w:rPr>
            <w:noProof/>
            <w:webHidden/>
          </w:rPr>
          <w:fldChar w:fldCharType="begin"/>
        </w:r>
        <w:r w:rsidR="0073543E">
          <w:rPr>
            <w:noProof/>
            <w:webHidden/>
          </w:rPr>
          <w:instrText xml:space="preserve"> PAGEREF _Toc17287271 \h </w:instrText>
        </w:r>
        <w:r w:rsidR="0073543E">
          <w:rPr>
            <w:noProof/>
            <w:webHidden/>
          </w:rPr>
        </w:r>
        <w:r w:rsidR="0073543E">
          <w:rPr>
            <w:noProof/>
            <w:webHidden/>
          </w:rPr>
          <w:fldChar w:fldCharType="separate"/>
        </w:r>
        <w:r w:rsidR="00843030">
          <w:rPr>
            <w:noProof/>
            <w:webHidden/>
          </w:rPr>
          <w:t>2</w:t>
        </w:r>
        <w:r w:rsidR="0073543E">
          <w:rPr>
            <w:noProof/>
            <w:webHidden/>
          </w:rPr>
          <w:fldChar w:fldCharType="end"/>
        </w:r>
      </w:hyperlink>
    </w:p>
    <w:p w14:paraId="4AAF104E" w14:textId="77777777" w:rsidR="0073543E" w:rsidRPr="006B0564" w:rsidRDefault="000E56C9">
      <w:pPr>
        <w:pStyle w:val="Verzeichnis2"/>
        <w:rPr>
          <w:rFonts w:ascii="Calibri" w:hAnsi="Calibri" w:cs="Times New Roman"/>
          <w:smallCaps w:val="0"/>
          <w:noProof/>
          <w:szCs w:val="22"/>
          <w:lang w:eastAsia="de-CH"/>
        </w:rPr>
      </w:pPr>
      <w:hyperlink w:anchor="_Toc17287272" w:history="1">
        <w:r w:rsidR="0073543E" w:rsidRPr="00057B66">
          <w:rPr>
            <w:rStyle w:val="Hyperlink"/>
            <w:noProof/>
          </w:rPr>
          <w:t>2.2</w:t>
        </w:r>
        <w:r w:rsidR="0073543E" w:rsidRPr="006B0564">
          <w:rPr>
            <w:rFonts w:ascii="Calibri" w:hAnsi="Calibri" w:cs="Times New Roman"/>
            <w:smallCaps w:val="0"/>
            <w:noProof/>
            <w:szCs w:val="22"/>
            <w:lang w:eastAsia="de-CH"/>
          </w:rPr>
          <w:tab/>
        </w:r>
        <w:r w:rsidR="0073543E" w:rsidRPr="00057B66">
          <w:rPr>
            <w:rStyle w:val="Hyperlink"/>
            <w:noProof/>
          </w:rPr>
          <w:t>Orientierung</w:t>
        </w:r>
        <w:r w:rsidR="0073543E">
          <w:rPr>
            <w:noProof/>
            <w:webHidden/>
          </w:rPr>
          <w:tab/>
        </w:r>
        <w:r w:rsidR="0073543E">
          <w:rPr>
            <w:noProof/>
            <w:webHidden/>
          </w:rPr>
          <w:fldChar w:fldCharType="begin"/>
        </w:r>
        <w:r w:rsidR="0073543E">
          <w:rPr>
            <w:noProof/>
            <w:webHidden/>
          </w:rPr>
          <w:instrText xml:space="preserve"> PAGEREF _Toc17287272 \h </w:instrText>
        </w:r>
        <w:r w:rsidR="0073543E">
          <w:rPr>
            <w:noProof/>
            <w:webHidden/>
          </w:rPr>
        </w:r>
        <w:r w:rsidR="0073543E">
          <w:rPr>
            <w:noProof/>
            <w:webHidden/>
          </w:rPr>
          <w:fldChar w:fldCharType="separate"/>
        </w:r>
        <w:r w:rsidR="00843030">
          <w:rPr>
            <w:noProof/>
            <w:webHidden/>
          </w:rPr>
          <w:t>2</w:t>
        </w:r>
        <w:r w:rsidR="0073543E">
          <w:rPr>
            <w:noProof/>
            <w:webHidden/>
          </w:rPr>
          <w:fldChar w:fldCharType="end"/>
        </w:r>
      </w:hyperlink>
    </w:p>
    <w:p w14:paraId="39115468" w14:textId="77777777" w:rsidR="0073543E" w:rsidRPr="006B0564" w:rsidRDefault="000E56C9">
      <w:pPr>
        <w:pStyle w:val="Verzeichnis2"/>
        <w:rPr>
          <w:rFonts w:ascii="Calibri" w:hAnsi="Calibri" w:cs="Times New Roman"/>
          <w:smallCaps w:val="0"/>
          <w:noProof/>
          <w:szCs w:val="22"/>
          <w:lang w:eastAsia="de-CH"/>
        </w:rPr>
      </w:pPr>
      <w:hyperlink w:anchor="_Toc17287273" w:history="1">
        <w:r w:rsidR="0073543E" w:rsidRPr="00057B66">
          <w:rPr>
            <w:rStyle w:val="Hyperlink"/>
            <w:noProof/>
          </w:rPr>
          <w:t>2.3</w:t>
        </w:r>
        <w:r w:rsidR="0073543E" w:rsidRPr="006B0564">
          <w:rPr>
            <w:rFonts w:ascii="Calibri" w:hAnsi="Calibri" w:cs="Times New Roman"/>
            <w:smallCaps w:val="0"/>
            <w:noProof/>
            <w:szCs w:val="22"/>
            <w:lang w:eastAsia="de-CH"/>
          </w:rPr>
          <w:tab/>
        </w:r>
        <w:r w:rsidR="0073543E" w:rsidRPr="00057B66">
          <w:rPr>
            <w:rStyle w:val="Hyperlink"/>
            <w:noProof/>
          </w:rPr>
          <w:t>Leistungsplanung persönliche Hilfe nach SHG</w:t>
        </w:r>
        <w:r w:rsidR="0073543E">
          <w:rPr>
            <w:noProof/>
            <w:webHidden/>
          </w:rPr>
          <w:tab/>
        </w:r>
        <w:r w:rsidR="0073543E">
          <w:rPr>
            <w:noProof/>
            <w:webHidden/>
          </w:rPr>
          <w:fldChar w:fldCharType="begin"/>
        </w:r>
        <w:r w:rsidR="0073543E">
          <w:rPr>
            <w:noProof/>
            <w:webHidden/>
          </w:rPr>
          <w:instrText xml:space="preserve"> PAGEREF _Toc17287273 \h </w:instrText>
        </w:r>
        <w:r w:rsidR="0073543E">
          <w:rPr>
            <w:noProof/>
            <w:webHidden/>
          </w:rPr>
        </w:r>
        <w:r w:rsidR="0073543E">
          <w:rPr>
            <w:noProof/>
            <w:webHidden/>
          </w:rPr>
          <w:fldChar w:fldCharType="separate"/>
        </w:r>
        <w:r w:rsidR="00843030">
          <w:rPr>
            <w:noProof/>
            <w:webHidden/>
          </w:rPr>
          <w:t>3</w:t>
        </w:r>
        <w:r w:rsidR="0073543E">
          <w:rPr>
            <w:noProof/>
            <w:webHidden/>
          </w:rPr>
          <w:fldChar w:fldCharType="end"/>
        </w:r>
      </w:hyperlink>
    </w:p>
    <w:p w14:paraId="68DFEBFA" w14:textId="77777777" w:rsidR="0073543E" w:rsidRPr="006B0564" w:rsidRDefault="000E56C9">
      <w:pPr>
        <w:pStyle w:val="Verzeichnis2"/>
        <w:rPr>
          <w:rFonts w:ascii="Calibri" w:hAnsi="Calibri" w:cs="Times New Roman"/>
          <w:smallCaps w:val="0"/>
          <w:noProof/>
          <w:szCs w:val="22"/>
          <w:lang w:eastAsia="de-CH"/>
        </w:rPr>
      </w:pPr>
      <w:hyperlink w:anchor="_Toc17287274" w:history="1">
        <w:r w:rsidR="0073543E" w:rsidRPr="00057B66">
          <w:rPr>
            <w:rStyle w:val="Hyperlink"/>
            <w:noProof/>
          </w:rPr>
          <w:t>2.4</w:t>
        </w:r>
        <w:r w:rsidR="0073543E" w:rsidRPr="006B0564">
          <w:rPr>
            <w:rFonts w:ascii="Calibri" w:hAnsi="Calibri" w:cs="Times New Roman"/>
            <w:smallCaps w:val="0"/>
            <w:noProof/>
            <w:szCs w:val="22"/>
            <w:lang w:eastAsia="de-CH"/>
          </w:rPr>
          <w:tab/>
        </w:r>
        <w:r w:rsidR="0073543E" w:rsidRPr="00057B66">
          <w:rPr>
            <w:rStyle w:val="Hyperlink"/>
            <w:noProof/>
          </w:rPr>
          <w:t>Leistungsplanung Wirtschaftliche Hilfe nach SHG</w:t>
        </w:r>
        <w:r w:rsidR="0073543E">
          <w:rPr>
            <w:noProof/>
            <w:webHidden/>
          </w:rPr>
          <w:tab/>
        </w:r>
        <w:r w:rsidR="0073543E">
          <w:rPr>
            <w:noProof/>
            <w:webHidden/>
          </w:rPr>
          <w:fldChar w:fldCharType="begin"/>
        </w:r>
        <w:r w:rsidR="0073543E">
          <w:rPr>
            <w:noProof/>
            <w:webHidden/>
          </w:rPr>
          <w:instrText xml:space="preserve"> PAGEREF _Toc17287274 \h </w:instrText>
        </w:r>
        <w:r w:rsidR="0073543E">
          <w:rPr>
            <w:noProof/>
            <w:webHidden/>
          </w:rPr>
        </w:r>
        <w:r w:rsidR="0073543E">
          <w:rPr>
            <w:noProof/>
            <w:webHidden/>
          </w:rPr>
          <w:fldChar w:fldCharType="separate"/>
        </w:r>
        <w:r w:rsidR="00843030">
          <w:rPr>
            <w:noProof/>
            <w:webHidden/>
          </w:rPr>
          <w:t>3</w:t>
        </w:r>
        <w:r w:rsidR="0073543E">
          <w:rPr>
            <w:noProof/>
            <w:webHidden/>
          </w:rPr>
          <w:fldChar w:fldCharType="end"/>
        </w:r>
      </w:hyperlink>
    </w:p>
    <w:p w14:paraId="716CB99F" w14:textId="77777777" w:rsidR="0073543E" w:rsidRPr="006B0564" w:rsidRDefault="000E56C9">
      <w:pPr>
        <w:pStyle w:val="Verzeichnis1"/>
        <w:rPr>
          <w:rFonts w:ascii="Calibri" w:hAnsi="Calibri" w:cs="Times New Roman"/>
          <w:b w:val="0"/>
          <w:caps w:val="0"/>
          <w:noProof/>
          <w:szCs w:val="22"/>
          <w:lang w:eastAsia="de-CH"/>
        </w:rPr>
      </w:pPr>
      <w:hyperlink w:anchor="_Toc17287275" w:history="1">
        <w:r w:rsidR="0073543E" w:rsidRPr="00057B66">
          <w:rPr>
            <w:rStyle w:val="Hyperlink"/>
            <w:noProof/>
          </w:rPr>
          <w:t>3</w:t>
        </w:r>
        <w:r w:rsidR="0073543E" w:rsidRPr="006B0564">
          <w:rPr>
            <w:rFonts w:ascii="Calibri" w:hAnsi="Calibri" w:cs="Times New Roman"/>
            <w:b w:val="0"/>
            <w:caps w:val="0"/>
            <w:noProof/>
            <w:szCs w:val="22"/>
            <w:lang w:eastAsia="de-CH"/>
          </w:rPr>
          <w:tab/>
        </w:r>
        <w:r w:rsidR="0073543E" w:rsidRPr="00057B66">
          <w:rPr>
            <w:rStyle w:val="Hyperlink"/>
            <w:noProof/>
          </w:rPr>
          <w:t>Zuständigkeiten</w:t>
        </w:r>
        <w:r w:rsidR="0073543E">
          <w:rPr>
            <w:noProof/>
            <w:webHidden/>
          </w:rPr>
          <w:tab/>
        </w:r>
        <w:r w:rsidR="0073543E">
          <w:rPr>
            <w:noProof/>
            <w:webHidden/>
          </w:rPr>
          <w:fldChar w:fldCharType="begin"/>
        </w:r>
        <w:r w:rsidR="0073543E">
          <w:rPr>
            <w:noProof/>
            <w:webHidden/>
          </w:rPr>
          <w:instrText xml:space="preserve"> PAGEREF _Toc17287275 \h </w:instrText>
        </w:r>
        <w:r w:rsidR="0073543E">
          <w:rPr>
            <w:noProof/>
            <w:webHidden/>
          </w:rPr>
        </w:r>
        <w:r w:rsidR="0073543E">
          <w:rPr>
            <w:noProof/>
            <w:webHidden/>
          </w:rPr>
          <w:fldChar w:fldCharType="separate"/>
        </w:r>
        <w:r w:rsidR="00843030">
          <w:rPr>
            <w:noProof/>
            <w:webHidden/>
          </w:rPr>
          <w:t>3</w:t>
        </w:r>
        <w:r w:rsidR="0073543E">
          <w:rPr>
            <w:noProof/>
            <w:webHidden/>
          </w:rPr>
          <w:fldChar w:fldCharType="end"/>
        </w:r>
      </w:hyperlink>
    </w:p>
    <w:p w14:paraId="731A06DD" w14:textId="77777777" w:rsidR="006C01A4" w:rsidRDefault="00666707" w:rsidP="00552CFE">
      <w:pPr>
        <w:pStyle w:val="berschrift1"/>
      </w:pPr>
      <w:r w:rsidRPr="32070222">
        <w:fldChar w:fldCharType="end"/>
      </w:r>
      <w:bookmarkStart w:id="0" w:name="_Toc17287269"/>
      <w:r w:rsidR="0019051F" w:rsidRPr="00DD25DA">
        <w:t>Grunds</w:t>
      </w:r>
      <w:r w:rsidR="00CF2C48">
        <w:t>ätze</w:t>
      </w:r>
      <w:bookmarkEnd w:id="0"/>
    </w:p>
    <w:p w14:paraId="48864119" w14:textId="77777777" w:rsidR="00946E65" w:rsidRDefault="32070222" w:rsidP="00552CFE">
      <w:pPr>
        <w:pStyle w:val="Absatz0"/>
        <w:spacing w:line="276" w:lineRule="auto"/>
      </w:pPr>
      <w:r>
        <w:t>Das Sozialdepartement (SD) und die Sozialen Dienste Zürich (SOD) erbringen vielfältige soziale Dienstleistungen.</w:t>
      </w:r>
    </w:p>
    <w:p w14:paraId="617C3CD0" w14:textId="77777777" w:rsidR="00946E65" w:rsidRDefault="00946E65" w:rsidP="00552CFE">
      <w:pPr>
        <w:pStyle w:val="Absatz0"/>
        <w:spacing w:line="276" w:lineRule="auto"/>
      </w:pPr>
    </w:p>
    <w:p w14:paraId="7635E481" w14:textId="77777777" w:rsidR="0094009B" w:rsidRDefault="32070222" w:rsidP="00552CFE">
      <w:pPr>
        <w:pStyle w:val="Absatz0"/>
        <w:spacing w:line="276" w:lineRule="auto"/>
      </w:pPr>
      <w:r>
        <w:t xml:space="preserve">Der Aufnahmeprozess regelt den Prozess ab Kontaktaufnahme mit den Sozialzentren bis zur Inanspruchnahme des richtigen Dienstleistungsangebotes. Dabei stehen die persönliche Hilfe nach Sozialhilfegesetz (SHG) sowie die </w:t>
      </w:r>
      <w:proofErr w:type="spellStart"/>
      <w:r>
        <w:t>sozialarbeiterische</w:t>
      </w:r>
      <w:proofErr w:type="spellEnd"/>
      <w:r>
        <w:t xml:space="preserve"> Beratung genauso im Fokus wie die Ausrichtung der wirtschaftlichen Hilfe.</w:t>
      </w:r>
    </w:p>
    <w:p w14:paraId="0C8C2D1D" w14:textId="77777777" w:rsidR="00404772" w:rsidRDefault="00404772" w:rsidP="00552CFE">
      <w:pPr>
        <w:pStyle w:val="Absatz0"/>
        <w:spacing w:line="276" w:lineRule="auto"/>
      </w:pPr>
    </w:p>
    <w:p w14:paraId="78AB7BF0" w14:textId="77777777" w:rsidR="0094009B" w:rsidRPr="00AB4904" w:rsidRDefault="32070222" w:rsidP="00552CFE">
      <w:pPr>
        <w:pStyle w:val="Absatz0"/>
        <w:spacing w:line="276" w:lineRule="auto"/>
      </w:pPr>
      <w:r>
        <w:t>Der Aufnahmeprozess in den Sozialzentren ist kundenfreundlich gestaltet und berücksichtigt die Vielfalt der angebotenen Dienstleistungen. Er orientiert sich an folgenden Grundsätzen:</w:t>
      </w:r>
    </w:p>
    <w:p w14:paraId="65BE8E30" w14:textId="77777777" w:rsidR="00AB4904" w:rsidRDefault="32070222" w:rsidP="00552CFE">
      <w:pPr>
        <w:pStyle w:val="Absatz0"/>
        <w:numPr>
          <w:ilvl w:val="0"/>
          <w:numId w:val="34"/>
        </w:numPr>
        <w:spacing w:line="276" w:lineRule="auto"/>
      </w:pPr>
      <w:proofErr w:type="spellStart"/>
      <w:r w:rsidRPr="32070222">
        <w:rPr>
          <w:b/>
          <w:bCs/>
        </w:rPr>
        <w:t>Niederschwelligkeit</w:t>
      </w:r>
      <w:proofErr w:type="spellEnd"/>
      <w:r>
        <w:t>: Die Dienstleistungen der SOD sind auf einfache Art und Weise und auf verschiedenen Kanälen erreichbar. Die Klientinnen und Klienten können unabhängig von ihrer Wohnadresse in der Stadt den Aufnahmeprozess in einem beliebigen Intake durchlaufen.</w:t>
      </w:r>
    </w:p>
    <w:p w14:paraId="5A61A5C5" w14:textId="77777777" w:rsidR="00404772" w:rsidRPr="00A11D56" w:rsidRDefault="32070222" w:rsidP="00552CFE">
      <w:pPr>
        <w:pStyle w:val="Absatz0"/>
        <w:numPr>
          <w:ilvl w:val="0"/>
          <w:numId w:val="34"/>
        </w:numPr>
        <w:spacing w:line="276" w:lineRule="auto"/>
      </w:pPr>
      <w:r w:rsidRPr="32070222">
        <w:rPr>
          <w:b/>
          <w:bCs/>
        </w:rPr>
        <w:t>Freundlichkeit</w:t>
      </w:r>
      <w:r>
        <w:t>: Die Klienten und Klientinnen werden im Sozialzentrum freundlich empfangen. Innerhalb kurzer Zeit werden sie an das passende interne oder externe Angebot  weitergeleitet.</w:t>
      </w:r>
    </w:p>
    <w:p w14:paraId="6F216AB4" w14:textId="77777777" w:rsidR="00270E01" w:rsidRDefault="32070222" w:rsidP="00552CFE">
      <w:pPr>
        <w:pStyle w:val="Absatz0"/>
        <w:numPr>
          <w:ilvl w:val="0"/>
          <w:numId w:val="34"/>
        </w:numPr>
        <w:spacing w:line="276" w:lineRule="auto"/>
      </w:pPr>
      <w:r w:rsidRPr="32070222">
        <w:rPr>
          <w:b/>
          <w:bCs/>
        </w:rPr>
        <w:t>Fokus Beratung</w:t>
      </w:r>
      <w:r>
        <w:t>: Die persönliche Hilfe und Beratung sind stark gewichtet und erfolgen unabhängig, respektive parallel zur Anspruchsklärung wirtschaftlicher Hilfe.</w:t>
      </w:r>
    </w:p>
    <w:p w14:paraId="70076A0F" w14:textId="77777777" w:rsidR="00270E01" w:rsidRDefault="32070222" w:rsidP="00552CFE">
      <w:pPr>
        <w:pStyle w:val="Absatz0"/>
        <w:numPr>
          <w:ilvl w:val="0"/>
          <w:numId w:val="34"/>
        </w:numPr>
        <w:spacing w:line="276" w:lineRule="auto"/>
      </w:pPr>
      <w:r w:rsidRPr="32070222">
        <w:rPr>
          <w:b/>
          <w:bCs/>
        </w:rPr>
        <w:t>Möglichst wenige Ansprechperson</w:t>
      </w:r>
      <w:r>
        <w:t xml:space="preserve">: Der Aufnahmeprozess ist so gestaltet, dass es für den Klienten oder die Klientin möglichst wenige Wechsel der Ansprechpersonen gibt und er/sie sein/ihr Anliegen nur einmal vorbringen muss. </w:t>
      </w:r>
    </w:p>
    <w:p w14:paraId="677CA63A" w14:textId="25393CB8" w:rsidR="00A44F7F" w:rsidRDefault="32070222" w:rsidP="00422FF9">
      <w:pPr>
        <w:pStyle w:val="Absatz0"/>
        <w:numPr>
          <w:ilvl w:val="0"/>
          <w:numId w:val="34"/>
        </w:numPr>
        <w:spacing w:line="276" w:lineRule="auto"/>
      </w:pPr>
      <w:r w:rsidRPr="32070222">
        <w:rPr>
          <w:b/>
          <w:bCs/>
        </w:rPr>
        <w:t>Transparenz</w:t>
      </w:r>
      <w:r>
        <w:t>: Die Klienten und Klientinnen wissen zu jedem Zeitpunkt, wo sie im Prozess stehen und was die nächsten Schritte sind.</w:t>
      </w:r>
    </w:p>
    <w:p w14:paraId="1FDB1CF6" w14:textId="33F2D319" w:rsidR="002B365E" w:rsidRDefault="002B365E" w:rsidP="002B365E">
      <w:pPr>
        <w:pStyle w:val="Absatz0"/>
        <w:spacing w:line="276" w:lineRule="auto"/>
      </w:pPr>
    </w:p>
    <w:p w14:paraId="059935BC" w14:textId="2B153FA3" w:rsidR="002B365E" w:rsidRDefault="002B365E" w:rsidP="002B365E">
      <w:pPr>
        <w:pStyle w:val="Absatz0"/>
        <w:spacing w:line="276" w:lineRule="auto"/>
      </w:pPr>
    </w:p>
    <w:p w14:paraId="6937082F" w14:textId="77777777" w:rsidR="002B365E" w:rsidRDefault="002B365E" w:rsidP="002B365E">
      <w:pPr>
        <w:pStyle w:val="Absatz0"/>
        <w:spacing w:line="276" w:lineRule="auto"/>
      </w:pPr>
    </w:p>
    <w:p w14:paraId="3401E4C0" w14:textId="77777777" w:rsidR="00D45488" w:rsidRPr="00D45488" w:rsidRDefault="00D45488" w:rsidP="00422FF9">
      <w:pPr>
        <w:pStyle w:val="berschrift1"/>
      </w:pPr>
      <w:bookmarkStart w:id="1" w:name="_Toc14332982"/>
      <w:bookmarkStart w:id="2" w:name="_Toc14333046"/>
      <w:bookmarkStart w:id="3" w:name="_Toc14333107"/>
      <w:bookmarkStart w:id="4" w:name="_Toc14333126"/>
      <w:bookmarkStart w:id="5" w:name="_Toc17287270"/>
      <w:bookmarkEnd w:id="1"/>
      <w:bookmarkEnd w:id="2"/>
      <w:bookmarkEnd w:id="3"/>
      <w:bookmarkEnd w:id="4"/>
      <w:r>
        <w:lastRenderedPageBreak/>
        <w:t>Zentrale Elemente des Aufnahmeprozesses</w:t>
      </w:r>
      <w:bookmarkEnd w:id="5"/>
    </w:p>
    <w:p w14:paraId="47B15FE2" w14:textId="6070BA96" w:rsidR="002E1734" w:rsidRDefault="32070222" w:rsidP="00422FF9">
      <w:pPr>
        <w:pStyle w:val="Absatz0"/>
        <w:spacing w:line="276" w:lineRule="auto"/>
      </w:pPr>
      <w:r>
        <w:t xml:space="preserve">Der Aufnahmeprozess beinhaltet die nachfolgenden zentralen Elemente und ist in der </w:t>
      </w:r>
      <w:hyperlink r:id="rId15" w:history="1">
        <w:r w:rsidRPr="00BE3D40">
          <w:rPr>
            <w:rStyle w:val="Hyperlink"/>
          </w:rPr>
          <w:t>Prozessbeschreibung</w:t>
        </w:r>
      </w:hyperlink>
      <w:r>
        <w:t xml:space="preserve"> konkretisiert.</w:t>
      </w:r>
    </w:p>
    <w:p w14:paraId="7AB83B89" w14:textId="77777777" w:rsidR="002E1734" w:rsidRPr="00DC5AF0" w:rsidRDefault="002E1734" w:rsidP="00422FF9">
      <w:pPr>
        <w:pStyle w:val="Absatz0"/>
        <w:spacing w:line="276" w:lineRule="auto"/>
      </w:pPr>
    </w:p>
    <w:p w14:paraId="08D10031" w14:textId="77777777" w:rsidR="0059532A" w:rsidRPr="00D037AC" w:rsidRDefault="0059532A" w:rsidP="00422FF9">
      <w:pPr>
        <w:pStyle w:val="Absatz0"/>
        <w:spacing w:line="276" w:lineRule="auto"/>
        <w:rPr>
          <w:sz w:val="2"/>
          <w:szCs w:val="2"/>
        </w:rPr>
      </w:pPr>
    </w:p>
    <w:p w14:paraId="5501105F" w14:textId="77777777" w:rsidR="00C136C0" w:rsidRPr="00DD25DA" w:rsidRDefault="002E1734" w:rsidP="00422FF9">
      <w:pPr>
        <w:pStyle w:val="berschrift2"/>
      </w:pPr>
      <w:bookmarkStart w:id="6" w:name="_Toc17287271"/>
      <w:r>
        <w:t>Information</w:t>
      </w:r>
      <w:bookmarkEnd w:id="6"/>
    </w:p>
    <w:p w14:paraId="24DDEBAC" w14:textId="77777777" w:rsidR="00A93B8D" w:rsidRDefault="32070222" w:rsidP="00422FF9">
      <w:pPr>
        <w:pStyle w:val="Absatz0"/>
        <w:spacing w:line="276" w:lineRule="auto"/>
      </w:pPr>
      <w:r>
        <w:t>Die Information ist die erste Anlaufstelle für Besucher/-innen und damit die Visitenkarte des Sozialzentrums. Sie wird von Sachbearbeitenden des Intakes bedient, welche folgende Aufgaben durchführen:</w:t>
      </w:r>
    </w:p>
    <w:p w14:paraId="70A6F32F" w14:textId="77777777" w:rsidR="002E1734" w:rsidRDefault="32070222" w:rsidP="00422FF9">
      <w:pPr>
        <w:pStyle w:val="Absatz0"/>
        <w:numPr>
          <w:ilvl w:val="0"/>
          <w:numId w:val="24"/>
        </w:numPr>
        <w:spacing w:line="276" w:lineRule="auto"/>
      </w:pPr>
      <w:r>
        <w:t>Besucher/-innen freundlich willkommen heissen und Anliegen entgegennehmen</w:t>
      </w:r>
    </w:p>
    <w:p w14:paraId="4FCC39C6" w14:textId="77777777" w:rsidR="002E1734" w:rsidRDefault="32070222" w:rsidP="00422FF9">
      <w:pPr>
        <w:pStyle w:val="Absatz0"/>
        <w:numPr>
          <w:ilvl w:val="0"/>
          <w:numId w:val="24"/>
        </w:numPr>
        <w:spacing w:line="276" w:lineRule="auto"/>
      </w:pPr>
      <w:r>
        <w:t>Klärung der örtlichen Zuständigkeit (Prüfung Wohnadresse Besucher/-innen)</w:t>
      </w:r>
    </w:p>
    <w:p w14:paraId="68D149C1" w14:textId="77777777" w:rsidR="009B4D18" w:rsidRDefault="32070222" w:rsidP="009B4D18">
      <w:pPr>
        <w:pStyle w:val="Absatz0"/>
        <w:numPr>
          <w:ilvl w:val="0"/>
          <w:numId w:val="24"/>
        </w:numPr>
        <w:spacing w:line="276" w:lineRule="auto"/>
      </w:pPr>
      <w:r>
        <w:t>Vermittlung in ein Orientierungsgespräch mit einem/einer Sozialarbeiter/-in, wenn eine Intake-Leistung angezeigt ist oder es mehr Zeit für die Klärung des Anliegens braucht</w:t>
      </w:r>
    </w:p>
    <w:p w14:paraId="40074F60" w14:textId="77777777" w:rsidR="002E1734" w:rsidRDefault="32070222" w:rsidP="00422FF9">
      <w:pPr>
        <w:pStyle w:val="Absatz0"/>
        <w:numPr>
          <w:ilvl w:val="0"/>
          <w:numId w:val="24"/>
        </w:numPr>
        <w:spacing w:line="276" w:lineRule="auto"/>
      </w:pPr>
      <w:r>
        <w:t>Weiterleitung der Besucher/-innen an die passende Stelle im Sozialzentrum oder Vermittlung an die zuständige Stelle ausserhalb des Sozialzentrums</w:t>
      </w:r>
    </w:p>
    <w:p w14:paraId="737CDCAE" w14:textId="77777777" w:rsidR="00005C51" w:rsidRDefault="32070222" w:rsidP="00422FF9">
      <w:pPr>
        <w:pStyle w:val="Absatz0"/>
        <w:numPr>
          <w:ilvl w:val="0"/>
          <w:numId w:val="24"/>
        </w:numPr>
        <w:spacing w:line="276" w:lineRule="auto"/>
      </w:pPr>
      <w:r>
        <w:t>Unterstützung der Besucher/-innen, die für sie zuständige Stelle zu finden</w:t>
      </w:r>
    </w:p>
    <w:p w14:paraId="182AF201" w14:textId="77777777" w:rsidR="002E1734" w:rsidRDefault="32070222" w:rsidP="00422FF9">
      <w:pPr>
        <w:pStyle w:val="Absatz0"/>
        <w:numPr>
          <w:ilvl w:val="0"/>
          <w:numId w:val="24"/>
        </w:numPr>
        <w:spacing w:line="276" w:lineRule="auto"/>
      </w:pPr>
      <w:r>
        <w:t>Organisation von Erstberatungsterminen für Beratungssuchende in der Kinder- und Jugendhilfe</w:t>
      </w:r>
    </w:p>
    <w:p w14:paraId="4292CE54" w14:textId="77777777" w:rsidR="00005C51" w:rsidRDefault="00005C51" w:rsidP="00422FF9">
      <w:pPr>
        <w:pStyle w:val="Absatz0"/>
        <w:spacing w:line="276" w:lineRule="auto"/>
      </w:pPr>
    </w:p>
    <w:p w14:paraId="15024EAD" w14:textId="0E273846" w:rsidR="00415CE2" w:rsidRDefault="32070222" w:rsidP="00422FF9">
      <w:pPr>
        <w:pStyle w:val="Absatz0"/>
        <w:spacing w:line="276" w:lineRule="auto"/>
      </w:pPr>
      <w:r>
        <w:t xml:space="preserve">Die Information ist so organsiert, dass für die Besucher/-innen keine langen Wartezeiten entstehen. Den Sachbearbeitenden der "Information" stehen zur raschen Weiterleitung ein </w:t>
      </w:r>
      <w:hyperlink r:id="rId16">
        <w:r w:rsidRPr="32070222">
          <w:rPr>
            <w:rStyle w:val="Hyperlink"/>
          </w:rPr>
          <w:t>Triage-Leitfaden</w:t>
        </w:r>
      </w:hyperlink>
      <w:r>
        <w:t xml:space="preserve"> sowie </w:t>
      </w:r>
      <w:hyperlink r:id="rId17">
        <w:r w:rsidRPr="32070222">
          <w:rPr>
            <w:rStyle w:val="Hyperlink"/>
          </w:rPr>
          <w:t>diverse Wegbeschreibungen zu den relevanten Stellen</w:t>
        </w:r>
      </w:hyperlink>
      <w:r>
        <w:t xml:space="preserve"> zur Verfügung.</w:t>
      </w:r>
    </w:p>
    <w:p w14:paraId="1490F461" w14:textId="77777777" w:rsidR="00545265" w:rsidRDefault="00D45488" w:rsidP="00422FF9">
      <w:pPr>
        <w:pStyle w:val="berschrift2"/>
      </w:pPr>
      <w:bookmarkStart w:id="7" w:name="_Toc14333129"/>
      <w:bookmarkStart w:id="8" w:name="_Toc17287272"/>
      <w:bookmarkEnd w:id="7"/>
      <w:r>
        <w:t>Orientierung</w:t>
      </w:r>
      <w:bookmarkEnd w:id="8"/>
    </w:p>
    <w:p w14:paraId="17FBE330" w14:textId="77777777" w:rsidR="00545265" w:rsidRDefault="32070222" w:rsidP="00422FF9">
      <w:pPr>
        <w:pStyle w:val="Absatz0"/>
        <w:spacing w:line="276" w:lineRule="auto"/>
      </w:pPr>
      <w:r>
        <w:t xml:space="preserve">Die Orientierung findet wenn immer möglich unmittelbar nach der Triage durch die Information statt. Falls das nicht möglich ist, wird möglichst zeitnah (längstens innerhalb eines Arbeitstages) ein Termin vergeben. Die Orientierung wird immer dann durchgeführt, wenn die Situation unklar ist oder es sich um eine finanzielle und/oder persönliche Problemstellung handelt, die auf den ersten Blick in die Zuständigkeit des Intakes gehört. </w:t>
      </w:r>
    </w:p>
    <w:p w14:paraId="354779E3" w14:textId="77777777" w:rsidR="00FA3802" w:rsidRDefault="00FA3802" w:rsidP="00422FF9">
      <w:pPr>
        <w:pStyle w:val="Absatz0"/>
        <w:spacing w:line="276" w:lineRule="auto"/>
      </w:pPr>
    </w:p>
    <w:p w14:paraId="121BBDF4" w14:textId="77777777" w:rsidR="00545265" w:rsidRDefault="32070222" w:rsidP="00422FF9">
      <w:pPr>
        <w:pStyle w:val="Absatz0"/>
        <w:spacing w:line="276" w:lineRule="auto"/>
      </w:pPr>
      <w:r>
        <w:t xml:space="preserve">Das Orientierungsgespräch ist ein </w:t>
      </w:r>
      <w:proofErr w:type="spellStart"/>
      <w:r>
        <w:t>sozialarbeiterisches</w:t>
      </w:r>
      <w:proofErr w:type="spellEnd"/>
      <w:r>
        <w:t xml:space="preserve"> Gespräch zwischen Sozialarbeiter/-in und Klient/-in, um eine Auslegeordnung der Themen des Klienten/der Klientin zu machen und zu schauen, wie in diesen Themen weiter vorgegangen wird. Das Gespräch läuft gemäss den Grundsätzen der Sozialen Arbeit ab. Insbesondere ist es wichtig, anstelle von geschlossenen, mit offenen Fragen zu arbeiten und dem Klienten/der Klientin die für ihn/sie relevanten Themen selbst definieren zu lassen.</w:t>
      </w:r>
    </w:p>
    <w:p w14:paraId="4D52EDDD" w14:textId="77777777" w:rsidR="00545265" w:rsidRDefault="00545265" w:rsidP="00422FF9">
      <w:pPr>
        <w:pStyle w:val="Absatz0"/>
        <w:spacing w:line="276" w:lineRule="auto"/>
      </w:pPr>
    </w:p>
    <w:p w14:paraId="017C2848" w14:textId="77777777" w:rsidR="00221E09" w:rsidRPr="00221E09" w:rsidRDefault="32070222" w:rsidP="00422FF9">
      <w:pPr>
        <w:pStyle w:val="Absatz0"/>
        <w:spacing w:line="276" w:lineRule="auto"/>
      </w:pPr>
      <w:r>
        <w:t xml:space="preserve">Der/die Sozialarbeiter/-in macht die Falleröffnung resp. Wiedereröffnung des Falles in der Fallapplikation KISS, um das Orientierungsgespräch zu erfassen und eine Aktennotiz zu erstellen. Mit der Falleröffnung im KiSS ist die Neueröffnung anhand der Omega-Personennummer oder Wiederaktivierung von passiven Fällen gemeint. Kein Fall wird hingegen eröffnet, wenn es sich im Orientierungsgespräch um reine Informations- und </w:t>
      </w:r>
      <w:proofErr w:type="spellStart"/>
      <w:r>
        <w:t>Auskunftstägigkeit</w:t>
      </w:r>
      <w:proofErr w:type="spellEnd"/>
      <w:r>
        <w:t xml:space="preserve"> ohne Beratungsleistung handelt.</w:t>
      </w:r>
    </w:p>
    <w:p w14:paraId="13220257" w14:textId="77777777" w:rsidR="00221E09" w:rsidRDefault="00221E09" w:rsidP="00422FF9">
      <w:pPr>
        <w:pStyle w:val="Absatz0"/>
        <w:spacing w:line="276" w:lineRule="auto"/>
      </w:pPr>
    </w:p>
    <w:p w14:paraId="1AC06F38" w14:textId="77777777" w:rsidR="006C35BA" w:rsidRDefault="32070222" w:rsidP="00422FF9">
      <w:pPr>
        <w:pStyle w:val="Listenabsatz"/>
        <w:spacing w:line="276" w:lineRule="auto"/>
        <w:ind w:left="0"/>
      </w:pPr>
      <w:r>
        <w:lastRenderedPageBreak/>
        <w:t>Ziele der Orientierung sind:</w:t>
      </w:r>
    </w:p>
    <w:p w14:paraId="63776B61" w14:textId="77777777" w:rsidR="00545265" w:rsidRDefault="32070222" w:rsidP="00422FF9">
      <w:pPr>
        <w:pStyle w:val="Listenabsatz"/>
        <w:numPr>
          <w:ilvl w:val="0"/>
          <w:numId w:val="39"/>
        </w:numPr>
        <w:spacing w:line="276" w:lineRule="auto"/>
      </w:pPr>
      <w:r>
        <w:t>Die Klienten oder Klientinnen haben ihre Situation und ihr Anliegen geschildert.</w:t>
      </w:r>
    </w:p>
    <w:p w14:paraId="775F5AFD" w14:textId="77777777" w:rsidR="00545265" w:rsidRDefault="32070222" w:rsidP="00422FF9">
      <w:pPr>
        <w:pStyle w:val="Listenabsatz"/>
        <w:numPr>
          <w:ilvl w:val="0"/>
          <w:numId w:val="39"/>
        </w:numPr>
        <w:spacing w:line="276" w:lineRule="auto"/>
      </w:pPr>
      <w:r>
        <w:t>Die Themen, bei welchen der/die Klient/-in Hilfe/Unterstützung benötigen und diese auch wollen, sind identifiziert.</w:t>
      </w:r>
    </w:p>
    <w:p w14:paraId="20328FE7" w14:textId="77777777" w:rsidR="00545265" w:rsidRDefault="32070222" w:rsidP="00422FF9">
      <w:pPr>
        <w:pStyle w:val="Listenabsatz"/>
        <w:numPr>
          <w:ilvl w:val="0"/>
          <w:numId w:val="39"/>
        </w:numPr>
        <w:spacing w:line="276" w:lineRule="auto"/>
      </w:pPr>
      <w:r>
        <w:t>Für die Klienten oder Klientinnen ist ersichtlich und nachvollziehbar, welche Themen in welcher Priorität angegangen werden und was sie dabei zu tun haben.</w:t>
      </w:r>
    </w:p>
    <w:p w14:paraId="4EC74B49" w14:textId="77777777" w:rsidR="00545265" w:rsidRDefault="32070222" w:rsidP="00422FF9">
      <w:pPr>
        <w:pStyle w:val="Listenabsatz"/>
        <w:numPr>
          <w:ilvl w:val="0"/>
          <w:numId w:val="39"/>
        </w:numPr>
        <w:spacing w:line="276" w:lineRule="auto"/>
      </w:pPr>
      <w:r>
        <w:t xml:space="preserve">Für die Klienten oder Klientinnen ist klar, bei welchen Themen die SOD Unterstützung bieten können und wo sie mit welchen anderen Stellen in Kontakt treten müssen. </w:t>
      </w:r>
    </w:p>
    <w:p w14:paraId="4EA01C77" w14:textId="77777777" w:rsidR="00545265" w:rsidRDefault="32070222" w:rsidP="00422FF9">
      <w:pPr>
        <w:pStyle w:val="Listenabsatz"/>
        <w:numPr>
          <w:ilvl w:val="0"/>
          <w:numId w:val="39"/>
        </w:numPr>
        <w:spacing w:line="276" w:lineRule="auto"/>
      </w:pPr>
      <w:r>
        <w:t>Wo möglich und nötig, sind erste dringende Massnahmen eingeleitet.</w:t>
      </w:r>
    </w:p>
    <w:p w14:paraId="6F70DF1D" w14:textId="77777777" w:rsidR="00CC7CE8" w:rsidRDefault="32070222" w:rsidP="00422FF9">
      <w:pPr>
        <w:numPr>
          <w:ilvl w:val="0"/>
          <w:numId w:val="39"/>
        </w:numPr>
        <w:spacing w:line="276" w:lineRule="auto"/>
      </w:pPr>
      <w:r>
        <w:t>Je nach Resultat des Orientierungsgespräches, ist die entsprechende Leistung geplant (Persönliche Hilfe nach SHG, Wirtschaftliche Hilfe nach SHG und/oder Triage an Dritte).</w:t>
      </w:r>
    </w:p>
    <w:p w14:paraId="582C4C3A" w14:textId="77777777" w:rsidR="009B4D18" w:rsidRDefault="32070222" w:rsidP="00422FF9">
      <w:pPr>
        <w:numPr>
          <w:ilvl w:val="0"/>
          <w:numId w:val="39"/>
        </w:numPr>
        <w:spacing w:line="276" w:lineRule="auto"/>
      </w:pPr>
      <w:r>
        <w:t>Die Klientinnen und Klienten wissen, wie es weiter geht und verfügen über einen nächsten Termin.</w:t>
      </w:r>
    </w:p>
    <w:p w14:paraId="36752E1A" w14:textId="77777777" w:rsidR="00CB204C" w:rsidRDefault="00CB204C" w:rsidP="00422FF9">
      <w:pPr>
        <w:tabs>
          <w:tab w:val="num" w:pos="720"/>
        </w:tabs>
        <w:spacing w:line="276" w:lineRule="auto"/>
      </w:pPr>
    </w:p>
    <w:p w14:paraId="48767DE7" w14:textId="77777777" w:rsidR="00CB204C" w:rsidRDefault="32070222" w:rsidP="00422FF9">
      <w:pPr>
        <w:tabs>
          <w:tab w:val="num" w:pos="720"/>
        </w:tabs>
        <w:spacing w:line="276" w:lineRule="auto"/>
      </w:pPr>
      <w:r>
        <w:t xml:space="preserve">Zeigt sich im </w:t>
      </w:r>
      <w:proofErr w:type="spellStart"/>
      <w:r>
        <w:t>Orientierungsgepräch</w:t>
      </w:r>
      <w:proofErr w:type="spellEnd"/>
      <w:r>
        <w:t xml:space="preserve">, dass die Klienten oder Klientinnen wirtschaftliche Hilfe nach SHG benötigen, händigt der/die Sozialarbeiter/-in ihnen den Antrag für wirtschaftliche Hilfe sowie die dafür erforderliche Unterlagenliste aus. </w:t>
      </w:r>
    </w:p>
    <w:p w14:paraId="04C8D453" w14:textId="77777777" w:rsidR="002E74B6" w:rsidRDefault="32070222" w:rsidP="00422FF9">
      <w:pPr>
        <w:pStyle w:val="Absatz0"/>
        <w:spacing w:line="276" w:lineRule="auto"/>
      </w:pPr>
      <w:r>
        <w:t>Den Sozialarbeitenden stehen für die Durchführung der Orientierungsgespräche aktuell folgende Hilfsmittel zur Verfügung:</w:t>
      </w:r>
    </w:p>
    <w:p w14:paraId="2786199E" w14:textId="2279A2BF" w:rsidR="002E74B6" w:rsidRPr="00727ABA" w:rsidRDefault="00727ABA" w:rsidP="00422FF9">
      <w:pPr>
        <w:pStyle w:val="Absatz0"/>
        <w:numPr>
          <w:ilvl w:val="1"/>
          <w:numId w:val="33"/>
        </w:numPr>
        <w:spacing w:line="276" w:lineRule="auto"/>
        <w:rPr>
          <w:rStyle w:val="Hyperlink"/>
        </w:rPr>
      </w:pPr>
      <w:r>
        <w:fldChar w:fldCharType="begin"/>
      </w:r>
      <w:r w:rsidR="002B365E">
        <w:instrText>HYPERLINK "https://sozeloixps.global.szh.loc/ix-SOZ_ELO_DM01/plugin/de.elo.ix.plugin.proxy/web/pages/startup.jsp?useSSO=true&amp;guid=(BE6BAB82-B748-CCFF-9D18-81EF673E6ABC)"</w:instrText>
      </w:r>
      <w:r>
        <w:fldChar w:fldCharType="separate"/>
      </w:r>
      <w:r w:rsidR="002E74B6" w:rsidRPr="00727ABA">
        <w:rPr>
          <w:rStyle w:val="Hyperlink"/>
        </w:rPr>
        <w:t>Ablauf der Ori</w:t>
      </w:r>
      <w:r w:rsidR="00CC7CE8" w:rsidRPr="00727ABA">
        <w:rPr>
          <w:rStyle w:val="Hyperlink"/>
        </w:rPr>
        <w:t>entierung</w:t>
      </w:r>
    </w:p>
    <w:p w14:paraId="5E919558" w14:textId="483481F1" w:rsidR="002E74B6" w:rsidRDefault="00727ABA" w:rsidP="00422FF9">
      <w:pPr>
        <w:pStyle w:val="Absatz0"/>
        <w:numPr>
          <w:ilvl w:val="1"/>
          <w:numId w:val="33"/>
        </w:numPr>
        <w:spacing w:line="276" w:lineRule="auto"/>
      </w:pPr>
      <w:r>
        <w:fldChar w:fldCharType="end"/>
      </w:r>
      <w:r w:rsidR="32070222">
        <w:t xml:space="preserve">Vorlagen: </w:t>
      </w:r>
      <w:hyperlink r:id="rId18" w:history="1">
        <w:r w:rsidR="32070222" w:rsidRPr="0059313C">
          <w:rPr>
            <w:rStyle w:val="Hyperlink"/>
          </w:rPr>
          <w:t>Hilfsmittel für Orientierung für das Erfassen von Hand</w:t>
        </w:r>
      </w:hyperlink>
      <w:r w:rsidR="32070222" w:rsidRPr="0059313C">
        <w:rPr>
          <w:color w:val="30373F"/>
          <w:sz w:val="20"/>
        </w:rPr>
        <w:t xml:space="preserve"> sowie</w:t>
      </w:r>
      <w:r w:rsidR="32070222" w:rsidRPr="32070222">
        <w:rPr>
          <w:color w:val="30373F"/>
          <w:sz w:val="20"/>
        </w:rPr>
        <w:t xml:space="preserve"> </w:t>
      </w:r>
      <w:hyperlink r:id="rId19" w:history="1">
        <w:r w:rsidR="32070222" w:rsidRPr="00A94183">
          <w:rPr>
            <w:rStyle w:val="Hyperlink"/>
          </w:rPr>
          <w:t>Hilfsmittel Strukturierte Aktennotiz für die Erfassung im KISS</w:t>
        </w:r>
      </w:hyperlink>
      <w:r w:rsidR="32070222" w:rsidRPr="32070222">
        <w:rPr>
          <w:color w:val="30373F"/>
          <w:sz w:val="20"/>
        </w:rPr>
        <w:t xml:space="preserve"> </w:t>
      </w:r>
      <w:r w:rsidR="32070222">
        <w:t>("</w:t>
      </w:r>
      <w:proofErr w:type="spellStart"/>
      <w:r w:rsidR="32070222">
        <w:t>copy</w:t>
      </w:r>
      <w:proofErr w:type="spellEnd"/>
      <w:r w:rsidR="32070222">
        <w:t>-paste" in Aktennotiz)</w:t>
      </w:r>
    </w:p>
    <w:p w14:paraId="121B2DBC" w14:textId="77777777" w:rsidR="00CC7CE8" w:rsidRDefault="00CC7CE8" w:rsidP="00422FF9">
      <w:pPr>
        <w:pStyle w:val="Absatz0"/>
        <w:spacing w:line="276" w:lineRule="auto"/>
        <w:ind w:left="360"/>
      </w:pPr>
    </w:p>
    <w:p w14:paraId="37B633D4" w14:textId="77777777" w:rsidR="002E74B6" w:rsidRPr="00A41A4A" w:rsidRDefault="32070222" w:rsidP="00422FF9">
      <w:pPr>
        <w:tabs>
          <w:tab w:val="num" w:pos="720"/>
        </w:tabs>
        <w:spacing w:line="276" w:lineRule="auto"/>
      </w:pPr>
      <w:r>
        <w:t>Den Klienten oder Klientinnen steht das Hilfsmittel "</w:t>
      </w:r>
      <w:hyperlink r:id="rId20">
        <w:r w:rsidRPr="32070222">
          <w:rPr>
            <w:rStyle w:val="Hyperlink"/>
          </w:rPr>
          <w:t>Ablauf Wirtschaftliche Hilfe</w:t>
        </w:r>
      </w:hyperlink>
      <w:r>
        <w:t>" zur Verfügung.</w:t>
      </w:r>
    </w:p>
    <w:p w14:paraId="63EF1E23" w14:textId="77777777" w:rsidR="00CC7CE8" w:rsidRDefault="00CC7CE8" w:rsidP="00A22290">
      <w:pPr>
        <w:pStyle w:val="berschrift2"/>
      </w:pPr>
      <w:bookmarkStart w:id="9" w:name="_Toc17287273"/>
      <w:r>
        <w:t>Leistungsplanung persönliche Hilfe nach SHG</w:t>
      </w:r>
      <w:bookmarkEnd w:id="9"/>
    </w:p>
    <w:p w14:paraId="6764018D" w14:textId="77777777" w:rsidR="00CB204C" w:rsidRDefault="32070222" w:rsidP="00A22290">
      <w:pPr>
        <w:spacing w:line="276" w:lineRule="auto"/>
      </w:pPr>
      <w:r>
        <w:t>Die Themen der persönlichen Hilfe nach SHG werden zeitlich unabhängig von der Anspruchsprüfung in der wirtschaftlichen Hilfe angegangen. Das heisst, dass ein weiteres Beratungsgespräch zeitnah an das Orientierungsgespräch stattfindet - unabhängig von der Anspruchsprüfung der wirtschaftlichen Hilfe.</w:t>
      </w:r>
    </w:p>
    <w:p w14:paraId="029C5A17" w14:textId="77777777" w:rsidR="00CB204C" w:rsidRDefault="00CB204C" w:rsidP="00A22290">
      <w:pPr>
        <w:pStyle w:val="berschrift2"/>
      </w:pPr>
      <w:bookmarkStart w:id="10" w:name="_Toc17287274"/>
      <w:r>
        <w:t>Leistungsplanung Wirtschaftliche Hilfe nach SHG</w:t>
      </w:r>
      <w:bookmarkEnd w:id="10"/>
    </w:p>
    <w:p w14:paraId="4338CBFE" w14:textId="50C772DA" w:rsidR="00CB204C" w:rsidRDefault="32070222" w:rsidP="00A22290">
      <w:pPr>
        <w:spacing w:line="276" w:lineRule="auto"/>
      </w:pPr>
      <w:r>
        <w:t xml:space="preserve">Im Rahmen der Leistungsplanung wirtschaftliche Hilfe nach SHG wird die Klärung der Mittellosigkeit und Ermittlung des Unterstützungsbedarfes durchgeführt. Im Gespräch Leistungsentscheid WH wird der Entscheid betreffend des Unterstützungsanspruches kommuniziert und die soziale und berufliche Integration wird initialisiert (siehe </w:t>
      </w:r>
      <w:hyperlink r:id="rId21">
        <w:r w:rsidR="00675D23">
          <w:rPr>
            <w:rStyle w:val="Hyperlink"/>
          </w:rPr>
          <w:t xml:space="preserve">HAW Berufliche und </w:t>
        </w:r>
        <w:proofErr w:type="spellStart"/>
        <w:r w:rsidR="00675D23">
          <w:rPr>
            <w:rStyle w:val="Hyperlink"/>
          </w:rPr>
          <w:t>Soziale</w:t>
        </w:r>
        <w:proofErr w:type="spellEnd"/>
        <w:r w:rsidRPr="32070222">
          <w:rPr>
            <w:rStyle w:val="Hyperlink"/>
          </w:rPr>
          <w:t xml:space="preserve"> Integration – Grundlagen).</w:t>
        </w:r>
      </w:hyperlink>
      <w:r>
        <w:t xml:space="preserve"> Der Anspruch auf wirtschaftliche Hilfe ist innerhalb sieben Arbeitstagen nach Einreichung der vollständigen Unterlagen geklärt.</w:t>
      </w:r>
    </w:p>
    <w:p w14:paraId="74F6AC7C" w14:textId="77777777" w:rsidR="00A44F7F" w:rsidRDefault="00A44F7F" w:rsidP="00A22290">
      <w:pPr>
        <w:spacing w:line="276" w:lineRule="auto"/>
      </w:pPr>
    </w:p>
    <w:p w14:paraId="36440064" w14:textId="794A2453" w:rsidR="00843030" w:rsidRDefault="32070222" w:rsidP="00843030">
      <w:pPr>
        <w:spacing w:line="276" w:lineRule="auto"/>
        <w:rPr>
          <w:rStyle w:val="Hyperlink"/>
        </w:rPr>
      </w:pPr>
      <w:r>
        <w:t xml:space="preserve">Einzelheiten zu den Abläufen und Bestimmungen im Prozess der Anspruchsklärung für wirtschaftliche Hilfe im Intake finden sich in der </w:t>
      </w:r>
      <w:hyperlink r:id="rId22" w:history="1">
        <w:r w:rsidRPr="00A94183">
          <w:rPr>
            <w:rStyle w:val="Hyperlink"/>
            <w:lang w:val="de-DE"/>
          </w:rPr>
          <w:t>HAW Aufnahmeprozess - Anspruchsklärung und Ausrichtung wirtschaftlicher Hilfe im Intake</w:t>
        </w:r>
        <w:r w:rsidRPr="00A94183">
          <w:rPr>
            <w:rStyle w:val="Hyperlink"/>
          </w:rPr>
          <w:t>.</w:t>
        </w:r>
      </w:hyperlink>
    </w:p>
    <w:p w14:paraId="16EDF08B" w14:textId="291A7AE0" w:rsidR="002B365E" w:rsidRDefault="002B365E" w:rsidP="00843030">
      <w:pPr>
        <w:spacing w:line="276" w:lineRule="auto"/>
        <w:rPr>
          <w:rStyle w:val="Hyperlink"/>
        </w:rPr>
      </w:pPr>
    </w:p>
    <w:p w14:paraId="77E8B5B8" w14:textId="77777777" w:rsidR="002B365E" w:rsidRPr="00163204" w:rsidRDefault="002B365E" w:rsidP="00843030">
      <w:pPr>
        <w:spacing w:line="276" w:lineRule="auto"/>
        <w:rPr>
          <w:szCs w:val="22"/>
        </w:rPr>
      </w:pPr>
    </w:p>
    <w:p w14:paraId="69CFD32B" w14:textId="77777777" w:rsidR="00A44F7F" w:rsidRDefault="00A44F7F" w:rsidP="00D45488">
      <w:pPr>
        <w:pStyle w:val="berschrift1"/>
      </w:pPr>
      <w:bookmarkStart w:id="11" w:name="_Toc17287275"/>
      <w:r>
        <w:lastRenderedPageBreak/>
        <w:t>Zuständigkeiten</w:t>
      </w:r>
      <w:bookmarkEnd w:id="11"/>
    </w:p>
    <w:p w14:paraId="64E50677" w14:textId="21B68D97" w:rsidR="00665C54" w:rsidRPr="00163204" w:rsidRDefault="32070222" w:rsidP="32070222">
      <w:pPr>
        <w:spacing w:line="276" w:lineRule="auto"/>
        <w:rPr>
          <w:lang w:val="de-DE"/>
        </w:rPr>
      </w:pPr>
      <w:r w:rsidRPr="32070222">
        <w:rPr>
          <w:lang w:val="de-DE"/>
        </w:rPr>
        <w:t xml:space="preserve">Einzelheiten zu den Zuständigkeiten im Rahmen der Leistungserbringung der persönlichen Hilfe und wirtschaftlichen Hilfe finden sich in </w:t>
      </w:r>
      <w:hyperlink r:id="rId23" w:history="1">
        <w:r w:rsidRPr="000E56C9">
          <w:rPr>
            <w:rStyle w:val="Hyperlink"/>
            <w:lang w:val="de-DE"/>
          </w:rPr>
          <w:t>HAW Aufnahmeprozess - Zuständigkeiten Intake und Quartierteam.</w:t>
        </w:r>
      </w:hyperlink>
      <w:bookmarkStart w:id="12" w:name="_GoBack"/>
      <w:bookmarkEnd w:id="12"/>
    </w:p>
    <w:sectPr w:rsidR="00665C54" w:rsidRPr="00163204" w:rsidSect="00122D00">
      <w:headerReference w:type="default" r:id="rId24"/>
      <w:footerReference w:type="default" r:id="rId25"/>
      <w:headerReference w:type="first" r:id="rId26"/>
      <w:footerReference w:type="first" r:id="rId27"/>
      <w:pgSz w:w="11906" w:h="16838" w:code="9"/>
      <w:pgMar w:top="1985" w:right="1134" w:bottom="1247" w:left="1701" w:header="567" w:footer="7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B19B0" w14:textId="77777777" w:rsidR="00FA350A" w:rsidRDefault="00FA350A">
      <w:r>
        <w:separator/>
      </w:r>
    </w:p>
  </w:endnote>
  <w:endnote w:type="continuationSeparator" w:id="0">
    <w:p w14:paraId="7CDB371E" w14:textId="77777777" w:rsidR="00FA350A" w:rsidRDefault="00FA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51B50" w14:textId="79E8E462" w:rsidR="00122D00" w:rsidRDefault="00122D00">
    <w:pPr>
      <w:pStyle w:val="Fuzeile"/>
    </w:pPr>
    <w:r>
      <w:rPr>
        <w:sz w:val="17"/>
      </w:rPr>
      <w:fldChar w:fldCharType="begin"/>
    </w:r>
    <w:r>
      <w:rPr>
        <w:sz w:val="17"/>
      </w:rPr>
      <w:instrText xml:space="preserve"> FILENAME  \* MERGEFORMAT </w:instrText>
    </w:r>
    <w:r>
      <w:rPr>
        <w:sz w:val="17"/>
      </w:rPr>
      <w:fldChar w:fldCharType="separate"/>
    </w:r>
    <w:r>
      <w:rPr>
        <w:noProof/>
        <w:sz w:val="17"/>
      </w:rPr>
      <w:t>HAW Aufnahmeprozess - Grundlagen.doc</w:t>
    </w:r>
    <w:r>
      <w:rPr>
        <w:sz w:val="17"/>
      </w:rPr>
      <w:fldChar w:fldCharType="end"/>
    </w:r>
    <w:r>
      <w:rPr>
        <w:sz w:val="17"/>
      </w:rPr>
      <w:t>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BA2E53" w14:paraId="185B2DFF" w14:textId="77777777" w:rsidTr="32070222">
      <w:trPr>
        <w:trHeight w:val="356"/>
      </w:trPr>
      <w:tc>
        <w:tcPr>
          <w:tcW w:w="5063" w:type="dxa"/>
        </w:tcPr>
        <w:p w14:paraId="608194BE" w14:textId="743304EE" w:rsidR="00BA2E53" w:rsidRDefault="00BA2E53" w:rsidP="00CB2D5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sidR="00200A74">
            <w:rPr>
              <w:noProof/>
              <w:sz w:val="17"/>
            </w:rPr>
            <w:t>HAW Aufnahmeprozess - Grundlagen.doc</w:t>
          </w:r>
          <w:r>
            <w:rPr>
              <w:sz w:val="17"/>
            </w:rPr>
            <w:fldChar w:fldCharType="end"/>
          </w:r>
          <w:r w:rsidR="00122D00">
            <w:rPr>
              <w:sz w:val="17"/>
            </w:rPr>
            <w:t>x</w:t>
          </w:r>
          <w:r w:rsidR="00675D23">
            <w:rPr>
              <w:sz w:val="17"/>
            </w:rPr>
            <w:t xml:space="preserve">              öffentlich</w:t>
          </w:r>
        </w:p>
      </w:tc>
      <w:tc>
        <w:tcPr>
          <w:tcW w:w="1430" w:type="dxa"/>
        </w:tcPr>
        <w:p w14:paraId="663426E5" w14:textId="77777777" w:rsidR="00BA2E53" w:rsidRDefault="32070222" w:rsidP="32070222">
          <w:pPr>
            <w:pStyle w:val="Fuzeile"/>
            <w:tabs>
              <w:tab w:val="clear" w:pos="4536"/>
              <w:tab w:val="clear" w:pos="9072"/>
              <w:tab w:val="right" w:pos="8504"/>
            </w:tabs>
            <w:jc w:val="center"/>
            <w:rPr>
              <w:sz w:val="17"/>
              <w:szCs w:val="17"/>
            </w:rPr>
          </w:pPr>
          <w:r w:rsidRPr="32070222">
            <w:rPr>
              <w:sz w:val="17"/>
              <w:szCs w:val="17"/>
            </w:rPr>
            <w:t>Version 1.0</w:t>
          </w:r>
        </w:p>
      </w:tc>
      <w:tc>
        <w:tcPr>
          <w:tcW w:w="2640" w:type="dxa"/>
        </w:tcPr>
        <w:p w14:paraId="79C51247" w14:textId="77777777" w:rsidR="00BA2E53" w:rsidRDefault="32070222" w:rsidP="32070222">
          <w:pPr>
            <w:pStyle w:val="Fuzeile"/>
            <w:tabs>
              <w:tab w:val="clear" w:pos="4536"/>
              <w:tab w:val="clear" w:pos="9072"/>
              <w:tab w:val="right" w:pos="8504"/>
            </w:tabs>
            <w:jc w:val="center"/>
            <w:rPr>
              <w:sz w:val="17"/>
              <w:szCs w:val="17"/>
              <w:lang w:val="de-DE"/>
            </w:rPr>
          </w:pPr>
          <w:proofErr w:type="spellStart"/>
          <w:r w:rsidRPr="32070222">
            <w:rPr>
              <w:sz w:val="17"/>
              <w:szCs w:val="17"/>
              <w:lang w:val="de-DE"/>
            </w:rPr>
            <w:t>VerfasserIn</w:t>
          </w:r>
          <w:proofErr w:type="spellEnd"/>
          <w:r w:rsidRPr="32070222">
            <w:rPr>
              <w:sz w:val="17"/>
              <w:szCs w:val="17"/>
              <w:lang w:val="de-DE"/>
            </w:rPr>
            <w:t>: FS WH</w:t>
          </w:r>
        </w:p>
      </w:tc>
    </w:tr>
    <w:tr w:rsidR="00BA2E53" w14:paraId="12A4CCF6" w14:textId="77777777" w:rsidTr="32070222">
      <w:trPr>
        <w:trHeight w:val="356"/>
      </w:trPr>
      <w:tc>
        <w:tcPr>
          <w:tcW w:w="9133" w:type="dxa"/>
          <w:gridSpan w:val="3"/>
        </w:tcPr>
        <w:p w14:paraId="7D006161" w14:textId="77777777" w:rsidR="00BA2E53" w:rsidRDefault="32070222" w:rsidP="32070222">
          <w:pPr>
            <w:pStyle w:val="Fuzeile"/>
            <w:tabs>
              <w:tab w:val="clear" w:pos="4536"/>
              <w:tab w:val="clear" w:pos="9072"/>
              <w:tab w:val="right" w:pos="8504"/>
            </w:tabs>
            <w:rPr>
              <w:sz w:val="17"/>
              <w:szCs w:val="17"/>
              <w:lang w:val="de-DE"/>
            </w:rPr>
          </w:pPr>
          <w:r w:rsidRPr="32070222">
            <w:rPr>
              <w:sz w:val="17"/>
              <w:szCs w:val="17"/>
              <w:lang w:val="de-DE"/>
            </w:rPr>
            <w:t>© Das Copyright liegt bei den Sozialen Diensten. Eine Weiterverwendung ist nur mit dem Zusatz «Soziale Dienste Stadt Zürich» erlaubt.</w:t>
          </w:r>
        </w:p>
      </w:tc>
    </w:tr>
  </w:tbl>
  <w:p w14:paraId="5757C39F" w14:textId="77777777" w:rsidR="00BA2E53" w:rsidRDefault="00BA2E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6BEC0" w14:textId="77777777" w:rsidR="00FA350A" w:rsidRDefault="00FA350A">
      <w:r>
        <w:separator/>
      </w:r>
    </w:p>
  </w:footnote>
  <w:footnote w:type="continuationSeparator" w:id="0">
    <w:p w14:paraId="131D1D10" w14:textId="77777777" w:rsidR="00FA350A" w:rsidRDefault="00FA3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BA2E53" w14:paraId="21083901" w14:textId="77777777" w:rsidTr="32070222">
      <w:tc>
        <w:tcPr>
          <w:tcW w:w="7257" w:type="dxa"/>
          <w:gridSpan w:val="2"/>
        </w:tcPr>
        <w:p w14:paraId="7A623C9A" w14:textId="5996B26A" w:rsidR="00BA2E53" w:rsidRDefault="00F62204">
          <w:pPr>
            <w:pStyle w:val="Kopfzeile"/>
            <w:tabs>
              <w:tab w:val="clear" w:pos="4536"/>
              <w:tab w:val="clear" w:pos="9072"/>
            </w:tabs>
            <w:rPr>
              <w:szCs w:val="22"/>
            </w:rPr>
          </w:pPr>
          <w:bookmarkStart w:id="13" w:name="OLE_LINK1"/>
          <w:r>
            <w:rPr>
              <w:noProof/>
              <w:szCs w:val="22"/>
              <w:lang w:eastAsia="de-CH"/>
            </w:rPr>
            <w:drawing>
              <wp:inline distT="0" distB="0" distL="0" distR="0" wp14:anchorId="0A939977" wp14:editId="0D2B84EA">
                <wp:extent cx="1352550" cy="276225"/>
                <wp:effectExtent l="0" t="0" r="0" b="0"/>
                <wp:docPr id="9"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BBE95E" w14:textId="77777777" w:rsidR="00BA2E53" w:rsidRDefault="00BA2E53">
          <w:pPr>
            <w:pStyle w:val="Kopfzeile"/>
            <w:tabs>
              <w:tab w:val="clear" w:pos="4536"/>
              <w:tab w:val="clear" w:pos="9072"/>
            </w:tabs>
            <w:rPr>
              <w:szCs w:val="22"/>
            </w:rPr>
          </w:pPr>
        </w:p>
      </w:tc>
      <w:tc>
        <w:tcPr>
          <w:tcW w:w="2495" w:type="dxa"/>
        </w:tcPr>
        <w:p w14:paraId="34F473B8" w14:textId="77777777" w:rsidR="00BA2E53" w:rsidRDefault="00BA2E53">
          <w:pPr>
            <w:pStyle w:val="Kopfzeile"/>
            <w:tabs>
              <w:tab w:val="clear" w:pos="4536"/>
              <w:tab w:val="clear" w:pos="9072"/>
            </w:tabs>
            <w:rPr>
              <w:sz w:val="17"/>
              <w:szCs w:val="17"/>
            </w:rPr>
          </w:pPr>
        </w:p>
      </w:tc>
    </w:tr>
    <w:tr w:rsidR="00BA2E53" w14:paraId="1B1E346B" w14:textId="77777777" w:rsidTr="32070222">
      <w:trPr>
        <w:trHeight w:val="210"/>
      </w:trPr>
      <w:tc>
        <w:tcPr>
          <w:tcW w:w="680" w:type="dxa"/>
        </w:tcPr>
        <w:p w14:paraId="537FA910" w14:textId="77777777" w:rsidR="00BA2E53" w:rsidRDefault="00BA2E53">
          <w:pPr>
            <w:pStyle w:val="Kopfzeile"/>
          </w:pPr>
        </w:p>
      </w:tc>
      <w:tc>
        <w:tcPr>
          <w:tcW w:w="9072" w:type="dxa"/>
          <w:gridSpan w:val="2"/>
        </w:tcPr>
        <w:p w14:paraId="6385B283" w14:textId="555A9F0A" w:rsidR="00BA2E53" w:rsidRDefault="00BA2E53">
          <w:pPr>
            <w:pStyle w:val="Kopfzeile"/>
          </w:pPr>
          <w:r w:rsidRPr="32070222">
            <w:rPr>
              <w:noProof/>
            </w:rPr>
            <w:fldChar w:fldCharType="begin"/>
          </w:r>
          <w:r w:rsidRPr="32070222">
            <w:rPr>
              <w:noProof/>
            </w:rPr>
            <w:instrText xml:space="preserve"> PAGE   \* MERGEFORMAT </w:instrText>
          </w:r>
          <w:r w:rsidRPr="32070222">
            <w:rPr>
              <w:noProof/>
            </w:rPr>
            <w:fldChar w:fldCharType="separate"/>
          </w:r>
          <w:r w:rsidR="000E56C9">
            <w:rPr>
              <w:noProof/>
            </w:rPr>
            <w:t>4</w:t>
          </w:r>
          <w:r w:rsidRPr="32070222">
            <w:rPr>
              <w:noProof/>
            </w:rPr>
            <w:fldChar w:fldCharType="end"/>
          </w:r>
          <w:r w:rsidR="32070222">
            <w:t>/</w:t>
          </w:r>
          <w:r w:rsidRPr="32070222">
            <w:rPr>
              <w:noProof/>
            </w:rPr>
            <w:fldChar w:fldCharType="begin"/>
          </w:r>
          <w:r w:rsidRPr="32070222">
            <w:rPr>
              <w:noProof/>
            </w:rPr>
            <w:instrText xml:space="preserve"> NUMPAGES   \* MERGEFORMAT </w:instrText>
          </w:r>
          <w:r w:rsidRPr="32070222">
            <w:rPr>
              <w:noProof/>
            </w:rPr>
            <w:fldChar w:fldCharType="separate"/>
          </w:r>
          <w:r w:rsidR="000E56C9">
            <w:rPr>
              <w:noProof/>
            </w:rPr>
            <w:t>4</w:t>
          </w:r>
          <w:r w:rsidRPr="32070222">
            <w:rPr>
              <w:noProof/>
            </w:rPr>
            <w:fldChar w:fldCharType="end"/>
          </w:r>
        </w:p>
      </w:tc>
    </w:tr>
    <w:bookmarkEnd w:id="13"/>
  </w:tbl>
  <w:p w14:paraId="70CDA4C4" w14:textId="77777777" w:rsidR="00BA2E53" w:rsidRDefault="00BA2E53">
    <w:pPr>
      <w:pStyle w:val="Kopfzeile"/>
      <w:tabs>
        <w:tab w:val="clear" w:pos="4536"/>
        <w:tab w:val="clear" w:pos="9072"/>
      </w:tabs>
      <w:rPr>
        <w:sz w:val="2"/>
      </w:rPr>
    </w:pPr>
  </w:p>
  <w:p w14:paraId="1C36E060" w14:textId="77777777" w:rsidR="00BA2E53" w:rsidRDefault="00BA2E5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BA2E53" w14:paraId="5F3F6C5B" w14:textId="77777777">
      <w:tc>
        <w:tcPr>
          <w:tcW w:w="7257" w:type="dxa"/>
        </w:tcPr>
        <w:p w14:paraId="46A213D3" w14:textId="2B79E705" w:rsidR="00BA2E53" w:rsidRDefault="00F62204">
          <w:pPr>
            <w:pStyle w:val="Kopfzeile"/>
            <w:tabs>
              <w:tab w:val="clear" w:pos="4536"/>
              <w:tab w:val="clear" w:pos="9072"/>
            </w:tabs>
            <w:rPr>
              <w:szCs w:val="22"/>
            </w:rPr>
          </w:pPr>
          <w:r>
            <w:rPr>
              <w:noProof/>
              <w:szCs w:val="22"/>
              <w:lang w:eastAsia="de-CH"/>
            </w:rPr>
            <w:drawing>
              <wp:inline distT="0" distB="0" distL="0" distR="0" wp14:anchorId="5B731337" wp14:editId="7DE3E94B">
                <wp:extent cx="1352550" cy="276225"/>
                <wp:effectExtent l="0" t="0" r="0" b="0"/>
                <wp:docPr id="10"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52DF6556" w14:textId="77777777" w:rsidR="00BA2E53" w:rsidRDefault="00BA2E53">
          <w:pPr>
            <w:pStyle w:val="Kopfzeile"/>
            <w:tabs>
              <w:tab w:val="clear" w:pos="4536"/>
              <w:tab w:val="clear" w:pos="9072"/>
            </w:tabs>
            <w:rPr>
              <w:sz w:val="17"/>
              <w:szCs w:val="17"/>
            </w:rPr>
          </w:pPr>
        </w:p>
      </w:tc>
    </w:tr>
    <w:tr w:rsidR="00BA2E53" w14:paraId="2BDE9559" w14:textId="77777777">
      <w:tc>
        <w:tcPr>
          <w:tcW w:w="7257" w:type="dxa"/>
        </w:tcPr>
        <w:p w14:paraId="1F2CD047" w14:textId="77777777" w:rsidR="00BA2E53" w:rsidRDefault="00BA2E53">
          <w:pPr>
            <w:pStyle w:val="Kopfzeile"/>
            <w:tabs>
              <w:tab w:val="clear" w:pos="4536"/>
              <w:tab w:val="clear" w:pos="9072"/>
            </w:tabs>
            <w:rPr>
              <w:szCs w:val="22"/>
            </w:rPr>
          </w:pPr>
        </w:p>
      </w:tc>
      <w:tc>
        <w:tcPr>
          <w:tcW w:w="2495" w:type="dxa"/>
        </w:tcPr>
        <w:p w14:paraId="153EF8E1" w14:textId="77777777" w:rsidR="00BA2E53" w:rsidRDefault="00BA2E53">
          <w:pPr>
            <w:pStyle w:val="Kopfzeile"/>
            <w:tabs>
              <w:tab w:val="clear" w:pos="4536"/>
              <w:tab w:val="clear" w:pos="9072"/>
            </w:tabs>
            <w:rPr>
              <w:noProof/>
              <w:sz w:val="17"/>
              <w:szCs w:val="17"/>
              <w:lang w:val="de-DE"/>
            </w:rPr>
          </w:pPr>
        </w:p>
      </w:tc>
    </w:tr>
  </w:tbl>
  <w:p w14:paraId="1514475C" w14:textId="77777777" w:rsidR="00BA2E53" w:rsidRDefault="00BA2E53">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1243"/>
    <w:multiLevelType w:val="hybridMultilevel"/>
    <w:tmpl w:val="7422AA26"/>
    <w:lvl w:ilvl="0" w:tplc="E4D8F56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C0793F"/>
    <w:multiLevelType w:val="hybridMultilevel"/>
    <w:tmpl w:val="3B72139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216EC"/>
    <w:multiLevelType w:val="multilevel"/>
    <w:tmpl w:val="FBDEFBEE"/>
    <w:lvl w:ilvl="0">
      <w:start w:val="1"/>
      <w:numFmt w:val="decimal"/>
      <w:pStyle w:val="berschrift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DA074D4"/>
    <w:multiLevelType w:val="hybridMultilevel"/>
    <w:tmpl w:val="6DE2F80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55341"/>
    <w:multiLevelType w:val="hybridMultilevel"/>
    <w:tmpl w:val="423EC062"/>
    <w:lvl w:ilvl="0" w:tplc="FD703C54">
      <w:start w:val="1"/>
      <w:numFmt w:val="bullet"/>
      <w:lvlText w:val="–"/>
      <w:lvlJc w:val="left"/>
      <w:pPr>
        <w:tabs>
          <w:tab w:val="num" w:pos="720"/>
        </w:tabs>
        <w:ind w:left="720" w:hanging="360"/>
      </w:pPr>
      <w:rPr>
        <w:rFonts w:ascii="Times New Roman" w:hAnsi="Times New Roman" w:hint="default"/>
      </w:rPr>
    </w:lvl>
    <w:lvl w:ilvl="1" w:tplc="D4BCAABA" w:tentative="1">
      <w:start w:val="1"/>
      <w:numFmt w:val="bullet"/>
      <w:lvlText w:val="–"/>
      <w:lvlJc w:val="left"/>
      <w:pPr>
        <w:tabs>
          <w:tab w:val="num" w:pos="1440"/>
        </w:tabs>
        <w:ind w:left="1440" w:hanging="360"/>
      </w:pPr>
      <w:rPr>
        <w:rFonts w:ascii="Times New Roman" w:hAnsi="Times New Roman" w:hint="default"/>
      </w:rPr>
    </w:lvl>
    <w:lvl w:ilvl="2" w:tplc="279845D8" w:tentative="1">
      <w:start w:val="1"/>
      <w:numFmt w:val="bullet"/>
      <w:lvlText w:val="–"/>
      <w:lvlJc w:val="left"/>
      <w:pPr>
        <w:tabs>
          <w:tab w:val="num" w:pos="2160"/>
        </w:tabs>
        <w:ind w:left="2160" w:hanging="360"/>
      </w:pPr>
      <w:rPr>
        <w:rFonts w:ascii="Times New Roman" w:hAnsi="Times New Roman" w:hint="default"/>
      </w:rPr>
    </w:lvl>
    <w:lvl w:ilvl="3" w:tplc="06BCCB24" w:tentative="1">
      <w:start w:val="1"/>
      <w:numFmt w:val="bullet"/>
      <w:lvlText w:val="–"/>
      <w:lvlJc w:val="left"/>
      <w:pPr>
        <w:tabs>
          <w:tab w:val="num" w:pos="2880"/>
        </w:tabs>
        <w:ind w:left="2880" w:hanging="360"/>
      </w:pPr>
      <w:rPr>
        <w:rFonts w:ascii="Times New Roman" w:hAnsi="Times New Roman" w:hint="default"/>
      </w:rPr>
    </w:lvl>
    <w:lvl w:ilvl="4" w:tplc="AD9CEAAE" w:tentative="1">
      <w:start w:val="1"/>
      <w:numFmt w:val="bullet"/>
      <w:lvlText w:val="–"/>
      <w:lvlJc w:val="left"/>
      <w:pPr>
        <w:tabs>
          <w:tab w:val="num" w:pos="3600"/>
        </w:tabs>
        <w:ind w:left="3600" w:hanging="360"/>
      </w:pPr>
      <w:rPr>
        <w:rFonts w:ascii="Times New Roman" w:hAnsi="Times New Roman" w:hint="default"/>
      </w:rPr>
    </w:lvl>
    <w:lvl w:ilvl="5" w:tplc="CD4215FA" w:tentative="1">
      <w:start w:val="1"/>
      <w:numFmt w:val="bullet"/>
      <w:lvlText w:val="–"/>
      <w:lvlJc w:val="left"/>
      <w:pPr>
        <w:tabs>
          <w:tab w:val="num" w:pos="4320"/>
        </w:tabs>
        <w:ind w:left="4320" w:hanging="360"/>
      </w:pPr>
      <w:rPr>
        <w:rFonts w:ascii="Times New Roman" w:hAnsi="Times New Roman" w:hint="default"/>
      </w:rPr>
    </w:lvl>
    <w:lvl w:ilvl="6" w:tplc="82BAB908" w:tentative="1">
      <w:start w:val="1"/>
      <w:numFmt w:val="bullet"/>
      <w:lvlText w:val="–"/>
      <w:lvlJc w:val="left"/>
      <w:pPr>
        <w:tabs>
          <w:tab w:val="num" w:pos="5040"/>
        </w:tabs>
        <w:ind w:left="5040" w:hanging="360"/>
      </w:pPr>
      <w:rPr>
        <w:rFonts w:ascii="Times New Roman" w:hAnsi="Times New Roman" w:hint="default"/>
      </w:rPr>
    </w:lvl>
    <w:lvl w:ilvl="7" w:tplc="E064E68E" w:tentative="1">
      <w:start w:val="1"/>
      <w:numFmt w:val="bullet"/>
      <w:lvlText w:val="–"/>
      <w:lvlJc w:val="left"/>
      <w:pPr>
        <w:tabs>
          <w:tab w:val="num" w:pos="5760"/>
        </w:tabs>
        <w:ind w:left="5760" w:hanging="360"/>
      </w:pPr>
      <w:rPr>
        <w:rFonts w:ascii="Times New Roman" w:hAnsi="Times New Roman" w:hint="default"/>
      </w:rPr>
    </w:lvl>
    <w:lvl w:ilvl="8" w:tplc="706C7B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04558FC"/>
    <w:multiLevelType w:val="hybridMultilevel"/>
    <w:tmpl w:val="0ADE2892"/>
    <w:lvl w:ilvl="0" w:tplc="BED441DE">
      <w:start w:val="1"/>
      <w:numFmt w:val="bullet"/>
      <w:lvlText w:val="–"/>
      <w:lvlJc w:val="left"/>
      <w:pPr>
        <w:tabs>
          <w:tab w:val="num" w:pos="720"/>
        </w:tabs>
        <w:ind w:left="720" w:hanging="360"/>
      </w:pPr>
      <w:rPr>
        <w:rFonts w:ascii="Times New Roman" w:hAnsi="Times New Roman" w:hint="default"/>
      </w:rPr>
    </w:lvl>
    <w:lvl w:ilvl="1" w:tplc="65F0259E" w:tentative="1">
      <w:start w:val="1"/>
      <w:numFmt w:val="bullet"/>
      <w:lvlText w:val="–"/>
      <w:lvlJc w:val="left"/>
      <w:pPr>
        <w:tabs>
          <w:tab w:val="num" w:pos="1440"/>
        </w:tabs>
        <w:ind w:left="1440" w:hanging="360"/>
      </w:pPr>
      <w:rPr>
        <w:rFonts w:ascii="Times New Roman" w:hAnsi="Times New Roman" w:hint="default"/>
      </w:rPr>
    </w:lvl>
    <w:lvl w:ilvl="2" w:tplc="7AA23220" w:tentative="1">
      <w:start w:val="1"/>
      <w:numFmt w:val="bullet"/>
      <w:lvlText w:val="–"/>
      <w:lvlJc w:val="left"/>
      <w:pPr>
        <w:tabs>
          <w:tab w:val="num" w:pos="2160"/>
        </w:tabs>
        <w:ind w:left="2160" w:hanging="360"/>
      </w:pPr>
      <w:rPr>
        <w:rFonts w:ascii="Times New Roman" w:hAnsi="Times New Roman" w:hint="default"/>
      </w:rPr>
    </w:lvl>
    <w:lvl w:ilvl="3" w:tplc="6900AD8E" w:tentative="1">
      <w:start w:val="1"/>
      <w:numFmt w:val="bullet"/>
      <w:lvlText w:val="–"/>
      <w:lvlJc w:val="left"/>
      <w:pPr>
        <w:tabs>
          <w:tab w:val="num" w:pos="2880"/>
        </w:tabs>
        <w:ind w:left="2880" w:hanging="360"/>
      </w:pPr>
      <w:rPr>
        <w:rFonts w:ascii="Times New Roman" w:hAnsi="Times New Roman" w:hint="default"/>
      </w:rPr>
    </w:lvl>
    <w:lvl w:ilvl="4" w:tplc="CBCE2FE4" w:tentative="1">
      <w:start w:val="1"/>
      <w:numFmt w:val="bullet"/>
      <w:lvlText w:val="–"/>
      <w:lvlJc w:val="left"/>
      <w:pPr>
        <w:tabs>
          <w:tab w:val="num" w:pos="3600"/>
        </w:tabs>
        <w:ind w:left="3600" w:hanging="360"/>
      </w:pPr>
      <w:rPr>
        <w:rFonts w:ascii="Times New Roman" w:hAnsi="Times New Roman" w:hint="default"/>
      </w:rPr>
    </w:lvl>
    <w:lvl w:ilvl="5" w:tplc="A5AE6C78" w:tentative="1">
      <w:start w:val="1"/>
      <w:numFmt w:val="bullet"/>
      <w:lvlText w:val="–"/>
      <w:lvlJc w:val="left"/>
      <w:pPr>
        <w:tabs>
          <w:tab w:val="num" w:pos="4320"/>
        </w:tabs>
        <w:ind w:left="4320" w:hanging="360"/>
      </w:pPr>
      <w:rPr>
        <w:rFonts w:ascii="Times New Roman" w:hAnsi="Times New Roman" w:hint="default"/>
      </w:rPr>
    </w:lvl>
    <w:lvl w:ilvl="6" w:tplc="9B70C624" w:tentative="1">
      <w:start w:val="1"/>
      <w:numFmt w:val="bullet"/>
      <w:lvlText w:val="–"/>
      <w:lvlJc w:val="left"/>
      <w:pPr>
        <w:tabs>
          <w:tab w:val="num" w:pos="5040"/>
        </w:tabs>
        <w:ind w:left="5040" w:hanging="360"/>
      </w:pPr>
      <w:rPr>
        <w:rFonts w:ascii="Times New Roman" w:hAnsi="Times New Roman" w:hint="default"/>
      </w:rPr>
    </w:lvl>
    <w:lvl w:ilvl="7" w:tplc="E57425A0" w:tentative="1">
      <w:start w:val="1"/>
      <w:numFmt w:val="bullet"/>
      <w:lvlText w:val="–"/>
      <w:lvlJc w:val="left"/>
      <w:pPr>
        <w:tabs>
          <w:tab w:val="num" w:pos="5760"/>
        </w:tabs>
        <w:ind w:left="5760" w:hanging="360"/>
      </w:pPr>
      <w:rPr>
        <w:rFonts w:ascii="Times New Roman" w:hAnsi="Times New Roman" w:hint="default"/>
      </w:rPr>
    </w:lvl>
    <w:lvl w:ilvl="8" w:tplc="CBB8DF3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977646"/>
    <w:multiLevelType w:val="hybridMultilevel"/>
    <w:tmpl w:val="71B0E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1311FA0"/>
    <w:multiLevelType w:val="hybridMultilevel"/>
    <w:tmpl w:val="FA368B64"/>
    <w:lvl w:ilvl="0" w:tplc="08070001">
      <w:start w:val="1"/>
      <w:numFmt w:val="bullet"/>
      <w:lvlText w:val=""/>
      <w:lvlJc w:val="left"/>
      <w:pPr>
        <w:tabs>
          <w:tab w:val="num" w:pos="720"/>
        </w:tabs>
        <w:ind w:left="720" w:hanging="360"/>
      </w:pPr>
      <w:rPr>
        <w:rFonts w:ascii="Symbol" w:hAnsi="Symbol" w:hint="default"/>
      </w:rPr>
    </w:lvl>
    <w:lvl w:ilvl="1" w:tplc="0C7C3AD0" w:tentative="1">
      <w:start w:val="1"/>
      <w:numFmt w:val="bullet"/>
      <w:lvlText w:val="–"/>
      <w:lvlJc w:val="left"/>
      <w:pPr>
        <w:tabs>
          <w:tab w:val="num" w:pos="1440"/>
        </w:tabs>
        <w:ind w:left="1440" w:hanging="360"/>
      </w:pPr>
      <w:rPr>
        <w:rFonts w:ascii="Times New Roman" w:hAnsi="Times New Roman" w:hint="default"/>
      </w:rPr>
    </w:lvl>
    <w:lvl w:ilvl="2" w:tplc="D0AA8802" w:tentative="1">
      <w:start w:val="1"/>
      <w:numFmt w:val="bullet"/>
      <w:lvlText w:val="–"/>
      <w:lvlJc w:val="left"/>
      <w:pPr>
        <w:tabs>
          <w:tab w:val="num" w:pos="2160"/>
        </w:tabs>
        <w:ind w:left="2160" w:hanging="360"/>
      </w:pPr>
      <w:rPr>
        <w:rFonts w:ascii="Times New Roman" w:hAnsi="Times New Roman" w:hint="default"/>
      </w:rPr>
    </w:lvl>
    <w:lvl w:ilvl="3" w:tplc="407C3AA6" w:tentative="1">
      <w:start w:val="1"/>
      <w:numFmt w:val="bullet"/>
      <w:lvlText w:val="–"/>
      <w:lvlJc w:val="left"/>
      <w:pPr>
        <w:tabs>
          <w:tab w:val="num" w:pos="2880"/>
        </w:tabs>
        <w:ind w:left="2880" w:hanging="360"/>
      </w:pPr>
      <w:rPr>
        <w:rFonts w:ascii="Times New Roman" w:hAnsi="Times New Roman" w:hint="default"/>
      </w:rPr>
    </w:lvl>
    <w:lvl w:ilvl="4" w:tplc="6A1E9D44" w:tentative="1">
      <w:start w:val="1"/>
      <w:numFmt w:val="bullet"/>
      <w:lvlText w:val="–"/>
      <w:lvlJc w:val="left"/>
      <w:pPr>
        <w:tabs>
          <w:tab w:val="num" w:pos="3600"/>
        </w:tabs>
        <w:ind w:left="3600" w:hanging="360"/>
      </w:pPr>
      <w:rPr>
        <w:rFonts w:ascii="Times New Roman" w:hAnsi="Times New Roman" w:hint="default"/>
      </w:rPr>
    </w:lvl>
    <w:lvl w:ilvl="5" w:tplc="B04CCD78" w:tentative="1">
      <w:start w:val="1"/>
      <w:numFmt w:val="bullet"/>
      <w:lvlText w:val="–"/>
      <w:lvlJc w:val="left"/>
      <w:pPr>
        <w:tabs>
          <w:tab w:val="num" w:pos="4320"/>
        </w:tabs>
        <w:ind w:left="4320" w:hanging="360"/>
      </w:pPr>
      <w:rPr>
        <w:rFonts w:ascii="Times New Roman" w:hAnsi="Times New Roman" w:hint="default"/>
      </w:rPr>
    </w:lvl>
    <w:lvl w:ilvl="6" w:tplc="2724135A" w:tentative="1">
      <w:start w:val="1"/>
      <w:numFmt w:val="bullet"/>
      <w:lvlText w:val="–"/>
      <w:lvlJc w:val="left"/>
      <w:pPr>
        <w:tabs>
          <w:tab w:val="num" w:pos="5040"/>
        </w:tabs>
        <w:ind w:left="5040" w:hanging="360"/>
      </w:pPr>
      <w:rPr>
        <w:rFonts w:ascii="Times New Roman" w:hAnsi="Times New Roman" w:hint="default"/>
      </w:rPr>
    </w:lvl>
    <w:lvl w:ilvl="7" w:tplc="DCB812F8" w:tentative="1">
      <w:start w:val="1"/>
      <w:numFmt w:val="bullet"/>
      <w:lvlText w:val="–"/>
      <w:lvlJc w:val="left"/>
      <w:pPr>
        <w:tabs>
          <w:tab w:val="num" w:pos="5760"/>
        </w:tabs>
        <w:ind w:left="5760" w:hanging="360"/>
      </w:pPr>
      <w:rPr>
        <w:rFonts w:ascii="Times New Roman" w:hAnsi="Times New Roman" w:hint="default"/>
      </w:rPr>
    </w:lvl>
    <w:lvl w:ilvl="8" w:tplc="237EDF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B56D20"/>
    <w:multiLevelType w:val="hybridMultilevel"/>
    <w:tmpl w:val="62027014"/>
    <w:lvl w:ilvl="0" w:tplc="3B664BDA">
      <w:start w:val="1"/>
      <w:numFmt w:val="bullet"/>
      <w:lvlText w:val="–"/>
      <w:lvlJc w:val="left"/>
      <w:pPr>
        <w:tabs>
          <w:tab w:val="num" w:pos="720"/>
        </w:tabs>
        <w:ind w:left="720" w:hanging="360"/>
      </w:pPr>
      <w:rPr>
        <w:rFonts w:ascii="Times New Roman" w:hAnsi="Times New Roman" w:hint="default"/>
      </w:rPr>
    </w:lvl>
    <w:lvl w:ilvl="1" w:tplc="7DDCEEF4">
      <w:start w:val="148"/>
      <w:numFmt w:val="bullet"/>
      <w:lvlText w:val="–"/>
      <w:lvlJc w:val="left"/>
      <w:pPr>
        <w:tabs>
          <w:tab w:val="num" w:pos="1440"/>
        </w:tabs>
        <w:ind w:left="1440" w:hanging="360"/>
      </w:pPr>
      <w:rPr>
        <w:rFonts w:ascii="Times New Roman" w:hAnsi="Times New Roman" w:hint="default"/>
      </w:rPr>
    </w:lvl>
    <w:lvl w:ilvl="2" w:tplc="9BDCAE90" w:tentative="1">
      <w:start w:val="1"/>
      <w:numFmt w:val="bullet"/>
      <w:lvlText w:val="–"/>
      <w:lvlJc w:val="left"/>
      <w:pPr>
        <w:tabs>
          <w:tab w:val="num" w:pos="2160"/>
        </w:tabs>
        <w:ind w:left="2160" w:hanging="360"/>
      </w:pPr>
      <w:rPr>
        <w:rFonts w:ascii="Times New Roman" w:hAnsi="Times New Roman" w:hint="default"/>
      </w:rPr>
    </w:lvl>
    <w:lvl w:ilvl="3" w:tplc="6A50EA6C" w:tentative="1">
      <w:start w:val="1"/>
      <w:numFmt w:val="bullet"/>
      <w:lvlText w:val="–"/>
      <w:lvlJc w:val="left"/>
      <w:pPr>
        <w:tabs>
          <w:tab w:val="num" w:pos="2880"/>
        </w:tabs>
        <w:ind w:left="2880" w:hanging="360"/>
      </w:pPr>
      <w:rPr>
        <w:rFonts w:ascii="Times New Roman" w:hAnsi="Times New Roman" w:hint="default"/>
      </w:rPr>
    </w:lvl>
    <w:lvl w:ilvl="4" w:tplc="C156948E" w:tentative="1">
      <w:start w:val="1"/>
      <w:numFmt w:val="bullet"/>
      <w:lvlText w:val="–"/>
      <w:lvlJc w:val="left"/>
      <w:pPr>
        <w:tabs>
          <w:tab w:val="num" w:pos="3600"/>
        </w:tabs>
        <w:ind w:left="3600" w:hanging="360"/>
      </w:pPr>
      <w:rPr>
        <w:rFonts w:ascii="Times New Roman" w:hAnsi="Times New Roman" w:hint="default"/>
      </w:rPr>
    </w:lvl>
    <w:lvl w:ilvl="5" w:tplc="AD46D2BA" w:tentative="1">
      <w:start w:val="1"/>
      <w:numFmt w:val="bullet"/>
      <w:lvlText w:val="–"/>
      <w:lvlJc w:val="left"/>
      <w:pPr>
        <w:tabs>
          <w:tab w:val="num" w:pos="4320"/>
        </w:tabs>
        <w:ind w:left="4320" w:hanging="360"/>
      </w:pPr>
      <w:rPr>
        <w:rFonts w:ascii="Times New Roman" w:hAnsi="Times New Roman" w:hint="default"/>
      </w:rPr>
    </w:lvl>
    <w:lvl w:ilvl="6" w:tplc="D0FE35F0" w:tentative="1">
      <w:start w:val="1"/>
      <w:numFmt w:val="bullet"/>
      <w:lvlText w:val="–"/>
      <w:lvlJc w:val="left"/>
      <w:pPr>
        <w:tabs>
          <w:tab w:val="num" w:pos="5040"/>
        </w:tabs>
        <w:ind w:left="5040" w:hanging="360"/>
      </w:pPr>
      <w:rPr>
        <w:rFonts w:ascii="Times New Roman" w:hAnsi="Times New Roman" w:hint="default"/>
      </w:rPr>
    </w:lvl>
    <w:lvl w:ilvl="7" w:tplc="A9D2585A" w:tentative="1">
      <w:start w:val="1"/>
      <w:numFmt w:val="bullet"/>
      <w:lvlText w:val="–"/>
      <w:lvlJc w:val="left"/>
      <w:pPr>
        <w:tabs>
          <w:tab w:val="num" w:pos="5760"/>
        </w:tabs>
        <w:ind w:left="5760" w:hanging="360"/>
      </w:pPr>
      <w:rPr>
        <w:rFonts w:ascii="Times New Roman" w:hAnsi="Times New Roman" w:hint="default"/>
      </w:rPr>
    </w:lvl>
    <w:lvl w:ilvl="8" w:tplc="D8FE08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816846"/>
    <w:multiLevelType w:val="hybridMultilevel"/>
    <w:tmpl w:val="30EE71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DA2E0F"/>
    <w:multiLevelType w:val="hybridMultilevel"/>
    <w:tmpl w:val="68DE6C6C"/>
    <w:lvl w:ilvl="0" w:tplc="08070001">
      <w:start w:val="1"/>
      <w:numFmt w:val="bullet"/>
      <w:lvlText w:val=""/>
      <w:lvlJc w:val="left"/>
      <w:pPr>
        <w:ind w:left="360" w:hanging="360"/>
      </w:pPr>
      <w:rPr>
        <w:rFonts w:ascii="Symbol" w:hAnsi="Symbol" w:hint="default"/>
      </w:rPr>
    </w:lvl>
    <w:lvl w:ilvl="1" w:tplc="3B1AE360">
      <w:start w:val="1"/>
      <w:numFmt w:val="bullet"/>
      <w:lvlText w:val="-"/>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2DF67E39"/>
    <w:multiLevelType w:val="hybridMultilevel"/>
    <w:tmpl w:val="2DAC7C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3C2BE2"/>
    <w:multiLevelType w:val="hybridMultilevel"/>
    <w:tmpl w:val="17128C12"/>
    <w:lvl w:ilvl="0" w:tplc="D62A8538">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85170F"/>
    <w:multiLevelType w:val="hybridMultilevel"/>
    <w:tmpl w:val="8D50D984"/>
    <w:lvl w:ilvl="0" w:tplc="3B1AE360">
      <w:start w:val="1"/>
      <w:numFmt w:val="bullet"/>
      <w:lvlText w:val="-"/>
      <w:lvlJc w:val="left"/>
      <w:pPr>
        <w:ind w:left="1069" w:hanging="360"/>
      </w:pPr>
      <w:rPr>
        <w:rFonts w:ascii="Courier New" w:hAnsi="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4" w15:restartNumberingAfterBreak="0">
    <w:nsid w:val="312517CC"/>
    <w:multiLevelType w:val="hybridMultilevel"/>
    <w:tmpl w:val="3C668272"/>
    <w:lvl w:ilvl="0" w:tplc="F3188B1C">
      <w:start w:val="1"/>
      <w:numFmt w:val="bullet"/>
      <w:lvlText w:val="–"/>
      <w:lvlJc w:val="left"/>
      <w:pPr>
        <w:tabs>
          <w:tab w:val="num" w:pos="720"/>
        </w:tabs>
        <w:ind w:left="720" w:hanging="360"/>
      </w:pPr>
      <w:rPr>
        <w:rFonts w:ascii="Times New Roman" w:hAnsi="Times New Roman" w:hint="default"/>
      </w:rPr>
    </w:lvl>
    <w:lvl w:ilvl="1" w:tplc="36FCBA58" w:tentative="1">
      <w:start w:val="1"/>
      <w:numFmt w:val="bullet"/>
      <w:lvlText w:val="–"/>
      <w:lvlJc w:val="left"/>
      <w:pPr>
        <w:tabs>
          <w:tab w:val="num" w:pos="1440"/>
        </w:tabs>
        <w:ind w:left="1440" w:hanging="360"/>
      </w:pPr>
      <w:rPr>
        <w:rFonts w:ascii="Times New Roman" w:hAnsi="Times New Roman" w:hint="default"/>
      </w:rPr>
    </w:lvl>
    <w:lvl w:ilvl="2" w:tplc="44F2703E" w:tentative="1">
      <w:start w:val="1"/>
      <w:numFmt w:val="bullet"/>
      <w:lvlText w:val="–"/>
      <w:lvlJc w:val="left"/>
      <w:pPr>
        <w:tabs>
          <w:tab w:val="num" w:pos="2160"/>
        </w:tabs>
        <w:ind w:left="2160" w:hanging="360"/>
      </w:pPr>
      <w:rPr>
        <w:rFonts w:ascii="Times New Roman" w:hAnsi="Times New Roman" w:hint="default"/>
      </w:rPr>
    </w:lvl>
    <w:lvl w:ilvl="3" w:tplc="5D0C2988" w:tentative="1">
      <w:start w:val="1"/>
      <w:numFmt w:val="bullet"/>
      <w:lvlText w:val="–"/>
      <w:lvlJc w:val="left"/>
      <w:pPr>
        <w:tabs>
          <w:tab w:val="num" w:pos="2880"/>
        </w:tabs>
        <w:ind w:left="2880" w:hanging="360"/>
      </w:pPr>
      <w:rPr>
        <w:rFonts w:ascii="Times New Roman" w:hAnsi="Times New Roman" w:hint="default"/>
      </w:rPr>
    </w:lvl>
    <w:lvl w:ilvl="4" w:tplc="A1E412A8" w:tentative="1">
      <w:start w:val="1"/>
      <w:numFmt w:val="bullet"/>
      <w:lvlText w:val="–"/>
      <w:lvlJc w:val="left"/>
      <w:pPr>
        <w:tabs>
          <w:tab w:val="num" w:pos="3600"/>
        </w:tabs>
        <w:ind w:left="3600" w:hanging="360"/>
      </w:pPr>
      <w:rPr>
        <w:rFonts w:ascii="Times New Roman" w:hAnsi="Times New Roman" w:hint="default"/>
      </w:rPr>
    </w:lvl>
    <w:lvl w:ilvl="5" w:tplc="0350836E" w:tentative="1">
      <w:start w:val="1"/>
      <w:numFmt w:val="bullet"/>
      <w:lvlText w:val="–"/>
      <w:lvlJc w:val="left"/>
      <w:pPr>
        <w:tabs>
          <w:tab w:val="num" w:pos="4320"/>
        </w:tabs>
        <w:ind w:left="4320" w:hanging="360"/>
      </w:pPr>
      <w:rPr>
        <w:rFonts w:ascii="Times New Roman" w:hAnsi="Times New Roman" w:hint="default"/>
      </w:rPr>
    </w:lvl>
    <w:lvl w:ilvl="6" w:tplc="8098C5A8" w:tentative="1">
      <w:start w:val="1"/>
      <w:numFmt w:val="bullet"/>
      <w:lvlText w:val="–"/>
      <w:lvlJc w:val="left"/>
      <w:pPr>
        <w:tabs>
          <w:tab w:val="num" w:pos="5040"/>
        </w:tabs>
        <w:ind w:left="5040" w:hanging="360"/>
      </w:pPr>
      <w:rPr>
        <w:rFonts w:ascii="Times New Roman" w:hAnsi="Times New Roman" w:hint="default"/>
      </w:rPr>
    </w:lvl>
    <w:lvl w:ilvl="7" w:tplc="399C89DA" w:tentative="1">
      <w:start w:val="1"/>
      <w:numFmt w:val="bullet"/>
      <w:lvlText w:val="–"/>
      <w:lvlJc w:val="left"/>
      <w:pPr>
        <w:tabs>
          <w:tab w:val="num" w:pos="5760"/>
        </w:tabs>
        <w:ind w:left="5760" w:hanging="360"/>
      </w:pPr>
      <w:rPr>
        <w:rFonts w:ascii="Times New Roman" w:hAnsi="Times New Roman" w:hint="default"/>
      </w:rPr>
    </w:lvl>
    <w:lvl w:ilvl="8" w:tplc="0B2E204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E102A2C"/>
    <w:multiLevelType w:val="hybridMultilevel"/>
    <w:tmpl w:val="4C502F88"/>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C57FA"/>
    <w:multiLevelType w:val="hybridMultilevel"/>
    <w:tmpl w:val="C9B6CD4E"/>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00C0B"/>
    <w:multiLevelType w:val="hybridMultilevel"/>
    <w:tmpl w:val="5B568D8E"/>
    <w:lvl w:ilvl="0" w:tplc="BCAC9546">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ADD4925"/>
    <w:multiLevelType w:val="hybridMultilevel"/>
    <w:tmpl w:val="0F6050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025590B"/>
    <w:multiLevelType w:val="hybridMultilevel"/>
    <w:tmpl w:val="6B96D3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528B67A5"/>
    <w:multiLevelType w:val="hybridMultilevel"/>
    <w:tmpl w:val="0274887C"/>
    <w:lvl w:ilvl="0" w:tplc="04070001">
      <w:start w:val="1"/>
      <w:numFmt w:val="bullet"/>
      <w:lvlText w:val=""/>
      <w:lvlJc w:val="left"/>
      <w:pPr>
        <w:tabs>
          <w:tab w:val="num" w:pos="360"/>
        </w:tabs>
        <w:ind w:left="360" w:hanging="360"/>
      </w:pPr>
      <w:rPr>
        <w:rFonts w:ascii="Symbol" w:hAnsi="Symbol" w:hint="default"/>
      </w:rPr>
    </w:lvl>
    <w:lvl w:ilvl="1" w:tplc="3B1AE360">
      <w:start w:val="1"/>
      <w:numFmt w:val="bullet"/>
      <w:lvlText w:val="-"/>
      <w:lvlJc w:val="left"/>
      <w:pPr>
        <w:ind w:left="732" w:hanging="360"/>
      </w:pPr>
      <w:rPr>
        <w:rFonts w:ascii="Courier New" w:hAnsi="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21" w15:restartNumberingAfterBreak="0">
    <w:nsid w:val="55877045"/>
    <w:multiLevelType w:val="hybridMultilevel"/>
    <w:tmpl w:val="BF5EF81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42FA3"/>
    <w:multiLevelType w:val="hybridMultilevel"/>
    <w:tmpl w:val="4C3ADE08"/>
    <w:lvl w:ilvl="0" w:tplc="04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23" w15:restartNumberingAfterBreak="0">
    <w:nsid w:val="5FE806CA"/>
    <w:multiLevelType w:val="hybridMultilevel"/>
    <w:tmpl w:val="491AD636"/>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E904CF"/>
    <w:multiLevelType w:val="hybridMultilevel"/>
    <w:tmpl w:val="692A04C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F6A16"/>
    <w:multiLevelType w:val="hybridMultilevel"/>
    <w:tmpl w:val="30FEC984"/>
    <w:lvl w:ilvl="0" w:tplc="4956CBDA">
      <w:start w:val="1"/>
      <w:numFmt w:val="bullet"/>
      <w:lvlText w:val="–"/>
      <w:lvlJc w:val="left"/>
      <w:pPr>
        <w:tabs>
          <w:tab w:val="num" w:pos="720"/>
        </w:tabs>
        <w:ind w:left="720" w:hanging="360"/>
      </w:pPr>
      <w:rPr>
        <w:rFonts w:ascii="Times New Roman" w:hAnsi="Times New Roman" w:hint="default"/>
      </w:rPr>
    </w:lvl>
    <w:lvl w:ilvl="1" w:tplc="0C7C3AD0" w:tentative="1">
      <w:start w:val="1"/>
      <w:numFmt w:val="bullet"/>
      <w:lvlText w:val="–"/>
      <w:lvlJc w:val="left"/>
      <w:pPr>
        <w:tabs>
          <w:tab w:val="num" w:pos="1440"/>
        </w:tabs>
        <w:ind w:left="1440" w:hanging="360"/>
      </w:pPr>
      <w:rPr>
        <w:rFonts w:ascii="Times New Roman" w:hAnsi="Times New Roman" w:hint="default"/>
      </w:rPr>
    </w:lvl>
    <w:lvl w:ilvl="2" w:tplc="D0AA8802" w:tentative="1">
      <w:start w:val="1"/>
      <w:numFmt w:val="bullet"/>
      <w:lvlText w:val="–"/>
      <w:lvlJc w:val="left"/>
      <w:pPr>
        <w:tabs>
          <w:tab w:val="num" w:pos="2160"/>
        </w:tabs>
        <w:ind w:left="2160" w:hanging="360"/>
      </w:pPr>
      <w:rPr>
        <w:rFonts w:ascii="Times New Roman" w:hAnsi="Times New Roman" w:hint="default"/>
      </w:rPr>
    </w:lvl>
    <w:lvl w:ilvl="3" w:tplc="407C3AA6" w:tentative="1">
      <w:start w:val="1"/>
      <w:numFmt w:val="bullet"/>
      <w:lvlText w:val="–"/>
      <w:lvlJc w:val="left"/>
      <w:pPr>
        <w:tabs>
          <w:tab w:val="num" w:pos="2880"/>
        </w:tabs>
        <w:ind w:left="2880" w:hanging="360"/>
      </w:pPr>
      <w:rPr>
        <w:rFonts w:ascii="Times New Roman" w:hAnsi="Times New Roman" w:hint="default"/>
      </w:rPr>
    </w:lvl>
    <w:lvl w:ilvl="4" w:tplc="6A1E9D44" w:tentative="1">
      <w:start w:val="1"/>
      <w:numFmt w:val="bullet"/>
      <w:lvlText w:val="–"/>
      <w:lvlJc w:val="left"/>
      <w:pPr>
        <w:tabs>
          <w:tab w:val="num" w:pos="3600"/>
        </w:tabs>
        <w:ind w:left="3600" w:hanging="360"/>
      </w:pPr>
      <w:rPr>
        <w:rFonts w:ascii="Times New Roman" w:hAnsi="Times New Roman" w:hint="default"/>
      </w:rPr>
    </w:lvl>
    <w:lvl w:ilvl="5" w:tplc="B04CCD78" w:tentative="1">
      <w:start w:val="1"/>
      <w:numFmt w:val="bullet"/>
      <w:lvlText w:val="–"/>
      <w:lvlJc w:val="left"/>
      <w:pPr>
        <w:tabs>
          <w:tab w:val="num" w:pos="4320"/>
        </w:tabs>
        <w:ind w:left="4320" w:hanging="360"/>
      </w:pPr>
      <w:rPr>
        <w:rFonts w:ascii="Times New Roman" w:hAnsi="Times New Roman" w:hint="default"/>
      </w:rPr>
    </w:lvl>
    <w:lvl w:ilvl="6" w:tplc="2724135A" w:tentative="1">
      <w:start w:val="1"/>
      <w:numFmt w:val="bullet"/>
      <w:lvlText w:val="–"/>
      <w:lvlJc w:val="left"/>
      <w:pPr>
        <w:tabs>
          <w:tab w:val="num" w:pos="5040"/>
        </w:tabs>
        <w:ind w:left="5040" w:hanging="360"/>
      </w:pPr>
      <w:rPr>
        <w:rFonts w:ascii="Times New Roman" w:hAnsi="Times New Roman" w:hint="default"/>
      </w:rPr>
    </w:lvl>
    <w:lvl w:ilvl="7" w:tplc="DCB812F8" w:tentative="1">
      <w:start w:val="1"/>
      <w:numFmt w:val="bullet"/>
      <w:lvlText w:val="–"/>
      <w:lvlJc w:val="left"/>
      <w:pPr>
        <w:tabs>
          <w:tab w:val="num" w:pos="5760"/>
        </w:tabs>
        <w:ind w:left="5760" w:hanging="360"/>
      </w:pPr>
      <w:rPr>
        <w:rFonts w:ascii="Times New Roman" w:hAnsi="Times New Roman" w:hint="default"/>
      </w:rPr>
    </w:lvl>
    <w:lvl w:ilvl="8" w:tplc="237EDFC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F3C0E54"/>
    <w:multiLevelType w:val="hybridMultilevel"/>
    <w:tmpl w:val="9E34AD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01A67EE"/>
    <w:multiLevelType w:val="hybridMultilevel"/>
    <w:tmpl w:val="D3FA9B16"/>
    <w:lvl w:ilvl="0" w:tplc="3B1AE360">
      <w:start w:val="1"/>
      <w:numFmt w:val="bullet"/>
      <w:lvlText w:val="-"/>
      <w:lvlJc w:val="left"/>
      <w:pPr>
        <w:tabs>
          <w:tab w:val="num" w:pos="720"/>
        </w:tabs>
        <w:ind w:left="720" w:hanging="360"/>
      </w:pPr>
      <w:rPr>
        <w:rFonts w:ascii="Courier New" w:hAnsi="Courier New"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26C4D"/>
    <w:multiLevelType w:val="hybridMultilevel"/>
    <w:tmpl w:val="11B6DB5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60734F4"/>
    <w:multiLevelType w:val="hybridMultilevel"/>
    <w:tmpl w:val="5928E74A"/>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96B5A33"/>
    <w:multiLevelType w:val="hybridMultilevel"/>
    <w:tmpl w:val="1B32D460"/>
    <w:lvl w:ilvl="0" w:tplc="2138BC3C">
      <w:start w:val="1"/>
      <w:numFmt w:val="bullet"/>
      <w:lvlText w:val="–"/>
      <w:lvlJc w:val="left"/>
      <w:pPr>
        <w:tabs>
          <w:tab w:val="num" w:pos="720"/>
        </w:tabs>
        <w:ind w:left="720" w:hanging="360"/>
      </w:pPr>
      <w:rPr>
        <w:rFonts w:ascii="Times New Roman" w:hAnsi="Times New Roman" w:hint="default"/>
      </w:rPr>
    </w:lvl>
    <w:lvl w:ilvl="1" w:tplc="D53E234C" w:tentative="1">
      <w:start w:val="1"/>
      <w:numFmt w:val="bullet"/>
      <w:lvlText w:val="–"/>
      <w:lvlJc w:val="left"/>
      <w:pPr>
        <w:tabs>
          <w:tab w:val="num" w:pos="1440"/>
        </w:tabs>
        <w:ind w:left="1440" w:hanging="360"/>
      </w:pPr>
      <w:rPr>
        <w:rFonts w:ascii="Times New Roman" w:hAnsi="Times New Roman" w:hint="default"/>
      </w:rPr>
    </w:lvl>
    <w:lvl w:ilvl="2" w:tplc="6C881832" w:tentative="1">
      <w:start w:val="1"/>
      <w:numFmt w:val="bullet"/>
      <w:lvlText w:val="–"/>
      <w:lvlJc w:val="left"/>
      <w:pPr>
        <w:tabs>
          <w:tab w:val="num" w:pos="2160"/>
        </w:tabs>
        <w:ind w:left="2160" w:hanging="360"/>
      </w:pPr>
      <w:rPr>
        <w:rFonts w:ascii="Times New Roman" w:hAnsi="Times New Roman" w:hint="default"/>
      </w:rPr>
    </w:lvl>
    <w:lvl w:ilvl="3" w:tplc="96549E4A" w:tentative="1">
      <w:start w:val="1"/>
      <w:numFmt w:val="bullet"/>
      <w:lvlText w:val="–"/>
      <w:lvlJc w:val="left"/>
      <w:pPr>
        <w:tabs>
          <w:tab w:val="num" w:pos="2880"/>
        </w:tabs>
        <w:ind w:left="2880" w:hanging="360"/>
      </w:pPr>
      <w:rPr>
        <w:rFonts w:ascii="Times New Roman" w:hAnsi="Times New Roman" w:hint="default"/>
      </w:rPr>
    </w:lvl>
    <w:lvl w:ilvl="4" w:tplc="23E45464" w:tentative="1">
      <w:start w:val="1"/>
      <w:numFmt w:val="bullet"/>
      <w:lvlText w:val="–"/>
      <w:lvlJc w:val="left"/>
      <w:pPr>
        <w:tabs>
          <w:tab w:val="num" w:pos="3600"/>
        </w:tabs>
        <w:ind w:left="3600" w:hanging="360"/>
      </w:pPr>
      <w:rPr>
        <w:rFonts w:ascii="Times New Roman" w:hAnsi="Times New Roman" w:hint="default"/>
      </w:rPr>
    </w:lvl>
    <w:lvl w:ilvl="5" w:tplc="D6866B98" w:tentative="1">
      <w:start w:val="1"/>
      <w:numFmt w:val="bullet"/>
      <w:lvlText w:val="–"/>
      <w:lvlJc w:val="left"/>
      <w:pPr>
        <w:tabs>
          <w:tab w:val="num" w:pos="4320"/>
        </w:tabs>
        <w:ind w:left="4320" w:hanging="360"/>
      </w:pPr>
      <w:rPr>
        <w:rFonts w:ascii="Times New Roman" w:hAnsi="Times New Roman" w:hint="default"/>
      </w:rPr>
    </w:lvl>
    <w:lvl w:ilvl="6" w:tplc="29203CCA" w:tentative="1">
      <w:start w:val="1"/>
      <w:numFmt w:val="bullet"/>
      <w:lvlText w:val="–"/>
      <w:lvlJc w:val="left"/>
      <w:pPr>
        <w:tabs>
          <w:tab w:val="num" w:pos="5040"/>
        </w:tabs>
        <w:ind w:left="5040" w:hanging="360"/>
      </w:pPr>
      <w:rPr>
        <w:rFonts w:ascii="Times New Roman" w:hAnsi="Times New Roman" w:hint="default"/>
      </w:rPr>
    </w:lvl>
    <w:lvl w:ilvl="7" w:tplc="8DD214BE" w:tentative="1">
      <w:start w:val="1"/>
      <w:numFmt w:val="bullet"/>
      <w:lvlText w:val="–"/>
      <w:lvlJc w:val="left"/>
      <w:pPr>
        <w:tabs>
          <w:tab w:val="num" w:pos="5760"/>
        </w:tabs>
        <w:ind w:left="5760" w:hanging="360"/>
      </w:pPr>
      <w:rPr>
        <w:rFonts w:ascii="Times New Roman" w:hAnsi="Times New Roman" w:hint="default"/>
      </w:rPr>
    </w:lvl>
    <w:lvl w:ilvl="8" w:tplc="29588D7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A04434D"/>
    <w:multiLevelType w:val="hybridMultilevel"/>
    <w:tmpl w:val="212E4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423826"/>
    <w:multiLevelType w:val="hybridMultilevel"/>
    <w:tmpl w:val="9D8EFA2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D160BE2"/>
    <w:multiLevelType w:val="hybridMultilevel"/>
    <w:tmpl w:val="3A8A3CE2"/>
    <w:lvl w:ilvl="0" w:tplc="185E51D4">
      <w:numFmt w:val="bullet"/>
      <w:lvlText w:val="-"/>
      <w:lvlJc w:val="left"/>
      <w:pPr>
        <w:ind w:left="360" w:hanging="360"/>
      </w:pPr>
      <w:rPr>
        <w:rFonts w:ascii="Arial" w:eastAsia="Calibr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F9D01D6"/>
    <w:multiLevelType w:val="hybridMultilevel"/>
    <w:tmpl w:val="31B8CFF2"/>
    <w:lvl w:ilvl="0" w:tplc="04CA1AC0">
      <w:start w:val="1"/>
      <w:numFmt w:val="bullet"/>
      <w:lvlText w:val="–"/>
      <w:lvlJc w:val="left"/>
      <w:pPr>
        <w:tabs>
          <w:tab w:val="num" w:pos="720"/>
        </w:tabs>
        <w:ind w:left="720" w:hanging="360"/>
      </w:pPr>
      <w:rPr>
        <w:rFonts w:ascii="Times New Roman" w:hAnsi="Times New Roman" w:hint="default"/>
      </w:rPr>
    </w:lvl>
    <w:lvl w:ilvl="1" w:tplc="90EC1E48" w:tentative="1">
      <w:start w:val="1"/>
      <w:numFmt w:val="bullet"/>
      <w:lvlText w:val="–"/>
      <w:lvlJc w:val="left"/>
      <w:pPr>
        <w:tabs>
          <w:tab w:val="num" w:pos="1440"/>
        </w:tabs>
        <w:ind w:left="1440" w:hanging="360"/>
      </w:pPr>
      <w:rPr>
        <w:rFonts w:ascii="Times New Roman" w:hAnsi="Times New Roman" w:hint="default"/>
      </w:rPr>
    </w:lvl>
    <w:lvl w:ilvl="2" w:tplc="0E261E16" w:tentative="1">
      <w:start w:val="1"/>
      <w:numFmt w:val="bullet"/>
      <w:lvlText w:val="–"/>
      <w:lvlJc w:val="left"/>
      <w:pPr>
        <w:tabs>
          <w:tab w:val="num" w:pos="2160"/>
        </w:tabs>
        <w:ind w:left="2160" w:hanging="360"/>
      </w:pPr>
      <w:rPr>
        <w:rFonts w:ascii="Times New Roman" w:hAnsi="Times New Roman" w:hint="default"/>
      </w:rPr>
    </w:lvl>
    <w:lvl w:ilvl="3" w:tplc="B17EC1D8" w:tentative="1">
      <w:start w:val="1"/>
      <w:numFmt w:val="bullet"/>
      <w:lvlText w:val="–"/>
      <w:lvlJc w:val="left"/>
      <w:pPr>
        <w:tabs>
          <w:tab w:val="num" w:pos="2880"/>
        </w:tabs>
        <w:ind w:left="2880" w:hanging="360"/>
      </w:pPr>
      <w:rPr>
        <w:rFonts w:ascii="Times New Roman" w:hAnsi="Times New Roman" w:hint="default"/>
      </w:rPr>
    </w:lvl>
    <w:lvl w:ilvl="4" w:tplc="2820D4A4" w:tentative="1">
      <w:start w:val="1"/>
      <w:numFmt w:val="bullet"/>
      <w:lvlText w:val="–"/>
      <w:lvlJc w:val="left"/>
      <w:pPr>
        <w:tabs>
          <w:tab w:val="num" w:pos="3600"/>
        </w:tabs>
        <w:ind w:left="3600" w:hanging="360"/>
      </w:pPr>
      <w:rPr>
        <w:rFonts w:ascii="Times New Roman" w:hAnsi="Times New Roman" w:hint="default"/>
      </w:rPr>
    </w:lvl>
    <w:lvl w:ilvl="5" w:tplc="3CD060F8" w:tentative="1">
      <w:start w:val="1"/>
      <w:numFmt w:val="bullet"/>
      <w:lvlText w:val="–"/>
      <w:lvlJc w:val="left"/>
      <w:pPr>
        <w:tabs>
          <w:tab w:val="num" w:pos="4320"/>
        </w:tabs>
        <w:ind w:left="4320" w:hanging="360"/>
      </w:pPr>
      <w:rPr>
        <w:rFonts w:ascii="Times New Roman" w:hAnsi="Times New Roman" w:hint="default"/>
      </w:rPr>
    </w:lvl>
    <w:lvl w:ilvl="6" w:tplc="60D2E60A" w:tentative="1">
      <w:start w:val="1"/>
      <w:numFmt w:val="bullet"/>
      <w:lvlText w:val="–"/>
      <w:lvlJc w:val="left"/>
      <w:pPr>
        <w:tabs>
          <w:tab w:val="num" w:pos="5040"/>
        </w:tabs>
        <w:ind w:left="5040" w:hanging="360"/>
      </w:pPr>
      <w:rPr>
        <w:rFonts w:ascii="Times New Roman" w:hAnsi="Times New Roman" w:hint="default"/>
      </w:rPr>
    </w:lvl>
    <w:lvl w:ilvl="7" w:tplc="D4508740" w:tentative="1">
      <w:start w:val="1"/>
      <w:numFmt w:val="bullet"/>
      <w:lvlText w:val="–"/>
      <w:lvlJc w:val="left"/>
      <w:pPr>
        <w:tabs>
          <w:tab w:val="num" w:pos="5760"/>
        </w:tabs>
        <w:ind w:left="5760" w:hanging="360"/>
      </w:pPr>
      <w:rPr>
        <w:rFonts w:ascii="Times New Roman" w:hAnsi="Times New Roman" w:hint="default"/>
      </w:rPr>
    </w:lvl>
    <w:lvl w:ilvl="8" w:tplc="3B7C5D0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2"/>
    <w:lvlOverride w:ilvl="0">
      <w:startOverride w:val="2"/>
    </w:lvlOverride>
    <w:lvlOverride w:ilvl="1">
      <w:startOverride w:val="2"/>
    </w:lvlOverride>
    <w:lvlOverride w:ilvl="2">
      <w:startOverride w:val="1"/>
    </w:lvlOverride>
  </w:num>
  <w:num w:numId="4">
    <w:abstractNumId w:val="1"/>
  </w:num>
  <w:num w:numId="5">
    <w:abstractNumId w:val="6"/>
  </w:num>
  <w:num w:numId="6">
    <w:abstractNumId w:val="31"/>
  </w:num>
  <w:num w:numId="7">
    <w:abstractNumId w:val="29"/>
  </w:num>
  <w:num w:numId="8">
    <w:abstractNumId w:val="23"/>
  </w:num>
  <w:num w:numId="9">
    <w:abstractNumId w:val="32"/>
  </w:num>
  <w:num w:numId="10">
    <w:abstractNumId w:val="28"/>
  </w:num>
  <w:num w:numId="11">
    <w:abstractNumId w:val="21"/>
  </w:num>
  <w:num w:numId="12">
    <w:abstractNumId w:val="3"/>
  </w:num>
  <w:num w:numId="13">
    <w:abstractNumId w:val="16"/>
  </w:num>
  <w:num w:numId="14">
    <w:abstractNumId w:val="15"/>
  </w:num>
  <w:num w:numId="15">
    <w:abstractNumId w:val="24"/>
  </w:num>
  <w:num w:numId="16">
    <w:abstractNumId w:val="10"/>
  </w:num>
  <w:num w:numId="17">
    <w:abstractNumId w:val="18"/>
  </w:num>
  <w:num w:numId="18">
    <w:abstractNumId w:val="22"/>
  </w:num>
  <w:num w:numId="19">
    <w:abstractNumId w:val="13"/>
  </w:num>
  <w:num w:numId="20">
    <w:abstractNumId w:val="20"/>
  </w:num>
  <w:num w:numId="21">
    <w:abstractNumId w:val="27"/>
  </w:num>
  <w:num w:numId="22">
    <w:abstractNumId w:val="9"/>
  </w:num>
  <w:num w:numId="23">
    <w:abstractNumId w:val="19"/>
  </w:num>
  <w:num w:numId="24">
    <w:abstractNumId w:val="26"/>
  </w:num>
  <w:num w:numId="25">
    <w:abstractNumId w:val="2"/>
  </w:num>
  <w:num w:numId="26">
    <w:abstractNumId w:val="2"/>
  </w:num>
  <w:num w:numId="27">
    <w:abstractNumId w:val="30"/>
  </w:num>
  <w:num w:numId="28">
    <w:abstractNumId w:val="25"/>
  </w:num>
  <w:num w:numId="29">
    <w:abstractNumId w:val="34"/>
  </w:num>
  <w:num w:numId="30">
    <w:abstractNumId w:val="14"/>
  </w:num>
  <w:num w:numId="31">
    <w:abstractNumId w:val="8"/>
  </w:num>
  <w:num w:numId="32">
    <w:abstractNumId w:val="5"/>
  </w:num>
  <w:num w:numId="33">
    <w:abstractNumId w:val="12"/>
  </w:num>
  <w:num w:numId="34">
    <w:abstractNumId w:val="7"/>
  </w:num>
  <w:num w:numId="35">
    <w:abstractNumId w:val="2"/>
  </w:num>
  <w:num w:numId="36">
    <w:abstractNumId w:val="4"/>
  </w:num>
  <w:num w:numId="37">
    <w:abstractNumId w:val="33"/>
  </w:num>
  <w:num w:numId="38">
    <w:abstractNumId w:val="17"/>
  </w:num>
  <w:num w:numId="39">
    <w:abstractNumId w:val="11"/>
  </w:num>
  <w:num w:numId="40">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96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6B064D"/>
    <w:rsid w:val="0000013A"/>
    <w:rsid w:val="00002986"/>
    <w:rsid w:val="000037B1"/>
    <w:rsid w:val="00005C51"/>
    <w:rsid w:val="00013B3A"/>
    <w:rsid w:val="00016A38"/>
    <w:rsid w:val="00021AC7"/>
    <w:rsid w:val="000311DE"/>
    <w:rsid w:val="000322C0"/>
    <w:rsid w:val="00033796"/>
    <w:rsid w:val="00034D5E"/>
    <w:rsid w:val="000407F9"/>
    <w:rsid w:val="0004257A"/>
    <w:rsid w:val="000447A2"/>
    <w:rsid w:val="0005715F"/>
    <w:rsid w:val="0007210B"/>
    <w:rsid w:val="000807EE"/>
    <w:rsid w:val="00090CF0"/>
    <w:rsid w:val="0009599D"/>
    <w:rsid w:val="000A2C6E"/>
    <w:rsid w:val="000A5AC2"/>
    <w:rsid w:val="000B0EDC"/>
    <w:rsid w:val="000B1D88"/>
    <w:rsid w:val="000B1E18"/>
    <w:rsid w:val="000B5C7C"/>
    <w:rsid w:val="000C3944"/>
    <w:rsid w:val="000D4DC2"/>
    <w:rsid w:val="000D604B"/>
    <w:rsid w:val="000E390B"/>
    <w:rsid w:val="000E51CE"/>
    <w:rsid w:val="000E56C9"/>
    <w:rsid w:val="00117052"/>
    <w:rsid w:val="00117A0D"/>
    <w:rsid w:val="001206AD"/>
    <w:rsid w:val="00122D00"/>
    <w:rsid w:val="0012409F"/>
    <w:rsid w:val="001350B6"/>
    <w:rsid w:val="00136EBD"/>
    <w:rsid w:val="00144922"/>
    <w:rsid w:val="0014504D"/>
    <w:rsid w:val="0014659C"/>
    <w:rsid w:val="001542D0"/>
    <w:rsid w:val="001613D8"/>
    <w:rsid w:val="00161AD7"/>
    <w:rsid w:val="00162EA4"/>
    <w:rsid w:val="00163204"/>
    <w:rsid w:val="00163B35"/>
    <w:rsid w:val="00177F82"/>
    <w:rsid w:val="001876A2"/>
    <w:rsid w:val="00187978"/>
    <w:rsid w:val="0019051F"/>
    <w:rsid w:val="001916FD"/>
    <w:rsid w:val="00191787"/>
    <w:rsid w:val="00193F22"/>
    <w:rsid w:val="001952B3"/>
    <w:rsid w:val="001A3978"/>
    <w:rsid w:val="001B19E0"/>
    <w:rsid w:val="001B2B41"/>
    <w:rsid w:val="001C7CB0"/>
    <w:rsid w:val="001D4737"/>
    <w:rsid w:val="001D7886"/>
    <w:rsid w:val="001E7C86"/>
    <w:rsid w:val="001F1B83"/>
    <w:rsid w:val="00200A74"/>
    <w:rsid w:val="002036A3"/>
    <w:rsid w:val="002114CC"/>
    <w:rsid w:val="00221E09"/>
    <w:rsid w:val="00231F07"/>
    <w:rsid w:val="0024106A"/>
    <w:rsid w:val="00264E45"/>
    <w:rsid w:val="00265E19"/>
    <w:rsid w:val="00270C57"/>
    <w:rsid w:val="00270E01"/>
    <w:rsid w:val="0027174D"/>
    <w:rsid w:val="00281A2B"/>
    <w:rsid w:val="002859FE"/>
    <w:rsid w:val="002A0A2C"/>
    <w:rsid w:val="002A15F2"/>
    <w:rsid w:val="002A6ECC"/>
    <w:rsid w:val="002B0622"/>
    <w:rsid w:val="002B184F"/>
    <w:rsid w:val="002B365E"/>
    <w:rsid w:val="002B5987"/>
    <w:rsid w:val="002C0743"/>
    <w:rsid w:val="002C3616"/>
    <w:rsid w:val="002C3D79"/>
    <w:rsid w:val="002C7D70"/>
    <w:rsid w:val="002D5DB5"/>
    <w:rsid w:val="002E079D"/>
    <w:rsid w:val="002E0A79"/>
    <w:rsid w:val="002E1734"/>
    <w:rsid w:val="002E74B6"/>
    <w:rsid w:val="002E797F"/>
    <w:rsid w:val="002F041B"/>
    <w:rsid w:val="002F1DC1"/>
    <w:rsid w:val="002F6B13"/>
    <w:rsid w:val="0031094E"/>
    <w:rsid w:val="00310E28"/>
    <w:rsid w:val="0032716F"/>
    <w:rsid w:val="0032765A"/>
    <w:rsid w:val="00337F77"/>
    <w:rsid w:val="00352FE7"/>
    <w:rsid w:val="003615E2"/>
    <w:rsid w:val="00362AA5"/>
    <w:rsid w:val="00380B40"/>
    <w:rsid w:val="003851D5"/>
    <w:rsid w:val="003879AA"/>
    <w:rsid w:val="003A066A"/>
    <w:rsid w:val="003A2F87"/>
    <w:rsid w:val="003C6101"/>
    <w:rsid w:val="003D6006"/>
    <w:rsid w:val="003D7E7C"/>
    <w:rsid w:val="003E7C3C"/>
    <w:rsid w:val="003F00A7"/>
    <w:rsid w:val="00401BCD"/>
    <w:rsid w:val="00401EA4"/>
    <w:rsid w:val="00401EE1"/>
    <w:rsid w:val="00403DA4"/>
    <w:rsid w:val="00404124"/>
    <w:rsid w:val="00404772"/>
    <w:rsid w:val="00415CE2"/>
    <w:rsid w:val="00422FF9"/>
    <w:rsid w:val="0043319B"/>
    <w:rsid w:val="00451185"/>
    <w:rsid w:val="0046162E"/>
    <w:rsid w:val="0046341A"/>
    <w:rsid w:val="0047599D"/>
    <w:rsid w:val="004825E0"/>
    <w:rsid w:val="00483B78"/>
    <w:rsid w:val="004870CA"/>
    <w:rsid w:val="00491555"/>
    <w:rsid w:val="004919C0"/>
    <w:rsid w:val="00493313"/>
    <w:rsid w:val="00495DFE"/>
    <w:rsid w:val="004A6C7C"/>
    <w:rsid w:val="004B11F4"/>
    <w:rsid w:val="004B2066"/>
    <w:rsid w:val="004B4BDE"/>
    <w:rsid w:val="004C0F78"/>
    <w:rsid w:val="004C5259"/>
    <w:rsid w:val="004C66E2"/>
    <w:rsid w:val="004D3770"/>
    <w:rsid w:val="004E0947"/>
    <w:rsid w:val="004E4BE5"/>
    <w:rsid w:val="0050712E"/>
    <w:rsid w:val="005123D4"/>
    <w:rsid w:val="005159A5"/>
    <w:rsid w:val="005270A3"/>
    <w:rsid w:val="00527E97"/>
    <w:rsid w:val="00534DB7"/>
    <w:rsid w:val="00543E07"/>
    <w:rsid w:val="00545265"/>
    <w:rsid w:val="0054769E"/>
    <w:rsid w:val="005479A4"/>
    <w:rsid w:val="005517A4"/>
    <w:rsid w:val="00552CFE"/>
    <w:rsid w:val="00555D7D"/>
    <w:rsid w:val="00563343"/>
    <w:rsid w:val="0057075A"/>
    <w:rsid w:val="00572B2C"/>
    <w:rsid w:val="00577834"/>
    <w:rsid w:val="00577F77"/>
    <w:rsid w:val="00583707"/>
    <w:rsid w:val="0058630E"/>
    <w:rsid w:val="00592382"/>
    <w:rsid w:val="0059313C"/>
    <w:rsid w:val="0059532A"/>
    <w:rsid w:val="005A0338"/>
    <w:rsid w:val="005B0FAF"/>
    <w:rsid w:val="005B3A1C"/>
    <w:rsid w:val="005D112C"/>
    <w:rsid w:val="005F18C0"/>
    <w:rsid w:val="005F27B4"/>
    <w:rsid w:val="005F3E3C"/>
    <w:rsid w:val="005F5399"/>
    <w:rsid w:val="005F5DEB"/>
    <w:rsid w:val="005F616B"/>
    <w:rsid w:val="00605F11"/>
    <w:rsid w:val="00611723"/>
    <w:rsid w:val="00621696"/>
    <w:rsid w:val="0063043C"/>
    <w:rsid w:val="00647DA1"/>
    <w:rsid w:val="00655DD5"/>
    <w:rsid w:val="00660460"/>
    <w:rsid w:val="00663C24"/>
    <w:rsid w:val="00664789"/>
    <w:rsid w:val="00665C54"/>
    <w:rsid w:val="00666707"/>
    <w:rsid w:val="00667A84"/>
    <w:rsid w:val="00675D23"/>
    <w:rsid w:val="00684A4E"/>
    <w:rsid w:val="006B0564"/>
    <w:rsid w:val="006B064D"/>
    <w:rsid w:val="006B2686"/>
    <w:rsid w:val="006B3112"/>
    <w:rsid w:val="006C01A4"/>
    <w:rsid w:val="006C1AA2"/>
    <w:rsid w:val="006C2173"/>
    <w:rsid w:val="006C35BA"/>
    <w:rsid w:val="006E07B3"/>
    <w:rsid w:val="006F534F"/>
    <w:rsid w:val="007139A9"/>
    <w:rsid w:val="0072467D"/>
    <w:rsid w:val="00725E64"/>
    <w:rsid w:val="0072761E"/>
    <w:rsid w:val="00727ABA"/>
    <w:rsid w:val="0073543E"/>
    <w:rsid w:val="00736F85"/>
    <w:rsid w:val="00740BA3"/>
    <w:rsid w:val="00772207"/>
    <w:rsid w:val="00781A79"/>
    <w:rsid w:val="00784118"/>
    <w:rsid w:val="007916C1"/>
    <w:rsid w:val="007A0716"/>
    <w:rsid w:val="007B1A0C"/>
    <w:rsid w:val="007B35AE"/>
    <w:rsid w:val="007B3A53"/>
    <w:rsid w:val="007B5216"/>
    <w:rsid w:val="007B75DC"/>
    <w:rsid w:val="007C0AD2"/>
    <w:rsid w:val="007C4AC5"/>
    <w:rsid w:val="007D6412"/>
    <w:rsid w:val="007E198F"/>
    <w:rsid w:val="007E736A"/>
    <w:rsid w:val="007F1547"/>
    <w:rsid w:val="00803023"/>
    <w:rsid w:val="00803ECD"/>
    <w:rsid w:val="00817E84"/>
    <w:rsid w:val="00820FDD"/>
    <w:rsid w:val="00832055"/>
    <w:rsid w:val="00840303"/>
    <w:rsid w:val="00843030"/>
    <w:rsid w:val="0084655E"/>
    <w:rsid w:val="00850650"/>
    <w:rsid w:val="00865B8A"/>
    <w:rsid w:val="0088613E"/>
    <w:rsid w:val="008B3217"/>
    <w:rsid w:val="008B722C"/>
    <w:rsid w:val="008B7F88"/>
    <w:rsid w:val="008C6224"/>
    <w:rsid w:val="008D0534"/>
    <w:rsid w:val="008D0982"/>
    <w:rsid w:val="008D52E9"/>
    <w:rsid w:val="008E3CC6"/>
    <w:rsid w:val="008E4467"/>
    <w:rsid w:val="008E7540"/>
    <w:rsid w:val="00916640"/>
    <w:rsid w:val="009320BB"/>
    <w:rsid w:val="00936B05"/>
    <w:rsid w:val="0094009B"/>
    <w:rsid w:val="00945CAD"/>
    <w:rsid w:val="00946E65"/>
    <w:rsid w:val="00952CD8"/>
    <w:rsid w:val="00967485"/>
    <w:rsid w:val="00981007"/>
    <w:rsid w:val="009A6D18"/>
    <w:rsid w:val="009A7482"/>
    <w:rsid w:val="009B17F2"/>
    <w:rsid w:val="009B341D"/>
    <w:rsid w:val="009B4D18"/>
    <w:rsid w:val="009C79FE"/>
    <w:rsid w:val="009D0F72"/>
    <w:rsid w:val="009D201B"/>
    <w:rsid w:val="009D23D2"/>
    <w:rsid w:val="009D3C5A"/>
    <w:rsid w:val="009D6383"/>
    <w:rsid w:val="009E432C"/>
    <w:rsid w:val="009E69F4"/>
    <w:rsid w:val="009E7627"/>
    <w:rsid w:val="00A027AD"/>
    <w:rsid w:val="00A05C65"/>
    <w:rsid w:val="00A06463"/>
    <w:rsid w:val="00A07F03"/>
    <w:rsid w:val="00A07F5B"/>
    <w:rsid w:val="00A11D56"/>
    <w:rsid w:val="00A22290"/>
    <w:rsid w:val="00A40B86"/>
    <w:rsid w:val="00A41A4A"/>
    <w:rsid w:val="00A44F7F"/>
    <w:rsid w:val="00A47B44"/>
    <w:rsid w:val="00A535CA"/>
    <w:rsid w:val="00A742F6"/>
    <w:rsid w:val="00A93B8D"/>
    <w:rsid w:val="00A94183"/>
    <w:rsid w:val="00A945E6"/>
    <w:rsid w:val="00AA2DF6"/>
    <w:rsid w:val="00AA41B6"/>
    <w:rsid w:val="00AB4904"/>
    <w:rsid w:val="00AD26F5"/>
    <w:rsid w:val="00AD3D93"/>
    <w:rsid w:val="00AF3742"/>
    <w:rsid w:val="00B12311"/>
    <w:rsid w:val="00B13E3E"/>
    <w:rsid w:val="00B23B95"/>
    <w:rsid w:val="00B50E62"/>
    <w:rsid w:val="00B60FF5"/>
    <w:rsid w:val="00B67466"/>
    <w:rsid w:val="00B70BDD"/>
    <w:rsid w:val="00B71EDC"/>
    <w:rsid w:val="00B73A96"/>
    <w:rsid w:val="00B73D14"/>
    <w:rsid w:val="00B8352C"/>
    <w:rsid w:val="00B969AF"/>
    <w:rsid w:val="00B97D98"/>
    <w:rsid w:val="00BA10B2"/>
    <w:rsid w:val="00BA2D06"/>
    <w:rsid w:val="00BA2E53"/>
    <w:rsid w:val="00BC4650"/>
    <w:rsid w:val="00BC5460"/>
    <w:rsid w:val="00BC63A2"/>
    <w:rsid w:val="00BD070C"/>
    <w:rsid w:val="00BD1169"/>
    <w:rsid w:val="00BE3D40"/>
    <w:rsid w:val="00BF30E6"/>
    <w:rsid w:val="00C02B78"/>
    <w:rsid w:val="00C136C0"/>
    <w:rsid w:val="00C1528F"/>
    <w:rsid w:val="00C157FB"/>
    <w:rsid w:val="00C3642B"/>
    <w:rsid w:val="00C57CC9"/>
    <w:rsid w:val="00C81A7D"/>
    <w:rsid w:val="00C862B0"/>
    <w:rsid w:val="00C92B29"/>
    <w:rsid w:val="00CA0AF0"/>
    <w:rsid w:val="00CA23DA"/>
    <w:rsid w:val="00CA481A"/>
    <w:rsid w:val="00CB204C"/>
    <w:rsid w:val="00CB2D51"/>
    <w:rsid w:val="00CC4240"/>
    <w:rsid w:val="00CC7CE8"/>
    <w:rsid w:val="00CD5530"/>
    <w:rsid w:val="00CE3454"/>
    <w:rsid w:val="00CF2C48"/>
    <w:rsid w:val="00CF6486"/>
    <w:rsid w:val="00D00919"/>
    <w:rsid w:val="00D037AC"/>
    <w:rsid w:val="00D04EF2"/>
    <w:rsid w:val="00D06D70"/>
    <w:rsid w:val="00D2235A"/>
    <w:rsid w:val="00D2450B"/>
    <w:rsid w:val="00D359F8"/>
    <w:rsid w:val="00D45488"/>
    <w:rsid w:val="00D531D0"/>
    <w:rsid w:val="00D547B6"/>
    <w:rsid w:val="00D676EB"/>
    <w:rsid w:val="00D67A89"/>
    <w:rsid w:val="00D80E98"/>
    <w:rsid w:val="00D81C8D"/>
    <w:rsid w:val="00D82A95"/>
    <w:rsid w:val="00D84A5A"/>
    <w:rsid w:val="00D853A0"/>
    <w:rsid w:val="00D915F1"/>
    <w:rsid w:val="00D92FFE"/>
    <w:rsid w:val="00D9526C"/>
    <w:rsid w:val="00D96D11"/>
    <w:rsid w:val="00D96DFF"/>
    <w:rsid w:val="00DA79F0"/>
    <w:rsid w:val="00DB38FD"/>
    <w:rsid w:val="00DC0635"/>
    <w:rsid w:val="00DC468A"/>
    <w:rsid w:val="00DC5AF0"/>
    <w:rsid w:val="00DD1A6C"/>
    <w:rsid w:val="00DD25DA"/>
    <w:rsid w:val="00DD5C1F"/>
    <w:rsid w:val="00DE25D2"/>
    <w:rsid w:val="00E0055A"/>
    <w:rsid w:val="00E05F7A"/>
    <w:rsid w:val="00E2674B"/>
    <w:rsid w:val="00E2769E"/>
    <w:rsid w:val="00E30C25"/>
    <w:rsid w:val="00E33732"/>
    <w:rsid w:val="00E419C6"/>
    <w:rsid w:val="00E540F1"/>
    <w:rsid w:val="00E749F6"/>
    <w:rsid w:val="00E85500"/>
    <w:rsid w:val="00E9025E"/>
    <w:rsid w:val="00EA16CB"/>
    <w:rsid w:val="00EA447E"/>
    <w:rsid w:val="00EA5C44"/>
    <w:rsid w:val="00EA7092"/>
    <w:rsid w:val="00EB015F"/>
    <w:rsid w:val="00EC0DD1"/>
    <w:rsid w:val="00EF26F1"/>
    <w:rsid w:val="00F02FCA"/>
    <w:rsid w:val="00F04E41"/>
    <w:rsid w:val="00F07690"/>
    <w:rsid w:val="00F07F5F"/>
    <w:rsid w:val="00F16D34"/>
    <w:rsid w:val="00F325B9"/>
    <w:rsid w:val="00F370CE"/>
    <w:rsid w:val="00F537B9"/>
    <w:rsid w:val="00F57056"/>
    <w:rsid w:val="00F62204"/>
    <w:rsid w:val="00F661D9"/>
    <w:rsid w:val="00F943C0"/>
    <w:rsid w:val="00F97087"/>
    <w:rsid w:val="00FA350A"/>
    <w:rsid w:val="00FA3802"/>
    <w:rsid w:val="00FA6035"/>
    <w:rsid w:val="00FB59EF"/>
    <w:rsid w:val="00FB7572"/>
    <w:rsid w:val="00FD5DE5"/>
    <w:rsid w:val="00FE2AA5"/>
    <w:rsid w:val="00FF02F6"/>
    <w:rsid w:val="320702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04AE984C"/>
  <w15:chartTrackingRefBased/>
  <w15:docId w15:val="{7D45F493-E506-4701-869B-5603D28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D45488"/>
    <w:pPr>
      <w:numPr>
        <w:numId w:val="1"/>
      </w:numPr>
      <w:shd w:val="clear" w:color="auto" w:fill="99CCFF"/>
      <w:tabs>
        <w:tab w:val="left" w:pos="709"/>
      </w:tabs>
      <w:spacing w:before="240" w:after="120" w:line="276" w:lineRule="auto"/>
      <w:outlineLvl w:val="0"/>
    </w:pPr>
    <w:rPr>
      <w:rFonts w:cs="Times New Roman"/>
      <w:b/>
      <w:szCs w:val="24"/>
    </w:rPr>
  </w:style>
  <w:style w:type="paragraph" w:styleId="berschrift2">
    <w:name w:val="heading 2"/>
    <w:basedOn w:val="berschrift1"/>
    <w:next w:val="Absatz0"/>
    <w:link w:val="berschrift2Zchn"/>
    <w:qFormat/>
    <w:rsid w:val="001B2B41"/>
    <w:pPr>
      <w:numPr>
        <w:ilvl w:val="1"/>
      </w:numPr>
      <w:ind w:left="431" w:hanging="431"/>
      <w:outlineLvl w:val="1"/>
    </w:pPr>
  </w:style>
  <w:style w:type="paragraph" w:styleId="berschrift3">
    <w:name w:val="heading 3"/>
    <w:basedOn w:val="berschrift2"/>
    <w:next w:val="Absatz0"/>
    <w:qFormat/>
    <w:pPr>
      <w:numPr>
        <w:ilvl w:val="2"/>
      </w:numPr>
      <w:tabs>
        <w:tab w:val="clear" w:pos="720"/>
      </w:tabs>
      <w:outlineLvl w:val="2"/>
    </w:pPr>
    <w:rPr>
      <w:b w:val="0"/>
    </w:rPr>
  </w:style>
  <w:style w:type="paragraph" w:styleId="berschrift4">
    <w:name w:val="heading 4"/>
    <w:basedOn w:val="berschrift3"/>
    <w:next w:val="Absatz1"/>
    <w:qFormat/>
    <w:pPr>
      <w:numPr>
        <w:ilvl w:val="3"/>
      </w:numPr>
      <w:outlineLvl w:val="3"/>
    </w:pPr>
  </w:style>
  <w:style w:type="paragraph" w:styleId="berschrift5">
    <w:name w:val="heading 5"/>
    <w:basedOn w:val="berschrift4"/>
    <w:next w:val="Absatz1"/>
    <w:qFormat/>
    <w:pPr>
      <w:numPr>
        <w:ilvl w:val="4"/>
      </w:numPr>
      <w:outlineLvl w:val="4"/>
    </w:pPr>
  </w:style>
  <w:style w:type="paragraph" w:styleId="berschrift6">
    <w:name w:val="heading 6"/>
    <w:basedOn w:val="berschrift5"/>
    <w:next w:val="Absatz1"/>
    <w:qFormat/>
    <w:pPr>
      <w:numPr>
        <w:ilvl w:val="5"/>
      </w:numPr>
      <w:outlineLvl w:val="5"/>
    </w:pPr>
  </w:style>
  <w:style w:type="paragraph" w:styleId="berschrift7">
    <w:name w:val="heading 7"/>
    <w:basedOn w:val="berschrift6"/>
    <w:next w:val="Absatz1"/>
    <w:qFormat/>
    <w:pPr>
      <w:numPr>
        <w:ilvl w:val="6"/>
      </w:numPr>
      <w:outlineLvl w:val="6"/>
    </w:pPr>
  </w:style>
  <w:style w:type="paragraph" w:styleId="berschrift8">
    <w:name w:val="heading 8"/>
    <w:basedOn w:val="berschrift7"/>
    <w:next w:val="Absatz1"/>
    <w:qFormat/>
    <w:pPr>
      <w:numPr>
        <w:ilvl w:val="7"/>
      </w:numPr>
      <w:outlineLvl w:val="7"/>
    </w:pPr>
  </w:style>
  <w:style w:type="paragraph" w:styleId="berschrift9">
    <w:name w:val="heading 9"/>
    <w:basedOn w:val="berschrift8"/>
    <w:next w:val="Absatz1"/>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spacing w:before="40" w:after="60"/>
    </w:pPr>
    <w:rPr>
      <w:rFonts w:ascii="Arial (W1)" w:hAnsi="Arial (W1)"/>
      <w:b/>
      <w:sz w:val="24"/>
      <w:szCs w:val="24"/>
    </w:rPr>
  </w:style>
  <w:style w:type="character" w:styleId="Seitenzahl">
    <w:name w:val="page number"/>
    <w:basedOn w:val="Absatz-Standardschriftart"/>
  </w:style>
  <w:style w:type="paragraph" w:styleId="Funotentext">
    <w:name w:val="footnote text"/>
    <w:basedOn w:val="Standard"/>
    <w:semiHidden/>
    <w:rPr>
      <w:sz w:val="20"/>
    </w:rPr>
  </w:style>
  <w:style w:type="character" w:styleId="Funotenzeichen">
    <w:name w:val="footnote reference"/>
    <w:semiHidden/>
    <w:rPr>
      <w:vertAlign w:val="superscript"/>
    </w:rPr>
  </w:style>
  <w:style w:type="character" w:styleId="Hyperlink">
    <w:name w:val="Hyperlink"/>
    <w:uiPriority w:val="99"/>
    <w:rsid w:val="000E390B"/>
    <w:rPr>
      <w:color w:val="0000FF"/>
      <w:u w:val="single"/>
    </w:rPr>
  </w:style>
  <w:style w:type="character" w:customStyle="1" w:styleId="BesuchterHyperlink">
    <w:name w:val="BesuchterHyperlink"/>
    <w:rsid w:val="000E390B"/>
    <w:rPr>
      <w:color w:val="606420"/>
      <w:u w:val="single"/>
    </w:rPr>
  </w:style>
  <w:style w:type="paragraph" w:styleId="Sprechblasentext">
    <w:name w:val="Balloon Text"/>
    <w:basedOn w:val="Standard"/>
    <w:link w:val="SprechblasentextZchn"/>
    <w:rsid w:val="00F537B9"/>
    <w:rPr>
      <w:rFonts w:ascii="Segoe UI" w:hAnsi="Segoe UI" w:cs="Segoe UI"/>
      <w:sz w:val="18"/>
      <w:szCs w:val="18"/>
    </w:rPr>
  </w:style>
  <w:style w:type="character" w:customStyle="1" w:styleId="SprechblasentextZchn">
    <w:name w:val="Sprechblasentext Zchn"/>
    <w:link w:val="Sprechblasentext"/>
    <w:rsid w:val="00F537B9"/>
    <w:rPr>
      <w:rFonts w:ascii="Segoe UI" w:hAnsi="Segoe UI" w:cs="Segoe UI"/>
      <w:sz w:val="18"/>
      <w:szCs w:val="18"/>
      <w:lang w:eastAsia="de-DE"/>
    </w:rPr>
  </w:style>
  <w:style w:type="table" w:styleId="Tabellenraster">
    <w:name w:val="Table Grid"/>
    <w:basedOn w:val="NormaleTabelle"/>
    <w:rsid w:val="00AA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rsid w:val="005517A4"/>
    <w:rPr>
      <w:sz w:val="16"/>
      <w:szCs w:val="16"/>
    </w:rPr>
  </w:style>
  <w:style w:type="paragraph" w:styleId="Kommentartext">
    <w:name w:val="annotation text"/>
    <w:basedOn w:val="Standard"/>
    <w:link w:val="KommentartextZchn"/>
    <w:rsid w:val="005517A4"/>
    <w:rPr>
      <w:sz w:val="20"/>
    </w:rPr>
  </w:style>
  <w:style w:type="character" w:customStyle="1" w:styleId="KommentartextZchn">
    <w:name w:val="Kommentartext Zchn"/>
    <w:link w:val="Kommentartext"/>
    <w:rsid w:val="005517A4"/>
    <w:rPr>
      <w:rFonts w:ascii="Arial" w:hAnsi="Arial" w:cs="Arial"/>
      <w:lang w:eastAsia="de-DE"/>
    </w:rPr>
  </w:style>
  <w:style w:type="paragraph" w:styleId="Kommentarthema">
    <w:name w:val="annotation subject"/>
    <w:basedOn w:val="Kommentartext"/>
    <w:next w:val="Kommentartext"/>
    <w:link w:val="KommentarthemaZchn"/>
    <w:rsid w:val="005517A4"/>
    <w:rPr>
      <w:b/>
      <w:bCs/>
    </w:rPr>
  </w:style>
  <w:style w:type="character" w:customStyle="1" w:styleId="KommentarthemaZchn">
    <w:name w:val="Kommentarthema Zchn"/>
    <w:link w:val="Kommentarthema"/>
    <w:rsid w:val="005517A4"/>
    <w:rPr>
      <w:rFonts w:ascii="Arial" w:hAnsi="Arial" w:cs="Arial"/>
      <w:b/>
      <w:bCs/>
      <w:lang w:eastAsia="de-DE"/>
    </w:rPr>
  </w:style>
  <w:style w:type="character" w:customStyle="1" w:styleId="Absatz0Zchn">
    <w:name w:val="Absatz 0 Zchn"/>
    <w:link w:val="Absatz0"/>
    <w:rsid w:val="007E736A"/>
    <w:rPr>
      <w:rFonts w:ascii="Arial" w:hAnsi="Arial" w:cs="Arial"/>
      <w:sz w:val="22"/>
      <w:lang w:eastAsia="de-DE"/>
    </w:rPr>
  </w:style>
  <w:style w:type="character" w:customStyle="1" w:styleId="berschrift2Zchn">
    <w:name w:val="Überschrift 2 Zchn"/>
    <w:link w:val="berschrift2"/>
    <w:rsid w:val="001B2B41"/>
    <w:rPr>
      <w:rFonts w:ascii="Arial" w:hAnsi="Arial"/>
      <w:b/>
      <w:sz w:val="22"/>
      <w:szCs w:val="24"/>
      <w:shd w:val="clear" w:color="auto" w:fill="99CCFF"/>
      <w:lang w:eastAsia="de-DE"/>
    </w:rPr>
  </w:style>
  <w:style w:type="paragraph" w:styleId="berarbeitung">
    <w:name w:val="Revision"/>
    <w:hidden/>
    <w:uiPriority w:val="99"/>
    <w:semiHidden/>
    <w:rsid w:val="00D92FFE"/>
    <w:rPr>
      <w:rFonts w:ascii="Arial" w:hAnsi="Arial" w:cs="Arial"/>
      <w:sz w:val="22"/>
      <w:lang w:eastAsia="de-DE"/>
    </w:rPr>
  </w:style>
  <w:style w:type="paragraph" w:customStyle="1" w:styleId="StadtZrichInhalt">
    <w:name w:val="Stadt Zürich Inhalt"/>
    <w:basedOn w:val="Standard"/>
    <w:rsid w:val="00D96D11"/>
    <w:pPr>
      <w:spacing w:line="260" w:lineRule="atLeast"/>
    </w:pPr>
    <w:rPr>
      <w:rFonts w:cs="Times New Roman"/>
      <w:szCs w:val="24"/>
      <w:lang w:eastAsia="de-CH"/>
    </w:rPr>
  </w:style>
  <w:style w:type="paragraph" w:styleId="Listenabsatz">
    <w:name w:val="List Paragraph"/>
    <w:basedOn w:val="Standard"/>
    <w:uiPriority w:val="34"/>
    <w:qFormat/>
    <w:rsid w:val="00191787"/>
    <w:pPr>
      <w:ind w:left="720"/>
      <w:contextualSpacing/>
    </w:pPr>
  </w:style>
  <w:style w:type="character" w:styleId="BesuchterLink">
    <w:name w:val="FollowedHyperlink"/>
    <w:basedOn w:val="Absatz-Standardschriftart"/>
    <w:rsid w:val="005F1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4572">
      <w:bodyDiv w:val="1"/>
      <w:marLeft w:val="0"/>
      <w:marRight w:val="0"/>
      <w:marTop w:val="0"/>
      <w:marBottom w:val="0"/>
      <w:divBdr>
        <w:top w:val="none" w:sz="0" w:space="0" w:color="auto"/>
        <w:left w:val="none" w:sz="0" w:space="0" w:color="auto"/>
        <w:bottom w:val="none" w:sz="0" w:space="0" w:color="auto"/>
        <w:right w:val="none" w:sz="0" w:space="0" w:color="auto"/>
      </w:divBdr>
      <w:divsChild>
        <w:div w:id="45959183">
          <w:marLeft w:val="432"/>
          <w:marRight w:val="0"/>
          <w:marTop w:val="0"/>
          <w:marBottom w:val="0"/>
          <w:divBdr>
            <w:top w:val="none" w:sz="0" w:space="0" w:color="auto"/>
            <w:left w:val="none" w:sz="0" w:space="0" w:color="auto"/>
            <w:bottom w:val="none" w:sz="0" w:space="0" w:color="auto"/>
            <w:right w:val="none" w:sz="0" w:space="0" w:color="auto"/>
          </w:divBdr>
        </w:div>
        <w:div w:id="869760457">
          <w:marLeft w:val="432"/>
          <w:marRight w:val="0"/>
          <w:marTop w:val="0"/>
          <w:marBottom w:val="0"/>
          <w:divBdr>
            <w:top w:val="none" w:sz="0" w:space="0" w:color="auto"/>
            <w:left w:val="none" w:sz="0" w:space="0" w:color="auto"/>
            <w:bottom w:val="none" w:sz="0" w:space="0" w:color="auto"/>
            <w:right w:val="none" w:sz="0" w:space="0" w:color="auto"/>
          </w:divBdr>
        </w:div>
        <w:div w:id="1199582942">
          <w:marLeft w:val="432"/>
          <w:marRight w:val="0"/>
          <w:marTop w:val="0"/>
          <w:marBottom w:val="0"/>
          <w:divBdr>
            <w:top w:val="none" w:sz="0" w:space="0" w:color="auto"/>
            <w:left w:val="none" w:sz="0" w:space="0" w:color="auto"/>
            <w:bottom w:val="none" w:sz="0" w:space="0" w:color="auto"/>
            <w:right w:val="none" w:sz="0" w:space="0" w:color="auto"/>
          </w:divBdr>
        </w:div>
        <w:div w:id="1675917849">
          <w:marLeft w:val="432"/>
          <w:marRight w:val="0"/>
          <w:marTop w:val="0"/>
          <w:marBottom w:val="0"/>
          <w:divBdr>
            <w:top w:val="none" w:sz="0" w:space="0" w:color="auto"/>
            <w:left w:val="none" w:sz="0" w:space="0" w:color="auto"/>
            <w:bottom w:val="none" w:sz="0" w:space="0" w:color="auto"/>
            <w:right w:val="none" w:sz="0" w:space="0" w:color="auto"/>
          </w:divBdr>
        </w:div>
      </w:divsChild>
    </w:div>
    <w:div w:id="347758340">
      <w:bodyDiv w:val="1"/>
      <w:marLeft w:val="0"/>
      <w:marRight w:val="0"/>
      <w:marTop w:val="0"/>
      <w:marBottom w:val="0"/>
      <w:divBdr>
        <w:top w:val="none" w:sz="0" w:space="0" w:color="auto"/>
        <w:left w:val="none" w:sz="0" w:space="0" w:color="auto"/>
        <w:bottom w:val="none" w:sz="0" w:space="0" w:color="auto"/>
        <w:right w:val="none" w:sz="0" w:space="0" w:color="auto"/>
      </w:divBdr>
      <w:divsChild>
        <w:div w:id="496309463">
          <w:marLeft w:val="432"/>
          <w:marRight w:val="0"/>
          <w:marTop w:val="0"/>
          <w:marBottom w:val="0"/>
          <w:divBdr>
            <w:top w:val="none" w:sz="0" w:space="0" w:color="auto"/>
            <w:left w:val="none" w:sz="0" w:space="0" w:color="auto"/>
            <w:bottom w:val="none" w:sz="0" w:space="0" w:color="auto"/>
            <w:right w:val="none" w:sz="0" w:space="0" w:color="auto"/>
          </w:divBdr>
        </w:div>
        <w:div w:id="2142574236">
          <w:marLeft w:val="432"/>
          <w:marRight w:val="0"/>
          <w:marTop w:val="0"/>
          <w:marBottom w:val="0"/>
          <w:divBdr>
            <w:top w:val="none" w:sz="0" w:space="0" w:color="auto"/>
            <w:left w:val="none" w:sz="0" w:space="0" w:color="auto"/>
            <w:bottom w:val="none" w:sz="0" w:space="0" w:color="auto"/>
            <w:right w:val="none" w:sz="0" w:space="0" w:color="auto"/>
          </w:divBdr>
        </w:div>
      </w:divsChild>
    </w:div>
    <w:div w:id="620915203">
      <w:bodyDiv w:val="1"/>
      <w:marLeft w:val="0"/>
      <w:marRight w:val="0"/>
      <w:marTop w:val="0"/>
      <w:marBottom w:val="0"/>
      <w:divBdr>
        <w:top w:val="none" w:sz="0" w:space="0" w:color="auto"/>
        <w:left w:val="none" w:sz="0" w:space="0" w:color="auto"/>
        <w:bottom w:val="none" w:sz="0" w:space="0" w:color="auto"/>
        <w:right w:val="none" w:sz="0" w:space="0" w:color="auto"/>
      </w:divBdr>
      <w:divsChild>
        <w:div w:id="190807490">
          <w:marLeft w:val="432"/>
          <w:marRight w:val="0"/>
          <w:marTop w:val="0"/>
          <w:marBottom w:val="0"/>
          <w:divBdr>
            <w:top w:val="none" w:sz="0" w:space="0" w:color="auto"/>
            <w:left w:val="none" w:sz="0" w:space="0" w:color="auto"/>
            <w:bottom w:val="none" w:sz="0" w:space="0" w:color="auto"/>
            <w:right w:val="none" w:sz="0" w:space="0" w:color="auto"/>
          </w:divBdr>
        </w:div>
        <w:div w:id="322858439">
          <w:marLeft w:val="432"/>
          <w:marRight w:val="0"/>
          <w:marTop w:val="0"/>
          <w:marBottom w:val="0"/>
          <w:divBdr>
            <w:top w:val="none" w:sz="0" w:space="0" w:color="auto"/>
            <w:left w:val="none" w:sz="0" w:space="0" w:color="auto"/>
            <w:bottom w:val="none" w:sz="0" w:space="0" w:color="auto"/>
            <w:right w:val="none" w:sz="0" w:space="0" w:color="auto"/>
          </w:divBdr>
        </w:div>
      </w:divsChild>
    </w:div>
    <w:div w:id="936476420">
      <w:bodyDiv w:val="1"/>
      <w:marLeft w:val="0"/>
      <w:marRight w:val="0"/>
      <w:marTop w:val="0"/>
      <w:marBottom w:val="0"/>
      <w:divBdr>
        <w:top w:val="none" w:sz="0" w:space="0" w:color="auto"/>
        <w:left w:val="none" w:sz="0" w:space="0" w:color="auto"/>
        <w:bottom w:val="none" w:sz="0" w:space="0" w:color="auto"/>
        <w:right w:val="none" w:sz="0" w:space="0" w:color="auto"/>
      </w:divBdr>
      <w:divsChild>
        <w:div w:id="950092716">
          <w:marLeft w:val="432"/>
          <w:marRight w:val="0"/>
          <w:marTop w:val="0"/>
          <w:marBottom w:val="0"/>
          <w:divBdr>
            <w:top w:val="none" w:sz="0" w:space="0" w:color="auto"/>
            <w:left w:val="none" w:sz="0" w:space="0" w:color="auto"/>
            <w:bottom w:val="none" w:sz="0" w:space="0" w:color="auto"/>
            <w:right w:val="none" w:sz="0" w:space="0" w:color="auto"/>
          </w:divBdr>
        </w:div>
      </w:divsChild>
    </w:div>
    <w:div w:id="945498466">
      <w:bodyDiv w:val="1"/>
      <w:marLeft w:val="0"/>
      <w:marRight w:val="0"/>
      <w:marTop w:val="0"/>
      <w:marBottom w:val="0"/>
      <w:divBdr>
        <w:top w:val="none" w:sz="0" w:space="0" w:color="auto"/>
        <w:left w:val="none" w:sz="0" w:space="0" w:color="auto"/>
        <w:bottom w:val="none" w:sz="0" w:space="0" w:color="auto"/>
        <w:right w:val="none" w:sz="0" w:space="0" w:color="auto"/>
      </w:divBdr>
      <w:divsChild>
        <w:div w:id="229190554">
          <w:marLeft w:val="432"/>
          <w:marRight w:val="0"/>
          <w:marTop w:val="0"/>
          <w:marBottom w:val="0"/>
          <w:divBdr>
            <w:top w:val="none" w:sz="0" w:space="0" w:color="auto"/>
            <w:left w:val="none" w:sz="0" w:space="0" w:color="auto"/>
            <w:bottom w:val="none" w:sz="0" w:space="0" w:color="auto"/>
            <w:right w:val="none" w:sz="0" w:space="0" w:color="auto"/>
          </w:divBdr>
        </w:div>
        <w:div w:id="1192185573">
          <w:marLeft w:val="432"/>
          <w:marRight w:val="0"/>
          <w:marTop w:val="0"/>
          <w:marBottom w:val="0"/>
          <w:divBdr>
            <w:top w:val="none" w:sz="0" w:space="0" w:color="auto"/>
            <w:left w:val="none" w:sz="0" w:space="0" w:color="auto"/>
            <w:bottom w:val="none" w:sz="0" w:space="0" w:color="auto"/>
            <w:right w:val="none" w:sz="0" w:space="0" w:color="auto"/>
          </w:divBdr>
        </w:div>
        <w:div w:id="1361474798">
          <w:marLeft w:val="432"/>
          <w:marRight w:val="0"/>
          <w:marTop w:val="0"/>
          <w:marBottom w:val="0"/>
          <w:divBdr>
            <w:top w:val="none" w:sz="0" w:space="0" w:color="auto"/>
            <w:left w:val="none" w:sz="0" w:space="0" w:color="auto"/>
            <w:bottom w:val="none" w:sz="0" w:space="0" w:color="auto"/>
            <w:right w:val="none" w:sz="0" w:space="0" w:color="auto"/>
          </w:divBdr>
        </w:div>
      </w:divsChild>
    </w:div>
    <w:div w:id="1304507332">
      <w:bodyDiv w:val="1"/>
      <w:marLeft w:val="0"/>
      <w:marRight w:val="0"/>
      <w:marTop w:val="0"/>
      <w:marBottom w:val="0"/>
      <w:divBdr>
        <w:top w:val="none" w:sz="0" w:space="0" w:color="auto"/>
        <w:left w:val="none" w:sz="0" w:space="0" w:color="auto"/>
        <w:bottom w:val="none" w:sz="0" w:space="0" w:color="auto"/>
        <w:right w:val="none" w:sz="0" w:space="0" w:color="auto"/>
      </w:divBdr>
      <w:divsChild>
        <w:div w:id="236483656">
          <w:marLeft w:val="1123"/>
          <w:marRight w:val="0"/>
          <w:marTop w:val="0"/>
          <w:marBottom w:val="0"/>
          <w:divBdr>
            <w:top w:val="none" w:sz="0" w:space="0" w:color="auto"/>
            <w:left w:val="none" w:sz="0" w:space="0" w:color="auto"/>
            <w:bottom w:val="none" w:sz="0" w:space="0" w:color="auto"/>
            <w:right w:val="none" w:sz="0" w:space="0" w:color="auto"/>
          </w:divBdr>
        </w:div>
        <w:div w:id="464740457">
          <w:marLeft w:val="1123"/>
          <w:marRight w:val="0"/>
          <w:marTop w:val="0"/>
          <w:marBottom w:val="0"/>
          <w:divBdr>
            <w:top w:val="none" w:sz="0" w:space="0" w:color="auto"/>
            <w:left w:val="none" w:sz="0" w:space="0" w:color="auto"/>
            <w:bottom w:val="none" w:sz="0" w:space="0" w:color="auto"/>
            <w:right w:val="none" w:sz="0" w:space="0" w:color="auto"/>
          </w:divBdr>
        </w:div>
        <w:div w:id="1272937575">
          <w:marLeft w:val="432"/>
          <w:marRight w:val="0"/>
          <w:marTop w:val="0"/>
          <w:marBottom w:val="0"/>
          <w:divBdr>
            <w:top w:val="none" w:sz="0" w:space="0" w:color="auto"/>
            <w:left w:val="none" w:sz="0" w:space="0" w:color="auto"/>
            <w:bottom w:val="none" w:sz="0" w:space="0" w:color="auto"/>
            <w:right w:val="none" w:sz="0" w:space="0" w:color="auto"/>
          </w:divBdr>
        </w:div>
        <w:div w:id="1746758618">
          <w:marLeft w:val="432"/>
          <w:marRight w:val="0"/>
          <w:marTop w:val="0"/>
          <w:marBottom w:val="0"/>
          <w:divBdr>
            <w:top w:val="none" w:sz="0" w:space="0" w:color="auto"/>
            <w:left w:val="none" w:sz="0" w:space="0" w:color="auto"/>
            <w:bottom w:val="none" w:sz="0" w:space="0" w:color="auto"/>
            <w:right w:val="none" w:sz="0" w:space="0" w:color="auto"/>
          </w:divBdr>
        </w:div>
        <w:div w:id="1838694648">
          <w:marLeft w:val="432"/>
          <w:marRight w:val="0"/>
          <w:marTop w:val="0"/>
          <w:marBottom w:val="0"/>
          <w:divBdr>
            <w:top w:val="none" w:sz="0" w:space="0" w:color="auto"/>
            <w:left w:val="none" w:sz="0" w:space="0" w:color="auto"/>
            <w:bottom w:val="none" w:sz="0" w:space="0" w:color="auto"/>
            <w:right w:val="none" w:sz="0" w:space="0" w:color="auto"/>
          </w:divBdr>
        </w:div>
      </w:divsChild>
    </w:div>
    <w:div w:id="1383603226">
      <w:bodyDiv w:val="1"/>
      <w:marLeft w:val="0"/>
      <w:marRight w:val="0"/>
      <w:marTop w:val="0"/>
      <w:marBottom w:val="0"/>
      <w:divBdr>
        <w:top w:val="none" w:sz="0" w:space="0" w:color="auto"/>
        <w:left w:val="none" w:sz="0" w:space="0" w:color="auto"/>
        <w:bottom w:val="none" w:sz="0" w:space="0" w:color="auto"/>
        <w:right w:val="none" w:sz="0" w:space="0" w:color="auto"/>
      </w:divBdr>
      <w:divsChild>
        <w:div w:id="405080894">
          <w:marLeft w:val="432"/>
          <w:marRight w:val="0"/>
          <w:marTop w:val="0"/>
          <w:marBottom w:val="0"/>
          <w:divBdr>
            <w:top w:val="none" w:sz="0" w:space="0" w:color="auto"/>
            <w:left w:val="none" w:sz="0" w:space="0" w:color="auto"/>
            <w:bottom w:val="none" w:sz="0" w:space="0" w:color="auto"/>
            <w:right w:val="none" w:sz="0" w:space="0" w:color="auto"/>
          </w:divBdr>
        </w:div>
        <w:div w:id="730810893">
          <w:marLeft w:val="432"/>
          <w:marRight w:val="0"/>
          <w:marTop w:val="0"/>
          <w:marBottom w:val="0"/>
          <w:divBdr>
            <w:top w:val="none" w:sz="0" w:space="0" w:color="auto"/>
            <w:left w:val="none" w:sz="0" w:space="0" w:color="auto"/>
            <w:bottom w:val="none" w:sz="0" w:space="0" w:color="auto"/>
            <w:right w:val="none" w:sz="0" w:space="0" w:color="auto"/>
          </w:divBdr>
        </w:div>
        <w:div w:id="835344161">
          <w:marLeft w:val="432"/>
          <w:marRight w:val="0"/>
          <w:marTop w:val="0"/>
          <w:marBottom w:val="0"/>
          <w:divBdr>
            <w:top w:val="none" w:sz="0" w:space="0" w:color="auto"/>
            <w:left w:val="none" w:sz="0" w:space="0" w:color="auto"/>
            <w:bottom w:val="none" w:sz="0" w:space="0" w:color="auto"/>
            <w:right w:val="none" w:sz="0" w:space="0" w:color="auto"/>
          </w:divBdr>
        </w:div>
      </w:divsChild>
    </w:div>
    <w:div w:id="1418676245">
      <w:bodyDiv w:val="1"/>
      <w:marLeft w:val="0"/>
      <w:marRight w:val="0"/>
      <w:marTop w:val="0"/>
      <w:marBottom w:val="0"/>
      <w:divBdr>
        <w:top w:val="none" w:sz="0" w:space="0" w:color="auto"/>
        <w:left w:val="none" w:sz="0" w:space="0" w:color="auto"/>
        <w:bottom w:val="none" w:sz="0" w:space="0" w:color="auto"/>
        <w:right w:val="none" w:sz="0" w:space="0" w:color="auto"/>
      </w:divBdr>
      <w:divsChild>
        <w:div w:id="572397018">
          <w:marLeft w:val="432"/>
          <w:marRight w:val="0"/>
          <w:marTop w:val="0"/>
          <w:marBottom w:val="0"/>
          <w:divBdr>
            <w:top w:val="none" w:sz="0" w:space="0" w:color="auto"/>
            <w:left w:val="none" w:sz="0" w:space="0" w:color="auto"/>
            <w:bottom w:val="none" w:sz="0" w:space="0" w:color="auto"/>
            <w:right w:val="none" w:sz="0" w:space="0" w:color="auto"/>
          </w:divBdr>
        </w:div>
        <w:div w:id="994839906">
          <w:marLeft w:val="432"/>
          <w:marRight w:val="0"/>
          <w:marTop w:val="0"/>
          <w:marBottom w:val="0"/>
          <w:divBdr>
            <w:top w:val="none" w:sz="0" w:space="0" w:color="auto"/>
            <w:left w:val="none" w:sz="0" w:space="0" w:color="auto"/>
            <w:bottom w:val="none" w:sz="0" w:space="0" w:color="auto"/>
            <w:right w:val="none" w:sz="0" w:space="0" w:color="auto"/>
          </w:divBdr>
        </w:div>
        <w:div w:id="1763455950">
          <w:marLeft w:val="432"/>
          <w:marRight w:val="0"/>
          <w:marTop w:val="0"/>
          <w:marBottom w:val="0"/>
          <w:divBdr>
            <w:top w:val="none" w:sz="0" w:space="0" w:color="auto"/>
            <w:left w:val="none" w:sz="0" w:space="0" w:color="auto"/>
            <w:bottom w:val="none" w:sz="0" w:space="0" w:color="auto"/>
            <w:right w:val="none" w:sz="0" w:space="0" w:color="auto"/>
          </w:divBdr>
        </w:div>
        <w:div w:id="2138061316">
          <w:marLeft w:val="432"/>
          <w:marRight w:val="0"/>
          <w:marTop w:val="0"/>
          <w:marBottom w:val="0"/>
          <w:divBdr>
            <w:top w:val="none" w:sz="0" w:space="0" w:color="auto"/>
            <w:left w:val="none" w:sz="0" w:space="0" w:color="auto"/>
            <w:bottom w:val="none" w:sz="0" w:space="0" w:color="auto"/>
            <w:right w:val="none" w:sz="0" w:space="0" w:color="auto"/>
          </w:divBdr>
        </w:div>
      </w:divsChild>
    </w:div>
    <w:div w:id="1527866435">
      <w:bodyDiv w:val="1"/>
      <w:marLeft w:val="0"/>
      <w:marRight w:val="0"/>
      <w:marTop w:val="0"/>
      <w:marBottom w:val="0"/>
      <w:divBdr>
        <w:top w:val="none" w:sz="0" w:space="0" w:color="auto"/>
        <w:left w:val="none" w:sz="0" w:space="0" w:color="auto"/>
        <w:bottom w:val="none" w:sz="0" w:space="0" w:color="auto"/>
        <w:right w:val="none" w:sz="0" w:space="0" w:color="auto"/>
      </w:divBdr>
      <w:divsChild>
        <w:div w:id="1003123045">
          <w:marLeft w:val="1094"/>
          <w:marRight w:val="0"/>
          <w:marTop w:val="0"/>
          <w:marBottom w:val="0"/>
          <w:divBdr>
            <w:top w:val="none" w:sz="0" w:space="0" w:color="auto"/>
            <w:left w:val="none" w:sz="0" w:space="0" w:color="auto"/>
            <w:bottom w:val="none" w:sz="0" w:space="0" w:color="auto"/>
            <w:right w:val="none" w:sz="0" w:space="0" w:color="auto"/>
          </w:divBdr>
        </w:div>
        <w:div w:id="1125662463">
          <w:marLeft w:val="1094"/>
          <w:marRight w:val="0"/>
          <w:marTop w:val="0"/>
          <w:marBottom w:val="0"/>
          <w:divBdr>
            <w:top w:val="none" w:sz="0" w:space="0" w:color="auto"/>
            <w:left w:val="none" w:sz="0" w:space="0" w:color="auto"/>
            <w:bottom w:val="none" w:sz="0" w:space="0" w:color="auto"/>
            <w:right w:val="none" w:sz="0" w:space="0" w:color="auto"/>
          </w:divBdr>
        </w:div>
        <w:div w:id="1158112077">
          <w:marLeft w:val="1094"/>
          <w:marRight w:val="0"/>
          <w:marTop w:val="0"/>
          <w:marBottom w:val="0"/>
          <w:divBdr>
            <w:top w:val="none" w:sz="0" w:space="0" w:color="auto"/>
            <w:left w:val="none" w:sz="0" w:space="0" w:color="auto"/>
            <w:bottom w:val="none" w:sz="0" w:space="0" w:color="auto"/>
            <w:right w:val="none" w:sz="0" w:space="0" w:color="auto"/>
          </w:divBdr>
        </w:div>
        <w:div w:id="1757944620">
          <w:marLeft w:val="432"/>
          <w:marRight w:val="0"/>
          <w:marTop w:val="0"/>
          <w:marBottom w:val="0"/>
          <w:divBdr>
            <w:top w:val="none" w:sz="0" w:space="0" w:color="auto"/>
            <w:left w:val="none" w:sz="0" w:space="0" w:color="auto"/>
            <w:bottom w:val="none" w:sz="0" w:space="0" w:color="auto"/>
            <w:right w:val="none" w:sz="0" w:space="0" w:color="auto"/>
          </w:divBdr>
        </w:div>
      </w:divsChild>
    </w:div>
    <w:div w:id="1622688920">
      <w:bodyDiv w:val="1"/>
      <w:marLeft w:val="0"/>
      <w:marRight w:val="0"/>
      <w:marTop w:val="0"/>
      <w:marBottom w:val="0"/>
      <w:divBdr>
        <w:top w:val="none" w:sz="0" w:space="0" w:color="auto"/>
        <w:left w:val="none" w:sz="0" w:space="0" w:color="auto"/>
        <w:bottom w:val="none" w:sz="0" w:space="0" w:color="auto"/>
        <w:right w:val="none" w:sz="0" w:space="0" w:color="auto"/>
      </w:divBdr>
      <w:divsChild>
        <w:div w:id="1996912377">
          <w:marLeft w:val="0"/>
          <w:marRight w:val="0"/>
          <w:marTop w:val="2625"/>
          <w:marBottom w:val="0"/>
          <w:divBdr>
            <w:top w:val="none" w:sz="0" w:space="0" w:color="auto"/>
            <w:left w:val="none" w:sz="0" w:space="0" w:color="auto"/>
            <w:bottom w:val="none" w:sz="0" w:space="0" w:color="auto"/>
            <w:right w:val="none" w:sz="0" w:space="0" w:color="auto"/>
          </w:divBdr>
          <w:divsChild>
            <w:div w:id="478156531">
              <w:marLeft w:val="0"/>
              <w:marRight w:val="0"/>
              <w:marTop w:val="0"/>
              <w:marBottom w:val="0"/>
              <w:divBdr>
                <w:top w:val="none" w:sz="0" w:space="0" w:color="auto"/>
                <w:left w:val="none" w:sz="0" w:space="0" w:color="auto"/>
                <w:bottom w:val="none" w:sz="0" w:space="0" w:color="auto"/>
                <w:right w:val="none" w:sz="0" w:space="0" w:color="auto"/>
              </w:divBdr>
              <w:divsChild>
                <w:div w:id="537746706">
                  <w:marLeft w:val="0"/>
                  <w:marRight w:val="0"/>
                  <w:marTop w:val="0"/>
                  <w:marBottom w:val="0"/>
                  <w:divBdr>
                    <w:top w:val="none" w:sz="0" w:space="0" w:color="auto"/>
                    <w:left w:val="none" w:sz="0" w:space="0" w:color="auto"/>
                    <w:bottom w:val="none" w:sz="0" w:space="0" w:color="auto"/>
                    <w:right w:val="none" w:sz="0" w:space="0" w:color="auto"/>
                  </w:divBdr>
                  <w:divsChild>
                    <w:div w:id="258680865">
                      <w:marLeft w:val="-225"/>
                      <w:marRight w:val="-225"/>
                      <w:marTop w:val="0"/>
                      <w:marBottom w:val="0"/>
                      <w:divBdr>
                        <w:top w:val="none" w:sz="0" w:space="0" w:color="auto"/>
                        <w:left w:val="none" w:sz="0" w:space="0" w:color="auto"/>
                        <w:bottom w:val="none" w:sz="0" w:space="0" w:color="auto"/>
                        <w:right w:val="none" w:sz="0" w:space="0" w:color="auto"/>
                      </w:divBdr>
                      <w:divsChild>
                        <w:div w:id="1459030327">
                          <w:marLeft w:val="0"/>
                          <w:marRight w:val="0"/>
                          <w:marTop w:val="0"/>
                          <w:marBottom w:val="0"/>
                          <w:divBdr>
                            <w:top w:val="none" w:sz="0" w:space="0" w:color="auto"/>
                            <w:left w:val="none" w:sz="0" w:space="0" w:color="auto"/>
                            <w:bottom w:val="none" w:sz="0" w:space="0" w:color="auto"/>
                            <w:right w:val="none" w:sz="0" w:space="0" w:color="auto"/>
                          </w:divBdr>
                          <w:divsChild>
                            <w:div w:id="637884277">
                              <w:marLeft w:val="-225"/>
                              <w:marRight w:val="-225"/>
                              <w:marTop w:val="0"/>
                              <w:marBottom w:val="0"/>
                              <w:divBdr>
                                <w:top w:val="none" w:sz="0" w:space="0" w:color="auto"/>
                                <w:left w:val="none" w:sz="0" w:space="0" w:color="auto"/>
                                <w:bottom w:val="none" w:sz="0" w:space="0" w:color="auto"/>
                                <w:right w:val="none" w:sz="0" w:space="0" w:color="auto"/>
                              </w:divBdr>
                              <w:divsChild>
                                <w:div w:id="1197736594">
                                  <w:marLeft w:val="0"/>
                                  <w:marRight w:val="0"/>
                                  <w:marTop w:val="0"/>
                                  <w:marBottom w:val="0"/>
                                  <w:divBdr>
                                    <w:top w:val="none" w:sz="0" w:space="0" w:color="auto"/>
                                    <w:left w:val="none" w:sz="0" w:space="0" w:color="auto"/>
                                    <w:bottom w:val="none" w:sz="0" w:space="0" w:color="auto"/>
                                    <w:right w:val="none" w:sz="0" w:space="0" w:color="auto"/>
                                  </w:divBdr>
                                  <w:divsChild>
                                    <w:div w:id="1176502374">
                                      <w:marLeft w:val="0"/>
                                      <w:marRight w:val="0"/>
                                      <w:marTop w:val="0"/>
                                      <w:marBottom w:val="0"/>
                                      <w:divBdr>
                                        <w:top w:val="none" w:sz="0" w:space="0" w:color="auto"/>
                                        <w:left w:val="none" w:sz="0" w:space="0" w:color="auto"/>
                                        <w:bottom w:val="none" w:sz="0" w:space="0" w:color="auto"/>
                                        <w:right w:val="none" w:sz="0" w:space="0" w:color="auto"/>
                                      </w:divBdr>
                                      <w:divsChild>
                                        <w:div w:id="449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68529">
      <w:bodyDiv w:val="1"/>
      <w:marLeft w:val="0"/>
      <w:marRight w:val="0"/>
      <w:marTop w:val="0"/>
      <w:marBottom w:val="0"/>
      <w:divBdr>
        <w:top w:val="none" w:sz="0" w:space="0" w:color="auto"/>
        <w:left w:val="none" w:sz="0" w:space="0" w:color="auto"/>
        <w:bottom w:val="none" w:sz="0" w:space="0" w:color="auto"/>
        <w:right w:val="none" w:sz="0" w:space="0" w:color="auto"/>
      </w:divBdr>
      <w:divsChild>
        <w:div w:id="33626223">
          <w:marLeft w:val="432"/>
          <w:marRight w:val="0"/>
          <w:marTop w:val="0"/>
          <w:marBottom w:val="0"/>
          <w:divBdr>
            <w:top w:val="none" w:sz="0" w:space="0" w:color="auto"/>
            <w:left w:val="none" w:sz="0" w:space="0" w:color="auto"/>
            <w:bottom w:val="none" w:sz="0" w:space="0" w:color="auto"/>
            <w:right w:val="none" w:sz="0" w:space="0" w:color="auto"/>
          </w:divBdr>
        </w:div>
        <w:div w:id="775519776">
          <w:marLeft w:val="1123"/>
          <w:marRight w:val="0"/>
          <w:marTop w:val="0"/>
          <w:marBottom w:val="0"/>
          <w:divBdr>
            <w:top w:val="none" w:sz="0" w:space="0" w:color="auto"/>
            <w:left w:val="none" w:sz="0" w:space="0" w:color="auto"/>
            <w:bottom w:val="none" w:sz="0" w:space="0" w:color="auto"/>
            <w:right w:val="none" w:sz="0" w:space="0" w:color="auto"/>
          </w:divBdr>
        </w:div>
        <w:div w:id="1603611983">
          <w:marLeft w:val="1123"/>
          <w:marRight w:val="0"/>
          <w:marTop w:val="0"/>
          <w:marBottom w:val="0"/>
          <w:divBdr>
            <w:top w:val="none" w:sz="0" w:space="0" w:color="auto"/>
            <w:left w:val="none" w:sz="0" w:space="0" w:color="auto"/>
            <w:bottom w:val="none" w:sz="0" w:space="0" w:color="auto"/>
            <w:right w:val="none" w:sz="0" w:space="0" w:color="auto"/>
          </w:divBdr>
        </w:div>
        <w:div w:id="1712222964">
          <w:marLeft w:val="1123"/>
          <w:marRight w:val="0"/>
          <w:marTop w:val="0"/>
          <w:marBottom w:val="0"/>
          <w:divBdr>
            <w:top w:val="none" w:sz="0" w:space="0" w:color="auto"/>
            <w:left w:val="none" w:sz="0" w:space="0" w:color="auto"/>
            <w:bottom w:val="none" w:sz="0" w:space="0" w:color="auto"/>
            <w:right w:val="none" w:sz="0" w:space="0" w:color="auto"/>
          </w:divBdr>
        </w:div>
        <w:div w:id="2044011379">
          <w:marLeft w:val="1123"/>
          <w:marRight w:val="0"/>
          <w:marTop w:val="0"/>
          <w:marBottom w:val="0"/>
          <w:divBdr>
            <w:top w:val="none" w:sz="0" w:space="0" w:color="auto"/>
            <w:left w:val="none" w:sz="0" w:space="0" w:color="auto"/>
            <w:bottom w:val="none" w:sz="0" w:space="0" w:color="auto"/>
            <w:right w:val="none" w:sz="0" w:space="0" w:color="auto"/>
          </w:divBdr>
        </w:div>
      </w:divsChild>
    </w:div>
    <w:div w:id="2062516121">
      <w:bodyDiv w:val="1"/>
      <w:marLeft w:val="0"/>
      <w:marRight w:val="0"/>
      <w:marTop w:val="0"/>
      <w:marBottom w:val="0"/>
      <w:divBdr>
        <w:top w:val="none" w:sz="0" w:space="0" w:color="auto"/>
        <w:left w:val="none" w:sz="0" w:space="0" w:color="auto"/>
        <w:bottom w:val="none" w:sz="0" w:space="0" w:color="auto"/>
        <w:right w:val="none" w:sz="0" w:space="0" w:color="auto"/>
      </w:divBdr>
    </w:div>
    <w:div w:id="2105147542">
      <w:bodyDiv w:val="1"/>
      <w:marLeft w:val="0"/>
      <w:marRight w:val="0"/>
      <w:marTop w:val="0"/>
      <w:marBottom w:val="0"/>
      <w:divBdr>
        <w:top w:val="none" w:sz="0" w:space="0" w:color="auto"/>
        <w:left w:val="none" w:sz="0" w:space="0" w:color="auto"/>
        <w:bottom w:val="none" w:sz="0" w:space="0" w:color="auto"/>
        <w:right w:val="none" w:sz="0" w:space="0" w:color="auto"/>
      </w:divBdr>
      <w:divsChild>
        <w:div w:id="853954742">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sozeloixps.global.szh.loc/ix-SOZ_ELO_DM01/plugin/de.elo.ix.plugin.proxy/web/pages/startup.jsp?useSSO=true&amp;guid=(4FC9D127-FD9E-399B-0820-22C5ABAB4C50)"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ozeloixps.global.szh.loc/ix-SOZ_ELO_DM01/plugin/de.elo.ix.plugin.proxy/web/pages/startup.jsp?useSSO=true&amp;guid=(E875BDDA-65FA-8BAC-F882-56BDFD1CC431)"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od.intranet.stzh.ch/regelwerk/leistungen/aufnahmeprozes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AFB8FE02-C305-27F8-D094-8AFDEB1EA0D0)" TargetMode="External"/><Relationship Id="rId20" Type="http://schemas.openxmlformats.org/officeDocument/2006/relationships/hyperlink" Target="http://sod.intranet.stzh.ch/regelwerk/leistungen/aufnahmeproz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sozeloixps.global.szh.loc/ix-SOZ_ELO_DM01/plugin/de.elo.ix.plugin.proxy/web/pages/startup.jsp?useSSO=true&amp;guid=(BF8DF1B1-7832-6047-AB0D-DB8F257BC7FA)" TargetMode="External"/><Relationship Id="rId23" Type="http://schemas.openxmlformats.org/officeDocument/2006/relationships/hyperlink" Target="elodms://(059531A3-4638-78EB-40ED-58DBAF2CF0B8)" TargetMode="Externa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sozeloixps.global.szh.loc/ix-SOZ_ELO_DM01/plugin/de.elo.ix.plugin.proxy/web/pages/startup.jsp?useSSO=true&amp;guid=(FCA577E7-2000-7235-8833-818E8098E26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od.intranet.stzh.ch/regelwerk/leistungen/aufnahmeprozess" TargetMode="External"/><Relationship Id="rId22" Type="http://schemas.openxmlformats.org/officeDocument/2006/relationships/hyperlink" Target="https://sozeloixps.global.szh.loc/ix-SOZ_ELO_DM01/plugin/de.elo.ix.plugin.proxy/web/pages/startup.jsp?useSSO=true&amp;guid=(FCD97BDE-884F-7D11-69C9-9A2BE606D549)"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ps\Zw\2000\moduls\ZW200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10</Value>
      <Value>5</Value>
    </Zu_x0020_konsultierende_x002f_-s_x0020_Fachressort_x002f_-s>
    <Version_x0020_des_x0020_Dokuments xmlns="3905ffbc-9aeb-4d51-937e-ee1e2cf00671">1.0</Version_x0020_des_x0020_Dokuments>
    <Gültig_x0020_bis xmlns="3905ffbc-9aeb-4d51-937e-ee1e2cf00671" xsi:nil="true"/>
    <Kontaktperson_x0020_für_x0020_SOD_x0020_KOM xmlns="3905ffbc-9aeb-4d51-937e-ee1e2cf00671">
      <UserInfo>
        <DisplayName>i:0#.w|global\soz0474</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2019-08-31T22:00:00+00:00</Gültig_x0020_von>
    <Dokumentenart1 xmlns="3905ffbc-9aeb-4d51-937e-ee1e2cf00671">SOD Handlungsanweisung (HAW)</Dokumentenart1>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Fachkonzept xmlns="f3b92940-74e1-4b32-811a-cd501d17ae23">8</Fachkonzept>
    <Leistung xmlns="f3b92940-74e1-4b32-811a-cd501d17ae23" xsi:nil="true"/>
    <Thematische_x0020_Zuordnung_x0020_Fachressort_x0028_s_x0029_ xmlns="f3b92940-74e1-4b32-811a-cd501d17ae23">
      <Value>10</Value>
      <Value>5</Value>
    </Thematische_x0020_Zuordnung_x0020_Fachressort_x0028_s_x0029_>
    <Gesetzliche_x0020_Grundlage xmlns="f3b92940-74e1-4b32-811a-cd501d17ae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WorkflowChangePath"><![CDATA[52675646-02d6-422a-bf6f-0a8dd6281eff,6;52675646-02d6-422a-bf6f-0a8dd6281eff,8;52675646-02d6-422a-bf6f-0a8dd6281eff,10;0d2b39e8-dd18-4502-a924-40335b5a9ad4,12;1dbebda2-0151-441b-bad0-3a4bc52a6e32,23;7dbe9e3d-1110-41fa-836b-195a3e49061c,6;7dbe9e3d-1110-41fa-836b-195a3e49061c,8;7dbe9e3d-1110-41fa-836b-195a3e49061c,10;]]></LongProp>
</LongProperties>
</file>

<file path=customXml/item5.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7.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156695-6E68-4073-AE6F-21BB9DFB8F95}">
  <ds:schemaRefs>
    <ds:schemaRef ds:uri="http://schemas.microsoft.com/office/2006/metadata/customXsn"/>
  </ds:schemaRefs>
</ds:datastoreItem>
</file>

<file path=customXml/itemProps2.xml><?xml version="1.0" encoding="utf-8"?>
<ds:datastoreItem xmlns:ds="http://schemas.openxmlformats.org/officeDocument/2006/customXml" ds:itemID="{88A34052-0422-4179-AE7C-46C75208E0B6}">
  <ds:schemaRefs>
    <ds:schemaRef ds:uri="25f3c3a0-1ed7-46fa-91b0-e5175ac448d0"/>
    <ds:schemaRef ds:uri="http://schemas.openxmlformats.org/package/2006/metadata/core-properties"/>
    <ds:schemaRef ds:uri="f3b92940-74e1-4b32-811a-cd501d17ae23"/>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3905ffbc-9aeb-4d51-937e-ee1e2cf00671"/>
    <ds:schemaRef ds:uri="http://www.w3.org/XML/1998/namespace"/>
    <ds:schemaRef ds:uri="http://purl.org/dc/dcmitype/"/>
  </ds:schemaRefs>
</ds:datastoreItem>
</file>

<file path=customXml/itemProps3.xml><?xml version="1.0" encoding="utf-8"?>
<ds:datastoreItem xmlns:ds="http://schemas.openxmlformats.org/officeDocument/2006/customXml" ds:itemID="{D6BFBA17-2C2F-4D51-99B9-120CC114F1F7}">
  <ds:schemaRefs>
    <ds:schemaRef ds:uri="http://schemas.microsoft.com/sharepoint/v3/contenttype/forms"/>
  </ds:schemaRefs>
</ds:datastoreItem>
</file>

<file path=customXml/itemProps4.xml><?xml version="1.0" encoding="utf-8"?>
<ds:datastoreItem xmlns:ds="http://schemas.openxmlformats.org/officeDocument/2006/customXml" ds:itemID="{E63A3E7E-EE79-47C9-B706-B2589906C43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76843461-51E9-404C-BB56-310C6654D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349599D-16AA-4B22-8074-91CD806F2FBE}">
  <ds:schemaRefs>
    <ds:schemaRef ds:uri="http://schemas.microsoft.com/sharepoint/events"/>
  </ds:schemaRefs>
</ds:datastoreItem>
</file>

<file path=customXml/itemProps7.xml><?xml version="1.0" encoding="utf-8"?>
<ds:datastoreItem xmlns:ds="http://schemas.openxmlformats.org/officeDocument/2006/customXml" ds:itemID="{DDFE0BDB-C978-48B8-9941-6DBC507C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ZW2006.dot</Template>
  <TotalTime>0</TotalTime>
  <Pages>4</Pages>
  <Words>947</Words>
  <Characters>8532</Characters>
  <Application>Microsoft Office Word</Application>
  <DocSecurity>0</DocSecurity>
  <Lines>71</Lines>
  <Paragraphs>18</Paragraphs>
  <ScaleCrop>false</ScaleCrop>
  <HeadingPairs>
    <vt:vector size="2" baseType="variant">
      <vt:variant>
        <vt:lpstr>Titel</vt:lpstr>
      </vt:variant>
      <vt:variant>
        <vt:i4>1</vt:i4>
      </vt:variant>
    </vt:vector>
  </HeadingPairs>
  <TitlesOfParts>
    <vt:vector size="1" baseType="lpstr">
      <vt:lpstr>HAW Aufnahmeprozess - Grundlagen</vt:lpstr>
    </vt:vector>
  </TitlesOfParts>
  <Company>EHP</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Aufnahmeprozess - Grundlagen</dc:title>
  <dc:subject/>
  <dc:creator>Lisa Moser</dc:creator>
  <cp:keywords/>
  <cp:lastModifiedBy>Marcel Schneider (sozylm)</cp:lastModifiedBy>
  <cp:revision>17</cp:revision>
  <cp:lastPrinted>2019-07-04T12:08:00Z</cp:lastPrinted>
  <dcterms:created xsi:type="dcterms:W3CDTF">2021-06-21T05:52:00Z</dcterms:created>
  <dcterms:modified xsi:type="dcterms:W3CDTF">2023-03-28T12:27:00Z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Bemerkungen">
    <vt:lpwstr/>
  </property>
  <property fmtid="{D5CDD505-2E9C-101B-9397-08002B2CF9AE}" pid="4" name="ContentTypeId">
    <vt:lpwstr>0x01010012DCBF5558F0D14AB1FD168DE6C7A40C001A41868E0DB22F429CCA78D2232A6A57</vt:lpwstr>
  </property>
  <property fmtid="{D5CDD505-2E9C-101B-9397-08002B2CF9AE}" pid="5" name="Dokumentennummer">
    <vt:lpwstr/>
  </property>
  <property fmtid="{D5CDD505-2E9C-101B-9397-08002B2CF9AE}" pid="6" name="Zielgruppen">
    <vt:lpwstr/>
  </property>
  <property fmtid="{D5CDD505-2E9C-101B-9397-08002B2CF9AE}" pid="7" name="Gültig ab">
    <vt:lpwstr>2007-10-11T13:32:22Z</vt:lpwstr>
  </property>
  <property fmtid="{D5CDD505-2E9C-101B-9397-08002B2CF9AE}" pid="8" name="Zurdnung Thema">
    <vt:lpwstr>37;#Qualitätsmanagement</vt:lpwstr>
  </property>
  <property fmtid="{D5CDD505-2E9C-101B-9397-08002B2CF9AE}" pid="9" name="SKOS-Kapitel">
    <vt:lpwstr/>
  </property>
  <property fmtid="{D5CDD505-2E9C-101B-9397-08002B2CF9AE}" pid="10" name="Spezialdienste">
    <vt:lpwstr/>
  </property>
  <property fmtid="{D5CDD505-2E9C-101B-9397-08002B2CF9AE}" pid="11" name="Zielgruppe">
    <vt:lpwstr/>
  </property>
  <property fmtid="{D5CDD505-2E9C-101B-9397-08002B2CF9AE}" pid="12" name="Order">
    <vt:lpwstr>5900.00000000000</vt:lpwstr>
  </property>
  <property fmtid="{D5CDD505-2E9C-101B-9397-08002B2CF9AE}" pid="13" name="Document Owner">
    <vt:lpwstr/>
  </property>
  <property fmtid="{D5CDD505-2E9C-101B-9397-08002B2CF9AE}" pid="14" name="SKOS Kapitel">
    <vt:lpwstr/>
  </property>
  <property fmtid="{D5CDD505-2E9C-101B-9397-08002B2CF9AE}" pid="15" name="ContentType">
    <vt:lpwstr>SOD Handlungsanweisung (HAW)</vt:lpwstr>
  </property>
  <property fmtid="{D5CDD505-2E9C-101B-9397-08002B2CF9AE}" pid="16" name="Überarbeitungsdatum">
    <vt:lpwstr>2012-03-02T00:00:00Z</vt:lpwstr>
  </property>
  <property fmtid="{D5CDD505-2E9C-101B-9397-08002B2CF9AE}" pid="17" name="Thema">
    <vt:lpwstr/>
  </property>
  <property fmtid="{D5CDD505-2E9C-101B-9397-08002B2CF9AE}" pid="18" name="Zielgruppe(n)">
    <vt:lpwstr/>
  </property>
  <property fmtid="{D5CDD505-2E9C-101B-9397-08002B2CF9AE}" pid="19" name="Gültig von">
    <vt:lpwstr>2007-10-11T00:00:00Z</vt:lpwstr>
  </property>
  <property fmtid="{D5CDD505-2E9C-101B-9397-08002B2CF9AE}" pid="20" name="Kurzbeschreibung Dokument">
    <vt:lpwstr>&lt;div&gt;&lt;/div&gt;</vt:lpwstr>
  </property>
  <property fmtid="{D5CDD505-2E9C-101B-9397-08002B2CF9AE}" pid="21" name="Inhaltliche Verknüpfungen">
    <vt:lpwstr/>
  </property>
  <property fmtid="{D5CDD505-2E9C-101B-9397-08002B2CF9AE}" pid="22" name="display_urn:schemas-microsoft-com:office:office#Editor">
    <vt:lpwstr>Hohermuth Ivo (SD)</vt:lpwstr>
  </property>
  <property fmtid="{D5CDD505-2E9C-101B-9397-08002B2CF9AE}" pid="23" name="TemplateUrl">
    <vt:lpwstr/>
  </property>
  <property fmtid="{D5CDD505-2E9C-101B-9397-08002B2CF9AE}" pid="24" name="xd_ProgID">
    <vt:lpwstr/>
  </property>
  <property fmtid="{D5CDD505-2E9C-101B-9397-08002B2CF9AE}" pid="25" name="display_urn:schemas-microsoft-com:office:office#Author">
    <vt:lpwstr>Hohermuth Ivo (SD)</vt:lpwstr>
  </property>
  <property fmtid="{D5CDD505-2E9C-101B-9397-08002B2CF9AE}" pid="26" name="_dlc_DocId">
    <vt:lpwstr>SDSOD-119-15</vt:lpwstr>
  </property>
  <property fmtid="{D5CDD505-2E9C-101B-9397-08002B2CF9AE}" pid="27" name="_dlc_DocIdItemGuid">
    <vt:lpwstr>0106b364-6b78-42bb-ba8b-909b854dba19</vt:lpwstr>
  </property>
  <property fmtid="{D5CDD505-2E9C-101B-9397-08002B2CF9AE}" pid="28" name="_dlc_DocIdUrl">
    <vt:lpwstr>http://portal.sd.intra.stzh.ch/sod/regelwerk/_layouts/DocIdRedir.aspx?ID=SDSOD-119-15, SDSOD-119-15</vt:lpwstr>
  </property>
  <property fmtid="{D5CDD505-2E9C-101B-9397-08002B2CF9AE}" pid="29" name="WorkflowChangePath">
    <vt:lpwstr>52675646-02d6-422a-bf6f-0a8dd6281eff,6;52675646-02d6-422a-bf6f-0a8dd6281eff,8;52675646-02d6-422a-bf6f-0a8dd6281eff,10;0d2b39e8-dd18-4502-a924-40335b5a9ad4,12;1dbebda2-0151-441b-bad0-3a4bc52a6e32,23;7dbe9e3d-1110-41fa-836b-195a3e49061c,6;7dbe9e3d-1110-41fa</vt:lpwstr>
  </property>
  <property fmtid="{D5CDD505-2E9C-101B-9397-08002B2CF9AE}" pid="30" name="Fachkonzept">
    <vt:lpwstr>11</vt:lpwstr>
  </property>
  <property fmtid="{D5CDD505-2E9C-101B-9397-08002B2CF9AE}" pid="31" name="Fachressorts">
    <vt:lpwstr>1;#Erwachsenenschutz;#10;#Führung und Organisation;#2;#Kinder- und Jugendhilfe;#3;#Soziale Integration;#4;#Soziale Stadtentwicklung;#8;#Support Prozesse;#5;#Wirtschaftliche Hilfe;#7;#Zentrale Dienste / Kommunikation</vt:lpwstr>
  </property>
  <property fmtid="{D5CDD505-2E9C-101B-9397-08002B2CF9AE}" pid="32" name="Dokumentenart0">
    <vt:lpwstr>2</vt:lpwstr>
  </property>
  <property fmtid="{D5CDD505-2E9C-101B-9397-08002B2CF9AE}" pid="33" name="Dokumentenstatus">
    <vt:lpwstr>3</vt:lpwstr>
  </property>
  <property fmtid="{D5CDD505-2E9C-101B-9397-08002B2CF9AE}" pid="34" name="Verantwortliche/r Autor/in">
    <vt:lpwstr>22;#i:0#.w|global\sozmul</vt:lpwstr>
  </property>
  <property fmtid="{D5CDD505-2E9C-101B-9397-08002B2CF9AE}" pid="35" name="Federführende/s Fachressort/Einheit">
    <vt:lpwstr>11</vt:lpwstr>
  </property>
  <property fmtid="{D5CDD505-2E9C-101B-9397-08002B2CF9AE}" pid="36" name="Version des Dokuments">
    <vt:lpwstr/>
  </property>
  <property fmtid="{D5CDD505-2E9C-101B-9397-08002B2CF9AE}" pid="37" name="display_urn:schemas-microsoft-com:office:office#Verantwortliche_x002F_r_x0020_Autor_x002F_in">
    <vt:lpwstr>Müller Sandra (SD)</vt:lpwstr>
  </property>
  <property fmtid="{D5CDD505-2E9C-101B-9397-08002B2CF9AE}" pid="38" name="Zu konsultierende/-s Fachressort/-s">
    <vt:lpwstr>1;#;#10;#;#2;#;#3;#;#4;#;#8;#;#5;#</vt:lpwstr>
  </property>
  <property fmtid="{D5CDD505-2E9C-101B-9397-08002B2CF9AE}" pid="39" name="Dokumentenart1">
    <vt:lpwstr>SOD Handlungsanweisung (HAW)</vt:lpwstr>
  </property>
  <property fmtid="{D5CDD505-2E9C-101B-9397-08002B2CF9AE}" pid="40" name="Kontaktperson für SOD KOM">
    <vt:lpwstr>6;#i:0#.w|global\sozhhi</vt:lpwstr>
  </property>
  <property fmtid="{D5CDD505-2E9C-101B-9397-08002B2CF9AE}" pid="41" name="display_urn:schemas-microsoft-com:office:office#Kontaktperson_x0020_f_x00fc_r_x0020_SOD_x0020_KOM">
    <vt:lpwstr>Hohermuth Ivo (SD)</vt:lpwstr>
  </property>
  <property fmtid="{D5CDD505-2E9C-101B-9397-08002B2CF9AE}" pid="42" name="Thematische Zuordnung Fachressort(s)">
    <vt:lpwstr>1;#;#10;#;#2;#;#3;#;#4;#;#8;#;#5;#;#7;#</vt:lpwstr>
  </property>
  <property fmtid="{D5CDD505-2E9C-101B-9397-08002B2CF9AE}" pid="43" name="Herausgabe bei Informationszugangsgesuchen">
    <vt:lpwstr>kann herausgegeben werden</vt:lpwstr>
  </property>
  <property fmtid="{D5CDD505-2E9C-101B-9397-08002B2CF9AE}" pid="44" name="Gesetzliche Grundlage">
    <vt:lpwstr/>
  </property>
  <property fmtid="{D5CDD505-2E9C-101B-9397-08002B2CF9AE}" pid="45" name="Gültig bis">
    <vt:lpwstr/>
  </property>
  <property fmtid="{D5CDD505-2E9C-101B-9397-08002B2CF9AE}" pid="46" name="Leistung">
    <vt:lpwstr/>
  </property>
  <property fmtid="{D5CDD505-2E9C-101B-9397-08002B2CF9AE}" pid="47" name="IntraZueriMandant">
    <vt:lpwstr>1;#SOD|d2ca4cc4-367d-4a9a-a3b2-38906409b4ae</vt:lpwstr>
  </property>
</Properties>
</file>