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14:paraId="22CE623A"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22CE6237" w14:textId="77777777" w:rsidR="002129A1" w:rsidRDefault="002129A1">
            <w:pPr>
              <w:pStyle w:val="WeisungKopfteil"/>
              <w:framePr w:hSpace="0" w:wrap="auto" w:vAnchor="margin" w:hAnchor="text" w:xAlign="left" w:yAlign="inline"/>
              <w:spacing w:after="0"/>
              <w:rPr>
                <w:b w:val="0"/>
                <w:bCs/>
                <w:sz w:val="20"/>
              </w:rPr>
            </w:pPr>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77345828" w14:textId="77777777" w:rsidR="00CD237C" w:rsidRDefault="00CD237C">
            <w:pPr>
              <w:pStyle w:val="WeisungKopfteil"/>
              <w:framePr w:hSpace="0" w:wrap="auto" w:vAnchor="margin" w:hAnchor="text" w:xAlign="left" w:yAlign="inline"/>
              <w:spacing w:after="0"/>
              <w:jc w:val="center"/>
            </w:pPr>
            <w:bookmarkStart w:id="0" w:name="Dokumentenart"/>
          </w:p>
          <w:p w14:paraId="22CE6238" w14:textId="7700DD3D" w:rsidR="002129A1" w:rsidRDefault="003415A9">
            <w:pPr>
              <w:pStyle w:val="WeisungKopfteil"/>
              <w:framePr w:hSpace="0" w:wrap="auto" w:vAnchor="margin" w:hAnchor="text" w:xAlign="left" w:yAlign="inline"/>
              <w:spacing w:after="0"/>
              <w:jc w:val="center"/>
              <w:rPr>
                <w:sz w:val="20"/>
              </w:rPr>
            </w:pPr>
            <w:r>
              <w:fldChar w:fldCharType="begin">
                <w:ffData>
                  <w:name w:val="Dokumentenart"/>
                  <w:enabled/>
                  <w:calcOnExit w:val="0"/>
                  <w:ddList>
                    <w:result w:val="2"/>
                    <w:listEntry w:val="Bitte wählen"/>
                    <w:listEntry w:val="Handlungsanweisung der Direktorin"/>
                    <w:listEntry w:val="Praxishilfe"/>
                    <w:listEntry w:val="Konzept"/>
                    <w:listEntry w:val="Kurzkonzept"/>
                    <w:listEntry w:val="Information"/>
                    <w:listEntry w:val="Manual"/>
                  </w:ddList>
                </w:ffData>
              </w:fldChar>
            </w:r>
            <w:r>
              <w:instrText xml:space="preserve"> FORMDROPDOWN </w:instrText>
            </w:r>
            <w:r w:rsidR="0003023E">
              <w:fldChar w:fldCharType="separate"/>
            </w:r>
            <w:r>
              <w:fldChar w:fldCharType="end"/>
            </w:r>
            <w:bookmarkEnd w:id="0"/>
            <w:r w:rsidR="002129A1">
              <w:br/>
            </w:r>
          </w:p>
        </w:tc>
        <w:bookmarkStart w:id="1" w:name="Dropdown1"/>
        <w:tc>
          <w:tcPr>
            <w:tcW w:w="2414" w:type="dxa"/>
            <w:tcBorders>
              <w:top w:val="single" w:sz="4" w:space="0" w:color="808080"/>
              <w:left w:val="single" w:sz="6" w:space="0" w:color="808080"/>
              <w:bottom w:val="nil"/>
              <w:right w:val="single" w:sz="4" w:space="0" w:color="808080"/>
            </w:tcBorders>
            <w:shd w:val="clear" w:color="auto" w:fill="F3F3F3"/>
          </w:tcPr>
          <w:p w14:paraId="22CE6239" w14:textId="77777777" w:rsidR="002129A1" w:rsidRDefault="0053312E">
            <w:pPr>
              <w:pStyle w:val="WeisungKopfteil"/>
              <w:framePr w:hSpace="0" w:wrap="auto" w:vAnchor="margin" w:hAnchor="text" w:xAlign="left" w:yAlign="inline"/>
              <w:spacing w:after="0"/>
              <w:ind w:right="45"/>
              <w:jc w:val="right"/>
              <w:rPr>
                <w:b w:val="0"/>
                <w:bCs/>
                <w:sz w:val="20"/>
              </w:rPr>
            </w:pPr>
            <w:r>
              <w:fldChar w:fldCharType="begin">
                <w:ffData>
                  <w:name w:val="Dropdown1"/>
                  <w:enabled/>
                  <w:calcOnExit w:val="0"/>
                  <w:ddList>
                    <w:listEntry w:val="Gültig ab:"/>
                    <w:listEntry w:val="Datum:"/>
                  </w:ddList>
                </w:ffData>
              </w:fldChar>
            </w:r>
            <w:r>
              <w:instrText xml:space="preserve"> FORMDROPDOWN </w:instrText>
            </w:r>
            <w:r w:rsidR="0003023E">
              <w:fldChar w:fldCharType="separate"/>
            </w:r>
            <w:r>
              <w:fldChar w:fldCharType="end"/>
            </w:r>
            <w:bookmarkEnd w:id="1"/>
            <w:r w:rsidR="002129A1">
              <w:t xml:space="preserve"> </w:t>
            </w:r>
          </w:p>
        </w:tc>
      </w:tr>
      <w:tr w:rsidR="002129A1" w14:paraId="22CE623E"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22CE623B" w14:textId="77777777" w:rsidR="002129A1" w:rsidRPr="00132DA6" w:rsidRDefault="0003023E" w:rsidP="00132DA6">
            <w:pPr>
              <w:rPr>
                <w:b/>
                <w:sz w:val="20"/>
              </w:rPr>
            </w:pPr>
            <w:hyperlink r:id="rId12" w:history="1">
              <w:r w:rsidR="009A595E" w:rsidRPr="00132DA6">
                <w:rPr>
                  <w:rStyle w:val="Hyperlink"/>
                  <w:sz w:val="20"/>
                </w:rPr>
                <w:t xml:space="preserve">Wohn- und </w:t>
              </w:r>
              <w:proofErr w:type="spellStart"/>
              <w:r w:rsidR="009A595E" w:rsidRPr="00132DA6">
                <w:rPr>
                  <w:rStyle w:val="Hyperlink"/>
                  <w:sz w:val="20"/>
                </w:rPr>
                <w:t>Alltagsresscourcen</w:t>
              </w:r>
              <w:proofErr w:type="spellEnd"/>
            </w:hyperlink>
          </w:p>
        </w:tc>
        <w:tc>
          <w:tcPr>
            <w:tcW w:w="4453" w:type="dxa"/>
            <w:vMerge/>
            <w:tcBorders>
              <w:left w:val="single" w:sz="6" w:space="0" w:color="808080"/>
              <w:bottom w:val="single" w:sz="6" w:space="0" w:color="808080"/>
              <w:right w:val="single" w:sz="6" w:space="0" w:color="808080"/>
            </w:tcBorders>
            <w:shd w:val="clear" w:color="auto" w:fill="F3F3F3"/>
          </w:tcPr>
          <w:p w14:paraId="22CE623C" w14:textId="77777777" w:rsidR="002129A1" w:rsidRDefault="002129A1">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229B01F3" w14:textId="2B81C9ED" w:rsidR="004F72BD" w:rsidRDefault="00B75AE2" w:rsidP="00132DA6">
            <w:pPr>
              <w:jc w:val="right"/>
              <w:rPr>
                <w:sz w:val="20"/>
              </w:rPr>
            </w:pPr>
            <w:r>
              <w:rPr>
                <w:sz w:val="20"/>
                <w:highlight w:val="yellow"/>
              </w:rPr>
              <w:t>01.04.2021</w:t>
            </w:r>
          </w:p>
          <w:p w14:paraId="2D4C2769" w14:textId="77777777" w:rsidR="004F72BD" w:rsidRPr="004F72BD" w:rsidRDefault="004F72BD" w:rsidP="00132DA6">
            <w:pPr>
              <w:jc w:val="right"/>
              <w:rPr>
                <w:sz w:val="20"/>
              </w:rPr>
            </w:pPr>
          </w:p>
          <w:p w14:paraId="22CE623D" w14:textId="61220920" w:rsidR="002129A1" w:rsidRPr="00132DA6" w:rsidRDefault="004F72BD" w:rsidP="00132DA6">
            <w:pPr>
              <w:jc w:val="right"/>
              <w:rPr>
                <w:sz w:val="20"/>
              </w:rPr>
            </w:pPr>
            <w:r w:rsidRPr="004F72BD">
              <w:rPr>
                <w:sz w:val="20"/>
              </w:rPr>
              <w:t>ersetzt</w:t>
            </w:r>
            <w:r>
              <w:rPr>
                <w:b/>
                <w:sz w:val="20"/>
              </w:rPr>
              <w:t xml:space="preserve"> </w:t>
            </w:r>
            <w:r w:rsidR="002129A1" w:rsidRPr="00CD237C">
              <w:rPr>
                <w:sz w:val="20"/>
              </w:rPr>
              <w:fldChar w:fldCharType="begin">
                <w:ffData>
                  <w:name w:val="Text1"/>
                  <w:enabled/>
                  <w:calcOnExit w:val="0"/>
                  <w:textInput/>
                </w:ffData>
              </w:fldChar>
            </w:r>
            <w:r w:rsidR="002129A1" w:rsidRPr="00CD237C">
              <w:rPr>
                <w:sz w:val="20"/>
              </w:rPr>
              <w:instrText xml:space="preserve"> FORMTEXT </w:instrText>
            </w:r>
            <w:r w:rsidR="002129A1" w:rsidRPr="00CD237C">
              <w:rPr>
                <w:sz w:val="20"/>
              </w:rPr>
            </w:r>
            <w:r w:rsidR="002129A1" w:rsidRPr="00CD237C">
              <w:rPr>
                <w:sz w:val="20"/>
              </w:rPr>
              <w:fldChar w:fldCharType="separate"/>
            </w:r>
            <w:r w:rsidR="009A595E" w:rsidRPr="00CD237C">
              <w:rPr>
                <w:sz w:val="20"/>
              </w:rPr>
              <w:t>17.08.2015</w:t>
            </w:r>
            <w:r w:rsidR="002129A1" w:rsidRPr="00CD237C">
              <w:rPr>
                <w:sz w:val="20"/>
              </w:rPr>
              <w:fldChar w:fldCharType="end"/>
            </w:r>
          </w:p>
        </w:tc>
      </w:tr>
      <w:tr w:rsidR="002129A1" w14:paraId="22CE6240"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22CE623F" w14:textId="77777777" w:rsidR="002129A1" w:rsidRDefault="002129A1" w:rsidP="009A595E">
            <w:pPr>
              <w:pStyle w:val="WeisungKopfteil"/>
              <w:framePr w:hSpace="0" w:wrap="auto" w:vAnchor="margin" w:hAnchor="text" w:xAlign="left" w:yAlign="inline"/>
            </w:pPr>
            <w:r>
              <w:fldChar w:fldCharType="begin">
                <w:ffData>
                  <w:name w:val="Text4"/>
                  <w:enabled/>
                  <w:calcOnExit w:val="0"/>
                  <w:textInput/>
                </w:ffData>
              </w:fldChar>
            </w:r>
            <w:r>
              <w:instrText xml:space="preserve"> FORMTEXT </w:instrText>
            </w:r>
            <w:r>
              <w:fldChar w:fldCharType="separate"/>
            </w:r>
            <w:r w:rsidR="009A595E">
              <w:t>Angebot «</w:t>
            </w:r>
            <w:r w:rsidR="009A595E">
              <w:rPr>
                <w:noProof/>
              </w:rPr>
              <w:t>Bediendi»: Bestell- und Lieferprozess</w:t>
            </w:r>
            <w:r>
              <w:fldChar w:fldCharType="end"/>
            </w:r>
          </w:p>
        </w:tc>
      </w:tr>
    </w:tbl>
    <w:p w14:paraId="22CE6241" w14:textId="77777777" w:rsidR="003415A9" w:rsidRDefault="003415A9">
      <w:pPr>
        <w:pStyle w:val="Absatz0"/>
        <w:sectPr w:rsidR="003415A9" w:rsidSect="003E5FC8">
          <w:headerReference w:type="even" r:id="rId13"/>
          <w:headerReference w:type="default" r:id="rId14"/>
          <w:footerReference w:type="even" r:id="rId15"/>
          <w:footerReference w:type="default" r:id="rId16"/>
          <w:headerReference w:type="first" r:id="rId17"/>
          <w:footerReference w:type="first" r:id="rId18"/>
          <w:pgSz w:w="11906" w:h="16838" w:code="9"/>
          <w:pgMar w:top="1985" w:right="1134" w:bottom="567" w:left="1701" w:header="567" w:footer="227" w:gutter="0"/>
          <w:cols w:space="720"/>
          <w:titlePg/>
          <w:docGrid w:linePitch="299"/>
        </w:sectPr>
      </w:pPr>
    </w:p>
    <w:p w14:paraId="22CE6242" w14:textId="77777777" w:rsidR="002129A1" w:rsidRDefault="002129A1">
      <w:pPr>
        <w:pStyle w:val="Absatz0"/>
      </w:pPr>
    </w:p>
    <w:p w14:paraId="22CE6243" w14:textId="3BF4276F" w:rsidR="002129A1" w:rsidRDefault="009A595E" w:rsidP="009A595E">
      <w:r w:rsidRPr="00047E44">
        <w:t>Das Angebot bediendi.ch ist eine Initiative der Sozialwerke Pfarrer Sieber und wurde im Frühjahr</w:t>
      </w:r>
      <w:r w:rsidR="00F93ADF">
        <w:t xml:space="preserve"> 2011 in Zusammenarbeit mit der</w:t>
      </w:r>
      <w:r w:rsidR="00306198">
        <w:t xml:space="preserve"> </w:t>
      </w:r>
      <w:r w:rsidR="00B75AE2">
        <w:t>Stiftung Ancora-</w:t>
      </w:r>
      <w:proofErr w:type="spellStart"/>
      <w:proofErr w:type="gramStart"/>
      <w:r w:rsidR="00B75AE2">
        <w:t>Meilestei</w:t>
      </w:r>
      <w:proofErr w:type="spellEnd"/>
      <w:r w:rsidR="00B75AE2">
        <w:t xml:space="preserve"> </w:t>
      </w:r>
      <w:r w:rsidRPr="00047E44">
        <w:t xml:space="preserve"> lanciert</w:t>
      </w:r>
      <w:proofErr w:type="gramEnd"/>
      <w:r w:rsidRPr="00047E44">
        <w:t>. Das Ziel von Bediendi</w:t>
      </w:r>
      <w:r w:rsidR="00CD237C">
        <w:t>.ch</w:t>
      </w:r>
      <w:r w:rsidRPr="00047E44">
        <w:t xml:space="preserve"> ist die Weiterverteilung von Sach- und Naturalspenden. Das Projekt bediendi.ch ist nicht gewinnorientiert, die erwirtschafteten Erträge sind lediglich zur Deckung der Unkosten, welche durch Annahme, Lagerung, Unterhalt des Onlineshops, Inventarisierung, Bestellverarbeitung und Vertrieb entstehen. Das Projekt beschäftigt Teilnehmende der beruflichen</w:t>
      </w:r>
      <w:r w:rsidR="00583EBB">
        <w:t xml:space="preserve"> </w:t>
      </w:r>
      <w:r w:rsidR="00583EBB" w:rsidRPr="00583EBB">
        <w:rPr>
          <w:highlight w:val="yellow"/>
        </w:rPr>
        <w:t>und sozialen</w:t>
      </w:r>
      <w:r w:rsidRPr="00047E44">
        <w:t xml:space="preserve"> Integration </w:t>
      </w:r>
      <w:r w:rsidR="00583EBB" w:rsidRPr="00583EBB">
        <w:rPr>
          <w:highlight w:val="yellow"/>
        </w:rPr>
        <w:t>der Stiftung Ancora-</w:t>
      </w:r>
      <w:proofErr w:type="spellStart"/>
      <w:r w:rsidR="00583EBB" w:rsidRPr="00583EBB">
        <w:rPr>
          <w:highlight w:val="yellow"/>
        </w:rPr>
        <w:t>Meilestei</w:t>
      </w:r>
      <w:proofErr w:type="spellEnd"/>
      <w:r w:rsidRPr="00047E44">
        <w:t>. Die Qualität der Waren ist neuwertig oder in gebrauchtem, aber gutem Zustand.</w:t>
      </w:r>
    </w:p>
    <w:p w14:paraId="22CE6244" w14:textId="77777777" w:rsidR="009A595E" w:rsidRPr="00047E44" w:rsidRDefault="009A595E" w:rsidP="009A595E">
      <w:pPr>
        <w:pStyle w:val="berschrift1"/>
      </w:pPr>
      <w:r w:rsidRPr="00047E44">
        <w:t xml:space="preserve">Bestell- und Lieferprozess </w:t>
      </w:r>
    </w:p>
    <w:p w14:paraId="22CE6245" w14:textId="2DFD980F" w:rsidR="009A595E" w:rsidRPr="00047E44" w:rsidRDefault="009A595E" w:rsidP="009A595E">
      <w:r w:rsidRPr="00047E44">
        <w:t xml:space="preserve">Der Bestellprozess erfolgt über die fallführenden Sozialarbeitenden. Es ist ein Bezug von Waren möglich, die über die situationsbedingten Leistungen (SIL) nach SKOS C abgerechnet werden können (vgl. </w:t>
      </w:r>
      <w:hyperlink r:id="rId19" w:history="1">
        <w:r w:rsidRPr="00047E44">
          <w:rPr>
            <w:rStyle w:val="Hyperlink"/>
          </w:rPr>
          <w:t>HAW SIL</w:t>
        </w:r>
      </w:hyperlink>
      <w:bookmarkStart w:id="2" w:name="_GoBack"/>
      <w:bookmarkEnd w:id="2"/>
      <w:r w:rsidRPr="00047E44">
        <w:t>).</w:t>
      </w:r>
    </w:p>
    <w:p w14:paraId="22CE6246" w14:textId="77777777" w:rsidR="009A595E" w:rsidRPr="00047E44" w:rsidRDefault="009A595E" w:rsidP="009A595E"/>
    <w:p w14:paraId="22CE6247" w14:textId="77777777" w:rsidR="009A595E" w:rsidRPr="00047E44" w:rsidRDefault="009A595E" w:rsidP="009A595E">
      <w:r w:rsidRPr="00047E44">
        <w:t xml:space="preserve">Bestellungen werden vom Zentrumsleitungssekretariat entgegengenommen und bei </w:t>
      </w:r>
      <w:proofErr w:type="spellStart"/>
      <w:r w:rsidRPr="00047E44">
        <w:t>Bediendi</w:t>
      </w:r>
      <w:proofErr w:type="spellEnd"/>
      <w:r w:rsidRPr="00047E44">
        <w:t xml:space="preserve"> aufgegeben (pro Sozialzentrum ein User-Account).</w:t>
      </w:r>
    </w:p>
    <w:p w14:paraId="22CE6248" w14:textId="77777777" w:rsidR="009A595E" w:rsidRPr="00047E44" w:rsidRDefault="009A595E" w:rsidP="009A595E">
      <w:pPr>
        <w:rPr>
          <w:b/>
        </w:rPr>
      </w:pPr>
    </w:p>
    <w:p w14:paraId="22CE6249" w14:textId="77777777" w:rsidR="009A595E" w:rsidRPr="00047E44" w:rsidRDefault="009A595E" w:rsidP="009A595E">
      <w:pPr>
        <w:numPr>
          <w:ilvl w:val="0"/>
          <w:numId w:val="10"/>
        </w:numPr>
      </w:pPr>
      <w:r w:rsidRPr="00047E44">
        <w:t xml:space="preserve">Klienten und Klientinnen der SOD können die Ware unter </w:t>
      </w:r>
      <w:hyperlink r:id="rId20" w:history="1">
        <w:r w:rsidRPr="00047E44">
          <w:rPr>
            <w:rStyle w:val="Hyperlink"/>
          </w:rPr>
          <w:t>bediendi.ch</w:t>
        </w:r>
      </w:hyperlink>
      <w:r w:rsidRPr="00047E44">
        <w:t xml:space="preserve"> begutachten. Falls ein geeigneter Gegenstand gefunden wird, notieren sie sich die Artikelnummer der Ware und informieren </w:t>
      </w:r>
      <w:r>
        <w:t>die/</w:t>
      </w:r>
      <w:r w:rsidRPr="00047E44">
        <w:t>den Sozialarbeiter/in (SA).</w:t>
      </w:r>
    </w:p>
    <w:p w14:paraId="22CE624A" w14:textId="77777777" w:rsidR="009A595E" w:rsidRPr="00047E44" w:rsidRDefault="009A595E" w:rsidP="009A595E"/>
    <w:p w14:paraId="22CE624B" w14:textId="0AE924EF" w:rsidR="009A595E" w:rsidRPr="00171375" w:rsidRDefault="009A595E" w:rsidP="009A595E">
      <w:pPr>
        <w:numPr>
          <w:ilvl w:val="0"/>
          <w:numId w:val="10"/>
        </w:numPr>
        <w:rPr>
          <w:b/>
        </w:rPr>
      </w:pPr>
      <w:r>
        <w:t>Die/</w:t>
      </w:r>
      <w:r w:rsidRPr="00047E44">
        <w:t xml:space="preserve">der SA prüft, ob die Ware über die SIL abgerechnet werden kann. Ist dies der Fall, nimmt </w:t>
      </w:r>
      <w:r>
        <w:t>die/</w:t>
      </w:r>
      <w:r w:rsidRPr="00047E44">
        <w:t xml:space="preserve">der SA die Artikelbezeichnung, die Artikelnummer sowie die Fallnummer (FN) und Adresse der Klientin resp. des Klienten und einen allfälligen Transportbedarf auf </w:t>
      </w:r>
      <w:r w:rsidRPr="00171375">
        <w:rPr>
          <w:b/>
        </w:rPr>
        <w:t>(</w:t>
      </w:r>
      <w:r w:rsidRPr="00B75AE2">
        <w:rPr>
          <w:b/>
        </w:rPr>
        <w:t xml:space="preserve">Beispiel: </w:t>
      </w:r>
      <w:r w:rsidR="00B75AE2" w:rsidRPr="00171375">
        <w:rPr>
          <w:b/>
          <w:i/>
        </w:rPr>
        <w:t>"</w:t>
      </w:r>
      <w:r w:rsidRPr="00171375">
        <w:rPr>
          <w:b/>
          <w:i/>
        </w:rPr>
        <w:t>Bett, Artikel-Nr. 1260, FN 12345, mit Lieferung per Kurier an Klientin an die Weinbergstrasse 18, 8057 Zürich</w:t>
      </w:r>
      <w:r w:rsidR="00B75AE2" w:rsidRPr="00171375">
        <w:rPr>
          <w:b/>
          <w:i/>
        </w:rPr>
        <w:t>"</w:t>
      </w:r>
      <w:r w:rsidRPr="00171375">
        <w:rPr>
          <w:b/>
          <w:i/>
        </w:rPr>
        <w:t>)</w:t>
      </w:r>
    </w:p>
    <w:p w14:paraId="22CE624C" w14:textId="77777777" w:rsidR="009A595E" w:rsidRPr="00047E44" w:rsidRDefault="009A595E" w:rsidP="009A595E">
      <w:pPr>
        <w:ind w:left="708"/>
      </w:pPr>
      <w:r w:rsidRPr="00047E44">
        <w:t>Folgende Transportarten stehen zur Auswahl:</w:t>
      </w:r>
    </w:p>
    <w:p w14:paraId="22CE624D" w14:textId="77777777" w:rsidR="009A595E" w:rsidRPr="00047E44" w:rsidRDefault="009A595E" w:rsidP="009A595E">
      <w:pPr>
        <w:ind w:left="708"/>
      </w:pPr>
    </w:p>
    <w:p w14:paraId="22CE624E" w14:textId="72CC4E62" w:rsidR="009A595E" w:rsidRPr="00047E44" w:rsidRDefault="009A595E" w:rsidP="00846AFE">
      <w:pPr>
        <w:numPr>
          <w:ilvl w:val="0"/>
          <w:numId w:val="13"/>
        </w:numPr>
      </w:pPr>
      <w:r w:rsidRPr="00047E44">
        <w:t xml:space="preserve">Selbstabholung durch Klient/in (Adresse: </w:t>
      </w:r>
      <w:r w:rsidR="00846AFE" w:rsidRPr="00846AFE">
        <w:rPr>
          <w:highlight w:val="yellow"/>
        </w:rPr>
        <w:t>bediendi.ch, c/o Stiftung Ancora-</w:t>
      </w:r>
      <w:proofErr w:type="spellStart"/>
      <w:r w:rsidR="00846AFE" w:rsidRPr="00846AFE">
        <w:rPr>
          <w:highlight w:val="yellow"/>
        </w:rPr>
        <w:t>Meilestei</w:t>
      </w:r>
      <w:proofErr w:type="spellEnd"/>
      <w:r w:rsidR="00846AFE" w:rsidRPr="00846AFE">
        <w:rPr>
          <w:highlight w:val="yellow"/>
        </w:rPr>
        <w:t>, Werkstrasse 3, 8620 Wetzikon</w:t>
      </w:r>
      <w:r w:rsidRPr="00047E44">
        <w:t>)</w:t>
      </w:r>
    </w:p>
    <w:p w14:paraId="22CE624F" w14:textId="77777777" w:rsidR="009A595E" w:rsidRPr="00047E44" w:rsidRDefault="009A595E" w:rsidP="009A595E">
      <w:pPr>
        <w:numPr>
          <w:ilvl w:val="0"/>
          <w:numId w:val="13"/>
        </w:numPr>
      </w:pPr>
      <w:r w:rsidRPr="00047E44">
        <w:t xml:space="preserve">Kleinwaren bis 30kg (unter Einhaltung der Sperrgutgrösse) können per Post verschickt werden. </w:t>
      </w:r>
    </w:p>
    <w:p w14:paraId="22CE6250" w14:textId="77777777" w:rsidR="009A595E" w:rsidRPr="00047E44" w:rsidRDefault="009A595E" w:rsidP="009A595E">
      <w:pPr>
        <w:numPr>
          <w:ilvl w:val="0"/>
          <w:numId w:val="13"/>
        </w:numPr>
      </w:pPr>
      <w:r w:rsidRPr="00047E44">
        <w:t xml:space="preserve">Lieferpauschale pro Adresse (Lieferung Bordsteinkante): Fr. 89.- </w:t>
      </w:r>
    </w:p>
    <w:p w14:paraId="22CE6251" w14:textId="77777777" w:rsidR="009A595E" w:rsidRPr="00047E44" w:rsidRDefault="009A595E" w:rsidP="009A595E"/>
    <w:p w14:paraId="22CE6252" w14:textId="77777777" w:rsidR="009A595E" w:rsidRPr="00047E44" w:rsidRDefault="009A595E" w:rsidP="009A595E"/>
    <w:p w14:paraId="22CE6253" w14:textId="77777777" w:rsidR="009A595E" w:rsidRPr="00047E44" w:rsidRDefault="009A595E" w:rsidP="009A595E">
      <w:pPr>
        <w:numPr>
          <w:ilvl w:val="0"/>
          <w:numId w:val="10"/>
        </w:numPr>
      </w:pPr>
      <w:r>
        <w:t>Die/</w:t>
      </w:r>
      <w:r w:rsidRPr="00047E44">
        <w:t>der SA leitet die unter Punkt 2 genannten Angaben an das Zentrumsleitungssekretariat. Die Bestellungen sind an folgende Adressen zu richten:</w:t>
      </w:r>
    </w:p>
    <w:p w14:paraId="22CE6254" w14:textId="77777777" w:rsidR="009A595E" w:rsidRPr="00047E44" w:rsidRDefault="009A595E" w:rsidP="009A595E"/>
    <w:p w14:paraId="22CE6255" w14:textId="77777777" w:rsidR="009A595E" w:rsidRPr="00047E44" w:rsidRDefault="009A595E" w:rsidP="009A595E">
      <w:pPr>
        <w:numPr>
          <w:ilvl w:val="0"/>
          <w:numId w:val="12"/>
        </w:numPr>
      </w:pPr>
      <w:r>
        <w:t>Sozialzentrum Albisriederhaus</w:t>
      </w:r>
      <w:r w:rsidRPr="00047E44">
        <w:t xml:space="preserve">: </w:t>
      </w:r>
      <w:r>
        <w:tab/>
        <w:t xml:space="preserve">      </w:t>
      </w:r>
      <w:hyperlink r:id="rId21" w:history="1">
        <w:r w:rsidRPr="00047E44">
          <w:rPr>
            <w:rStyle w:val="Hyperlink"/>
          </w:rPr>
          <w:t>sz.albisriederhaus@zuerich.ch</w:t>
        </w:r>
      </w:hyperlink>
    </w:p>
    <w:p w14:paraId="6F234C73" w14:textId="0757C740" w:rsidR="008943F0" w:rsidRDefault="009A595E" w:rsidP="00306198">
      <w:pPr>
        <w:numPr>
          <w:ilvl w:val="0"/>
          <w:numId w:val="12"/>
        </w:numPr>
      </w:pPr>
      <w:r w:rsidRPr="00047E44">
        <w:t xml:space="preserve">Sozialzentrum </w:t>
      </w:r>
      <w:r w:rsidR="009D71CB" w:rsidRPr="008943F0">
        <w:rPr>
          <w:highlight w:val="yellow"/>
        </w:rPr>
        <w:t>Helvetiaplatz</w:t>
      </w:r>
      <w:r w:rsidRPr="00047E44">
        <w:t xml:space="preserve">: </w:t>
      </w:r>
      <w:r w:rsidR="008943F0">
        <w:t xml:space="preserve">            </w:t>
      </w:r>
      <w:hyperlink r:id="rId22" w:history="1">
        <w:r w:rsidR="00306198" w:rsidRPr="00306198">
          <w:rPr>
            <w:rStyle w:val="Hyperlink"/>
            <w:highlight w:val="yellow"/>
          </w:rPr>
          <w:t>szhp.zlsekretariat@zuerich.ch</w:t>
        </w:r>
      </w:hyperlink>
      <w:r w:rsidR="00306198">
        <w:t xml:space="preserve"> </w:t>
      </w:r>
      <w:r w:rsidR="008943F0">
        <w:t xml:space="preserve"> </w:t>
      </w:r>
    </w:p>
    <w:p w14:paraId="22CE6257" w14:textId="4DC73AB0" w:rsidR="009A595E" w:rsidRPr="00047E44" w:rsidRDefault="009A595E" w:rsidP="008943F0">
      <w:pPr>
        <w:numPr>
          <w:ilvl w:val="0"/>
          <w:numId w:val="12"/>
        </w:numPr>
      </w:pPr>
      <w:r w:rsidRPr="00047E44">
        <w:t xml:space="preserve">Sozialzentrum Dorflinde: </w:t>
      </w:r>
      <w:r w:rsidRPr="00047E44">
        <w:tab/>
      </w:r>
      <w:r>
        <w:t xml:space="preserve">    </w:t>
      </w:r>
      <w:r>
        <w:tab/>
        <w:t xml:space="preserve">      </w:t>
      </w:r>
      <w:hyperlink r:id="rId23" w:history="1">
        <w:r w:rsidRPr="00047E44">
          <w:rPr>
            <w:rStyle w:val="Hyperlink"/>
          </w:rPr>
          <w:t>sz.dorflinde@zuerich.ch</w:t>
        </w:r>
      </w:hyperlink>
    </w:p>
    <w:p w14:paraId="22CE6258" w14:textId="77777777" w:rsidR="009A595E" w:rsidRPr="00047E44" w:rsidRDefault="009A595E" w:rsidP="009A595E">
      <w:pPr>
        <w:numPr>
          <w:ilvl w:val="0"/>
          <w:numId w:val="12"/>
        </w:numPr>
      </w:pPr>
      <w:r w:rsidRPr="00047E44">
        <w:t xml:space="preserve">Sozialzentrum </w:t>
      </w:r>
      <w:proofErr w:type="spellStart"/>
      <w:r w:rsidRPr="00047E44">
        <w:t>Hönggerstrasse</w:t>
      </w:r>
      <w:proofErr w:type="spellEnd"/>
      <w:r w:rsidRPr="00047E44">
        <w:t xml:space="preserve">: </w:t>
      </w:r>
      <w:r w:rsidRPr="00047E44">
        <w:tab/>
      </w:r>
      <w:r>
        <w:t xml:space="preserve">      </w:t>
      </w:r>
      <w:hyperlink r:id="rId24" w:history="1">
        <w:r w:rsidRPr="00047E44">
          <w:rPr>
            <w:rStyle w:val="Hyperlink"/>
          </w:rPr>
          <w:t>SDSOD-SZHSekretariatZL@zuerich.ch</w:t>
        </w:r>
      </w:hyperlink>
    </w:p>
    <w:p w14:paraId="22CE6259" w14:textId="77777777" w:rsidR="009A595E" w:rsidRPr="00047E44" w:rsidRDefault="009A595E" w:rsidP="009A595E">
      <w:pPr>
        <w:numPr>
          <w:ilvl w:val="0"/>
          <w:numId w:val="12"/>
        </w:numPr>
      </w:pPr>
      <w:r w:rsidRPr="00047E44">
        <w:t xml:space="preserve">Sozialzentrum </w:t>
      </w:r>
      <w:proofErr w:type="spellStart"/>
      <w:r w:rsidRPr="00047E44">
        <w:t>Selnau</w:t>
      </w:r>
      <w:proofErr w:type="spellEnd"/>
      <w:r w:rsidRPr="00047E44">
        <w:t xml:space="preserve">: </w:t>
      </w:r>
      <w:r w:rsidRPr="00047E44">
        <w:tab/>
      </w:r>
      <w:r>
        <w:tab/>
        <w:t xml:space="preserve">      </w:t>
      </w:r>
      <w:hyperlink r:id="rId25" w:history="1">
        <w:r w:rsidRPr="00047E44">
          <w:rPr>
            <w:rStyle w:val="Hyperlink"/>
          </w:rPr>
          <w:t>SD-SZSZLSekretariat@zuerich.ch</w:t>
        </w:r>
      </w:hyperlink>
    </w:p>
    <w:p w14:paraId="22CE625A" w14:textId="77777777" w:rsidR="009A595E" w:rsidRPr="00047E44" w:rsidRDefault="009A595E" w:rsidP="009A595E"/>
    <w:p w14:paraId="22CE625B" w14:textId="77777777" w:rsidR="009A595E" w:rsidRPr="00047E44" w:rsidRDefault="009A595E" w:rsidP="009A595E"/>
    <w:p w14:paraId="22CE625C" w14:textId="77777777" w:rsidR="009A595E" w:rsidRPr="00047E44" w:rsidRDefault="009A595E" w:rsidP="009A595E">
      <w:pPr>
        <w:numPr>
          <w:ilvl w:val="0"/>
          <w:numId w:val="10"/>
        </w:numPr>
      </w:pPr>
      <w:r w:rsidRPr="00047E44">
        <w:lastRenderedPageBreak/>
        <w:t xml:space="preserve">Die zuständige Stelle bestellt die Ware (pro Klient/in) inkl. Transportleistung (pro Adresse) auf </w:t>
      </w:r>
      <w:hyperlink r:id="rId26" w:history="1">
        <w:r w:rsidRPr="00047E44">
          <w:rPr>
            <w:rStyle w:val="Hyperlink"/>
          </w:rPr>
          <w:t>bediendi.ch</w:t>
        </w:r>
      </w:hyperlink>
      <w:r w:rsidRPr="00047E44">
        <w:t xml:space="preserve"> über einen User-Account.</w:t>
      </w:r>
    </w:p>
    <w:p w14:paraId="22CE625D" w14:textId="77777777" w:rsidR="009A595E" w:rsidRPr="00047E44" w:rsidRDefault="009A595E" w:rsidP="009A595E"/>
    <w:p w14:paraId="22CE625E" w14:textId="77777777" w:rsidR="009A595E" w:rsidRPr="00047E44" w:rsidRDefault="009A595E" w:rsidP="009A595E">
      <w:pPr>
        <w:numPr>
          <w:ilvl w:val="0"/>
          <w:numId w:val="10"/>
        </w:numPr>
      </w:pPr>
      <w:r w:rsidRPr="00047E44">
        <w:t>Sobald die Ware bereitgestellt ist, erhält die zuständige Stelle im SZ eine Bestätigung zur Abholung oder eine Bestätigung der Lieferung. Das ZL-Sekretariat leitet die Bestätigung an den/die betreffende/n SA weiter. Der/die betreffende SA informiert die Klientin resp. den Klienten.</w:t>
      </w:r>
    </w:p>
    <w:p w14:paraId="22CE625F" w14:textId="77777777" w:rsidR="009A595E" w:rsidRPr="00047E44" w:rsidRDefault="009A595E" w:rsidP="009A595E"/>
    <w:p w14:paraId="22CE6260" w14:textId="77777777" w:rsidR="009A595E" w:rsidRPr="00047E44" w:rsidRDefault="009A595E" w:rsidP="009A595E">
      <w:pPr>
        <w:numPr>
          <w:ilvl w:val="0"/>
          <w:numId w:val="10"/>
        </w:numPr>
      </w:pPr>
      <w:r>
        <w:t>Der Klient/</w:t>
      </w:r>
      <w:r w:rsidRPr="00047E44">
        <w:t xml:space="preserve">die Klientin kann die Ware anschliessend </w:t>
      </w:r>
    </w:p>
    <w:p w14:paraId="22CE6261" w14:textId="77777777" w:rsidR="009A595E" w:rsidRPr="00047E44" w:rsidRDefault="009A595E" w:rsidP="009A595E">
      <w:pPr>
        <w:ind w:left="360"/>
      </w:pPr>
      <w:r w:rsidRPr="00047E44">
        <w:t xml:space="preserve">…mit dieser Bestätigung und einem Personalausweis in Wetzikon abholen </w:t>
      </w:r>
    </w:p>
    <w:p w14:paraId="22CE6262" w14:textId="77777777" w:rsidR="009A595E" w:rsidRPr="00047E44" w:rsidRDefault="009A595E" w:rsidP="009A595E">
      <w:pPr>
        <w:ind w:left="360"/>
      </w:pPr>
      <w:r w:rsidRPr="00047E44">
        <w:t>…oder sie wird in 5 Arbeitstagen per Post…</w:t>
      </w:r>
    </w:p>
    <w:p w14:paraId="22CE6263" w14:textId="77777777" w:rsidR="009A595E" w:rsidRPr="00047E44" w:rsidRDefault="009A595E" w:rsidP="009A595E">
      <w:pPr>
        <w:ind w:left="360"/>
      </w:pPr>
      <w:r w:rsidRPr="00047E44">
        <w:t>…oder für eine Pauschale von Fr. 89.- geliefert (Lieferung Bordsteinkante).</w:t>
      </w:r>
    </w:p>
    <w:p w14:paraId="22CE6264" w14:textId="77777777" w:rsidR="009A595E" w:rsidRPr="00047E44" w:rsidRDefault="009A595E" w:rsidP="009A595E">
      <w:pPr>
        <w:rPr>
          <w:u w:val="single"/>
        </w:rPr>
      </w:pPr>
    </w:p>
    <w:p w14:paraId="22CE6265" w14:textId="3FFCC37D" w:rsidR="009A595E" w:rsidRPr="00B75AE2" w:rsidRDefault="009A595E" w:rsidP="009A595E">
      <w:r w:rsidRPr="00047E44">
        <w:rPr>
          <w:b/>
        </w:rPr>
        <w:t xml:space="preserve">ACHTUNG: </w:t>
      </w:r>
      <w:r w:rsidRPr="00171375">
        <w:t xml:space="preserve">Der Liefertag ist </w:t>
      </w:r>
      <w:r w:rsidR="00946CA2" w:rsidRPr="00171375">
        <w:rPr>
          <w:highlight w:val="yellow"/>
        </w:rPr>
        <w:t>grundsätzlich</w:t>
      </w:r>
      <w:r w:rsidRPr="00171375">
        <w:t xml:space="preserve"> der Mittwochnachmittag </w:t>
      </w:r>
      <w:r w:rsidRPr="00B75AE2">
        <w:t>(zwischen 13.30 –</w:t>
      </w:r>
    </w:p>
    <w:p w14:paraId="22CE6266" w14:textId="170B7D8A" w:rsidR="009A595E" w:rsidRPr="00171375" w:rsidRDefault="009A595E" w:rsidP="009A595E">
      <w:r w:rsidRPr="00B75AE2">
        <w:t>16.30 Uhr)</w:t>
      </w:r>
      <w:r w:rsidR="00946CA2" w:rsidRPr="00171375">
        <w:t>,</w:t>
      </w:r>
      <w:r w:rsidR="00946CA2" w:rsidRPr="00171375">
        <w:rPr>
          <w:highlight w:val="yellow"/>
        </w:rPr>
        <w:t xml:space="preserve"> wobei manchmal auch am Mittwochmorgen geliefert wird</w:t>
      </w:r>
      <w:r w:rsidRPr="00171375">
        <w:rPr>
          <w:highlight w:val="yellow"/>
        </w:rPr>
        <w:t>.</w:t>
      </w:r>
      <w:r w:rsidR="00946CA2" w:rsidRPr="00171375">
        <w:t xml:space="preserve"> </w:t>
      </w:r>
      <w:r w:rsidR="00946CA2" w:rsidRPr="00171375">
        <w:rPr>
          <w:highlight w:val="yellow"/>
        </w:rPr>
        <w:t>Auf Anfrage kann ausserordentlich auch an einem anderen Tag geliefert werden.</w:t>
      </w:r>
      <w:r w:rsidRPr="00171375">
        <w:t xml:space="preserve"> Es ist</w:t>
      </w:r>
      <w:r w:rsidR="00946CA2" w:rsidRPr="00171375">
        <w:t xml:space="preserve"> mit einer Lieferzeit von ca. </w:t>
      </w:r>
      <w:r w:rsidR="00946CA2" w:rsidRPr="00171375">
        <w:rPr>
          <w:highlight w:val="yellow"/>
        </w:rPr>
        <w:t>10</w:t>
      </w:r>
      <w:r w:rsidRPr="00171375">
        <w:t xml:space="preserve"> Tagen ab Datum der Bestellung durch das Zentrumsleitungssekretariat zu rechnen.</w:t>
      </w:r>
    </w:p>
    <w:p w14:paraId="22CE6267" w14:textId="77777777" w:rsidR="009A595E" w:rsidRPr="00B75AE2" w:rsidRDefault="009A595E" w:rsidP="009A595E">
      <w:pPr>
        <w:rPr>
          <w:u w:val="single"/>
        </w:rPr>
      </w:pPr>
    </w:p>
    <w:p w14:paraId="22CE6268" w14:textId="77777777" w:rsidR="009A595E" w:rsidRPr="00047E44" w:rsidRDefault="009A595E" w:rsidP="009A595E">
      <w:pPr>
        <w:rPr>
          <w:u w:val="single"/>
        </w:rPr>
      </w:pPr>
    </w:p>
    <w:p w14:paraId="22CE6269" w14:textId="77777777" w:rsidR="009A595E" w:rsidRPr="00047E44" w:rsidRDefault="009A595E" w:rsidP="009A595E">
      <w:pPr>
        <w:rPr>
          <w:b/>
        </w:rPr>
      </w:pPr>
      <w:r w:rsidRPr="00047E44">
        <w:rPr>
          <w:u w:val="single"/>
        </w:rPr>
        <w:t>Verrechnung:</w:t>
      </w:r>
      <w:r w:rsidRPr="00047E44">
        <w:rPr>
          <w:b/>
        </w:rPr>
        <w:t xml:space="preserve"> </w:t>
      </w:r>
    </w:p>
    <w:p w14:paraId="22CE626A" w14:textId="77777777" w:rsidR="009A595E" w:rsidRPr="00047E44" w:rsidRDefault="009A595E" w:rsidP="009A595E">
      <w:pPr>
        <w:numPr>
          <w:ilvl w:val="0"/>
          <w:numId w:val="11"/>
        </w:numPr>
      </w:pPr>
      <w:r w:rsidRPr="00047E44">
        <w:t xml:space="preserve">Die Ware inkl. allfälliger Transportkosten wird den SOD in Rechnung gestellt. Es erfolgt </w:t>
      </w:r>
      <w:r w:rsidRPr="00047E44">
        <w:rPr>
          <w:u w:val="single"/>
        </w:rPr>
        <w:t>keine</w:t>
      </w:r>
      <w:r w:rsidRPr="00047E44">
        <w:t xml:space="preserve"> Barauszahlung an den Klienten / die Klientin. </w:t>
      </w:r>
    </w:p>
    <w:p w14:paraId="22CE626B" w14:textId="77777777" w:rsidR="009A595E" w:rsidRPr="00047E44" w:rsidRDefault="009A595E" w:rsidP="009A595E">
      <w:pPr>
        <w:numPr>
          <w:ilvl w:val="0"/>
          <w:numId w:val="11"/>
        </w:numPr>
        <w:rPr>
          <w:b/>
        </w:rPr>
      </w:pPr>
      <w:r w:rsidRPr="00047E44">
        <w:t>Die Rechnung ist zwingend über die im KISS erfasste Institution „bediendi.ch“ zu begleichen.</w:t>
      </w:r>
    </w:p>
    <w:p w14:paraId="22CE626C" w14:textId="77777777" w:rsidR="009A595E" w:rsidRPr="00047E44" w:rsidRDefault="009A595E" w:rsidP="009A595E"/>
    <w:p w14:paraId="22CE626D" w14:textId="77777777" w:rsidR="009A595E" w:rsidRPr="00047E44" w:rsidRDefault="009A595E" w:rsidP="009A595E"/>
    <w:p w14:paraId="22CE6271" w14:textId="77777777" w:rsidR="00EA122A" w:rsidRDefault="00EA122A">
      <w:pPr>
        <w:pStyle w:val="Absatz0"/>
      </w:pPr>
    </w:p>
    <w:p w14:paraId="22CE6272" w14:textId="77777777" w:rsidR="00EA122A" w:rsidRDefault="00EA122A">
      <w:pPr>
        <w:pStyle w:val="Absatz0"/>
      </w:pPr>
    </w:p>
    <w:sectPr w:rsidR="00EA122A" w:rsidSect="003415A9">
      <w:type w:val="continuous"/>
      <w:pgSz w:w="11906" w:h="16838" w:code="9"/>
      <w:pgMar w:top="1985" w:right="1134" w:bottom="567"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E6277" w14:textId="77777777" w:rsidR="009A595E" w:rsidRDefault="009A595E">
      <w:r>
        <w:separator/>
      </w:r>
    </w:p>
    <w:p w14:paraId="22CE6278" w14:textId="77777777" w:rsidR="009A595E" w:rsidRDefault="009A595E"/>
  </w:endnote>
  <w:endnote w:type="continuationSeparator" w:id="0">
    <w:p w14:paraId="22CE6279" w14:textId="77777777" w:rsidR="009A595E" w:rsidRDefault="009A595E">
      <w:r>
        <w:continuationSeparator/>
      </w:r>
    </w:p>
    <w:p w14:paraId="22CE627A" w14:textId="77777777" w:rsidR="009A595E" w:rsidRDefault="009A59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5E5BD" w14:textId="77777777" w:rsidR="002356C2" w:rsidRDefault="002356C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2129A1" w14:paraId="22CE6287" w14:textId="77777777">
      <w:trPr>
        <w:trHeight w:val="284"/>
      </w:trPr>
      <w:tc>
        <w:tcPr>
          <w:tcW w:w="5063" w:type="dxa"/>
        </w:tcPr>
        <w:p w14:paraId="22CE6284" w14:textId="77777777" w:rsidR="002129A1" w:rsidRDefault="002129A1">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B275B4">
            <w:rPr>
              <w:noProof/>
              <w:sz w:val="17"/>
            </w:rPr>
            <w:t>PRA_Bediendi.docx</w:t>
          </w:r>
          <w:r>
            <w:rPr>
              <w:sz w:val="17"/>
            </w:rPr>
            <w:fldChar w:fldCharType="end"/>
          </w:r>
        </w:p>
      </w:tc>
      <w:tc>
        <w:tcPr>
          <w:tcW w:w="1430" w:type="dxa"/>
        </w:tcPr>
        <w:p w14:paraId="22CE6285" w14:textId="77777777" w:rsidR="002129A1" w:rsidRDefault="002129A1">
          <w:pPr>
            <w:pStyle w:val="Fuzeile"/>
            <w:tabs>
              <w:tab w:val="clear" w:pos="4536"/>
              <w:tab w:val="clear" w:pos="9072"/>
              <w:tab w:val="right" w:pos="8504"/>
            </w:tabs>
            <w:jc w:val="center"/>
            <w:rPr>
              <w:sz w:val="17"/>
            </w:rPr>
          </w:pPr>
        </w:p>
      </w:tc>
      <w:tc>
        <w:tcPr>
          <w:tcW w:w="2640" w:type="dxa"/>
        </w:tcPr>
        <w:p w14:paraId="22CE6286" w14:textId="77777777" w:rsidR="002129A1" w:rsidRDefault="002129A1">
          <w:pPr>
            <w:pStyle w:val="Fuzeile"/>
            <w:tabs>
              <w:tab w:val="clear" w:pos="4536"/>
              <w:tab w:val="clear" w:pos="9072"/>
              <w:tab w:val="right" w:pos="8504"/>
            </w:tabs>
            <w:jc w:val="center"/>
            <w:rPr>
              <w:sz w:val="17"/>
              <w:lang w:val="de-DE"/>
            </w:rPr>
          </w:pPr>
        </w:p>
      </w:tc>
    </w:tr>
  </w:tbl>
  <w:p w14:paraId="22CE6288" w14:textId="77777777" w:rsidR="002129A1" w:rsidRDefault="002129A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2129A1" w14:paraId="22CE6293" w14:textId="77777777">
      <w:trPr>
        <w:trHeight w:val="284"/>
      </w:trPr>
      <w:tc>
        <w:tcPr>
          <w:tcW w:w="5063" w:type="dxa"/>
        </w:tcPr>
        <w:p w14:paraId="22CE6290" w14:textId="77777777" w:rsidR="002129A1" w:rsidRDefault="002129A1">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B275B4">
            <w:rPr>
              <w:noProof/>
              <w:sz w:val="17"/>
            </w:rPr>
            <w:t>PRA_Bediendi.docx</w:t>
          </w:r>
          <w:r>
            <w:rPr>
              <w:sz w:val="17"/>
            </w:rPr>
            <w:fldChar w:fldCharType="end"/>
          </w:r>
        </w:p>
      </w:tc>
      <w:tc>
        <w:tcPr>
          <w:tcW w:w="1430" w:type="dxa"/>
        </w:tcPr>
        <w:p w14:paraId="22CE6291" w14:textId="77777777" w:rsidR="002129A1" w:rsidRDefault="002129A1">
          <w:pPr>
            <w:pStyle w:val="Fuzeile"/>
            <w:tabs>
              <w:tab w:val="clear" w:pos="4536"/>
              <w:tab w:val="clear" w:pos="9072"/>
              <w:tab w:val="right" w:pos="8504"/>
            </w:tabs>
            <w:jc w:val="center"/>
            <w:rPr>
              <w:sz w:val="17"/>
            </w:rPr>
          </w:pPr>
          <w:r>
            <w:rPr>
              <w:sz w:val="17"/>
            </w:rPr>
            <w:t xml:space="preserve">Version </w:t>
          </w:r>
          <w:r w:rsidR="009A595E">
            <w:rPr>
              <w:sz w:val="17"/>
            </w:rPr>
            <w:t>1.0</w:t>
          </w:r>
        </w:p>
      </w:tc>
      <w:tc>
        <w:tcPr>
          <w:tcW w:w="2640" w:type="dxa"/>
        </w:tcPr>
        <w:p w14:paraId="22CE6292" w14:textId="77777777" w:rsidR="002129A1" w:rsidRDefault="002129A1" w:rsidP="009A595E">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w:t>
          </w:r>
          <w:r w:rsidR="00EA122A">
            <w:rPr>
              <w:sz w:val="17"/>
              <w:lang w:val="de-DE"/>
            </w:rPr>
            <w:t xml:space="preserve"> </w:t>
          </w:r>
          <w:r w:rsidR="009A595E">
            <w:rPr>
              <w:sz w:val="17"/>
              <w:lang w:val="de-DE"/>
            </w:rPr>
            <w:t>Fachstab SI</w:t>
          </w:r>
          <w:r w:rsidR="00EA122A">
            <w:rPr>
              <w:sz w:val="17"/>
              <w:lang w:val="de-DE"/>
            </w:rPr>
            <w:fldChar w:fldCharType="begin"/>
          </w:r>
          <w:r w:rsidR="00EA122A">
            <w:rPr>
              <w:sz w:val="17"/>
              <w:lang w:val="de-DE"/>
            </w:rPr>
            <w:instrText xml:space="preserve"> USERNAME   \* MERGEFORMAT </w:instrText>
          </w:r>
          <w:r w:rsidR="00EA122A">
            <w:rPr>
              <w:sz w:val="17"/>
              <w:lang w:val="de-DE"/>
            </w:rPr>
            <w:fldChar w:fldCharType="end"/>
          </w:r>
          <w:r>
            <w:rPr>
              <w:sz w:val="17"/>
              <w:lang w:val="de-DE"/>
            </w:rPr>
            <w:t xml:space="preserve"> </w:t>
          </w:r>
        </w:p>
      </w:tc>
    </w:tr>
    <w:tr w:rsidR="002356C2" w14:paraId="2D0F8828" w14:textId="77777777" w:rsidTr="00AF419F">
      <w:trPr>
        <w:trHeight w:val="284"/>
      </w:trPr>
      <w:tc>
        <w:tcPr>
          <w:tcW w:w="9133" w:type="dxa"/>
          <w:gridSpan w:val="3"/>
        </w:tcPr>
        <w:p w14:paraId="7B920D27" w14:textId="72E7D3B8" w:rsidR="002356C2" w:rsidRDefault="002356C2" w:rsidP="002356C2">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22CE6294" w14:textId="77777777" w:rsidR="002129A1" w:rsidRDefault="002129A1"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E6273" w14:textId="77777777" w:rsidR="009A595E" w:rsidRDefault="009A595E">
      <w:r>
        <w:separator/>
      </w:r>
    </w:p>
    <w:p w14:paraId="22CE6274" w14:textId="77777777" w:rsidR="009A595E" w:rsidRDefault="009A595E"/>
  </w:footnote>
  <w:footnote w:type="continuationSeparator" w:id="0">
    <w:p w14:paraId="22CE6275" w14:textId="77777777" w:rsidR="009A595E" w:rsidRDefault="009A595E">
      <w:r>
        <w:continuationSeparator/>
      </w:r>
    </w:p>
    <w:p w14:paraId="22CE6276" w14:textId="77777777" w:rsidR="009A595E" w:rsidRDefault="009A595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19770" w14:textId="77777777" w:rsidR="002356C2" w:rsidRDefault="002356C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2129A1" w14:paraId="22CE627E" w14:textId="77777777">
      <w:tc>
        <w:tcPr>
          <w:tcW w:w="7257" w:type="dxa"/>
          <w:gridSpan w:val="2"/>
        </w:tcPr>
        <w:p w14:paraId="22CE627B" w14:textId="77777777" w:rsidR="002129A1" w:rsidRDefault="008F045E">
          <w:pPr>
            <w:pStyle w:val="Kopfzeile"/>
            <w:tabs>
              <w:tab w:val="clear" w:pos="4536"/>
              <w:tab w:val="clear" w:pos="9072"/>
            </w:tabs>
            <w:rPr>
              <w:szCs w:val="22"/>
            </w:rPr>
          </w:pPr>
          <w:r>
            <w:rPr>
              <w:noProof/>
              <w:szCs w:val="22"/>
              <w:lang w:eastAsia="de-CH"/>
            </w:rPr>
            <w:drawing>
              <wp:inline distT="0" distB="0" distL="0" distR="0" wp14:anchorId="22CE6295" wp14:editId="22CE6296">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22CE627C" w14:textId="77777777" w:rsidR="002129A1" w:rsidRDefault="002129A1">
          <w:pPr>
            <w:pStyle w:val="Kopfzeile"/>
            <w:tabs>
              <w:tab w:val="clear" w:pos="4536"/>
              <w:tab w:val="clear" w:pos="9072"/>
            </w:tabs>
            <w:rPr>
              <w:szCs w:val="22"/>
            </w:rPr>
          </w:pPr>
        </w:p>
      </w:tc>
      <w:tc>
        <w:tcPr>
          <w:tcW w:w="2495" w:type="dxa"/>
        </w:tcPr>
        <w:p w14:paraId="22CE627D" w14:textId="77777777" w:rsidR="002129A1" w:rsidRDefault="002129A1">
          <w:pPr>
            <w:pStyle w:val="Kopfzeile"/>
            <w:tabs>
              <w:tab w:val="clear" w:pos="4536"/>
              <w:tab w:val="clear" w:pos="9072"/>
            </w:tabs>
            <w:rPr>
              <w:sz w:val="17"/>
              <w:szCs w:val="17"/>
            </w:rPr>
          </w:pPr>
        </w:p>
      </w:tc>
    </w:tr>
    <w:tr w:rsidR="002129A1" w14:paraId="22CE6281" w14:textId="77777777">
      <w:trPr>
        <w:trHeight w:val="210"/>
      </w:trPr>
      <w:tc>
        <w:tcPr>
          <w:tcW w:w="680" w:type="dxa"/>
        </w:tcPr>
        <w:p w14:paraId="22CE627F" w14:textId="77777777" w:rsidR="002129A1" w:rsidRDefault="002129A1">
          <w:pPr>
            <w:pStyle w:val="Kopfzeile"/>
          </w:pPr>
        </w:p>
      </w:tc>
      <w:tc>
        <w:tcPr>
          <w:tcW w:w="9072" w:type="dxa"/>
          <w:gridSpan w:val="2"/>
        </w:tcPr>
        <w:p w14:paraId="22CE6280" w14:textId="2FC6AAC7" w:rsidR="002129A1" w:rsidRDefault="002129A1">
          <w:pPr>
            <w:pStyle w:val="Kopfzeile"/>
          </w:pPr>
          <w:r>
            <w:fldChar w:fldCharType="begin"/>
          </w:r>
          <w:r>
            <w:instrText xml:space="preserve"> PAGE   \* MERGEFORMAT </w:instrText>
          </w:r>
          <w:r>
            <w:fldChar w:fldCharType="separate"/>
          </w:r>
          <w:r w:rsidR="0003023E">
            <w:rPr>
              <w:noProof/>
            </w:rPr>
            <w:t>2</w:t>
          </w:r>
          <w:r>
            <w:fldChar w:fldCharType="end"/>
          </w:r>
          <w:r>
            <w:t>/</w:t>
          </w:r>
          <w:fldSimple w:instr=" NUMPAGES   \* MERGEFORMAT ">
            <w:r w:rsidR="0003023E">
              <w:rPr>
                <w:noProof/>
              </w:rPr>
              <w:t>2</w:t>
            </w:r>
          </w:fldSimple>
        </w:p>
      </w:tc>
    </w:tr>
  </w:tbl>
  <w:p w14:paraId="22CE6282" w14:textId="77777777" w:rsidR="002129A1" w:rsidRDefault="002129A1">
    <w:pPr>
      <w:pStyle w:val="Kopfzeile"/>
      <w:tabs>
        <w:tab w:val="clear" w:pos="4536"/>
        <w:tab w:val="clear" w:pos="9072"/>
      </w:tabs>
      <w:rPr>
        <w:sz w:val="2"/>
      </w:rPr>
    </w:pPr>
  </w:p>
  <w:p w14:paraId="22CE6283" w14:textId="77777777" w:rsidR="002129A1" w:rsidRDefault="002129A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2129A1" w14:paraId="22CE628B" w14:textId="77777777">
      <w:tc>
        <w:tcPr>
          <w:tcW w:w="7257" w:type="dxa"/>
        </w:tcPr>
        <w:p w14:paraId="22CE6289" w14:textId="77777777" w:rsidR="002129A1" w:rsidRDefault="008F045E">
          <w:pPr>
            <w:pStyle w:val="Kopfzeile"/>
            <w:tabs>
              <w:tab w:val="clear" w:pos="4536"/>
              <w:tab w:val="clear" w:pos="9072"/>
            </w:tabs>
            <w:rPr>
              <w:szCs w:val="22"/>
            </w:rPr>
          </w:pPr>
          <w:r>
            <w:rPr>
              <w:noProof/>
              <w:szCs w:val="22"/>
              <w:lang w:eastAsia="de-CH"/>
            </w:rPr>
            <w:drawing>
              <wp:inline distT="0" distB="0" distL="0" distR="0" wp14:anchorId="22CE6297" wp14:editId="22CE6298">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22CE628A" w14:textId="77777777" w:rsidR="002129A1" w:rsidRDefault="002129A1">
          <w:pPr>
            <w:pStyle w:val="Kopfzeile"/>
            <w:tabs>
              <w:tab w:val="clear" w:pos="4536"/>
              <w:tab w:val="clear" w:pos="9072"/>
            </w:tabs>
            <w:rPr>
              <w:sz w:val="17"/>
              <w:szCs w:val="17"/>
            </w:rPr>
          </w:pPr>
        </w:p>
      </w:tc>
    </w:tr>
    <w:tr w:rsidR="002129A1" w14:paraId="22CE628E" w14:textId="77777777">
      <w:tc>
        <w:tcPr>
          <w:tcW w:w="7257" w:type="dxa"/>
        </w:tcPr>
        <w:p w14:paraId="22CE628C" w14:textId="77777777" w:rsidR="002129A1" w:rsidRDefault="002129A1">
          <w:pPr>
            <w:pStyle w:val="Kopfzeile"/>
            <w:tabs>
              <w:tab w:val="clear" w:pos="4536"/>
              <w:tab w:val="clear" w:pos="9072"/>
            </w:tabs>
            <w:rPr>
              <w:szCs w:val="22"/>
            </w:rPr>
          </w:pPr>
        </w:p>
      </w:tc>
      <w:tc>
        <w:tcPr>
          <w:tcW w:w="2495" w:type="dxa"/>
        </w:tcPr>
        <w:p w14:paraId="22CE628D" w14:textId="77777777" w:rsidR="002129A1" w:rsidRDefault="002129A1">
          <w:pPr>
            <w:pStyle w:val="Kopfzeile"/>
            <w:tabs>
              <w:tab w:val="clear" w:pos="4536"/>
              <w:tab w:val="clear" w:pos="9072"/>
            </w:tabs>
            <w:rPr>
              <w:noProof/>
              <w:sz w:val="17"/>
              <w:szCs w:val="17"/>
              <w:lang w:val="de-DE"/>
            </w:rPr>
          </w:pPr>
        </w:p>
      </w:tc>
    </w:tr>
  </w:tbl>
  <w:p w14:paraId="22CE628F" w14:textId="77777777" w:rsidR="002129A1" w:rsidRDefault="002129A1">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591D25"/>
    <w:multiLevelType w:val="hybridMultilevel"/>
    <w:tmpl w:val="7D186A96"/>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8" w15:restartNumberingAfterBreak="0">
    <w:nsid w:val="6E3D7C27"/>
    <w:multiLevelType w:val="hybridMultilevel"/>
    <w:tmpl w:val="51BE5376"/>
    <w:lvl w:ilvl="0" w:tplc="327C39EE">
      <w:start w:val="1"/>
      <w:numFmt w:val="decimal"/>
      <w:lvlText w:val="(%1)"/>
      <w:lvlJc w:val="left"/>
      <w:pPr>
        <w:ind w:left="720" w:hanging="360"/>
      </w:pPr>
      <w:rPr>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7681CA6"/>
    <w:multiLevelType w:val="hybridMultilevel"/>
    <w:tmpl w:val="A9F828AC"/>
    <w:lvl w:ilvl="0" w:tplc="08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7F605252"/>
    <w:multiLevelType w:val="hybridMultilevel"/>
    <w:tmpl w:val="9BEC5214"/>
    <w:lvl w:ilvl="0" w:tplc="08070001">
      <w:start w:val="1"/>
      <w:numFmt w:val="bullet"/>
      <w:lvlText w:val=""/>
      <w:lvlJc w:val="left"/>
      <w:pPr>
        <w:ind w:left="1068" w:hanging="360"/>
      </w:pPr>
      <w:rPr>
        <w:rFonts w:ascii="Symbol" w:hAnsi="Symbol" w:hint="default"/>
      </w:rPr>
    </w:lvl>
    <w:lvl w:ilvl="1" w:tplc="08070001">
      <w:start w:val="1"/>
      <w:numFmt w:val="bullet"/>
      <w:lvlText w:val=""/>
      <w:lvlJc w:val="left"/>
      <w:pPr>
        <w:ind w:left="1788" w:hanging="360"/>
      </w:pPr>
      <w:rPr>
        <w:rFonts w:ascii="Symbol" w:hAnsi="Symbol"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10"/>
  </w:num>
  <w:num w:numId="6">
    <w:abstractNumId w:val="4"/>
  </w:num>
  <w:num w:numId="7">
    <w:abstractNumId w:val="2"/>
  </w:num>
  <w:num w:numId="8">
    <w:abstractNumId w:val="1"/>
  </w:num>
  <w:num w:numId="9">
    <w:abstractNumId w:val="0"/>
  </w:num>
  <w:num w:numId="10">
    <w:abstractNumId w:val="9"/>
  </w:num>
  <w:num w:numId="11">
    <w:abstractNumId w:val="8"/>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9A595E"/>
    <w:rsid w:val="0003023E"/>
    <w:rsid w:val="00073A59"/>
    <w:rsid w:val="00132DA6"/>
    <w:rsid w:val="00171375"/>
    <w:rsid w:val="00173FB3"/>
    <w:rsid w:val="002129A1"/>
    <w:rsid w:val="002356C2"/>
    <w:rsid w:val="002F66B6"/>
    <w:rsid w:val="00306198"/>
    <w:rsid w:val="003415A9"/>
    <w:rsid w:val="00350DC2"/>
    <w:rsid w:val="00375FC2"/>
    <w:rsid w:val="003E5FC8"/>
    <w:rsid w:val="004F72BD"/>
    <w:rsid w:val="0053312E"/>
    <w:rsid w:val="00583EBB"/>
    <w:rsid w:val="006A1171"/>
    <w:rsid w:val="00711334"/>
    <w:rsid w:val="00820DD6"/>
    <w:rsid w:val="00846AFE"/>
    <w:rsid w:val="00866ED6"/>
    <w:rsid w:val="008943F0"/>
    <w:rsid w:val="008F045E"/>
    <w:rsid w:val="00941355"/>
    <w:rsid w:val="00946CA2"/>
    <w:rsid w:val="00977708"/>
    <w:rsid w:val="009A28BB"/>
    <w:rsid w:val="009A595E"/>
    <w:rsid w:val="009D71CB"/>
    <w:rsid w:val="00B26479"/>
    <w:rsid w:val="00B275B4"/>
    <w:rsid w:val="00B75AE2"/>
    <w:rsid w:val="00B92738"/>
    <w:rsid w:val="00BE6CCF"/>
    <w:rsid w:val="00CB7AC2"/>
    <w:rsid w:val="00CD237C"/>
    <w:rsid w:val="00DA024F"/>
    <w:rsid w:val="00EA122A"/>
    <w:rsid w:val="00EF727B"/>
    <w:rsid w:val="00F93ADF"/>
    <w:rsid w:val="00F943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2CE6237"/>
  <w15:docId w15:val="{CBB372E8-D0F3-44F8-9A54-8B00D37C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Hyperlink">
    <w:name w:val="Hyperlink"/>
    <w:basedOn w:val="Absatz-Standardschriftart"/>
    <w:rsid w:val="009A595E"/>
    <w:rPr>
      <w:color w:val="0000FF" w:themeColor="hyperlink"/>
      <w:u w:val="single"/>
    </w:rPr>
  </w:style>
  <w:style w:type="character" w:styleId="BesuchterLink">
    <w:name w:val="FollowedHyperlink"/>
    <w:basedOn w:val="Absatz-Standardschriftart"/>
    <w:semiHidden/>
    <w:unhideWhenUsed/>
    <w:rsid w:val="00846AFE"/>
    <w:rPr>
      <w:color w:val="800080" w:themeColor="followedHyperlink"/>
      <w:u w:val="single"/>
    </w:rPr>
  </w:style>
  <w:style w:type="character" w:styleId="Kommentarzeichen">
    <w:name w:val="annotation reference"/>
    <w:basedOn w:val="Absatz-Standardschriftart"/>
    <w:semiHidden/>
    <w:unhideWhenUsed/>
    <w:rsid w:val="00B75AE2"/>
    <w:rPr>
      <w:sz w:val="16"/>
      <w:szCs w:val="16"/>
    </w:rPr>
  </w:style>
  <w:style w:type="paragraph" w:styleId="Kommentartext">
    <w:name w:val="annotation text"/>
    <w:basedOn w:val="Standard"/>
    <w:link w:val="KommentartextZchn"/>
    <w:semiHidden/>
    <w:unhideWhenUsed/>
    <w:rsid w:val="00B75AE2"/>
    <w:rPr>
      <w:sz w:val="20"/>
    </w:rPr>
  </w:style>
  <w:style w:type="character" w:customStyle="1" w:styleId="KommentartextZchn">
    <w:name w:val="Kommentartext Zchn"/>
    <w:basedOn w:val="Absatz-Standardschriftart"/>
    <w:link w:val="Kommentartext"/>
    <w:semiHidden/>
    <w:rsid w:val="00B75AE2"/>
    <w:rPr>
      <w:rFonts w:ascii="Arial" w:hAnsi="Arial" w:cs="Arial"/>
      <w:lang w:eastAsia="de-DE"/>
    </w:rPr>
  </w:style>
  <w:style w:type="paragraph" w:styleId="Kommentarthema">
    <w:name w:val="annotation subject"/>
    <w:basedOn w:val="Kommentartext"/>
    <w:next w:val="Kommentartext"/>
    <w:link w:val="KommentarthemaZchn"/>
    <w:semiHidden/>
    <w:unhideWhenUsed/>
    <w:rsid w:val="00B75AE2"/>
    <w:rPr>
      <w:b/>
      <w:bCs/>
    </w:rPr>
  </w:style>
  <w:style w:type="character" w:customStyle="1" w:styleId="KommentarthemaZchn">
    <w:name w:val="Kommentarthema Zchn"/>
    <w:basedOn w:val="KommentartextZchn"/>
    <w:link w:val="Kommentarthema"/>
    <w:semiHidden/>
    <w:rsid w:val="00B75AE2"/>
    <w:rPr>
      <w:rFonts w:ascii="Arial" w:hAnsi="Arial" w:cs="Arial"/>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bediendi.ch/" TargetMode="External"/><Relationship Id="rId3" Type="http://schemas.openxmlformats.org/officeDocument/2006/relationships/customXml" Target="../customXml/item3.xml"/><Relationship Id="rId21" Type="http://schemas.openxmlformats.org/officeDocument/2006/relationships/hyperlink" Target="mailto:sz.albisriederhaus@zuerich.ch" TargetMode="External"/><Relationship Id="rId7" Type="http://schemas.openxmlformats.org/officeDocument/2006/relationships/styles" Target="styles.xml"/><Relationship Id="rId12" Type="http://schemas.openxmlformats.org/officeDocument/2006/relationships/hyperlink" Target="http://sod.intranet.stzh.ch/fachressorts/soziale-integration-(si)/wohn-und-alltagsressourcen" TargetMode="External"/><Relationship Id="rId17" Type="http://schemas.openxmlformats.org/officeDocument/2006/relationships/header" Target="header3.xml"/><Relationship Id="rId25" Type="http://schemas.openxmlformats.org/officeDocument/2006/relationships/hyperlink" Target="mailto:SD-SZSZLSekretariat@zuerich.ch"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bediendi.c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SDSOD-SZHSekretariatZL@zuerich.ch"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sz.dorflinde@zuerich.ch"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elodms://(188BE16B-40C6-2914-41C4-51B2F49C926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szhp.zlsekretariat@zuerich.ch"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3</Value>
    </Zu_x0020_konsultierende_x002f_-s_x0020_Fachressort_x002f_-s>
    <Version_x0020_des_x0020_Dokuments xmlns="3905ffbc-9aeb-4d51-937e-ee1e2cf00671" xsi:nil="true"/>
    <Gültig_x0020_bis xmlns="3905ffbc-9aeb-4d51-937e-ee1e2cf00671" xsi:nil="true"/>
    <Kontaktperson_x0020_für_x0020_SOD_x0020_KOM xmlns="3905ffbc-9aeb-4d51-937e-ee1e2cf00671">
      <UserInfo>
        <DisplayName/>
        <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2021-03-23T23:00:00+00:00</Gültig_x0020_von>
    <Dokumentenart1 xmlns="3905ffbc-9aeb-4d51-937e-ee1e2cf00671" xsi:nil="true"/>
    <Federführende_x002f_s_x0020_Fachressort_x002f_Einheit xmlns="f3b92940-74e1-4b32-811a-cd501d17ae23">3</Federführende_x002f_s_x0020_Fachressort_x002f_Einheit>
    <Herausgabe_x0020_bei_x0020_Informationszugangsgesuchen xmlns="f3b92940-74e1-4b32-811a-cd501d17ae23">kann herausgegeben werden</Herausgabe_x0020_bei_x0020_Informationszugangsgesuchen>
    <SKOS-Kapitel xmlns="f3b92940-74e1-4b32-811a-cd501d17ae23"/>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3</Value>
    </Thematische_x0020_Zuordnung_x0020_Fachressort_x0028_s_x0029_>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4.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28F34D-F677-4ED8-A8A9-6601334DDE06}">
  <ds:schemaRefs>
    <ds:schemaRef ds:uri="http://schemas.microsoft.com/office/2006/metadata/properties"/>
    <ds:schemaRef ds:uri="http://schemas.microsoft.com/office/2006/documentManagement/types"/>
    <ds:schemaRef ds:uri="http://purl.org/dc/elements/1.1/"/>
    <ds:schemaRef ds:uri="f3b92940-74e1-4b32-811a-cd501d17ae23"/>
    <ds:schemaRef ds:uri="http://purl.org/dc/dcmitype/"/>
    <ds:schemaRef ds:uri="3905ffbc-9aeb-4d51-937e-ee1e2cf0067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F69C781-0657-43DD-BF8F-F34ADDB7C37D}">
  <ds:schemaRefs>
    <ds:schemaRef ds:uri="http://schemas.microsoft.com/office/2006/metadata/customXsn"/>
  </ds:schemaRefs>
</ds:datastoreItem>
</file>

<file path=customXml/itemProps3.xml><?xml version="1.0" encoding="utf-8"?>
<ds:datastoreItem xmlns:ds="http://schemas.openxmlformats.org/officeDocument/2006/customXml" ds:itemID="{BE9FE8C8-9468-422C-9247-842DF28AAC2F}">
  <ds:schemaRefs>
    <ds:schemaRef ds:uri="http://schemas.microsoft.com/sharepoint/events"/>
  </ds:schemaRefs>
</ds:datastoreItem>
</file>

<file path=customXml/itemProps4.xml><?xml version="1.0" encoding="utf-8"?>
<ds:datastoreItem xmlns:ds="http://schemas.openxmlformats.org/officeDocument/2006/customXml" ds:itemID="{AE7FD0E5-31E9-4E74-818E-C35B52D02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E96009-019D-4308-ACA1-C1D4F54936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3950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PRA Angebot «Bediendi»: Bestell- und Lieferprozess</vt:lpstr>
    </vt:vector>
  </TitlesOfParts>
  <Company>Soziale Dienste Stadt Zürich</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Angebot «Bediendi»: Bestell- und Lieferprozess</dc:title>
  <dc:creator>FS SI</dc:creator>
  <cp:lastModifiedBy>Jennifer Näf (soznav)</cp:lastModifiedBy>
  <cp:revision>3</cp:revision>
  <cp:lastPrinted>2009-02-02T08:42:00Z</cp:lastPrinted>
  <dcterms:created xsi:type="dcterms:W3CDTF">2021-06-18T07:08:00Z</dcterms:created>
  <dcterms:modified xsi:type="dcterms:W3CDTF">2021-07-13T14:47:00Z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0x01010012DCBF5558F0D14AB1FD168DE6C7A40C0100309021253101A04D9D9A7096FBAB356B</vt:lpwstr>
  </property>
  <property fmtid="{D5CDD505-2E9C-101B-9397-08002B2CF9AE}" pid="3" name="_dlc_DocId">
    <vt:lpwstr>SDSOD-119-821</vt:lpwstr>
  </property>
  <property fmtid="{D5CDD505-2E9C-101B-9397-08002B2CF9AE}" pid="4" name="_dlc_DocIdUrl">
    <vt:lpwstr>http://portal.sd.intra.stzh.ch/sod/regelwerk/_layouts/DocIdRedir.aspx?ID=SDSOD-119-821, SDSOD-119-821</vt:lpwstr>
  </property>
  <property fmtid="{D5CDD505-2E9C-101B-9397-08002B2CF9AE}" pid="5" name="_dlc_DocIdItemGuid">
    <vt:lpwstr>967e3e92-fd20-4f03-ad88-4d7c5e053573</vt:lpwstr>
  </property>
  <property fmtid="{D5CDD505-2E9C-101B-9397-08002B2CF9AE}" pid="6" name="WorkflowChangePath">
    <vt:lpwstr>341fbddd-ec65-48e1-adf9-5a4e166d833e,4;341fbddd-ec65-48e1-adf9-5a4e166d833e,6;7dbe9e3d-1110-41fa-836b-195a3e49061c,6;7dbe9e3d-1110-41fa-836b-195a3e49061c,8;</vt:lpwstr>
  </property>
  <property fmtid="{D5CDD505-2E9C-101B-9397-08002B2CF9AE}" pid="7" name="Kontaktperson für SOD KOM">
    <vt:lpwstr/>
  </property>
  <property fmtid="{D5CDD505-2E9C-101B-9397-08002B2CF9AE}" pid="8" name="Order">
    <vt:r8>82100</vt:r8>
  </property>
  <property fmtid="{D5CDD505-2E9C-101B-9397-08002B2CF9AE}" pid="9" name="xd_ProgID">
    <vt:lpwstr/>
  </property>
  <property fmtid="{D5CDD505-2E9C-101B-9397-08002B2CF9AE}" pid="10" name="TemplateUrl">
    <vt:lpwstr/>
  </property>
  <property fmtid="{D5CDD505-2E9C-101B-9397-08002B2CF9AE}" pid="11" name="Bemerkungen">
    <vt:lpwstr/>
  </property>
  <property fmtid="{D5CDD505-2E9C-101B-9397-08002B2CF9AE}" pid="12" name="Federführende/s Fachressort/Einheit">
    <vt:lpwstr>3</vt:lpwstr>
  </property>
  <property fmtid="{D5CDD505-2E9C-101B-9397-08002B2CF9AE}" pid="13" name="Herausgabe bei Informationszugangsgesuchen">
    <vt:lpwstr>kann herausgegeben werden</vt:lpwstr>
  </property>
  <property fmtid="{D5CDD505-2E9C-101B-9397-08002B2CF9AE}" pid="14" name="Leistung">
    <vt:lpwstr>10</vt:lpwstr>
  </property>
  <property fmtid="{D5CDD505-2E9C-101B-9397-08002B2CF9AE}" pid="15" name="Thematische Zuordnung Fachressort(s)">
    <vt:lpwstr>2;#;#5;#</vt:lpwstr>
  </property>
</Properties>
</file>