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X="70" w:tblpY="2"/>
        <w:tblW w:w="909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3"/>
        <w:gridCol w:w="4453"/>
        <w:gridCol w:w="2414"/>
      </w:tblGrid>
      <w:tr w:rsidR="002129A1" w14:paraId="3A130729" w14:textId="77777777">
        <w:trPr>
          <w:cantSplit/>
          <w:trHeight w:val="443"/>
        </w:trPr>
        <w:tc>
          <w:tcPr>
            <w:tcW w:w="2223" w:type="dxa"/>
            <w:tcBorders>
              <w:top w:val="single" w:sz="4" w:space="0" w:color="808080"/>
              <w:left w:val="single" w:sz="4" w:space="0" w:color="808080"/>
              <w:bottom w:val="nil"/>
              <w:right w:val="single" w:sz="6" w:space="0" w:color="808080"/>
            </w:tcBorders>
            <w:shd w:val="clear" w:color="auto" w:fill="F3F3F3"/>
          </w:tcPr>
          <w:p w14:paraId="3A130726" w14:textId="77777777" w:rsidR="002129A1" w:rsidRDefault="002129A1">
            <w:pPr>
              <w:pStyle w:val="WeisungKopfteil"/>
              <w:framePr w:hSpace="0" w:wrap="auto" w:vAnchor="margin" w:hAnchor="text" w:xAlign="left" w:yAlign="inline"/>
              <w:spacing w:after="0"/>
              <w:rPr>
                <w:b w:val="0"/>
                <w:bCs/>
                <w:sz w:val="20"/>
              </w:rPr>
            </w:pPr>
            <w:r>
              <w:t xml:space="preserve">Zuordnung: </w:t>
            </w:r>
          </w:p>
        </w:tc>
        <w:bookmarkStart w:id="0" w:name="Dokumentenart"/>
        <w:tc>
          <w:tcPr>
            <w:tcW w:w="4453" w:type="dxa"/>
            <w:vMerge w:val="restart"/>
            <w:tcBorders>
              <w:top w:val="single" w:sz="4" w:space="0" w:color="808080"/>
              <w:left w:val="single" w:sz="6" w:space="0" w:color="808080"/>
              <w:right w:val="single" w:sz="6" w:space="0" w:color="808080"/>
            </w:tcBorders>
            <w:shd w:val="clear" w:color="auto" w:fill="F3F3F3"/>
          </w:tcPr>
          <w:p w14:paraId="3A130727" w14:textId="77777777" w:rsidR="002129A1" w:rsidRDefault="00EB5DCC">
            <w:pPr>
              <w:pStyle w:val="WeisungKopfteil"/>
              <w:framePr w:hSpace="0" w:wrap="auto" w:vAnchor="margin" w:hAnchor="text" w:xAlign="left" w:yAlign="inline"/>
              <w:spacing w:after="0"/>
              <w:jc w:val="center"/>
              <w:rPr>
                <w:sz w:val="20"/>
              </w:rPr>
            </w:pPr>
            <w:r>
              <w:fldChar w:fldCharType="begin">
                <w:ffData>
                  <w:name w:val="Dokumentenart"/>
                  <w:enabled/>
                  <w:calcOnExit w:val="0"/>
                  <w:ddList>
                    <w:listEntry w:val="Praxishilfe"/>
                    <w:listEntry w:val="Handlungsanweisung der Direktorin"/>
                    <w:listEntry w:val="Bitte wählen"/>
                    <w:listEntry w:val="Konzept"/>
                    <w:listEntry w:val="Kurzkonzept"/>
                    <w:listEntry w:val="Information"/>
                    <w:listEntry w:val="Manual"/>
                  </w:ddList>
                </w:ffData>
              </w:fldChar>
            </w:r>
            <w:r>
              <w:instrText xml:space="preserve"> FORMDROPDOWN </w:instrText>
            </w:r>
            <w:r w:rsidR="00986D89">
              <w:fldChar w:fldCharType="separate"/>
            </w:r>
            <w:r>
              <w:fldChar w:fldCharType="end"/>
            </w:r>
            <w:bookmarkEnd w:id="0"/>
            <w:r w:rsidR="002129A1">
              <w:br/>
            </w:r>
          </w:p>
        </w:tc>
        <w:bookmarkStart w:id="1" w:name="Dropdown1"/>
        <w:tc>
          <w:tcPr>
            <w:tcW w:w="2414" w:type="dxa"/>
            <w:tcBorders>
              <w:top w:val="single" w:sz="4" w:space="0" w:color="808080"/>
              <w:left w:val="single" w:sz="6" w:space="0" w:color="808080"/>
              <w:bottom w:val="nil"/>
              <w:right w:val="single" w:sz="4" w:space="0" w:color="808080"/>
            </w:tcBorders>
            <w:shd w:val="clear" w:color="auto" w:fill="F3F3F3"/>
          </w:tcPr>
          <w:p w14:paraId="3A130728" w14:textId="77777777" w:rsidR="002129A1" w:rsidRDefault="0053312E">
            <w:pPr>
              <w:pStyle w:val="WeisungKopfteil"/>
              <w:framePr w:hSpace="0" w:wrap="auto" w:vAnchor="margin" w:hAnchor="text" w:xAlign="left" w:yAlign="inline"/>
              <w:spacing w:after="0"/>
              <w:ind w:right="45"/>
              <w:jc w:val="right"/>
              <w:rPr>
                <w:b w:val="0"/>
                <w:bCs/>
                <w:sz w:val="20"/>
              </w:rPr>
            </w:pPr>
            <w:r>
              <w:fldChar w:fldCharType="begin">
                <w:ffData>
                  <w:name w:val="Dropdown1"/>
                  <w:enabled/>
                  <w:calcOnExit w:val="0"/>
                  <w:ddList>
                    <w:listEntry w:val="Gültig ab:"/>
                    <w:listEntry w:val="Datum:"/>
                  </w:ddList>
                </w:ffData>
              </w:fldChar>
            </w:r>
            <w:r>
              <w:instrText xml:space="preserve"> FORMDROPDOWN </w:instrText>
            </w:r>
            <w:r w:rsidR="00986D89">
              <w:fldChar w:fldCharType="separate"/>
            </w:r>
            <w:r>
              <w:fldChar w:fldCharType="end"/>
            </w:r>
            <w:bookmarkEnd w:id="1"/>
            <w:r w:rsidR="002129A1">
              <w:t xml:space="preserve"> </w:t>
            </w:r>
          </w:p>
        </w:tc>
      </w:tr>
      <w:tr w:rsidR="002129A1" w14:paraId="3A13072F" w14:textId="77777777">
        <w:trPr>
          <w:cantSplit/>
          <w:trHeight w:val="502"/>
        </w:trPr>
        <w:tc>
          <w:tcPr>
            <w:tcW w:w="2223" w:type="dxa"/>
            <w:tcBorders>
              <w:top w:val="nil"/>
              <w:left w:val="single" w:sz="4" w:space="0" w:color="808080"/>
              <w:bottom w:val="single" w:sz="6" w:space="0" w:color="808080"/>
              <w:right w:val="single" w:sz="6" w:space="0" w:color="808080"/>
            </w:tcBorders>
            <w:shd w:val="clear" w:color="auto" w:fill="F3F3F3"/>
          </w:tcPr>
          <w:p w14:paraId="3A13072A" w14:textId="4EDF2804" w:rsidR="002129A1" w:rsidRPr="00D07C79" w:rsidRDefault="001000BA" w:rsidP="00805E01">
            <w:pPr>
              <w:pStyle w:val="KeinLeerraum"/>
              <w:rPr>
                <w:b/>
              </w:rPr>
            </w:pPr>
            <w:r w:rsidRPr="00A2213B">
              <w:rPr>
                <w:highlight w:val="yellow"/>
              </w:rPr>
              <w:t>SKOS</w:t>
            </w:r>
            <w:r w:rsidR="00326FD1" w:rsidRPr="00A2213B">
              <w:rPr>
                <w:b/>
                <w:bCs/>
                <w:highlight w:val="yellow"/>
              </w:rPr>
              <w:t xml:space="preserve"> </w:t>
            </w:r>
            <w:r w:rsidR="00326FD1" w:rsidRPr="00A2213B">
              <w:rPr>
                <w:bCs/>
                <w:highlight w:val="yellow"/>
              </w:rPr>
              <w:t>C</w:t>
            </w:r>
          </w:p>
        </w:tc>
        <w:tc>
          <w:tcPr>
            <w:tcW w:w="4453" w:type="dxa"/>
            <w:vMerge/>
            <w:tcBorders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3F3F3"/>
          </w:tcPr>
          <w:p w14:paraId="3A13072B" w14:textId="77777777" w:rsidR="002129A1" w:rsidRDefault="002129A1">
            <w:pPr>
              <w:pStyle w:val="WeisungKopfteil"/>
              <w:framePr w:hSpace="0" w:wrap="auto" w:vAnchor="margin" w:hAnchor="text" w:xAlign="left" w:yAlign="inline"/>
              <w:spacing w:after="0"/>
              <w:jc w:val="center"/>
            </w:pPr>
          </w:p>
        </w:tc>
        <w:tc>
          <w:tcPr>
            <w:tcW w:w="2414" w:type="dxa"/>
            <w:tcBorders>
              <w:top w:val="nil"/>
              <w:left w:val="single" w:sz="6" w:space="0" w:color="808080"/>
              <w:bottom w:val="single" w:sz="6" w:space="0" w:color="808080"/>
              <w:right w:val="single" w:sz="4" w:space="0" w:color="808080"/>
            </w:tcBorders>
            <w:shd w:val="clear" w:color="auto" w:fill="F3F3F3"/>
          </w:tcPr>
          <w:p w14:paraId="3A13072C" w14:textId="77C83C40" w:rsidR="005320C5" w:rsidRDefault="00057E4B" w:rsidP="00057E4B">
            <w:pPr>
              <w:pStyle w:val="WeisungKopfteil"/>
              <w:framePr w:hSpace="0" w:wrap="auto" w:vAnchor="margin" w:hAnchor="text" w:xAlign="left" w:yAlign="inline"/>
              <w:spacing w:before="0" w:after="0"/>
              <w:ind w:right="45"/>
              <w:jc w:val="right"/>
              <w:rPr>
                <w:b w:val="0"/>
                <w:bCs/>
                <w:sz w:val="20"/>
              </w:rPr>
            </w:pPr>
            <w:r w:rsidRPr="005320C5">
              <w:rPr>
                <w:b w:val="0"/>
                <w:bCs/>
                <w:sz w:val="20"/>
                <w:highlight w:val="yellow"/>
              </w:rPr>
              <w:t>01.0</w:t>
            </w:r>
            <w:r w:rsidR="00361AB9">
              <w:rPr>
                <w:b w:val="0"/>
                <w:bCs/>
                <w:sz w:val="20"/>
                <w:highlight w:val="yellow"/>
              </w:rPr>
              <w:t>1</w:t>
            </w:r>
            <w:r w:rsidRPr="005320C5">
              <w:rPr>
                <w:b w:val="0"/>
                <w:bCs/>
                <w:sz w:val="20"/>
                <w:highlight w:val="yellow"/>
              </w:rPr>
              <w:t>.20</w:t>
            </w:r>
            <w:r w:rsidR="00361AB9">
              <w:rPr>
                <w:b w:val="0"/>
                <w:bCs/>
                <w:sz w:val="20"/>
                <w:highlight w:val="yellow"/>
              </w:rPr>
              <w:t>21</w:t>
            </w:r>
          </w:p>
          <w:p w14:paraId="3A13072E" w14:textId="4D07E2E7" w:rsidR="002A670D" w:rsidRPr="00FE6353" w:rsidRDefault="00F72784" w:rsidP="00FE6353">
            <w:pPr>
              <w:pStyle w:val="WeisungKopfteil"/>
              <w:framePr w:hSpace="0" w:wrap="auto" w:vAnchor="margin" w:hAnchor="text" w:xAlign="left" w:yAlign="inline"/>
              <w:spacing w:before="0" w:after="0"/>
              <w:ind w:right="45"/>
              <w:jc w:val="right"/>
              <w:rPr>
                <w:b w:val="0"/>
                <w:bCs/>
                <w:sz w:val="20"/>
              </w:rPr>
            </w:pPr>
            <w:r>
              <w:rPr>
                <w:b w:val="0"/>
                <w:bCs/>
                <w:sz w:val="20"/>
              </w:rPr>
              <w:t>e</w:t>
            </w:r>
            <w:r w:rsidR="002A670D">
              <w:rPr>
                <w:b w:val="0"/>
                <w:bCs/>
                <w:sz w:val="20"/>
              </w:rPr>
              <w:t xml:space="preserve">rsetzt </w:t>
            </w:r>
            <w:r w:rsidR="00057E4B">
              <w:rPr>
                <w:b w:val="0"/>
                <w:bCs/>
                <w:sz w:val="20"/>
              </w:rPr>
              <w:t>01.</w:t>
            </w:r>
            <w:r w:rsidR="00361AB9">
              <w:rPr>
                <w:b w:val="0"/>
                <w:bCs/>
                <w:sz w:val="20"/>
              </w:rPr>
              <w:t>07</w:t>
            </w:r>
            <w:r w:rsidR="00057E4B">
              <w:rPr>
                <w:b w:val="0"/>
                <w:bCs/>
                <w:sz w:val="20"/>
              </w:rPr>
              <w:t>.201</w:t>
            </w:r>
            <w:r w:rsidR="00361AB9">
              <w:rPr>
                <w:b w:val="0"/>
                <w:bCs/>
                <w:sz w:val="20"/>
              </w:rPr>
              <w:t>8</w:t>
            </w:r>
          </w:p>
        </w:tc>
      </w:tr>
      <w:tr w:rsidR="002129A1" w14:paraId="3A130731" w14:textId="77777777">
        <w:trPr>
          <w:cantSplit/>
          <w:trHeight w:val="410"/>
        </w:trPr>
        <w:tc>
          <w:tcPr>
            <w:tcW w:w="9090" w:type="dxa"/>
            <w:gridSpan w:val="3"/>
            <w:tcBorders>
              <w:top w:val="single" w:sz="6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A130730" w14:textId="77777777" w:rsidR="002129A1" w:rsidRDefault="002A670D">
            <w:pPr>
              <w:pStyle w:val="WeisungKopfteil"/>
              <w:framePr w:hSpace="0" w:wrap="auto" w:vAnchor="margin" w:hAnchor="text" w:xAlign="left" w:yAlign="inline"/>
            </w:pPr>
            <w:bookmarkStart w:id="2" w:name="OLE_LINK1"/>
            <w:bookmarkStart w:id="3" w:name="OLE_LINK2"/>
            <w:r>
              <w:t xml:space="preserve">Ablauf </w:t>
            </w:r>
            <w:r w:rsidR="004058A4">
              <w:t xml:space="preserve">beim Erteilen einer </w:t>
            </w:r>
            <w:r w:rsidR="001000BA">
              <w:t>Garantieerklärung</w:t>
            </w:r>
            <w:bookmarkEnd w:id="2"/>
            <w:bookmarkEnd w:id="3"/>
          </w:p>
        </w:tc>
      </w:tr>
    </w:tbl>
    <w:p w14:paraId="3A130732" w14:textId="77777777" w:rsidR="003415A9" w:rsidRDefault="003415A9">
      <w:pPr>
        <w:pStyle w:val="Absatz0"/>
        <w:sectPr w:rsidR="003415A9" w:rsidSect="003E5FC8">
          <w:headerReference w:type="default" r:id="rId13"/>
          <w:footerReference w:type="default" r:id="rId14"/>
          <w:headerReference w:type="first" r:id="rId15"/>
          <w:footerReference w:type="first" r:id="rId16"/>
          <w:pgSz w:w="11906" w:h="16838" w:code="9"/>
          <w:pgMar w:top="1985" w:right="1134" w:bottom="567" w:left="1701" w:header="567" w:footer="227" w:gutter="0"/>
          <w:cols w:space="720"/>
          <w:titlePg/>
          <w:docGrid w:linePitch="299"/>
        </w:sectPr>
      </w:pPr>
    </w:p>
    <w:p w14:paraId="3A130733" w14:textId="77777777" w:rsidR="00EA122A" w:rsidRPr="00737DB2" w:rsidRDefault="00EA122A">
      <w:pPr>
        <w:pStyle w:val="Absatz0"/>
        <w:rPr>
          <w:sz w:val="2"/>
          <w:szCs w:val="2"/>
        </w:rPr>
      </w:pPr>
    </w:p>
    <w:p w14:paraId="3A130734" w14:textId="77777777" w:rsidR="00EA122A" w:rsidRDefault="001000BA" w:rsidP="00F87012">
      <w:pPr>
        <w:pStyle w:val="berschrift1"/>
      </w:pPr>
      <w:r>
        <w:t>Grundlagen</w:t>
      </w:r>
    </w:p>
    <w:p w14:paraId="3A130735" w14:textId="24F382A6" w:rsidR="001000BA" w:rsidRDefault="001000BA" w:rsidP="001000BA">
      <w:pPr>
        <w:pStyle w:val="Absatz0"/>
      </w:pPr>
      <w:r>
        <w:t xml:space="preserve">Die Grundsätze zur Garantieerklärung finden sich in der </w:t>
      </w:r>
      <w:hyperlink r:id="rId17" w:history="1">
        <w:r w:rsidRPr="005D5218">
          <w:rPr>
            <w:rStyle w:val="Hyperlink"/>
          </w:rPr>
          <w:t xml:space="preserve">HAW </w:t>
        </w:r>
        <w:r w:rsidR="00057E4B" w:rsidRPr="00483808">
          <w:rPr>
            <w:rStyle w:val="Hyperlink"/>
          </w:rPr>
          <w:t>Wohn</w:t>
        </w:r>
        <w:r w:rsidR="00057E4B" w:rsidRPr="005D5218">
          <w:rPr>
            <w:rStyle w:val="Hyperlink"/>
          </w:rPr>
          <w:t>kosten</w:t>
        </w:r>
        <w:r w:rsidRPr="005D5218">
          <w:rPr>
            <w:rStyle w:val="Hyperlink"/>
          </w:rPr>
          <w:t xml:space="preserve">: Sicherheiten für die </w:t>
        </w:r>
        <w:proofErr w:type="spellStart"/>
        <w:r w:rsidRPr="005D5218">
          <w:rPr>
            <w:rStyle w:val="Hyperlink"/>
          </w:rPr>
          <w:t>Vermieterschaft</w:t>
        </w:r>
        <w:proofErr w:type="spellEnd"/>
        <w:r w:rsidRPr="005D5218">
          <w:rPr>
            <w:rStyle w:val="Hyperlink"/>
          </w:rPr>
          <w:t xml:space="preserve"> (Garantieerklärung, Mietkaution, Anteilscheine</w:t>
        </w:r>
      </w:hyperlink>
      <w:r w:rsidRPr="005D5218">
        <w:t>)</w:t>
      </w:r>
      <w:r w:rsidRPr="00677DF5">
        <w:rPr>
          <w:color w:val="0000FF"/>
        </w:rPr>
        <w:t>.</w:t>
      </w:r>
    </w:p>
    <w:p w14:paraId="3A130736" w14:textId="77777777" w:rsidR="00F87012" w:rsidRDefault="00F87012" w:rsidP="001000BA">
      <w:pPr>
        <w:pStyle w:val="Absatz0"/>
      </w:pPr>
    </w:p>
    <w:p w14:paraId="3A130737" w14:textId="763BC2A8" w:rsidR="00F87012" w:rsidRDefault="00F87012" w:rsidP="001000BA">
      <w:pPr>
        <w:pStyle w:val="Absatz0"/>
      </w:pPr>
      <w:r>
        <w:t xml:space="preserve">Wie </w:t>
      </w:r>
      <w:r w:rsidR="00677DF5">
        <w:t xml:space="preserve">und wann </w:t>
      </w:r>
      <w:r>
        <w:t xml:space="preserve">Forderungen aus der Garantieerklärung </w:t>
      </w:r>
      <w:r w:rsidR="00677DF5">
        <w:t>zu begleichen sind</w:t>
      </w:r>
      <w:r>
        <w:t xml:space="preserve">, </w:t>
      </w:r>
      <w:r w:rsidR="00677DF5">
        <w:t>kann</w:t>
      </w:r>
      <w:r>
        <w:t xml:space="preserve"> der </w:t>
      </w:r>
      <w:hyperlink r:id="rId18" w:history="1">
        <w:r w:rsidRPr="007A4F61">
          <w:rPr>
            <w:rStyle w:val="Hyperlink"/>
          </w:rPr>
          <w:t>PRA Checkliste zur Prüfung von Forderungen der Vermieterin aus Garantieerklärung</w:t>
        </w:r>
      </w:hyperlink>
      <w:bookmarkStart w:id="4" w:name="_GoBack"/>
      <w:bookmarkEnd w:id="4"/>
      <w:r>
        <w:t xml:space="preserve"> </w:t>
      </w:r>
      <w:r w:rsidR="00677DF5">
        <w:t>entnommen werden</w:t>
      </w:r>
      <w:r>
        <w:t>.</w:t>
      </w:r>
    </w:p>
    <w:p w14:paraId="3A130738" w14:textId="77777777" w:rsidR="001000BA" w:rsidRDefault="001000BA" w:rsidP="00F87012">
      <w:pPr>
        <w:pStyle w:val="berschrift1"/>
      </w:pPr>
      <w:r>
        <w:t>Ablauf</w:t>
      </w:r>
    </w:p>
    <w:p w14:paraId="3A130739" w14:textId="77777777" w:rsidR="001000BA" w:rsidRDefault="002A670D" w:rsidP="001000BA">
      <w:pPr>
        <w:numPr>
          <w:ilvl w:val="0"/>
          <w:numId w:val="11"/>
        </w:numPr>
        <w:spacing w:before="100" w:beforeAutospacing="1" w:after="120"/>
        <w:ind w:left="357" w:hanging="357"/>
        <w:rPr>
          <w:sz w:val="21"/>
          <w:szCs w:val="21"/>
        </w:rPr>
      </w:pPr>
      <w:r>
        <w:rPr>
          <w:sz w:val="21"/>
          <w:szCs w:val="21"/>
        </w:rPr>
        <w:t>Die Garantieerklärung wird unt</w:t>
      </w:r>
      <w:r w:rsidR="00737DB2">
        <w:rPr>
          <w:sz w:val="21"/>
          <w:szCs w:val="21"/>
        </w:rPr>
        <w:t xml:space="preserve">er Verwendung der entsprechenden </w:t>
      </w:r>
      <w:proofErr w:type="spellStart"/>
      <w:r w:rsidR="00737DB2">
        <w:rPr>
          <w:sz w:val="21"/>
          <w:szCs w:val="21"/>
        </w:rPr>
        <w:t>KiSS</w:t>
      </w:r>
      <w:proofErr w:type="spellEnd"/>
      <w:r w:rsidR="00737DB2">
        <w:rPr>
          <w:sz w:val="21"/>
          <w:szCs w:val="21"/>
        </w:rPr>
        <w:t>-Vorlage verfasst</w:t>
      </w:r>
      <w:r w:rsidR="001000BA">
        <w:rPr>
          <w:sz w:val="21"/>
          <w:szCs w:val="21"/>
        </w:rPr>
        <w:t xml:space="preserve"> und der </w:t>
      </w:r>
      <w:proofErr w:type="spellStart"/>
      <w:r w:rsidR="001000BA">
        <w:rPr>
          <w:sz w:val="21"/>
          <w:szCs w:val="21"/>
        </w:rPr>
        <w:t>Vermieterschaft</w:t>
      </w:r>
      <w:proofErr w:type="spellEnd"/>
      <w:r w:rsidR="001000BA">
        <w:rPr>
          <w:sz w:val="21"/>
          <w:szCs w:val="21"/>
        </w:rPr>
        <w:t xml:space="preserve"> in dreifacher </w:t>
      </w:r>
      <w:r w:rsidR="00C255CE">
        <w:rPr>
          <w:sz w:val="21"/>
          <w:szCs w:val="21"/>
        </w:rPr>
        <w:t>Ausführung</w:t>
      </w:r>
      <w:r w:rsidR="001000BA">
        <w:rPr>
          <w:sz w:val="21"/>
          <w:szCs w:val="21"/>
        </w:rPr>
        <w:t xml:space="preserve"> zur Unterschrift zugestellt.</w:t>
      </w:r>
    </w:p>
    <w:p w14:paraId="3A13073A" w14:textId="77777777" w:rsidR="001000BA" w:rsidRDefault="005E5E55" w:rsidP="001000BA">
      <w:pPr>
        <w:numPr>
          <w:ilvl w:val="0"/>
          <w:numId w:val="11"/>
        </w:numPr>
        <w:spacing w:before="100" w:beforeAutospacing="1" w:after="120"/>
        <w:ind w:left="357" w:hanging="357"/>
        <w:rPr>
          <w:sz w:val="21"/>
          <w:szCs w:val="21"/>
        </w:rPr>
      </w:pPr>
      <w:r>
        <w:rPr>
          <w:sz w:val="21"/>
          <w:szCs w:val="21"/>
        </w:rPr>
        <w:t>Sind die drei von der</w:t>
      </w:r>
      <w:r w:rsidR="001000BA">
        <w:rPr>
          <w:sz w:val="21"/>
          <w:szCs w:val="21"/>
        </w:rPr>
        <w:t xml:space="preserve"> </w:t>
      </w:r>
      <w:proofErr w:type="spellStart"/>
      <w:r w:rsidR="001000BA">
        <w:rPr>
          <w:sz w:val="21"/>
          <w:szCs w:val="21"/>
        </w:rPr>
        <w:t>Vermieterschaft</w:t>
      </w:r>
      <w:proofErr w:type="spellEnd"/>
      <w:r w:rsidR="001000BA">
        <w:rPr>
          <w:sz w:val="21"/>
          <w:szCs w:val="21"/>
        </w:rPr>
        <w:t xml:space="preserve"> unterzeichneten Exemplare</w:t>
      </w:r>
      <w:r>
        <w:rPr>
          <w:sz w:val="21"/>
          <w:szCs w:val="21"/>
        </w:rPr>
        <w:t xml:space="preserve"> zurückgekommen, </w:t>
      </w:r>
      <w:r w:rsidRPr="005320C5">
        <w:rPr>
          <w:sz w:val="21"/>
          <w:szCs w:val="21"/>
        </w:rPr>
        <w:t>erteil</w:t>
      </w:r>
      <w:r w:rsidR="00E14103" w:rsidRPr="005320C5">
        <w:rPr>
          <w:sz w:val="21"/>
          <w:szCs w:val="21"/>
        </w:rPr>
        <w:t>t die Sozialarbeiterin/der</w:t>
      </w:r>
      <w:r w:rsidR="001000BA" w:rsidRPr="005320C5">
        <w:rPr>
          <w:sz w:val="21"/>
          <w:szCs w:val="21"/>
        </w:rPr>
        <w:t xml:space="preserve"> Sozialarbeiter </w:t>
      </w:r>
      <w:r w:rsidR="00C255CE" w:rsidRPr="005320C5">
        <w:rPr>
          <w:sz w:val="21"/>
          <w:szCs w:val="21"/>
        </w:rPr>
        <w:t xml:space="preserve">(SA) </w:t>
      </w:r>
      <w:r w:rsidR="001000BA" w:rsidRPr="005320C5">
        <w:rPr>
          <w:sz w:val="21"/>
          <w:szCs w:val="21"/>
        </w:rPr>
        <w:t>das Visum</w:t>
      </w:r>
      <w:r w:rsidR="001000BA">
        <w:rPr>
          <w:sz w:val="21"/>
          <w:szCs w:val="21"/>
        </w:rPr>
        <w:t xml:space="preserve"> </w:t>
      </w:r>
      <w:r w:rsidR="001000BA" w:rsidRPr="001752FC">
        <w:rPr>
          <w:sz w:val="21"/>
          <w:szCs w:val="21"/>
        </w:rPr>
        <w:t>oder beantragt</w:t>
      </w:r>
      <w:r w:rsidR="001000BA">
        <w:rPr>
          <w:sz w:val="21"/>
          <w:szCs w:val="21"/>
        </w:rPr>
        <w:t xml:space="preserve"> </w:t>
      </w:r>
      <w:r w:rsidR="002A670D">
        <w:rPr>
          <w:sz w:val="21"/>
          <w:szCs w:val="21"/>
        </w:rPr>
        <w:t xml:space="preserve">dieses </w:t>
      </w:r>
      <w:r w:rsidR="001000BA" w:rsidRPr="001752FC">
        <w:rPr>
          <w:sz w:val="21"/>
          <w:szCs w:val="21"/>
        </w:rPr>
        <w:t>bei der Stellenleitung</w:t>
      </w:r>
      <w:r w:rsidR="00527956">
        <w:rPr>
          <w:sz w:val="21"/>
          <w:szCs w:val="21"/>
        </w:rPr>
        <w:t xml:space="preserve"> </w:t>
      </w:r>
      <w:r w:rsidR="00C255CE">
        <w:rPr>
          <w:sz w:val="21"/>
          <w:szCs w:val="21"/>
        </w:rPr>
        <w:t xml:space="preserve">(SL) </w:t>
      </w:r>
      <w:r w:rsidR="001354E1">
        <w:rPr>
          <w:sz w:val="21"/>
          <w:szCs w:val="21"/>
        </w:rPr>
        <w:t xml:space="preserve">- </w:t>
      </w:r>
      <w:r w:rsidR="00527956">
        <w:rPr>
          <w:sz w:val="21"/>
          <w:szCs w:val="21"/>
        </w:rPr>
        <w:t>je nach Kompetenz.</w:t>
      </w:r>
      <w:r w:rsidR="001000BA" w:rsidRPr="001752FC">
        <w:rPr>
          <w:sz w:val="21"/>
          <w:szCs w:val="21"/>
        </w:rPr>
        <w:t xml:space="preserve"> </w:t>
      </w:r>
      <w:r w:rsidR="001000BA">
        <w:rPr>
          <w:sz w:val="21"/>
          <w:szCs w:val="21"/>
        </w:rPr>
        <w:t>Das Dokument wird erst mit dem Visieren schreibgeschützt.</w:t>
      </w:r>
    </w:p>
    <w:p w14:paraId="3A13073B" w14:textId="77777777" w:rsidR="001000BA" w:rsidRDefault="001000BA" w:rsidP="001000BA">
      <w:pPr>
        <w:numPr>
          <w:ilvl w:val="0"/>
          <w:numId w:val="11"/>
        </w:numPr>
        <w:spacing w:before="100" w:beforeAutospacing="1" w:after="120"/>
        <w:ind w:left="357" w:hanging="357"/>
        <w:rPr>
          <w:sz w:val="21"/>
          <w:szCs w:val="21"/>
        </w:rPr>
      </w:pPr>
      <w:r w:rsidRPr="005320C5">
        <w:rPr>
          <w:sz w:val="21"/>
          <w:szCs w:val="21"/>
        </w:rPr>
        <w:t>SA</w:t>
      </w:r>
      <w:r>
        <w:rPr>
          <w:sz w:val="21"/>
          <w:szCs w:val="21"/>
        </w:rPr>
        <w:t xml:space="preserve"> oder SL unterzeichnet alle drei Exemplare der Garantieerklärung.</w:t>
      </w:r>
    </w:p>
    <w:p w14:paraId="3A13073C" w14:textId="77777777" w:rsidR="001000BA" w:rsidRDefault="001000BA" w:rsidP="001000BA">
      <w:pPr>
        <w:numPr>
          <w:ilvl w:val="0"/>
          <w:numId w:val="11"/>
        </w:numPr>
        <w:spacing w:before="100" w:beforeAutospacing="1" w:after="120"/>
        <w:ind w:left="357" w:hanging="357"/>
        <w:rPr>
          <w:sz w:val="21"/>
          <w:szCs w:val="21"/>
        </w:rPr>
      </w:pPr>
      <w:r>
        <w:rPr>
          <w:sz w:val="21"/>
          <w:szCs w:val="21"/>
        </w:rPr>
        <w:t xml:space="preserve">Ein unterzeichnetes Exemplar der Garantieerklärung wird der </w:t>
      </w:r>
      <w:proofErr w:type="spellStart"/>
      <w:r>
        <w:rPr>
          <w:sz w:val="21"/>
          <w:szCs w:val="21"/>
        </w:rPr>
        <w:t>Vermieterschaft</w:t>
      </w:r>
      <w:proofErr w:type="spellEnd"/>
      <w:r>
        <w:rPr>
          <w:sz w:val="21"/>
          <w:szCs w:val="21"/>
        </w:rPr>
        <w:t xml:space="preserve"> </w:t>
      </w:r>
      <w:r w:rsidR="00C255CE">
        <w:rPr>
          <w:sz w:val="21"/>
          <w:szCs w:val="21"/>
        </w:rPr>
        <w:t>zurückge</w:t>
      </w:r>
      <w:r w:rsidR="00C255CE">
        <w:rPr>
          <w:sz w:val="21"/>
          <w:szCs w:val="21"/>
        </w:rPr>
        <w:softHyphen/>
        <w:t>schickt</w:t>
      </w:r>
      <w:r>
        <w:rPr>
          <w:sz w:val="21"/>
          <w:szCs w:val="21"/>
        </w:rPr>
        <w:t>.</w:t>
      </w:r>
    </w:p>
    <w:p w14:paraId="3A13073D" w14:textId="77777777" w:rsidR="009E35F5" w:rsidRDefault="001000BA" w:rsidP="009E35F5">
      <w:pPr>
        <w:numPr>
          <w:ilvl w:val="0"/>
          <w:numId w:val="11"/>
        </w:numPr>
        <w:spacing w:before="100" w:beforeAutospacing="1" w:after="120"/>
        <w:ind w:left="357" w:hanging="357"/>
        <w:rPr>
          <w:sz w:val="21"/>
          <w:szCs w:val="21"/>
        </w:rPr>
      </w:pPr>
      <w:r>
        <w:rPr>
          <w:sz w:val="21"/>
          <w:szCs w:val="21"/>
        </w:rPr>
        <w:t>Ein weiteres unterzeichnetes Exemplar wird der Klientin/dem Klienten zugestellt, zusammen mit zwei Exemplaren des Schreibens "Informationen beim Erteilen einer Garantieerklärung" (eines davon ist</w:t>
      </w:r>
      <w:r w:rsidR="005A4690">
        <w:rPr>
          <w:sz w:val="21"/>
          <w:szCs w:val="21"/>
        </w:rPr>
        <w:t xml:space="preserve"> von der Klientin/vom Klienten unterschrieben</w:t>
      </w:r>
      <w:r>
        <w:rPr>
          <w:sz w:val="21"/>
          <w:szCs w:val="21"/>
        </w:rPr>
        <w:t xml:space="preserve"> an die SOD zurückzusenden).</w:t>
      </w:r>
    </w:p>
    <w:p w14:paraId="3A13073E" w14:textId="7E2CF293" w:rsidR="001000BA" w:rsidRPr="00483808" w:rsidRDefault="001000BA" w:rsidP="009E35F5">
      <w:pPr>
        <w:numPr>
          <w:ilvl w:val="0"/>
          <w:numId w:val="11"/>
        </w:numPr>
        <w:spacing w:before="100" w:beforeAutospacing="1" w:after="120"/>
        <w:ind w:left="357" w:hanging="357"/>
        <w:rPr>
          <w:sz w:val="21"/>
          <w:szCs w:val="21"/>
        </w:rPr>
      </w:pPr>
      <w:r w:rsidRPr="009E35F5">
        <w:rPr>
          <w:sz w:val="21"/>
          <w:szCs w:val="21"/>
        </w:rPr>
        <w:t xml:space="preserve">Falls im konkreten Fall als notwendig erachtet, </w:t>
      </w:r>
      <w:r w:rsidR="00C255CE" w:rsidRPr="009E35F5">
        <w:rPr>
          <w:sz w:val="21"/>
          <w:szCs w:val="21"/>
        </w:rPr>
        <w:t>verbindet</w:t>
      </w:r>
      <w:r w:rsidRPr="009E35F5">
        <w:rPr>
          <w:sz w:val="21"/>
          <w:szCs w:val="21"/>
        </w:rPr>
        <w:t xml:space="preserve"> SA</w:t>
      </w:r>
      <w:r w:rsidR="00C255CE" w:rsidRPr="009E35F5">
        <w:rPr>
          <w:sz w:val="21"/>
          <w:szCs w:val="21"/>
        </w:rPr>
        <w:t xml:space="preserve"> die Garantieerklärung mit </w:t>
      </w:r>
      <w:r w:rsidRPr="00483808">
        <w:rPr>
          <w:sz w:val="21"/>
          <w:szCs w:val="21"/>
        </w:rPr>
        <w:t>Auflagen</w:t>
      </w:r>
      <w:r w:rsidR="000E3BBA" w:rsidRPr="00483808">
        <w:rPr>
          <w:sz w:val="21"/>
          <w:szCs w:val="21"/>
        </w:rPr>
        <w:t xml:space="preserve"> (vgl. </w:t>
      </w:r>
      <w:r w:rsidR="004F01D4" w:rsidRPr="00483808">
        <w:t xml:space="preserve">HAW </w:t>
      </w:r>
      <w:r w:rsidR="000E3BBA" w:rsidRPr="00483808">
        <w:t xml:space="preserve">Auflagen- und Kürzungsverfahren Ziff. </w:t>
      </w:r>
      <w:r w:rsidR="00976424" w:rsidRPr="00483808">
        <w:t>3</w:t>
      </w:r>
      <w:r w:rsidR="000E3BBA" w:rsidRPr="00483808">
        <w:t>)</w:t>
      </w:r>
      <w:r w:rsidRPr="00483808">
        <w:rPr>
          <w:sz w:val="21"/>
          <w:szCs w:val="21"/>
        </w:rPr>
        <w:t>.</w:t>
      </w:r>
    </w:p>
    <w:p w14:paraId="3A13073F" w14:textId="77777777" w:rsidR="001000BA" w:rsidRDefault="001000BA" w:rsidP="00737DB2">
      <w:pPr>
        <w:numPr>
          <w:ilvl w:val="0"/>
          <w:numId w:val="11"/>
        </w:numPr>
        <w:spacing w:before="100" w:beforeAutospacing="1" w:after="120"/>
        <w:ind w:left="357" w:hanging="357"/>
      </w:pPr>
      <w:r>
        <w:t xml:space="preserve">Das </w:t>
      </w:r>
      <w:r w:rsidRPr="00522812">
        <w:t>von</w:t>
      </w:r>
      <w:r>
        <w:t xml:space="preserve"> der Klientin/vom Klienten unterschriebene Exemplar "Informationen beim Erteilen einer Garantieerklärung" sowie ein Exemplar der unterschriebenen Garantie</w:t>
      </w:r>
      <w:r w:rsidR="00D47EDB">
        <w:softHyphen/>
      </w:r>
      <w:r>
        <w:t xml:space="preserve">erklärung werden im Papierdossier </w:t>
      </w:r>
      <w:r w:rsidR="005A4690">
        <w:t xml:space="preserve">und im </w:t>
      </w:r>
      <w:proofErr w:type="spellStart"/>
      <w:r w:rsidR="005A4690">
        <w:t>KiSS</w:t>
      </w:r>
      <w:proofErr w:type="spellEnd"/>
      <w:r w:rsidR="005A4690">
        <w:t xml:space="preserve"> </w:t>
      </w:r>
      <w:r>
        <w:t>abgelegt.</w:t>
      </w:r>
    </w:p>
    <w:p w14:paraId="3A130740" w14:textId="77777777" w:rsidR="005D4309" w:rsidRDefault="00F472FF" w:rsidP="00C96E9A">
      <w:pPr>
        <w:pStyle w:val="berschrift1"/>
      </w:pPr>
      <w:r>
        <w:t xml:space="preserve">Ergänzung: </w:t>
      </w:r>
      <w:r w:rsidR="00C96E9A">
        <w:t>Änderung der Wohnverhältnisse</w:t>
      </w:r>
    </w:p>
    <w:p w14:paraId="3A130741" w14:textId="77777777" w:rsidR="00C96E9A" w:rsidRDefault="00D47493" w:rsidP="00C96E9A">
      <w:pPr>
        <w:pStyle w:val="Absatz0"/>
      </w:pPr>
      <w:r>
        <w:t>Zieht eine (Haupt-)Mietpartei aus der gemeinsam gemieteten Wohnung aus</w:t>
      </w:r>
      <w:r w:rsidR="00C96E9A">
        <w:t xml:space="preserve"> und </w:t>
      </w:r>
      <w:r w:rsidR="00C255CE">
        <w:t xml:space="preserve">ist die </w:t>
      </w:r>
      <w:proofErr w:type="spellStart"/>
      <w:r w:rsidR="00C255CE">
        <w:t>Vermieterschaft</w:t>
      </w:r>
      <w:proofErr w:type="spellEnd"/>
      <w:r w:rsidR="00C255CE">
        <w:t xml:space="preserve"> damit einverstanden, dass </w:t>
      </w:r>
      <w:r>
        <w:t>die andere Mietpartei</w:t>
      </w:r>
      <w:r w:rsidR="00C96E9A">
        <w:t xml:space="preserve"> </w:t>
      </w:r>
      <w:r w:rsidR="00FC10FE">
        <w:t>die</w:t>
      </w:r>
      <w:r w:rsidR="00C96E9A">
        <w:t xml:space="preserve"> Wohnung</w:t>
      </w:r>
      <w:r w:rsidR="00FC10FE">
        <w:t xml:space="preserve"> allein</w:t>
      </w:r>
      <w:r>
        <w:t>e</w:t>
      </w:r>
      <w:r w:rsidR="00C255CE">
        <w:t xml:space="preserve"> übernimmt</w:t>
      </w:r>
      <w:r w:rsidR="00C96E9A">
        <w:t>, muss ein neuer Mietvertrag abgeschlossen werden, der nur noch auf diese Person lautet.</w:t>
      </w:r>
      <w:r>
        <w:t xml:space="preserve"> Aufgrund des neuen Mietverhältnisses ist bei Bedarf eine neue </w:t>
      </w:r>
      <w:r w:rsidR="00C96E9A">
        <w:t xml:space="preserve">Garantieerklärung </w:t>
      </w:r>
      <w:r>
        <w:t xml:space="preserve">zu </w:t>
      </w:r>
      <w:r w:rsidR="00026725">
        <w:t>erteil</w:t>
      </w:r>
      <w:r>
        <w:t>en, sofern die Voraussetzungen dafür erfüllt sind.</w:t>
      </w:r>
    </w:p>
    <w:p w14:paraId="3A130742" w14:textId="77777777" w:rsidR="00C96E9A" w:rsidRDefault="00C96E9A" w:rsidP="00C96E9A">
      <w:pPr>
        <w:pStyle w:val="Absatz0"/>
      </w:pPr>
    </w:p>
    <w:p w14:paraId="3A130743" w14:textId="77777777" w:rsidR="00C96E9A" w:rsidRPr="003A345C" w:rsidRDefault="00C96E9A" w:rsidP="00522812">
      <w:pPr>
        <w:pStyle w:val="Absatz0"/>
      </w:pPr>
      <w:r>
        <w:t xml:space="preserve">Die bisherige Garantieerklärung </w:t>
      </w:r>
      <w:r w:rsidR="00FC10FE">
        <w:t>erlischt</w:t>
      </w:r>
      <w:r>
        <w:t xml:space="preserve"> spätestens ein Jahr nach Beendigung des ursprünglichen Mietverhältnisses</w:t>
      </w:r>
      <w:r w:rsidR="00FC10FE">
        <w:t xml:space="preserve"> automatisch</w:t>
      </w:r>
      <w:r>
        <w:t xml:space="preserve">. Sie gilt </w:t>
      </w:r>
      <w:r w:rsidR="00026725">
        <w:t>ausschliesslich für</w:t>
      </w:r>
      <w:r>
        <w:t xml:space="preserve"> Schäden, die bis zur Beendigung des </w:t>
      </w:r>
      <w:r w:rsidR="00FC10FE">
        <w:t>ursprünglichen</w:t>
      </w:r>
      <w:r>
        <w:t xml:space="preserve"> Mietverhältnisses entstanden sind. Es empfie</w:t>
      </w:r>
      <w:r w:rsidR="00FC10FE">
        <w:t>h</w:t>
      </w:r>
      <w:r>
        <w:t xml:space="preserve">lt sich, beim Auszug der einen Mietpartei eine Wohnungsabnahme mit Protokoll zu machen. </w:t>
      </w:r>
      <w:r w:rsidR="00FC10FE">
        <w:t xml:space="preserve">Ansonsten </w:t>
      </w:r>
      <w:r w:rsidR="00A0202D">
        <w:t xml:space="preserve">haftet die in der Wohnung verbleibende Person </w:t>
      </w:r>
      <w:r w:rsidR="00026725">
        <w:t xml:space="preserve">später </w:t>
      </w:r>
      <w:r w:rsidR="00A0202D">
        <w:t>bei ihrem eigenen Auszug</w:t>
      </w:r>
      <w:r w:rsidR="00D47EDB">
        <w:t xml:space="preserve"> alleine</w:t>
      </w:r>
      <w:r w:rsidR="00A0202D">
        <w:t xml:space="preserve"> für</w:t>
      </w:r>
      <w:r w:rsidR="00FC10FE">
        <w:t xml:space="preserve"> allfällige Schäden, </w:t>
      </w:r>
      <w:r w:rsidR="00026725">
        <w:t xml:space="preserve">die nicht </w:t>
      </w:r>
      <w:r w:rsidR="00D47EDB">
        <w:t xml:space="preserve">gestützt auf die Garantieerklärung </w:t>
      </w:r>
      <w:r w:rsidR="00026725">
        <w:t>durch die SOD gedeckt werden</w:t>
      </w:r>
      <w:r w:rsidR="00D47EDB">
        <w:t>.</w:t>
      </w:r>
    </w:p>
    <w:sectPr w:rsidR="00C96E9A" w:rsidRPr="003A345C" w:rsidSect="003415A9">
      <w:type w:val="continuous"/>
      <w:pgSz w:w="11906" w:h="16838" w:code="9"/>
      <w:pgMar w:top="1985" w:right="1134" w:bottom="567" w:left="1701" w:header="567" w:footer="227" w:gutter="0"/>
      <w:cols w:space="720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130748" w14:textId="77777777" w:rsidR="00060051" w:rsidRDefault="00060051">
      <w:r>
        <w:separator/>
      </w:r>
    </w:p>
    <w:p w14:paraId="3A130749" w14:textId="77777777" w:rsidR="00060051" w:rsidRDefault="00060051"/>
  </w:endnote>
  <w:endnote w:type="continuationSeparator" w:id="0">
    <w:p w14:paraId="3A13074A" w14:textId="77777777" w:rsidR="00060051" w:rsidRDefault="00060051">
      <w:r>
        <w:continuationSeparator/>
      </w:r>
    </w:p>
    <w:p w14:paraId="3A13074B" w14:textId="77777777" w:rsidR="00060051" w:rsidRDefault="00060051"/>
  </w:endnote>
  <w:endnote w:type="continuationNotice" w:id="1">
    <w:p w14:paraId="1A1563CD" w14:textId="77777777" w:rsidR="00060051" w:rsidRDefault="0006005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133" w:type="dxa"/>
      <w:tblInd w:w="5" w:type="dxa"/>
      <w:tblBorders>
        <w:top w:val="single" w:sz="4" w:space="0" w:color="auto"/>
      </w:tblBorders>
      <w:tblLayout w:type="fixed"/>
      <w:tblCellMar>
        <w:left w:w="3" w:type="dxa"/>
        <w:right w:w="3" w:type="dxa"/>
      </w:tblCellMar>
      <w:tblLook w:val="0000" w:firstRow="0" w:lastRow="0" w:firstColumn="0" w:lastColumn="0" w:noHBand="0" w:noVBand="0"/>
    </w:tblPr>
    <w:tblGrid>
      <w:gridCol w:w="5063"/>
      <w:gridCol w:w="1430"/>
      <w:gridCol w:w="2640"/>
    </w:tblGrid>
    <w:tr w:rsidR="00060051" w14:paraId="3A130758" w14:textId="77777777">
      <w:trPr>
        <w:trHeight w:val="284"/>
      </w:trPr>
      <w:tc>
        <w:tcPr>
          <w:tcW w:w="5063" w:type="dxa"/>
        </w:tcPr>
        <w:p w14:paraId="3A130755" w14:textId="77777777" w:rsidR="00060051" w:rsidRDefault="00060051">
          <w:pPr>
            <w:pStyle w:val="Fuzeile"/>
            <w:tabs>
              <w:tab w:val="clear" w:pos="4536"/>
              <w:tab w:val="clear" w:pos="9072"/>
              <w:tab w:val="right" w:pos="8504"/>
            </w:tabs>
            <w:rPr>
              <w:sz w:val="17"/>
            </w:rPr>
          </w:pPr>
          <w:r>
            <w:rPr>
              <w:sz w:val="17"/>
            </w:rPr>
            <w:fldChar w:fldCharType="begin"/>
          </w:r>
          <w:r>
            <w:rPr>
              <w:sz w:val="17"/>
            </w:rPr>
            <w:instrText xml:space="preserve"> FILENAME  \* MERGEFORMAT </w:instrText>
          </w:r>
          <w:r>
            <w:rPr>
              <w:sz w:val="17"/>
            </w:rPr>
            <w:fldChar w:fldCharType="separate"/>
          </w:r>
          <w:r>
            <w:rPr>
              <w:noProof/>
              <w:sz w:val="17"/>
            </w:rPr>
            <w:t>Entwurf_PRA_Erteilen_Garantieerklärung.doc</w:t>
          </w:r>
          <w:r>
            <w:rPr>
              <w:sz w:val="17"/>
            </w:rPr>
            <w:fldChar w:fldCharType="end"/>
          </w:r>
        </w:p>
      </w:tc>
      <w:tc>
        <w:tcPr>
          <w:tcW w:w="1430" w:type="dxa"/>
        </w:tcPr>
        <w:p w14:paraId="3A130756" w14:textId="77777777" w:rsidR="00060051" w:rsidRDefault="00060051">
          <w:pPr>
            <w:pStyle w:val="Fuzeile"/>
            <w:tabs>
              <w:tab w:val="clear" w:pos="4536"/>
              <w:tab w:val="clear" w:pos="9072"/>
              <w:tab w:val="right" w:pos="8504"/>
            </w:tabs>
            <w:jc w:val="center"/>
            <w:rPr>
              <w:sz w:val="17"/>
            </w:rPr>
          </w:pPr>
        </w:p>
      </w:tc>
      <w:tc>
        <w:tcPr>
          <w:tcW w:w="2640" w:type="dxa"/>
        </w:tcPr>
        <w:p w14:paraId="3A130757" w14:textId="77777777" w:rsidR="00060051" w:rsidRDefault="00060051">
          <w:pPr>
            <w:pStyle w:val="Fuzeile"/>
            <w:tabs>
              <w:tab w:val="clear" w:pos="4536"/>
              <w:tab w:val="clear" w:pos="9072"/>
              <w:tab w:val="right" w:pos="8504"/>
            </w:tabs>
            <w:jc w:val="center"/>
            <w:rPr>
              <w:sz w:val="17"/>
              <w:lang w:val="de-DE"/>
            </w:rPr>
          </w:pPr>
        </w:p>
      </w:tc>
    </w:tr>
  </w:tbl>
  <w:p w14:paraId="3A130759" w14:textId="77777777" w:rsidR="00060051" w:rsidRDefault="0006005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133" w:type="dxa"/>
      <w:tblInd w:w="5" w:type="dxa"/>
      <w:tblBorders>
        <w:top w:val="single" w:sz="4" w:space="0" w:color="auto"/>
      </w:tblBorders>
      <w:tblLayout w:type="fixed"/>
      <w:tblCellMar>
        <w:left w:w="3" w:type="dxa"/>
        <w:right w:w="3" w:type="dxa"/>
      </w:tblCellMar>
      <w:tblLook w:val="0000" w:firstRow="0" w:lastRow="0" w:firstColumn="0" w:lastColumn="0" w:noHBand="0" w:noVBand="0"/>
    </w:tblPr>
    <w:tblGrid>
      <w:gridCol w:w="5063"/>
      <w:gridCol w:w="1315"/>
      <w:gridCol w:w="2755"/>
    </w:tblGrid>
    <w:tr w:rsidR="00060051" w14:paraId="3A130764" w14:textId="77777777" w:rsidTr="002A670D">
      <w:trPr>
        <w:trHeight w:val="284"/>
      </w:trPr>
      <w:tc>
        <w:tcPr>
          <w:tcW w:w="5063" w:type="dxa"/>
        </w:tcPr>
        <w:p w14:paraId="3A130761" w14:textId="0A071624" w:rsidR="00060051" w:rsidRDefault="00060051">
          <w:pPr>
            <w:pStyle w:val="Fuzeile"/>
            <w:tabs>
              <w:tab w:val="clear" w:pos="4536"/>
              <w:tab w:val="clear" w:pos="9072"/>
              <w:tab w:val="right" w:pos="8504"/>
            </w:tabs>
            <w:rPr>
              <w:sz w:val="17"/>
            </w:rPr>
          </w:pPr>
          <w:r>
            <w:rPr>
              <w:sz w:val="17"/>
            </w:rPr>
            <w:t>PRA_Ablauf_Erteilen_Garantieerklärung.doc</w:t>
          </w:r>
          <w:r w:rsidR="006F032A">
            <w:rPr>
              <w:sz w:val="17"/>
            </w:rPr>
            <w:t>x</w:t>
          </w:r>
        </w:p>
      </w:tc>
      <w:tc>
        <w:tcPr>
          <w:tcW w:w="1315" w:type="dxa"/>
        </w:tcPr>
        <w:p w14:paraId="3A130762" w14:textId="1000C0DC" w:rsidR="00060051" w:rsidRDefault="00CF6230">
          <w:pPr>
            <w:pStyle w:val="Fuzeile"/>
            <w:tabs>
              <w:tab w:val="clear" w:pos="4536"/>
              <w:tab w:val="clear" w:pos="9072"/>
              <w:tab w:val="right" w:pos="8504"/>
            </w:tabs>
            <w:jc w:val="center"/>
            <w:rPr>
              <w:sz w:val="17"/>
            </w:rPr>
          </w:pPr>
          <w:r>
            <w:rPr>
              <w:sz w:val="17"/>
            </w:rPr>
            <w:t xml:space="preserve">Version </w:t>
          </w:r>
          <w:r w:rsidR="00060051">
            <w:rPr>
              <w:sz w:val="17"/>
            </w:rPr>
            <w:t>1.</w:t>
          </w:r>
          <w:r w:rsidR="007566DE">
            <w:rPr>
              <w:sz w:val="17"/>
            </w:rPr>
            <w:t>4</w:t>
          </w:r>
        </w:p>
      </w:tc>
      <w:tc>
        <w:tcPr>
          <w:tcW w:w="2755" w:type="dxa"/>
        </w:tcPr>
        <w:p w14:paraId="3A130763" w14:textId="77777777" w:rsidR="00060051" w:rsidRDefault="00060051" w:rsidP="003A345C">
          <w:pPr>
            <w:pStyle w:val="Fuzeile"/>
            <w:tabs>
              <w:tab w:val="clear" w:pos="4536"/>
              <w:tab w:val="clear" w:pos="9072"/>
              <w:tab w:val="right" w:pos="8504"/>
            </w:tabs>
            <w:jc w:val="right"/>
            <w:rPr>
              <w:sz w:val="17"/>
              <w:lang w:val="de-DE"/>
            </w:rPr>
          </w:pPr>
          <w:proofErr w:type="spellStart"/>
          <w:r>
            <w:rPr>
              <w:sz w:val="17"/>
              <w:lang w:val="de-DE"/>
            </w:rPr>
            <w:t>VerfasserIn</w:t>
          </w:r>
          <w:proofErr w:type="spellEnd"/>
          <w:r>
            <w:rPr>
              <w:sz w:val="17"/>
              <w:lang w:val="de-DE"/>
            </w:rPr>
            <w:t>: FS SI</w:t>
          </w:r>
        </w:p>
      </w:tc>
    </w:tr>
    <w:tr w:rsidR="00060051" w14:paraId="3A130766" w14:textId="77777777" w:rsidTr="00975C81">
      <w:trPr>
        <w:trHeight w:val="284"/>
      </w:trPr>
      <w:tc>
        <w:tcPr>
          <w:tcW w:w="9133" w:type="dxa"/>
          <w:gridSpan w:val="3"/>
        </w:tcPr>
        <w:p w14:paraId="3A130765" w14:textId="477ED69A" w:rsidR="00060051" w:rsidRDefault="007566DE" w:rsidP="009823FE">
          <w:pPr>
            <w:pStyle w:val="Fuzeile"/>
            <w:tabs>
              <w:tab w:val="clear" w:pos="4536"/>
              <w:tab w:val="clear" w:pos="9072"/>
              <w:tab w:val="right" w:pos="8504"/>
            </w:tabs>
            <w:rPr>
              <w:sz w:val="17"/>
              <w:lang w:val="de-DE"/>
            </w:rPr>
          </w:pPr>
          <w:r>
            <w:rPr>
              <w:sz w:val="17"/>
              <w:lang w:val="de-DE"/>
            </w:rPr>
            <w:t>© Copyright: Soziale Dienste. Eine Weiterverwendung ist nur mit dem Zusatz «Soziale Dienste Stadt Zürich» erlaubt.</w:t>
          </w:r>
        </w:p>
      </w:tc>
    </w:tr>
  </w:tbl>
  <w:p w14:paraId="3A130767" w14:textId="77777777" w:rsidR="00060051" w:rsidRDefault="00060051" w:rsidP="003E5FC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130744" w14:textId="77777777" w:rsidR="00060051" w:rsidRDefault="00060051">
      <w:r>
        <w:separator/>
      </w:r>
    </w:p>
    <w:p w14:paraId="3A130745" w14:textId="77777777" w:rsidR="00060051" w:rsidRDefault="00060051"/>
  </w:footnote>
  <w:footnote w:type="continuationSeparator" w:id="0">
    <w:p w14:paraId="3A130746" w14:textId="77777777" w:rsidR="00060051" w:rsidRDefault="00060051">
      <w:r>
        <w:continuationSeparator/>
      </w:r>
    </w:p>
    <w:p w14:paraId="3A130747" w14:textId="77777777" w:rsidR="00060051" w:rsidRDefault="00060051"/>
  </w:footnote>
  <w:footnote w:type="continuationNotice" w:id="1">
    <w:p w14:paraId="4F90A029" w14:textId="77777777" w:rsidR="00060051" w:rsidRDefault="0006005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52" w:type="dxa"/>
      <w:tblInd w:w="-680" w:type="dxa"/>
      <w:tblLayout w:type="fixed"/>
      <w:tblCellMar>
        <w:left w:w="3" w:type="dxa"/>
        <w:right w:w="3" w:type="dxa"/>
      </w:tblCellMar>
      <w:tblLook w:val="0000" w:firstRow="0" w:lastRow="0" w:firstColumn="0" w:lastColumn="0" w:noHBand="0" w:noVBand="0"/>
    </w:tblPr>
    <w:tblGrid>
      <w:gridCol w:w="680"/>
      <w:gridCol w:w="6577"/>
      <w:gridCol w:w="2495"/>
    </w:tblGrid>
    <w:tr w:rsidR="00060051" w14:paraId="3A13074F" w14:textId="77777777">
      <w:tc>
        <w:tcPr>
          <w:tcW w:w="7257" w:type="dxa"/>
          <w:gridSpan w:val="2"/>
        </w:tcPr>
        <w:p w14:paraId="3A13074C" w14:textId="77777777" w:rsidR="00060051" w:rsidRDefault="00060051">
          <w:pPr>
            <w:pStyle w:val="Kopfzeile"/>
            <w:tabs>
              <w:tab w:val="clear" w:pos="4536"/>
              <w:tab w:val="clear" w:pos="9072"/>
            </w:tabs>
            <w:rPr>
              <w:szCs w:val="22"/>
            </w:rPr>
          </w:pPr>
          <w:r>
            <w:rPr>
              <w:noProof/>
              <w:szCs w:val="22"/>
              <w:lang w:eastAsia="de-CH"/>
            </w:rPr>
            <w:drawing>
              <wp:inline distT="0" distB="0" distL="0" distR="0" wp14:anchorId="3A130768" wp14:editId="3A130769">
                <wp:extent cx="1351915" cy="270510"/>
                <wp:effectExtent l="0" t="0" r="0" b="0"/>
                <wp:docPr id="2" name="Bild 2" descr="logo_stzh_SOD_s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stzh_SOD_s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1915" cy="270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A13074D" w14:textId="77777777" w:rsidR="00060051" w:rsidRDefault="00060051">
          <w:pPr>
            <w:pStyle w:val="Kopfzeile"/>
            <w:tabs>
              <w:tab w:val="clear" w:pos="4536"/>
              <w:tab w:val="clear" w:pos="9072"/>
            </w:tabs>
            <w:rPr>
              <w:szCs w:val="22"/>
            </w:rPr>
          </w:pPr>
        </w:p>
      </w:tc>
      <w:tc>
        <w:tcPr>
          <w:tcW w:w="2495" w:type="dxa"/>
        </w:tcPr>
        <w:p w14:paraId="3A13074E" w14:textId="77777777" w:rsidR="00060051" w:rsidRDefault="00060051">
          <w:pPr>
            <w:pStyle w:val="Kopfzeile"/>
            <w:tabs>
              <w:tab w:val="clear" w:pos="4536"/>
              <w:tab w:val="clear" w:pos="9072"/>
            </w:tabs>
            <w:rPr>
              <w:sz w:val="17"/>
              <w:szCs w:val="17"/>
            </w:rPr>
          </w:pPr>
        </w:p>
      </w:tc>
    </w:tr>
    <w:tr w:rsidR="00060051" w14:paraId="3A130752" w14:textId="77777777">
      <w:trPr>
        <w:trHeight w:val="210"/>
      </w:trPr>
      <w:tc>
        <w:tcPr>
          <w:tcW w:w="680" w:type="dxa"/>
        </w:tcPr>
        <w:p w14:paraId="3A130750" w14:textId="77777777" w:rsidR="00060051" w:rsidRDefault="00060051">
          <w:pPr>
            <w:pStyle w:val="Kopfzeile"/>
          </w:pPr>
        </w:p>
      </w:tc>
      <w:tc>
        <w:tcPr>
          <w:tcW w:w="9072" w:type="dxa"/>
          <w:gridSpan w:val="2"/>
        </w:tcPr>
        <w:p w14:paraId="3A130751" w14:textId="7DE419AE" w:rsidR="00060051" w:rsidRDefault="00060051">
          <w:pPr>
            <w:pStyle w:val="Kopfzeile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F6230">
            <w:rPr>
              <w:noProof/>
            </w:rPr>
            <w:t>2</w:t>
          </w:r>
          <w:r>
            <w:fldChar w:fldCharType="end"/>
          </w:r>
          <w:r>
            <w:t>/</w:t>
          </w:r>
          <w:r w:rsidR="00986D89">
            <w:fldChar w:fldCharType="begin"/>
          </w:r>
          <w:r w:rsidR="00986D89">
            <w:instrText xml:space="preserve"> NUMPAGES   \* MERGEFORMAT </w:instrText>
          </w:r>
          <w:r w:rsidR="00986D89">
            <w:fldChar w:fldCharType="separate"/>
          </w:r>
          <w:r w:rsidR="00CF6230">
            <w:rPr>
              <w:noProof/>
            </w:rPr>
            <w:t>2</w:t>
          </w:r>
          <w:r w:rsidR="00986D89">
            <w:rPr>
              <w:noProof/>
            </w:rPr>
            <w:fldChar w:fldCharType="end"/>
          </w:r>
        </w:p>
      </w:tc>
    </w:tr>
  </w:tbl>
  <w:p w14:paraId="3A130753" w14:textId="77777777" w:rsidR="00060051" w:rsidRDefault="00060051">
    <w:pPr>
      <w:pStyle w:val="Kopfzeile"/>
      <w:tabs>
        <w:tab w:val="clear" w:pos="4536"/>
        <w:tab w:val="clear" w:pos="9072"/>
      </w:tabs>
      <w:rPr>
        <w:sz w:val="2"/>
      </w:rPr>
    </w:pPr>
  </w:p>
  <w:p w14:paraId="3A130754" w14:textId="77777777" w:rsidR="00060051" w:rsidRDefault="0006005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52" w:type="dxa"/>
      <w:tblInd w:w="-680" w:type="dxa"/>
      <w:tblLayout w:type="fixed"/>
      <w:tblCellMar>
        <w:left w:w="3" w:type="dxa"/>
        <w:right w:w="3" w:type="dxa"/>
      </w:tblCellMar>
      <w:tblLook w:val="0000" w:firstRow="0" w:lastRow="0" w:firstColumn="0" w:lastColumn="0" w:noHBand="0" w:noVBand="0"/>
    </w:tblPr>
    <w:tblGrid>
      <w:gridCol w:w="7257"/>
      <w:gridCol w:w="2495"/>
    </w:tblGrid>
    <w:tr w:rsidR="00060051" w14:paraId="3A13075C" w14:textId="77777777">
      <w:tc>
        <w:tcPr>
          <w:tcW w:w="7257" w:type="dxa"/>
        </w:tcPr>
        <w:p w14:paraId="3A13075A" w14:textId="77777777" w:rsidR="00060051" w:rsidRDefault="00060051">
          <w:pPr>
            <w:pStyle w:val="Kopfzeile"/>
            <w:tabs>
              <w:tab w:val="clear" w:pos="4536"/>
              <w:tab w:val="clear" w:pos="9072"/>
            </w:tabs>
            <w:rPr>
              <w:szCs w:val="22"/>
            </w:rPr>
          </w:pPr>
          <w:r>
            <w:rPr>
              <w:noProof/>
              <w:szCs w:val="22"/>
              <w:lang w:eastAsia="de-CH"/>
            </w:rPr>
            <w:drawing>
              <wp:inline distT="0" distB="0" distL="0" distR="0" wp14:anchorId="3A13076A" wp14:editId="3A13076B">
                <wp:extent cx="1351915" cy="270510"/>
                <wp:effectExtent l="0" t="0" r="0" b="0"/>
                <wp:docPr id="1" name="Bild 1" descr="logo_stzh_SOD_s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stzh_SOD_s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1915" cy="270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95" w:type="dxa"/>
        </w:tcPr>
        <w:p w14:paraId="3A13075B" w14:textId="77777777" w:rsidR="00060051" w:rsidRDefault="00060051">
          <w:pPr>
            <w:pStyle w:val="Kopfzeile"/>
            <w:tabs>
              <w:tab w:val="clear" w:pos="4536"/>
              <w:tab w:val="clear" w:pos="9072"/>
            </w:tabs>
            <w:rPr>
              <w:sz w:val="17"/>
              <w:szCs w:val="17"/>
            </w:rPr>
          </w:pPr>
        </w:p>
      </w:tc>
    </w:tr>
    <w:tr w:rsidR="00060051" w14:paraId="3A13075F" w14:textId="77777777">
      <w:tc>
        <w:tcPr>
          <w:tcW w:w="7257" w:type="dxa"/>
        </w:tcPr>
        <w:p w14:paraId="3A13075D" w14:textId="77777777" w:rsidR="00060051" w:rsidRDefault="00060051">
          <w:pPr>
            <w:pStyle w:val="Kopfzeile"/>
            <w:tabs>
              <w:tab w:val="clear" w:pos="4536"/>
              <w:tab w:val="clear" w:pos="9072"/>
            </w:tabs>
            <w:rPr>
              <w:szCs w:val="22"/>
            </w:rPr>
          </w:pPr>
        </w:p>
      </w:tc>
      <w:tc>
        <w:tcPr>
          <w:tcW w:w="2495" w:type="dxa"/>
        </w:tcPr>
        <w:p w14:paraId="3A13075E" w14:textId="77777777" w:rsidR="00060051" w:rsidRDefault="00060051">
          <w:pPr>
            <w:pStyle w:val="Kopfzeile"/>
            <w:tabs>
              <w:tab w:val="clear" w:pos="4536"/>
              <w:tab w:val="clear" w:pos="9072"/>
            </w:tabs>
            <w:rPr>
              <w:noProof/>
              <w:sz w:val="17"/>
              <w:szCs w:val="17"/>
              <w:lang w:val="de-DE"/>
            </w:rPr>
          </w:pPr>
        </w:p>
      </w:tc>
    </w:tr>
  </w:tbl>
  <w:p w14:paraId="3A130760" w14:textId="77777777" w:rsidR="00060051" w:rsidRDefault="00060051">
    <w:pPr>
      <w:pStyle w:val="Kopfzeile"/>
      <w:tabs>
        <w:tab w:val="clear" w:pos="4536"/>
        <w:tab w:val="clear" w:pos="9072"/>
      </w:tabs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BD5AA93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8C1A2AB0"/>
    <w:lvl w:ilvl="0">
      <w:start w:val="1"/>
      <w:numFmt w:val="bullet"/>
      <w:pStyle w:val="Aufzhlung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C2216EC"/>
    <w:multiLevelType w:val="multilevel"/>
    <w:tmpl w:val="D8E0A6E8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124047C5"/>
    <w:multiLevelType w:val="hybridMultilevel"/>
    <w:tmpl w:val="24A40210"/>
    <w:lvl w:ilvl="0" w:tplc="04070007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5C52B7"/>
    <w:multiLevelType w:val="hybridMultilevel"/>
    <w:tmpl w:val="A6047EA6"/>
    <w:lvl w:ilvl="0" w:tplc="0407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32609"/>
    <w:multiLevelType w:val="hybridMultilevel"/>
    <w:tmpl w:val="D4FA3286"/>
    <w:lvl w:ilvl="0" w:tplc="04070007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  <w:lvl w:ilvl="1" w:tplc="0407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BFC7B50"/>
    <w:multiLevelType w:val="hybridMultilevel"/>
    <w:tmpl w:val="E7125D0A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CD12F7F"/>
    <w:multiLevelType w:val="hybridMultilevel"/>
    <w:tmpl w:val="B56EEDC0"/>
    <w:lvl w:ilvl="0" w:tplc="04070007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1D53D1"/>
    <w:multiLevelType w:val="hybridMultilevel"/>
    <w:tmpl w:val="9AAC2A4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7"/>
  </w:num>
  <w:num w:numId="5">
    <w:abstractNumId w:val="8"/>
  </w:num>
  <w:num w:numId="6">
    <w:abstractNumId w:val="4"/>
  </w:num>
  <w:num w:numId="7">
    <w:abstractNumId w:val="2"/>
  </w:num>
  <w:num w:numId="8">
    <w:abstractNumId w:val="1"/>
  </w:num>
  <w:num w:numId="9">
    <w:abstractNumId w:val="0"/>
  </w:num>
  <w:num w:numId="10">
    <w:abstractNumId w:val="2"/>
  </w:num>
  <w:num w:numId="11">
    <w:abstractNumId w:val="6"/>
  </w:num>
  <w:num w:numId="12">
    <w:abstractNumId w:val="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8"/>
  <w:hyphenationZone w:val="425"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hdrShapeDefaults>
    <o:shapedefaults v:ext="edit" spidmax="3993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vaFArt" w:val="NeutralA4PI"/>
    <w:docVar w:name="dvaFGroup" w:val="Ntl01"/>
    <w:docVar w:name="dvaFileNameAct" w:val="0"/>
    <w:docVar w:name="dvaFileNameVis" w:val="1"/>
    <w:docVar w:name="dvaFL" w:val="DE"/>
    <w:docVar w:name="dvaFootAct" w:val="0"/>
    <w:docVar w:name="dvaFoPaAct" w:val="0"/>
    <w:docVar w:name="dvaHeadExtInt" w:val="Ext"/>
    <w:docVar w:name="dvaInitRule_L" w:val="SigL"/>
    <w:docVar w:name="dvaInitRule_R" w:val="CoPers"/>
    <w:docVar w:name="dvaLogo" w:val="BW"/>
    <w:docVar w:name="dvaLogoFP" w:val="BW"/>
    <w:docVar w:name="dvaSaveInfoMode" w:val="10"/>
    <w:docVar w:name="dvaSaveMode" w:val="10"/>
    <w:docVar w:name="dvaTrayPage1" w:val="Neutral"/>
    <w:docVar w:name="dvaTrayPage1a" w:val="Neutral"/>
    <w:docVar w:name="dvaTrayPage2" w:val="Neutral"/>
  </w:docVars>
  <w:rsids>
    <w:rsidRoot w:val="00EB5DCC"/>
    <w:rsid w:val="000200F0"/>
    <w:rsid w:val="00026725"/>
    <w:rsid w:val="00055723"/>
    <w:rsid w:val="00057E4B"/>
    <w:rsid w:val="00060051"/>
    <w:rsid w:val="00073A59"/>
    <w:rsid w:val="000D3609"/>
    <w:rsid w:val="000E3BBA"/>
    <w:rsid w:val="001000BA"/>
    <w:rsid w:val="001122CF"/>
    <w:rsid w:val="001354E1"/>
    <w:rsid w:val="001962EE"/>
    <w:rsid w:val="001B03FD"/>
    <w:rsid w:val="001F5FF8"/>
    <w:rsid w:val="00200A83"/>
    <w:rsid w:val="002129A1"/>
    <w:rsid w:val="00241C8A"/>
    <w:rsid w:val="0028374B"/>
    <w:rsid w:val="002A4ACF"/>
    <w:rsid w:val="002A670D"/>
    <w:rsid w:val="00326FCC"/>
    <w:rsid w:val="00326FD1"/>
    <w:rsid w:val="003415A9"/>
    <w:rsid w:val="00361AB9"/>
    <w:rsid w:val="00375FC2"/>
    <w:rsid w:val="003805BF"/>
    <w:rsid w:val="00394138"/>
    <w:rsid w:val="003A345C"/>
    <w:rsid w:val="003A6A51"/>
    <w:rsid w:val="003C457D"/>
    <w:rsid w:val="003E5FC8"/>
    <w:rsid w:val="004058A4"/>
    <w:rsid w:val="00421D82"/>
    <w:rsid w:val="00483808"/>
    <w:rsid w:val="004D6AAA"/>
    <w:rsid w:val="004F01D4"/>
    <w:rsid w:val="004F2CD6"/>
    <w:rsid w:val="00514D24"/>
    <w:rsid w:val="00522812"/>
    <w:rsid w:val="00527956"/>
    <w:rsid w:val="005320C5"/>
    <w:rsid w:val="0053312E"/>
    <w:rsid w:val="00580621"/>
    <w:rsid w:val="005A4690"/>
    <w:rsid w:val="005D4309"/>
    <w:rsid w:val="005D5218"/>
    <w:rsid w:val="005E5E55"/>
    <w:rsid w:val="00677DF5"/>
    <w:rsid w:val="006A013D"/>
    <w:rsid w:val="006F032A"/>
    <w:rsid w:val="00703489"/>
    <w:rsid w:val="00711334"/>
    <w:rsid w:val="00737DB2"/>
    <w:rsid w:val="007566DE"/>
    <w:rsid w:val="007A4F61"/>
    <w:rsid w:val="007B5B69"/>
    <w:rsid w:val="00805E01"/>
    <w:rsid w:val="00820DD6"/>
    <w:rsid w:val="008B3A3D"/>
    <w:rsid w:val="00905676"/>
    <w:rsid w:val="009068B4"/>
    <w:rsid w:val="0092209A"/>
    <w:rsid w:val="00975C81"/>
    <w:rsid w:val="00976424"/>
    <w:rsid w:val="0097774D"/>
    <w:rsid w:val="009823FE"/>
    <w:rsid w:val="00986D89"/>
    <w:rsid w:val="009E35F5"/>
    <w:rsid w:val="00A0202D"/>
    <w:rsid w:val="00A2213B"/>
    <w:rsid w:val="00A61C69"/>
    <w:rsid w:val="00AE0D28"/>
    <w:rsid w:val="00B559ED"/>
    <w:rsid w:val="00B769BA"/>
    <w:rsid w:val="00B92738"/>
    <w:rsid w:val="00B9507E"/>
    <w:rsid w:val="00BE5AF2"/>
    <w:rsid w:val="00BE6CCF"/>
    <w:rsid w:val="00C255CE"/>
    <w:rsid w:val="00C6732B"/>
    <w:rsid w:val="00C96E9A"/>
    <w:rsid w:val="00CA5FDF"/>
    <w:rsid w:val="00CB7AC2"/>
    <w:rsid w:val="00CD624D"/>
    <w:rsid w:val="00CF6230"/>
    <w:rsid w:val="00D07C79"/>
    <w:rsid w:val="00D17D75"/>
    <w:rsid w:val="00D47493"/>
    <w:rsid w:val="00D47EDB"/>
    <w:rsid w:val="00D61A75"/>
    <w:rsid w:val="00DA024F"/>
    <w:rsid w:val="00E13E95"/>
    <w:rsid w:val="00E14103"/>
    <w:rsid w:val="00E960CC"/>
    <w:rsid w:val="00EA122A"/>
    <w:rsid w:val="00EB5DCC"/>
    <w:rsid w:val="00F472FF"/>
    <w:rsid w:val="00F72784"/>
    <w:rsid w:val="00F87012"/>
    <w:rsid w:val="00FC10FE"/>
    <w:rsid w:val="00FD4A35"/>
    <w:rsid w:val="00FD52EA"/>
    <w:rsid w:val="00FE6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7"/>
    <o:shapelayout v:ext="edit">
      <o:idmap v:ext="edit" data="1"/>
    </o:shapelayout>
  </w:shapeDefaults>
  <w:decimalSymbol w:val="."/>
  <w:listSeparator w:val=";"/>
  <w14:docId w14:val="3A130726"/>
  <w15:chartTrackingRefBased/>
  <w15:docId w15:val="{FFCBEAEC-C985-441A-9FCD-1E32240B1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rFonts w:ascii="Arial" w:hAnsi="Arial" w:cs="Arial"/>
      <w:sz w:val="22"/>
      <w:lang w:eastAsia="de-DE"/>
    </w:rPr>
  </w:style>
  <w:style w:type="paragraph" w:styleId="berschrift1">
    <w:name w:val="heading 1"/>
    <w:basedOn w:val="Standard"/>
    <w:next w:val="Absatz0"/>
    <w:qFormat/>
    <w:rsid w:val="003415A9"/>
    <w:pPr>
      <w:numPr>
        <w:numId w:val="1"/>
      </w:numPr>
      <w:shd w:val="clear" w:color="auto" w:fill="99CCFF"/>
      <w:tabs>
        <w:tab w:val="left" w:pos="709"/>
      </w:tabs>
      <w:spacing w:before="240" w:after="120"/>
      <w:outlineLvl w:val="0"/>
    </w:pPr>
    <w:rPr>
      <w:rFonts w:cs="Times New Roman"/>
      <w:b/>
      <w:szCs w:val="24"/>
    </w:rPr>
  </w:style>
  <w:style w:type="paragraph" w:styleId="berschrift2">
    <w:name w:val="heading 2"/>
    <w:basedOn w:val="berschrift1"/>
    <w:next w:val="Absatz0"/>
    <w:qFormat/>
    <w:rsid w:val="003415A9"/>
    <w:pPr>
      <w:numPr>
        <w:ilvl w:val="1"/>
      </w:numPr>
      <w:outlineLvl w:val="1"/>
    </w:pPr>
  </w:style>
  <w:style w:type="paragraph" w:styleId="berschrift3">
    <w:name w:val="heading 3"/>
    <w:basedOn w:val="berschrift2"/>
    <w:next w:val="Absatz0"/>
    <w:qFormat/>
    <w:pPr>
      <w:numPr>
        <w:ilvl w:val="2"/>
      </w:numPr>
      <w:tabs>
        <w:tab w:val="clear" w:pos="720"/>
        <w:tab w:val="left" w:pos="709"/>
      </w:tabs>
      <w:ind w:left="709" w:hanging="709"/>
      <w:outlineLvl w:val="2"/>
    </w:pPr>
    <w:rPr>
      <w:b w:val="0"/>
    </w:rPr>
  </w:style>
  <w:style w:type="paragraph" w:styleId="berschrift4">
    <w:name w:val="heading 4"/>
    <w:basedOn w:val="berschrift3"/>
    <w:next w:val="Absatz1"/>
    <w:qFormat/>
    <w:pPr>
      <w:numPr>
        <w:ilvl w:val="3"/>
      </w:numPr>
      <w:tabs>
        <w:tab w:val="clear" w:pos="864"/>
      </w:tabs>
      <w:ind w:left="709" w:hanging="709"/>
      <w:outlineLvl w:val="3"/>
    </w:pPr>
  </w:style>
  <w:style w:type="paragraph" w:styleId="berschrift5">
    <w:name w:val="heading 5"/>
    <w:basedOn w:val="berschrift4"/>
    <w:next w:val="Absatz1"/>
    <w:qFormat/>
    <w:pPr>
      <w:numPr>
        <w:ilvl w:val="4"/>
      </w:numPr>
      <w:tabs>
        <w:tab w:val="clear" w:pos="1008"/>
      </w:tabs>
      <w:ind w:left="709" w:hanging="709"/>
      <w:outlineLvl w:val="4"/>
    </w:pPr>
  </w:style>
  <w:style w:type="paragraph" w:styleId="berschrift6">
    <w:name w:val="heading 6"/>
    <w:basedOn w:val="berschrift5"/>
    <w:next w:val="Absatz1"/>
    <w:qFormat/>
    <w:pPr>
      <w:numPr>
        <w:ilvl w:val="5"/>
      </w:numPr>
      <w:tabs>
        <w:tab w:val="clear" w:pos="1152"/>
      </w:tabs>
      <w:ind w:left="709" w:hanging="709"/>
      <w:outlineLvl w:val="5"/>
    </w:pPr>
  </w:style>
  <w:style w:type="paragraph" w:styleId="berschrift7">
    <w:name w:val="heading 7"/>
    <w:basedOn w:val="berschrift6"/>
    <w:next w:val="Absatz1"/>
    <w:qFormat/>
    <w:pPr>
      <w:numPr>
        <w:ilvl w:val="6"/>
      </w:numPr>
      <w:tabs>
        <w:tab w:val="clear" w:pos="1296"/>
      </w:tabs>
      <w:ind w:left="709" w:hanging="709"/>
      <w:outlineLvl w:val="6"/>
    </w:pPr>
  </w:style>
  <w:style w:type="paragraph" w:styleId="berschrift8">
    <w:name w:val="heading 8"/>
    <w:basedOn w:val="berschrift7"/>
    <w:next w:val="Absatz1"/>
    <w:qFormat/>
    <w:pPr>
      <w:numPr>
        <w:ilvl w:val="7"/>
      </w:numPr>
      <w:tabs>
        <w:tab w:val="clear" w:pos="1440"/>
      </w:tabs>
      <w:ind w:left="709" w:hanging="709"/>
      <w:outlineLvl w:val="7"/>
    </w:pPr>
  </w:style>
  <w:style w:type="paragraph" w:styleId="berschrift9">
    <w:name w:val="heading 9"/>
    <w:basedOn w:val="berschrift8"/>
    <w:next w:val="Absatz1"/>
    <w:qFormat/>
    <w:pPr>
      <w:numPr>
        <w:ilvl w:val="8"/>
      </w:numPr>
      <w:tabs>
        <w:tab w:val="clear" w:pos="1584"/>
      </w:tabs>
      <w:ind w:left="709" w:hanging="709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pPr>
      <w:ind w:left="709"/>
    </w:pPr>
  </w:style>
  <w:style w:type="paragraph" w:styleId="Verzeichnis1">
    <w:name w:val="toc 1"/>
    <w:basedOn w:val="Standard"/>
    <w:next w:val="Standard"/>
    <w:semiHidden/>
    <w:pPr>
      <w:tabs>
        <w:tab w:val="right" w:leader="dot" w:pos="9071"/>
      </w:tabs>
      <w:spacing w:before="120" w:after="120" w:line="280" w:lineRule="atLeast"/>
      <w:ind w:left="709" w:hanging="709"/>
    </w:pPr>
    <w:rPr>
      <w:b/>
      <w:caps/>
    </w:rPr>
  </w:style>
  <w:style w:type="paragraph" w:styleId="Verzeichnis2">
    <w:name w:val="toc 2"/>
    <w:basedOn w:val="Standard"/>
    <w:next w:val="Standard"/>
    <w:semiHidden/>
    <w:pPr>
      <w:tabs>
        <w:tab w:val="right" w:leader="dot" w:pos="9071"/>
      </w:tabs>
      <w:spacing w:line="240" w:lineRule="atLeast"/>
      <w:ind w:left="709" w:hanging="709"/>
    </w:pPr>
    <w:rPr>
      <w:smallCaps/>
    </w:rPr>
  </w:style>
  <w:style w:type="paragraph" w:styleId="Verzeichnis3">
    <w:name w:val="toc 3"/>
    <w:basedOn w:val="Standard"/>
    <w:next w:val="Standard"/>
    <w:semiHidden/>
    <w:pPr>
      <w:tabs>
        <w:tab w:val="right" w:leader="dot" w:pos="9071"/>
      </w:tabs>
      <w:ind w:left="1417" w:hanging="709"/>
    </w:pPr>
    <w:rPr>
      <w:i/>
    </w:rPr>
  </w:style>
  <w:style w:type="paragraph" w:customStyle="1" w:styleId="berschrift">
    <w:name w:val="Überschrift"/>
    <w:basedOn w:val="Standard"/>
    <w:next w:val="Standard"/>
    <w:pPr>
      <w:spacing w:before="120" w:after="120"/>
    </w:pPr>
    <w:rPr>
      <w:b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Absatz0">
    <w:name w:val="Absatz 0"/>
    <w:basedOn w:val="Standard"/>
  </w:style>
  <w:style w:type="paragraph" w:customStyle="1" w:styleId="Absatz1">
    <w:name w:val="Absatz 1"/>
    <w:basedOn w:val="Absatz0"/>
    <w:pPr>
      <w:ind w:left="709"/>
    </w:pPr>
  </w:style>
  <w:style w:type="paragraph" w:customStyle="1" w:styleId="Absatz2">
    <w:name w:val="Absatz 2"/>
    <w:basedOn w:val="Absatz0"/>
    <w:pPr>
      <w:ind w:left="1417"/>
    </w:pPr>
  </w:style>
  <w:style w:type="paragraph" w:customStyle="1" w:styleId="Absatz3">
    <w:name w:val="Absatz 3"/>
    <w:basedOn w:val="Absatz0"/>
    <w:pPr>
      <w:ind w:left="1984"/>
    </w:pPr>
  </w:style>
  <w:style w:type="paragraph" w:customStyle="1" w:styleId="Tabellentitel">
    <w:name w:val="Tabellentitel"/>
    <w:basedOn w:val="Standard"/>
    <w:rPr>
      <w:b/>
      <w:sz w:val="17"/>
    </w:rPr>
  </w:style>
  <w:style w:type="paragraph" w:customStyle="1" w:styleId="Tabellentext">
    <w:name w:val="Tabellentext"/>
    <w:basedOn w:val="Standard"/>
    <w:rPr>
      <w:sz w:val="17"/>
    </w:rPr>
  </w:style>
  <w:style w:type="paragraph" w:customStyle="1" w:styleId="WeisungKopfteil">
    <w:name w:val="Weisung Kopfteil"/>
    <w:basedOn w:val="Standard"/>
    <w:pPr>
      <w:framePr w:hSpace="141" w:wrap="around" w:vAnchor="text" w:hAnchor="margin" w:x="70" w:y="2"/>
      <w:spacing w:before="120" w:after="120"/>
    </w:pPr>
    <w:rPr>
      <w:rFonts w:ascii="Arial (W1)" w:hAnsi="Arial (W1)"/>
      <w:b/>
      <w:szCs w:val="24"/>
    </w:rPr>
  </w:style>
  <w:style w:type="character" w:styleId="Seitenzahl">
    <w:name w:val="page number"/>
    <w:basedOn w:val="Absatz-Standardschriftart"/>
  </w:style>
  <w:style w:type="paragraph" w:styleId="Sprechblasentext">
    <w:name w:val="Balloon Text"/>
    <w:basedOn w:val="Standard"/>
    <w:semiHidden/>
    <w:rsid w:val="003E5FC8"/>
    <w:rPr>
      <w:rFonts w:ascii="Tahoma" w:hAnsi="Tahoma" w:cs="Tahoma"/>
      <w:sz w:val="16"/>
      <w:szCs w:val="16"/>
    </w:rPr>
  </w:style>
  <w:style w:type="paragraph" w:customStyle="1" w:styleId="Aufzhlung">
    <w:name w:val="Aufzählung"/>
    <w:basedOn w:val="Standard"/>
    <w:rsid w:val="003415A9"/>
    <w:pPr>
      <w:numPr>
        <w:numId w:val="8"/>
      </w:numPr>
    </w:pPr>
  </w:style>
  <w:style w:type="character" w:styleId="Hyperlink">
    <w:name w:val="Hyperlink"/>
    <w:rsid w:val="00F87012"/>
    <w:rPr>
      <w:color w:val="0000FF"/>
      <w:u w:val="single"/>
    </w:rPr>
  </w:style>
  <w:style w:type="character" w:customStyle="1" w:styleId="BesuchterHyperlink">
    <w:name w:val="BesuchterHyperlink"/>
    <w:rsid w:val="00F87012"/>
    <w:rPr>
      <w:color w:val="606420"/>
      <w:u w:val="single"/>
    </w:rPr>
  </w:style>
  <w:style w:type="character" w:styleId="BesuchterLink">
    <w:name w:val="FollowedHyperlink"/>
    <w:basedOn w:val="Absatz-Standardschriftart"/>
    <w:rsid w:val="001B03FD"/>
    <w:rPr>
      <w:color w:val="954F72" w:themeColor="followedHyperlink"/>
      <w:u w:val="single"/>
    </w:rPr>
  </w:style>
  <w:style w:type="paragraph" w:styleId="KeinLeerraum">
    <w:name w:val="No Spacing"/>
    <w:uiPriority w:val="1"/>
    <w:qFormat/>
    <w:rsid w:val="00805E01"/>
    <w:rPr>
      <w:rFonts w:ascii="Arial" w:hAnsi="Arial" w:cs="Arial"/>
      <w:lang w:eastAsia="de-DE"/>
    </w:rPr>
  </w:style>
  <w:style w:type="character" w:styleId="Kommentarzeichen">
    <w:name w:val="annotation reference"/>
    <w:basedOn w:val="Absatz-Standardschriftart"/>
    <w:rsid w:val="001122CF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1122CF"/>
    <w:rPr>
      <w:sz w:val="20"/>
    </w:rPr>
  </w:style>
  <w:style w:type="character" w:customStyle="1" w:styleId="KommentartextZchn">
    <w:name w:val="Kommentartext Zchn"/>
    <w:basedOn w:val="Absatz-Standardschriftart"/>
    <w:link w:val="Kommentartext"/>
    <w:rsid w:val="001122CF"/>
    <w:rPr>
      <w:rFonts w:ascii="Arial" w:hAnsi="Arial" w:cs="Arial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rsid w:val="001122C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1122CF"/>
    <w:rPr>
      <w:rFonts w:ascii="Arial" w:hAnsi="Arial" w:cs="Arial"/>
      <w:b/>
      <w:bCs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hyperlink" Target="elodms://(A53A0DC8-499D-6C47-5F17-904EA63AF1D7)" TargetMode="Externa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yperlink" Target="elodms://(944DD3E7-3EE5-3122-AB14-EDB8FAFCD1FE)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3.xml><?xml version="1.0" encoding="utf-8"?>
<LongProperties xmlns="http://schemas.microsoft.com/office/2006/metadata/longProperties">
  <LongProp xmlns="" name="WorkflowChangePath"><![CDATA[52675646-02d6-422a-bf6f-0a8dd6281eff,6;52675646-02d6-422a-bf6f-0a8dd6281eff,8;0d2b39e8-dd18-4502-a924-40335b5a9ad4,10;0d2b39e8-dd18-4502-a924-40335b5a9ad4,12;1dbebda2-0151-441b-bad0-3a4bc52a6e32,18;341fbddd-ec65-48e1-adf9-5a4e166d833e,21;7dbe9e3d-1110-41fa-836b-195a3e49061c,6;7dbe9e3d-1110-41fa-836b-195a3e49061c,8;]]></LongProp>
</Long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635509714904620989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635509714904620989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635509714904620989</Data>
    <Filter/>
  </Receiver>
  <Receiver>
    <Name>Nintex conditional workflow start</Name>
    <Synchronization>Synchronous</Synchronization>
    <Type>10004</Type>
    <SequenceNumber>50000</SequenceNumber>
    <Assembly>Nintex.Workflow, Version=1.0.0.0, Culture=neutral, PublicKeyToken=913f6bae0ca5ae12</Assembly>
    <Class>Nintex.Workflow.ConditionalWorkflowStartReceiver</Class>
    <Data>635509714904620989</Data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SOD Praxishilfe (PRA)" ma:contentTypeID="0x01010012DCBF5558F0D14AB1FD168DE6C7A40C0100309021253101A04D9D9A7096FBAB356B" ma:contentTypeVersion="18" ma:contentTypeDescription="" ma:contentTypeScope="" ma:versionID="7acbe78d3abde7301c4c51a88e734ebb">
  <xsd:schema xmlns:xsd="http://www.w3.org/2001/XMLSchema" xmlns:xs="http://www.w3.org/2001/XMLSchema" xmlns:p="http://schemas.microsoft.com/office/2006/metadata/properties" xmlns:ns2="f3b92940-74e1-4b32-811a-cd501d17ae23" xmlns:ns3="3905ffbc-9aeb-4d51-937e-ee1e2cf00671" targetNamespace="http://schemas.microsoft.com/office/2006/metadata/properties" ma:root="true" ma:fieldsID="396aa12fd7e4edf08136839ced376dc1" ns2:_="" ns3:_="">
    <xsd:import namespace="f3b92940-74e1-4b32-811a-cd501d17ae23"/>
    <xsd:import namespace="3905ffbc-9aeb-4d51-937e-ee1e2cf00671"/>
    <xsd:element name="properties">
      <xsd:complexType>
        <xsd:sequence>
          <xsd:element name="documentManagement">
            <xsd:complexType>
              <xsd:all>
                <xsd:element ref="ns2:Fachkonzept" minOccurs="0"/>
                <xsd:element ref="ns3:Gültig_x0020_von" minOccurs="0"/>
                <xsd:element ref="ns3:Gültig_x0020_bis" minOccurs="0"/>
                <xsd:element ref="ns2:Leistung" minOccurs="0"/>
                <xsd:element ref="ns3:Kurzbeschreibung_x0020_Dokument" minOccurs="0"/>
                <xsd:element ref="ns2:Gesetzliche_x0020_Grundlage" minOccurs="0"/>
                <xsd:element ref="ns2:Dokumentenstatus" minOccurs="0"/>
                <xsd:element ref="ns2:Federführende_x002f_s_x0020_Fachressort_x002f_Einheit" minOccurs="0"/>
                <xsd:element ref="ns3:Verantwortliche_x002f_r_x0020_Autor_x002f_in" minOccurs="0"/>
                <xsd:element ref="ns3:Version_x0020_des_x0020_Dokuments" minOccurs="0"/>
                <xsd:element ref="ns2:Zu_x0020_konsultierende_x002f_-s_x0020_Fachressort_x002f_-s" minOccurs="0"/>
                <xsd:element ref="ns3:Dokumentenart1" minOccurs="0"/>
                <xsd:element ref="ns2:Herausgabe_x0020_bei_x0020_Informationszugangsgesuchen" minOccurs="0"/>
                <xsd:element ref="ns2:Thematische_x0020_Zuordnung_x0020_Fachressort_x0028_s_x0029_" minOccurs="0"/>
                <xsd:element ref="ns2:SKOS-Kapitel" minOccurs="0"/>
                <xsd:element ref="ns3:Kontaktperson_x0020_für_x0020_SOD_x0020_KOM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b92940-74e1-4b32-811a-cd501d17ae23" elementFormDefault="qualified">
    <xsd:import namespace="http://schemas.microsoft.com/office/2006/documentManagement/types"/>
    <xsd:import namespace="http://schemas.microsoft.com/office/infopath/2007/PartnerControls"/>
    <xsd:element name="Fachkonzept" ma:index="2" nillable="true" ma:displayName="Fachkonzept" ma:list="{37929010-da33-400d-b3d9-4f8038f81797}" ma:internalName="Fachkonzept" ma:showField="Title" ma:web="f3b92940-74e1-4b32-811a-cd501d17ae23">
      <xsd:simpleType>
        <xsd:restriction base="dms:Lookup"/>
      </xsd:simpleType>
    </xsd:element>
    <xsd:element name="Leistung" ma:index="5" nillable="true" ma:displayName="Leistung" ma:indexed="true" ma:list="{f78fec3a-afd0-4600-b518-45bb4a09e05e}" ma:internalName="Leistung" ma:showField="Title" ma:web="f3b92940-74e1-4b32-811a-cd501d17ae23">
      <xsd:simpleType>
        <xsd:restriction base="dms:Lookup"/>
      </xsd:simpleType>
    </xsd:element>
    <xsd:element name="Gesetzliche_x0020_Grundlage" ma:index="7" nillable="true" ma:displayName="Gesetzliche Grundlage" ma:list="{bd5ad17e-2ee2-436f-8a8a-9b694b97f7e5}" ma:internalName="Gesetzliche_x0020_Grundlage" ma:showField="Title" ma:web="f3b92940-74e1-4b32-811a-cd501d17ae23">
      <xsd:simpleType>
        <xsd:restriction base="dms:Lookup"/>
      </xsd:simpleType>
    </xsd:element>
    <xsd:element name="Dokumentenstatus" ma:index="14" nillable="true" ma:displayName="Dokumentenstatus" ma:list="{c063dc89-2c1e-44f8-81bb-791d596a4159}" ma:internalName="Dokumentenstatus" ma:showField="Title" ma:web="f3b92940-74e1-4b32-811a-cd501d17ae23">
      <xsd:simpleType>
        <xsd:restriction base="dms:Lookup"/>
      </xsd:simpleType>
    </xsd:element>
    <xsd:element name="Federführende_x002f_s_x0020_Fachressort_x002f_Einheit" ma:index="15" nillable="true" ma:displayName="Federführende/s Fachressort/Einheit" ma:indexed="true" ma:list="{09bc735c-2d48-4159-97e9-325642ff7eac}" ma:internalName="Federf_x00fc_hrende_x002F_s_x0020_Fachressort_x002F_Einheit" ma:showField="Title" ma:web="f3b92940-74e1-4b32-811a-cd501d17ae23">
      <xsd:simpleType>
        <xsd:restriction base="dms:Lookup"/>
      </xsd:simpleType>
    </xsd:element>
    <xsd:element name="Zu_x0020_konsultierende_x002f_-s_x0020_Fachressort_x002f_-s" ma:index="18" nillable="true" ma:displayName="Zu konsultierende/-s Fachressort/-s" ma:list="{09bc735c-2d48-4159-97e9-325642ff7eac}" ma:internalName="Zu_x0020_konsultierende_x002F__x002d_s_x0020_Fachressort_x002F__x002d_s" ma:showField="Title" ma:web="f3b92940-74e1-4b32-811a-cd501d17a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erausgabe_x0020_bei_x0020_Informationszugangsgesuchen" ma:index="20" nillable="true" ma:displayName="Herausgabe bei Informationszugangsgesuchen" ma:format="RadioButtons" ma:internalName="Herausgabe_x0020_bei_x0020_Informationszugangsgesuchen">
      <xsd:simpleType>
        <xsd:union memberTypes="dms:Text">
          <xsd:simpleType>
            <xsd:restriction base="dms:Choice">
              <xsd:enumeration value="kann herausgegeben werden"/>
              <xsd:enumeration value="Herausgabe durch Direktorin zu prüfen"/>
            </xsd:restriction>
          </xsd:simpleType>
        </xsd:union>
      </xsd:simpleType>
    </xsd:element>
    <xsd:element name="Thematische_x0020_Zuordnung_x0020_Fachressort_x0028_s_x0029_" ma:index="21" nillable="true" ma:displayName="Thematische Zuordnung Fachressort(s)" ma:list="{09bc735c-2d48-4159-97e9-325642ff7eac}" ma:internalName="Thematische_x0020_Zuordnung_x0020_Fachressort_x0028_s_x0029_" ma:showField="Title" ma:web="f3b92940-74e1-4b32-811a-cd501d17a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KOS-Kapitel" ma:index="22" nillable="true" ma:displayName="SKOS-Kapitel" ma:list="{4014a501-2381-48fb-95f7-9f3a71dca39b}" ma:internalName="SKOS_x002d_Kapitel" ma:showField="Title" ma:web="f3b92940-74e1-4b32-811a-cd501d17a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05ffbc-9aeb-4d51-937e-ee1e2cf00671" elementFormDefault="qualified">
    <xsd:import namespace="http://schemas.microsoft.com/office/2006/documentManagement/types"/>
    <xsd:import namespace="http://schemas.microsoft.com/office/infopath/2007/PartnerControls"/>
    <xsd:element name="Gültig_x0020_von" ma:index="3" nillable="true" ma:displayName="Gültig von" ma:description="Ab wann gilt das Dokument?" ma:format="DateOnly" ma:internalName="G_x00fc_ltig_x0020_von">
      <xsd:simpleType>
        <xsd:restriction base="dms:DateTime"/>
      </xsd:simpleType>
    </xsd:element>
    <xsd:element name="Gültig_x0020_bis" ma:index="4" nillable="true" ma:displayName="Gültig bis" ma:description="Bis wann gilt das Dokument?" ma:format="DateOnly" ma:internalName="G_x00fc_ltig_x0020_bis">
      <xsd:simpleType>
        <xsd:restriction base="dms:DateTime"/>
      </xsd:simpleType>
    </xsd:element>
    <xsd:element name="Kurzbeschreibung_x0020_Dokument" ma:index="6" nillable="true" ma:displayName="Kurzbeschreibung Dokument" ma:description="Um was geht es im Dokument bzw. was wird darin geregelt? Bitte kurz halten." ma:internalName="Kurzbeschreibung_x0020_Dokument">
      <xsd:simpleType>
        <xsd:restriction base="dms:Note">
          <xsd:maxLength value="255"/>
        </xsd:restriction>
      </xsd:simpleType>
    </xsd:element>
    <xsd:element name="Verantwortliche_x002f_r_x0020_Autor_x002f_in" ma:index="16" nillable="true" ma:displayName="Verantwortliche/r Autor/in / Kontaktperson" ma:description="Kürzel oder Verteiler eintragen." ma:list="UserInfo" ma:SearchPeopleOnly="false" ma:SharePointGroup="0" ma:internalName="Verantwortliche_x002F_r_x0020_Autor_x002F_in" ma:showField="NameWithPictureAndDetail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Version_x0020_des_x0020_Dokuments" ma:index="17" nillable="true" ma:displayName="Version des Dokuments" ma:description="Wird in der Fusszeile aufgeführt." ma:internalName="Version_x0020_des_x0020_Dokuments">
      <xsd:simpleType>
        <xsd:restriction base="dms:Text">
          <xsd:maxLength value="255"/>
        </xsd:restriction>
      </xsd:simpleType>
    </xsd:element>
    <xsd:element name="Dokumentenart1" ma:index="19" nillable="true" ma:displayName="Dokumentenart" ma:indexed="true" ma:internalName="Dokumentenart1" ma:readOnly="false">
      <xsd:simpleType>
        <xsd:restriction base="dms:Text">
          <xsd:maxLength value="255"/>
        </xsd:restriction>
      </xsd:simpleType>
    </xsd:element>
    <xsd:element name="Kontaktperson_x0020_für_x0020_SOD_x0020_KOM" ma:index="23" nillable="true" ma:displayName="Kontaktperson für SOD KOM" ma:description="Wer ist Ansprechperson zu diesem Dokument für das KOM-Team?" ma:list="UserInfo" ma:SharePointGroup="0" ma:internalName="Kontaktperson_x0020_f_x00fc_r_x0020_SOD_x0020_KOM" ma:readOnly="false" ma:showField="NameWithPictureAndDetail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Inhaltstyp"/>
        <xsd:element ref="dc:title" minOccurs="0" maxOccurs="1" ma:index="1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Zu_x0020_konsultierende_x002f_-s_x0020_Fachressort_x002f_-s xmlns="f3b92940-74e1-4b32-811a-cd501d17ae23">
      <Value>1</Value>
      <Value>3</Value>
      <Value>5</Value>
    </Zu_x0020_konsultierende_x002f_-s_x0020_Fachressort_x002f_-s>
    <Version_x0020_des_x0020_Dokuments xmlns="3905ffbc-9aeb-4d51-937e-ee1e2cf00671">1.4</Version_x0020_des_x0020_Dokuments>
    <Gültig_x0020_bis xmlns="3905ffbc-9aeb-4d51-937e-ee1e2cf00671" xsi:nil="true"/>
    <Kontaktperson_x0020_für_x0020_SOD_x0020_KOM xmlns="3905ffbc-9aeb-4d51-937e-ee1e2cf00671">
      <UserInfo>
        <DisplayName>i:0#.w|global\sozhhi</DisplayName>
        <AccountId>6</AccountId>
        <AccountType/>
      </UserInfo>
    </Kontaktperson_x0020_für_x0020_SOD_x0020_KOM>
    <Kurzbeschreibung_x0020_Dokument xmlns="3905ffbc-9aeb-4d51-937e-ee1e2cf00671">&lt;div&gt;&lt;/div&gt;</Kurzbeschreibung_x0020_Dokument>
    <Verantwortliche_x002f_r_x0020_Autor_x002f_in xmlns="3905ffbc-9aeb-4d51-937e-ee1e2cf00671">
      <UserInfo>
        <DisplayName/>
        <AccountId xsi:nil="true"/>
        <AccountType/>
      </UserInfo>
    </Verantwortliche_x002f_r_x0020_Autor_x002f_in>
    <Dokumentenstatus xmlns="f3b92940-74e1-4b32-811a-cd501d17ae23">3</Dokumentenstatus>
    <Gültig_x0020_von xmlns="3905ffbc-9aeb-4d51-937e-ee1e2cf00671">2021-09-30T22:00:00+00:00</Gültig_x0020_von>
    <Dokumentenart1 xmlns="3905ffbc-9aeb-4d51-937e-ee1e2cf00671">SOD Praxishilfe (PRA)</Dokumentenart1>
    <Federführende_x002f_s_x0020_Fachressort_x002f_Einheit xmlns="f3b92940-74e1-4b32-811a-cd501d17ae23">5</Federführende_x002f_s_x0020_Fachressort_x002f_Einheit>
    <Herausgabe_x0020_bei_x0020_Informationszugangsgesuchen xmlns="f3b92940-74e1-4b32-811a-cd501d17ae23">kann herausgegeben werden</Herausgabe_x0020_bei_x0020_Informationszugangsgesuchen>
    <SKOS-Kapitel xmlns="f3b92940-74e1-4b32-811a-cd501d17ae23">
      <Value>3</Value>
    </SKOS-Kapitel>
    <Fachkonzept xmlns="f3b92940-74e1-4b32-811a-cd501d17ae23">9</Fachkonzept>
    <Leistung xmlns="f3b92940-74e1-4b32-811a-cd501d17ae23" xsi:nil="true"/>
    <Thematische_x0020_Zuordnung_x0020_Fachressort_x0028_s_x0029_ xmlns="f3b92940-74e1-4b32-811a-cd501d17ae23">
      <Value>1</Value>
      <Value>3</Value>
      <Value>5</Value>
    </Thematische_x0020_Zuordnung_x0020_Fachressort_x0028_s_x0029_>
    <Gesetzliche_x0020_Grundlage xmlns="f3b92940-74e1-4b32-811a-cd501d17ae23" xsi:nil="true"/>
  </documentManagement>
</p:properties>
</file>

<file path=customXml/itemProps1.xml><?xml version="1.0" encoding="utf-8"?>
<ds:datastoreItem xmlns:ds="http://schemas.openxmlformats.org/officeDocument/2006/customXml" ds:itemID="{1F659B7F-8934-4023-9DA3-9B0A94489D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E779980-3AA5-4321-808B-CBE990FA09E4}">
  <ds:schemaRefs>
    <ds:schemaRef ds:uri="http://schemas.microsoft.com/office/2006/metadata/customXsn"/>
  </ds:schemaRefs>
</ds:datastoreItem>
</file>

<file path=customXml/itemProps3.xml><?xml version="1.0" encoding="utf-8"?>
<ds:datastoreItem xmlns:ds="http://schemas.openxmlformats.org/officeDocument/2006/customXml" ds:itemID="{7AE5D980-0807-4147-AEA0-12B42C7A73A7}">
  <ds:schemaRefs>
    <ds:schemaRef ds:uri="http://schemas.microsoft.com/office/2006/metadata/longProperties"/>
    <ds:schemaRef ds:uri=""/>
  </ds:schemaRefs>
</ds:datastoreItem>
</file>

<file path=customXml/itemProps4.xml><?xml version="1.0" encoding="utf-8"?>
<ds:datastoreItem xmlns:ds="http://schemas.openxmlformats.org/officeDocument/2006/customXml" ds:itemID="{E27AD416-633A-4104-9ED2-830E9D2C76C4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2B2DAEA9-7230-41A2-AE71-4C9D12F09C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b92940-74e1-4b32-811a-cd501d17ae23"/>
    <ds:schemaRef ds:uri="3905ffbc-9aeb-4d51-937e-ee1e2cf006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84D78D93-B4A9-48B5-96F5-8FE9EFFE1EA0}">
  <ds:schemaRefs>
    <ds:schemaRef ds:uri="http://schemas.microsoft.com/office/2006/documentManagement/types"/>
    <ds:schemaRef ds:uri="3905ffbc-9aeb-4d51-937e-ee1e2cf00671"/>
    <ds:schemaRef ds:uri="http://purl.org/dc/elements/1.1/"/>
    <ds:schemaRef ds:uri="http://schemas.microsoft.com/office/2006/metadata/properties"/>
    <ds:schemaRef ds:uri="http://purl.org/dc/terms/"/>
    <ds:schemaRef ds:uri="f3b92940-74e1-4b32-811a-cd501d17ae23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334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PRA Ablauf beim Erteilen einer Garantieerklärung</vt:lpstr>
    </vt:vector>
  </TitlesOfParts>
  <Company>Soziale Dienste Stadt Zürich</Company>
  <LinksUpToDate>false</LinksUpToDate>
  <CharactersWithSpaces>2831</CharactersWithSpaces>
  <SharedDoc>false</SharedDoc>
  <HLinks>
    <vt:vector size="18" baseType="variant">
      <vt:variant>
        <vt:i4>131150</vt:i4>
      </vt:variant>
      <vt:variant>
        <vt:i4>10</vt:i4>
      </vt:variant>
      <vt:variant>
        <vt:i4>0</vt:i4>
      </vt:variant>
      <vt:variant>
        <vt:i4>5</vt:i4>
      </vt:variant>
      <vt:variant>
        <vt:lpwstr>http://sod.intranet.stzh.ch/SODRegelwerk/Documents/Regelwerk/PRA_Checkliste_Garantieerklaerung.docx</vt:lpwstr>
      </vt:variant>
      <vt:variant>
        <vt:lpwstr/>
      </vt:variant>
      <vt:variant>
        <vt:i4>2293868</vt:i4>
      </vt:variant>
      <vt:variant>
        <vt:i4>7</vt:i4>
      </vt:variant>
      <vt:variant>
        <vt:i4>0</vt:i4>
      </vt:variant>
      <vt:variant>
        <vt:i4>5</vt:i4>
      </vt:variant>
      <vt:variant>
        <vt:lpwstr>http://sod.intranet.stzh.ch/SODRegelwerk/Documents/Regelwerk/HAW_Sicherheiten_Vermieter.docx</vt:lpwstr>
      </vt:variant>
      <vt:variant>
        <vt:lpwstr/>
      </vt:variant>
      <vt:variant>
        <vt:i4>1048590</vt:i4>
      </vt:variant>
      <vt:variant>
        <vt:i4>4</vt:i4>
      </vt:variant>
      <vt:variant>
        <vt:i4>0</vt:i4>
      </vt:variant>
      <vt:variant>
        <vt:i4>5</vt:i4>
      </vt:variant>
      <vt:variant>
        <vt:lpwstr>http://sod.intranet.stzh.ch/fachressorts/wirtschaftliche-hilfe-(wh)/skos-b/b-3-wohnkosten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 Ablauf beim Erteilen einer Garantieerklärung</dc:title>
  <dc:subject/>
  <dc:creator>Ivo Hohermuth</dc:creator>
  <cp:keywords/>
  <cp:lastModifiedBy>Jennifer Näf (soznav)</cp:lastModifiedBy>
  <cp:revision>3</cp:revision>
  <cp:lastPrinted>2012-08-30T08:27:00Z</cp:lastPrinted>
  <dcterms:created xsi:type="dcterms:W3CDTF">2021-06-21T06:25:00Z</dcterms:created>
  <dcterms:modified xsi:type="dcterms:W3CDTF">2021-07-13T14:57:00Z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0x01010012DCBF5558F0D14AB1FD168DE6C7A40C0100309021253101A04D9D9A7096FBAB356B</vt:lpwstr>
  </property>
  <property fmtid="{D5CDD505-2E9C-101B-9397-08002B2CF9AE}" pid="3" name="Gültig von">
    <vt:lpwstr>2012-10-01T00:00:00Z</vt:lpwstr>
  </property>
  <property fmtid="{D5CDD505-2E9C-101B-9397-08002B2CF9AE}" pid="4" name="SKOS Kapitel">
    <vt:lpwstr>2;#B</vt:lpwstr>
  </property>
  <property fmtid="{D5CDD505-2E9C-101B-9397-08002B2CF9AE}" pid="5" name="Überarbeitungsdatum">
    <vt:lpwstr>2012-09-03T10:28:19Z</vt:lpwstr>
  </property>
  <property fmtid="{D5CDD505-2E9C-101B-9397-08002B2CF9AE}" pid="6" name="Inhaltliche Verknüpfungen">
    <vt:lpwstr/>
  </property>
  <property fmtid="{D5CDD505-2E9C-101B-9397-08002B2CF9AE}" pid="7" name="Spezialdienste">
    <vt:lpwstr/>
  </property>
  <property fmtid="{D5CDD505-2E9C-101B-9397-08002B2CF9AE}" pid="8" name="Zielgruppe(n)">
    <vt:lpwstr/>
  </property>
  <property fmtid="{D5CDD505-2E9C-101B-9397-08002B2CF9AE}" pid="9" name="Thema">
    <vt:lpwstr/>
  </property>
  <property fmtid="{D5CDD505-2E9C-101B-9397-08002B2CF9AE}" pid="10" name="Kurzbeschreibung Dokument">
    <vt:lpwstr/>
  </property>
  <property fmtid="{D5CDD505-2E9C-101B-9397-08002B2CF9AE}" pid="11" name="Bemerkungen">
    <vt:lpwstr/>
  </property>
  <property fmtid="{D5CDD505-2E9C-101B-9397-08002B2CF9AE}" pid="12" name="ContentType">
    <vt:lpwstr>SOD Praxishilfe (PRA)</vt:lpwstr>
  </property>
  <property fmtid="{D5CDD505-2E9C-101B-9397-08002B2CF9AE}" pid="13" name="display_urn:schemas-microsoft-com:office:office#Editor">
    <vt:lpwstr>Hohermuth Ivo (SD)</vt:lpwstr>
  </property>
  <property fmtid="{D5CDD505-2E9C-101B-9397-08002B2CF9AE}" pid="14" name="TemplateUrl">
    <vt:lpwstr/>
  </property>
  <property fmtid="{D5CDD505-2E9C-101B-9397-08002B2CF9AE}" pid="15" name="Order">
    <vt:lpwstr>56400.0000000000</vt:lpwstr>
  </property>
  <property fmtid="{D5CDD505-2E9C-101B-9397-08002B2CF9AE}" pid="16" name="xd_ProgID">
    <vt:lpwstr/>
  </property>
  <property fmtid="{D5CDD505-2E9C-101B-9397-08002B2CF9AE}" pid="17" name="display_urn:schemas-microsoft-com:office:office#Author">
    <vt:lpwstr>Hohermuth Ivo (SD)</vt:lpwstr>
  </property>
  <property fmtid="{D5CDD505-2E9C-101B-9397-08002B2CF9AE}" pid="18" name="_dlc_DocId">
    <vt:lpwstr>SDSOD-119-258</vt:lpwstr>
  </property>
  <property fmtid="{D5CDD505-2E9C-101B-9397-08002B2CF9AE}" pid="19" name="_dlc_DocIdItemGuid">
    <vt:lpwstr>c3f1a8e9-aaf4-4bf8-b6fe-a02fabeb0f71</vt:lpwstr>
  </property>
  <property fmtid="{D5CDD505-2E9C-101B-9397-08002B2CF9AE}" pid="20" name="_dlc_DocIdUrl">
    <vt:lpwstr>http://portal.sd.intra.stzh.ch/sod/regelwerk/_layouts/DocIdRedir.aspx?ID=SDSOD-119-258, SDSOD-119-258</vt:lpwstr>
  </property>
  <property fmtid="{D5CDD505-2E9C-101B-9397-08002B2CF9AE}" pid="21" name="Dokumentenart">
    <vt:lpwstr>4</vt:lpwstr>
  </property>
  <property fmtid="{D5CDD505-2E9C-101B-9397-08002B2CF9AE}" pid="22" name="WorkflowChangePath">
    <vt:lpwstr>52675646-02d6-422a-bf6f-0a8dd6281eff,6;52675646-02d6-422a-bf6f-0a8dd6281eff,8;0d2b39e8-dd18-4502-a924-40335b5a9ad4,10;0d2b39e8-dd18-4502-a924-40335b5a9ad4,12;1dbebda2-0151-441b-bad0-3a4bc52a6e32,18;341fbddd-ec65-48e1-adf9-5a4e166d833e,21;7dbe9e3d-1110-41f</vt:lpwstr>
  </property>
  <property fmtid="{D5CDD505-2E9C-101B-9397-08002B2CF9AE}" pid="23" name="Fachkonzept">
    <vt:lpwstr>9</vt:lpwstr>
  </property>
  <property fmtid="{D5CDD505-2E9C-101B-9397-08002B2CF9AE}" pid="24" name="Fachressorts">
    <vt:lpwstr>1;#Erwachsenenschutz;#3;#Soziale Integration;#5;#Wirtschaftliche Hilfe</vt:lpwstr>
  </property>
  <property fmtid="{D5CDD505-2E9C-101B-9397-08002B2CF9AE}" pid="25" name="Dokumentenart0">
    <vt:lpwstr>5</vt:lpwstr>
  </property>
  <property fmtid="{D5CDD505-2E9C-101B-9397-08002B2CF9AE}" pid="26" name="Dokumentenstatus">
    <vt:lpwstr>3</vt:lpwstr>
  </property>
  <property fmtid="{D5CDD505-2E9C-101B-9397-08002B2CF9AE}" pid="27" name="Verantwortliche/r Autor/in">
    <vt:lpwstr/>
  </property>
  <property fmtid="{D5CDD505-2E9C-101B-9397-08002B2CF9AE}" pid="28" name="Federführende/s Fachressort/Einheit">
    <vt:lpwstr>5</vt:lpwstr>
  </property>
  <property fmtid="{D5CDD505-2E9C-101B-9397-08002B2CF9AE}" pid="29" name="Zu konsultierende/-s Fachressort/-s">
    <vt:lpwstr>1;#;#3;#;#5;#</vt:lpwstr>
  </property>
  <property fmtid="{D5CDD505-2E9C-101B-9397-08002B2CF9AE}" pid="30" name="Dokumentenart1">
    <vt:lpwstr>SOD Praxishilfe (PRA)</vt:lpwstr>
  </property>
  <property fmtid="{D5CDD505-2E9C-101B-9397-08002B2CF9AE}" pid="31" name="Kontaktperson für SOD KOM">
    <vt:lpwstr>6;#i:0#.w|global\sozhhi</vt:lpwstr>
  </property>
  <property fmtid="{D5CDD505-2E9C-101B-9397-08002B2CF9AE}" pid="32" name="display_urn:schemas-microsoft-com:office:office#Kontaktperson_x0020_f_x00fc_r_x0020_SOD_x0020_KOM">
    <vt:lpwstr>Hohermuth Ivo (SD)</vt:lpwstr>
  </property>
  <property fmtid="{D5CDD505-2E9C-101B-9397-08002B2CF9AE}" pid="33" name="Version des Dokuments">
    <vt:lpwstr/>
  </property>
  <property fmtid="{D5CDD505-2E9C-101B-9397-08002B2CF9AE}" pid="34" name="SKOS-Kapitel">
    <vt:lpwstr>2;#</vt:lpwstr>
  </property>
  <property fmtid="{D5CDD505-2E9C-101B-9397-08002B2CF9AE}" pid="35" name="Thematische Zuordnung Fachressort(s)">
    <vt:lpwstr>1;#;#3;#;#5;#</vt:lpwstr>
  </property>
  <property fmtid="{D5CDD505-2E9C-101B-9397-08002B2CF9AE}" pid="36" name="Herausgabe bei Informationszugangsgesuchen">
    <vt:lpwstr>kann herausgegeben werden</vt:lpwstr>
  </property>
  <property fmtid="{D5CDD505-2E9C-101B-9397-08002B2CF9AE}" pid="37" name="Gesetzliche Grundlage">
    <vt:lpwstr/>
  </property>
  <property fmtid="{D5CDD505-2E9C-101B-9397-08002B2CF9AE}" pid="38" name="Gültig bis">
    <vt:lpwstr/>
  </property>
  <property fmtid="{D5CDD505-2E9C-101B-9397-08002B2CF9AE}" pid="39" name="Leistung">
    <vt:lpwstr/>
  </property>
  <property fmtid="{D5CDD505-2E9C-101B-9397-08002B2CF9AE}" pid="40" name="IntraZueriMandant">
    <vt:lpwstr>1;#SOD|d2ca4cc4-367d-4a9a-a3b2-38906409b4ae</vt:lpwstr>
  </property>
</Properties>
</file>