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A72C3F" w:rsidRPr="00EF1B36" w14:paraId="2E6AB273" w14:textId="77777777" w:rsidTr="006852B4">
        <w:trPr>
          <w:cantSplit/>
          <w:trHeight w:val="416"/>
        </w:trPr>
        <w:tc>
          <w:tcPr>
            <w:tcW w:w="2223" w:type="dxa"/>
            <w:tcBorders>
              <w:top w:val="single" w:sz="4" w:space="0" w:color="808080"/>
              <w:left w:val="single" w:sz="4" w:space="0" w:color="808080"/>
              <w:bottom w:val="nil"/>
              <w:right w:val="single" w:sz="6" w:space="0" w:color="808080"/>
            </w:tcBorders>
            <w:shd w:val="clear" w:color="auto" w:fill="F3F3F3"/>
          </w:tcPr>
          <w:p w14:paraId="5E08C64B" w14:textId="77777777" w:rsidR="00A72C3F" w:rsidRPr="00EF1B36" w:rsidRDefault="00A72C3F" w:rsidP="006852B4">
            <w:pPr>
              <w:pStyle w:val="WeisungKopfteil"/>
              <w:framePr w:hSpace="0" w:wrap="auto" w:vAnchor="margin" w:hAnchor="text" w:xAlign="left" w:yAlign="inline"/>
              <w:spacing w:after="0"/>
              <w:rPr>
                <w:b w:val="0"/>
                <w:sz w:val="20"/>
              </w:rPr>
            </w:pPr>
            <w:r w:rsidRPr="00EF1B36">
              <w:t>Z</w:t>
            </w:r>
            <w:bookmarkStart w:id="0" w:name="Text3"/>
            <w:r w:rsidRPr="00EF1B36">
              <w:t xml:space="preserve">uordnung: </w:t>
            </w:r>
          </w:p>
        </w:tc>
        <w:bookmarkEnd w:id="0"/>
        <w:tc>
          <w:tcPr>
            <w:tcW w:w="4453" w:type="dxa"/>
            <w:vMerge w:val="restart"/>
            <w:tcBorders>
              <w:top w:val="single" w:sz="4" w:space="0" w:color="808080"/>
              <w:left w:val="single" w:sz="6" w:space="0" w:color="808080"/>
              <w:right w:val="single" w:sz="6" w:space="0" w:color="808080"/>
            </w:tcBorders>
            <w:shd w:val="clear" w:color="auto" w:fill="F3F3F3"/>
          </w:tcPr>
          <w:p w14:paraId="11AC15DF" w14:textId="77777777" w:rsidR="00A72C3F" w:rsidRPr="00EF1B36" w:rsidRDefault="003F7B0D">
            <w:pPr>
              <w:pStyle w:val="WeisungKopfteil"/>
              <w:framePr w:hSpace="0" w:wrap="auto" w:vAnchor="margin" w:hAnchor="text" w:xAlign="left" w:yAlign="inline"/>
              <w:spacing w:after="0"/>
              <w:jc w:val="center"/>
            </w:pPr>
            <w:r w:rsidRPr="00EF1B36">
              <w:t>Praxishilfe</w:t>
            </w:r>
          </w:p>
          <w:p w14:paraId="11CFD1B3" w14:textId="77777777" w:rsidR="00A72C3F" w:rsidRPr="00EF1B36" w:rsidRDefault="00A72C3F" w:rsidP="00C50462">
            <w:pPr>
              <w:pStyle w:val="WeisungKopfteil"/>
              <w:framePr w:hSpace="0" w:wrap="auto" w:vAnchor="margin" w:hAnchor="text" w:xAlign="left" w:yAlign="inline"/>
              <w:spacing w:after="0"/>
              <w:jc w:val="center"/>
              <w:rPr>
                <w:sz w:val="20"/>
              </w:rPr>
            </w:pPr>
          </w:p>
        </w:tc>
        <w:tc>
          <w:tcPr>
            <w:tcW w:w="2414" w:type="dxa"/>
            <w:tcBorders>
              <w:top w:val="single" w:sz="4" w:space="0" w:color="808080"/>
              <w:left w:val="single" w:sz="6" w:space="0" w:color="808080"/>
              <w:bottom w:val="nil"/>
              <w:right w:val="single" w:sz="4" w:space="0" w:color="808080"/>
            </w:tcBorders>
            <w:shd w:val="clear" w:color="auto" w:fill="F3F3F3"/>
          </w:tcPr>
          <w:p w14:paraId="6CAC70A7" w14:textId="77777777" w:rsidR="00953110" w:rsidRPr="00953110" w:rsidRDefault="00934688" w:rsidP="006852B4">
            <w:pPr>
              <w:pStyle w:val="WeisungKopfteil"/>
              <w:framePr w:hSpace="0" w:wrap="auto" w:vAnchor="margin" w:hAnchor="text" w:xAlign="left" w:yAlign="inline"/>
              <w:spacing w:after="0"/>
              <w:ind w:right="45"/>
              <w:jc w:val="right"/>
              <w:rPr>
                <w:b w:val="0"/>
                <w:sz w:val="20"/>
              </w:rPr>
            </w:pPr>
            <w:r w:rsidRPr="00EF1B36">
              <w:t>Gültig ab:</w:t>
            </w:r>
          </w:p>
        </w:tc>
      </w:tr>
      <w:tr w:rsidR="00A72C3F" w:rsidRPr="003567E7" w14:paraId="6F7679D8"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4E4CC250" w14:textId="77777777" w:rsidR="00A72C3F" w:rsidRPr="00591FD8" w:rsidRDefault="00ED3E48" w:rsidP="00ED3E48">
            <w:pPr>
              <w:pStyle w:val="WeisungKopfteil"/>
              <w:framePr w:hSpace="0" w:wrap="auto" w:vAnchor="margin" w:hAnchor="text" w:xAlign="left" w:yAlign="inline"/>
              <w:spacing w:after="0"/>
              <w:rPr>
                <w:rFonts w:ascii="Arial" w:hAnsi="Arial" w:cs="Arial"/>
                <w:b w:val="0"/>
                <w:bCs/>
                <w:sz w:val="20"/>
              </w:rPr>
            </w:pPr>
            <w:r w:rsidRPr="00591FD8">
              <w:rPr>
                <w:rFonts w:ascii="Arial" w:hAnsi="Arial" w:cs="Arial"/>
                <w:b w:val="0"/>
                <w:sz w:val="20"/>
              </w:rPr>
              <w:t>SKOS</w:t>
            </w:r>
            <w:r w:rsidR="00591FD8" w:rsidRPr="00591FD8">
              <w:rPr>
                <w:rFonts w:ascii="Arial" w:hAnsi="Arial" w:cs="Arial"/>
                <w:b w:val="0"/>
                <w:sz w:val="20"/>
              </w:rPr>
              <w:t xml:space="preserve"> D</w:t>
            </w:r>
          </w:p>
        </w:tc>
        <w:tc>
          <w:tcPr>
            <w:tcW w:w="4453" w:type="dxa"/>
            <w:vMerge/>
            <w:tcBorders>
              <w:left w:val="single" w:sz="6" w:space="0" w:color="808080"/>
              <w:bottom w:val="single" w:sz="6" w:space="0" w:color="808080"/>
              <w:right w:val="single" w:sz="6" w:space="0" w:color="808080"/>
            </w:tcBorders>
            <w:shd w:val="clear" w:color="auto" w:fill="F3F3F3"/>
          </w:tcPr>
          <w:p w14:paraId="71C75D69" w14:textId="77777777" w:rsidR="00A72C3F" w:rsidRPr="00EF1B36" w:rsidRDefault="00A72C3F">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6745E745" w14:textId="482BF991" w:rsidR="00316D66" w:rsidRDefault="00704082" w:rsidP="001D3FE3">
            <w:pPr>
              <w:jc w:val="right"/>
              <w:rPr>
                <w:sz w:val="20"/>
              </w:rPr>
            </w:pPr>
            <w:r w:rsidRPr="001F02FC">
              <w:rPr>
                <w:sz w:val="20"/>
                <w:highlight w:val="yellow"/>
              </w:rPr>
              <w:t>01.08.2023</w:t>
            </w:r>
            <w:bookmarkStart w:id="1" w:name="_GoBack"/>
            <w:bookmarkEnd w:id="1"/>
          </w:p>
          <w:p w14:paraId="2155B110" w14:textId="6F35352D" w:rsidR="00151433" w:rsidRPr="00147327" w:rsidRDefault="001D3FE3" w:rsidP="001D3FE3">
            <w:pPr>
              <w:jc w:val="right"/>
              <w:rPr>
                <w:sz w:val="20"/>
              </w:rPr>
            </w:pPr>
            <w:r w:rsidRPr="00490E55">
              <w:rPr>
                <w:sz w:val="20"/>
              </w:rPr>
              <w:t xml:space="preserve">ersetzt </w:t>
            </w:r>
            <w:r w:rsidR="000D15A9" w:rsidRPr="00490E55">
              <w:rPr>
                <w:sz w:val="20"/>
              </w:rPr>
              <w:t>01.</w:t>
            </w:r>
            <w:r w:rsidR="00591FD8">
              <w:rPr>
                <w:sz w:val="20"/>
              </w:rPr>
              <w:t>0</w:t>
            </w:r>
            <w:r w:rsidR="00316D66">
              <w:rPr>
                <w:sz w:val="20"/>
              </w:rPr>
              <w:t>7</w:t>
            </w:r>
            <w:r w:rsidR="00C17928" w:rsidRPr="00490E55">
              <w:rPr>
                <w:sz w:val="20"/>
              </w:rPr>
              <w:t>.</w:t>
            </w:r>
            <w:r w:rsidR="00591FD8">
              <w:rPr>
                <w:sz w:val="20"/>
              </w:rPr>
              <w:t>2021</w:t>
            </w:r>
            <w:r w:rsidR="00475793" w:rsidRPr="00452E42">
              <w:rPr>
                <w:sz w:val="20"/>
                <w:highlight w:val="yellow"/>
              </w:rPr>
              <w:br/>
            </w:r>
          </w:p>
        </w:tc>
      </w:tr>
      <w:tr w:rsidR="00A72C3F" w:rsidRPr="00EF1B36" w14:paraId="744F7483"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2F2D34CD" w14:textId="77777777" w:rsidR="00A72C3F" w:rsidRPr="00EF1B36" w:rsidRDefault="00227E79" w:rsidP="003335AD">
            <w:pPr>
              <w:pStyle w:val="Titel"/>
              <w:framePr w:hSpace="0" w:wrap="auto" w:vAnchor="margin" w:hAnchor="text" w:xAlign="left" w:yAlign="inline"/>
            </w:pPr>
            <w:r>
              <w:t>F</w:t>
            </w:r>
            <w:r w:rsidR="00953110" w:rsidRPr="003335AD">
              <w:t xml:space="preserve">estsetzung der Entschädigung für die Haushaltsführung und des </w:t>
            </w:r>
            <w:proofErr w:type="spellStart"/>
            <w:r w:rsidR="00953110" w:rsidRPr="003335AD">
              <w:t>Konkubinatsbeitrags</w:t>
            </w:r>
            <w:proofErr w:type="spellEnd"/>
          </w:p>
        </w:tc>
      </w:tr>
    </w:tbl>
    <w:p w14:paraId="2735AFD7" w14:textId="77777777" w:rsidR="00A72C3F" w:rsidRPr="002A4394" w:rsidRDefault="006E1533" w:rsidP="002A4394">
      <w:pPr>
        <w:pStyle w:val="berschrift1"/>
      </w:pPr>
      <w:r w:rsidRPr="002A4394">
        <w:t>Grundlage</w:t>
      </w:r>
      <w:r w:rsidR="003F7B0D" w:rsidRPr="002A4394">
        <w:t>n</w:t>
      </w:r>
    </w:p>
    <w:p w14:paraId="51A79476" w14:textId="77777777" w:rsidR="00CA5E65" w:rsidRPr="00296E02" w:rsidRDefault="001B4D93" w:rsidP="00CA5E65">
      <w:r w:rsidRPr="00EF1B36">
        <w:t>D</w:t>
      </w:r>
      <w:r w:rsidRPr="00296E02">
        <w:t>ie Grundsätze zur</w:t>
      </w:r>
      <w:r w:rsidR="00996C51" w:rsidRPr="00296E02">
        <w:t xml:space="preserve"> Entschädigung für Haushaltsführung </w:t>
      </w:r>
      <w:r w:rsidRPr="00296E02">
        <w:t xml:space="preserve">und </w:t>
      </w:r>
      <w:r w:rsidR="00D57495" w:rsidRPr="00296E02">
        <w:t>zum</w:t>
      </w:r>
      <w:r w:rsidR="00996C51" w:rsidRPr="00296E02">
        <w:t xml:space="preserve"> </w:t>
      </w:r>
      <w:proofErr w:type="spellStart"/>
      <w:r w:rsidR="00996C51" w:rsidRPr="00296E02">
        <w:t>Konkubinatsbeitrag</w:t>
      </w:r>
      <w:proofErr w:type="spellEnd"/>
      <w:r w:rsidRPr="00296E02">
        <w:t xml:space="preserve"> sind </w:t>
      </w:r>
      <w:r w:rsidR="00CE333D" w:rsidRPr="00296E02">
        <w:t>in § 16 Abs. 4 Sozialhilfeverordnung</w:t>
      </w:r>
      <w:r w:rsidR="00591FD8" w:rsidRPr="00296E02">
        <w:t xml:space="preserve"> (SHV)</w:t>
      </w:r>
      <w:r w:rsidR="00CE333D" w:rsidRPr="00296E02">
        <w:t xml:space="preserve">, </w:t>
      </w:r>
      <w:r w:rsidRPr="00296E02">
        <w:t xml:space="preserve">in </w:t>
      </w:r>
      <w:r w:rsidR="00A24392" w:rsidRPr="00296E02">
        <w:t>den SKOS-Richtlinien (</w:t>
      </w:r>
      <w:r w:rsidR="00ED3E48" w:rsidRPr="00296E02">
        <w:t>D.4.4</w:t>
      </w:r>
      <w:r w:rsidR="00A24392" w:rsidRPr="00296E02">
        <w:t xml:space="preserve"> und </w:t>
      </w:r>
      <w:r w:rsidR="00ED3E48" w:rsidRPr="00296E02">
        <w:t>D.4.5</w:t>
      </w:r>
      <w:r w:rsidR="00A24392" w:rsidRPr="00296E02">
        <w:t xml:space="preserve">) </w:t>
      </w:r>
      <w:r w:rsidR="00864708" w:rsidRPr="00296E02">
        <w:t xml:space="preserve">sowie </w:t>
      </w:r>
      <w:r w:rsidR="00A24392" w:rsidRPr="00296E02">
        <w:t xml:space="preserve">in </w:t>
      </w:r>
      <w:r w:rsidRPr="00296E02">
        <w:t xml:space="preserve">der </w:t>
      </w:r>
      <w:r w:rsidR="003A7D7C" w:rsidRPr="00296E02">
        <w:t>Richtlinie der Sozialbehörde für den</w:t>
      </w:r>
      <w:r w:rsidR="006920F8" w:rsidRPr="00296E02">
        <w:t xml:space="preserve"> </w:t>
      </w:r>
      <w:r w:rsidR="00996C51" w:rsidRPr="00296E02">
        <w:t>Umgang mit familienähnlichen Wohn- und Leben</w:t>
      </w:r>
      <w:r w:rsidR="007D7F8D" w:rsidRPr="00296E02">
        <w:t>sgemeinschaften</w:t>
      </w:r>
      <w:r w:rsidR="003A7D7C" w:rsidRPr="00296E02">
        <w:t xml:space="preserve"> vom </w:t>
      </w:r>
      <w:r w:rsidR="00207645" w:rsidRPr="00296E02">
        <w:t>9. Mai 2019</w:t>
      </w:r>
      <w:r w:rsidR="00720064" w:rsidRPr="00296E02">
        <w:t xml:space="preserve"> </w:t>
      </w:r>
      <w:r w:rsidR="00742444" w:rsidRPr="00296E02">
        <w:t xml:space="preserve">(nachfolgend: </w:t>
      </w:r>
      <w:r w:rsidR="003A7D7C" w:rsidRPr="00296E02">
        <w:t>Richtlinie</w:t>
      </w:r>
      <w:r w:rsidR="00742444" w:rsidRPr="00296E02">
        <w:t xml:space="preserve">) </w:t>
      </w:r>
      <w:r w:rsidR="007D7F8D" w:rsidRPr="00296E02">
        <w:t>geregelt.</w:t>
      </w:r>
      <w:r w:rsidR="00CA5E65" w:rsidRPr="00296E02">
        <w:t xml:space="preserve"> </w:t>
      </w:r>
      <w:r w:rsidR="00CE333D" w:rsidRPr="00296E02">
        <w:t xml:space="preserve">Zur Entschädigung für Haushaltsführung hält § 16 Abs. 4 </w:t>
      </w:r>
      <w:r w:rsidR="00591FD8" w:rsidRPr="00296E02">
        <w:t xml:space="preserve">SHV </w:t>
      </w:r>
      <w:r w:rsidR="00CE333D" w:rsidRPr="00296E02">
        <w:t>Folgendes fest:</w:t>
      </w:r>
    </w:p>
    <w:p w14:paraId="24F7460A" w14:textId="77777777" w:rsidR="00CA5E65" w:rsidRPr="00296E02" w:rsidRDefault="00CA5E65" w:rsidP="00CA5E65"/>
    <w:p w14:paraId="3D46B8F0" w14:textId="77777777" w:rsidR="00CA5E65" w:rsidRPr="00296E02" w:rsidRDefault="00CA5E65" w:rsidP="00CA5E65">
      <w:pPr>
        <w:rPr>
          <w:rFonts w:asciiTheme="minorHAnsi" w:hAnsiTheme="minorHAnsi" w:cstheme="minorHAnsi"/>
          <w:i/>
        </w:rPr>
      </w:pPr>
      <w:r w:rsidRPr="00296E02">
        <w:rPr>
          <w:rFonts w:asciiTheme="minorHAnsi" w:hAnsiTheme="minorHAnsi" w:cstheme="minorHAnsi"/>
          <w:i/>
        </w:rPr>
        <w:t>"Führt eine hilfesuchende Person den Haushalt für nicht mit wirtschaftlicher Hilfe unterstützte Personen, wird ihr eine angemessene Entschädigung für die Haushaltsführung als Einkommen angerechnet. Bei der Bemessung der Entschädigung ist die finanzielle Leistungsfähigkeit der nicht unterstützten Personen zu berücksichtigen. Bei nicht unterstützten minderjährigen Kindern wird nur deren Erwerbseinkommen berücksichtigt."</w:t>
      </w:r>
    </w:p>
    <w:p w14:paraId="5D3197B7" w14:textId="77777777" w:rsidR="00CE333D" w:rsidRPr="00296E02" w:rsidRDefault="00CE333D" w:rsidP="00CA5E65"/>
    <w:p w14:paraId="694BE1A0" w14:textId="140249A2" w:rsidR="002A4394" w:rsidRPr="00EF1B36" w:rsidRDefault="00262F2D">
      <w:r w:rsidRPr="00296E02">
        <w:t>Bei minderjährigen finanziell selbständigen Kindern im Haushalt der Eltern (vgl. SKOS-Richtlinien D. 1 Abs. 2) empfiehlt das kantonale Sozialhilfe-Behördenhandbuch</w:t>
      </w:r>
      <w:r w:rsidR="006E7C29" w:rsidRPr="00296E02">
        <w:t xml:space="preserve"> zudem</w:t>
      </w:r>
      <w:r w:rsidRPr="00296E02">
        <w:t>, den Lehrlingslohn nicht als Erwerbseinkommen zu betrachten.</w:t>
      </w:r>
    </w:p>
    <w:p w14:paraId="1F1BA1E6" w14:textId="77777777" w:rsidR="00A72C3F" w:rsidRPr="002A4394" w:rsidRDefault="007E2DAA" w:rsidP="002A4394">
      <w:pPr>
        <w:pStyle w:val="berschrift1"/>
      </w:pPr>
      <w:r w:rsidRPr="002A4394">
        <w:t>Vorgehen bei der Festsetzung</w:t>
      </w:r>
    </w:p>
    <w:p w14:paraId="021EC82E" w14:textId="77777777" w:rsidR="00A72C3F" w:rsidRPr="00EF1B36" w:rsidRDefault="00A72C3F">
      <w:pPr>
        <w:pStyle w:val="Absatz0"/>
        <w:rPr>
          <w:sz w:val="2"/>
          <w:szCs w:val="2"/>
        </w:rPr>
      </w:pPr>
    </w:p>
    <w:p w14:paraId="71F23518" w14:textId="77777777" w:rsidR="00A72C3F" w:rsidRPr="002A4394" w:rsidRDefault="007D7F8D" w:rsidP="002A4394">
      <w:pPr>
        <w:pStyle w:val="berschrift2"/>
      </w:pPr>
      <w:r w:rsidRPr="002A4394">
        <w:t>Information und Aufforderung zum Einreichen von Unterlagen</w:t>
      </w:r>
    </w:p>
    <w:p w14:paraId="73EBD640" w14:textId="1B94624C" w:rsidR="00A72C3F" w:rsidRPr="00EF1B36" w:rsidRDefault="00296E02">
      <w:pPr>
        <w:pStyle w:val="Absatz0"/>
      </w:pPr>
      <w:bookmarkStart w:id="2" w:name="OLE_LINK2"/>
      <w:r>
        <w:t>Der*die Klient*in (KL)</w:t>
      </w:r>
      <w:r w:rsidR="00A72C3F" w:rsidRPr="00EF1B36">
        <w:t xml:space="preserve"> erhält das Merkblatt "Entschädigung für die Haushalt</w:t>
      </w:r>
      <w:r w:rsidR="002E35E8" w:rsidRPr="00EF1B36">
        <w:t>s</w:t>
      </w:r>
      <w:r w:rsidR="00A72C3F" w:rsidRPr="00EF1B36">
        <w:t xml:space="preserve">führung" </w:t>
      </w:r>
      <w:r w:rsidR="00996C51" w:rsidRPr="00EF1B36">
        <w:t xml:space="preserve">oder </w:t>
      </w:r>
      <w:r w:rsidR="007D7F8D" w:rsidRPr="00EF1B36">
        <w:t xml:space="preserve">das Merkblatt </w:t>
      </w:r>
      <w:r w:rsidR="00A24392" w:rsidRPr="00EF1B36">
        <w:t>"</w:t>
      </w:r>
      <w:r w:rsidR="003A7D7C" w:rsidRPr="00EF1B36">
        <w:t xml:space="preserve">Unterstützung von Personen, die in einem stabilen </w:t>
      </w:r>
      <w:r w:rsidR="00996C51" w:rsidRPr="00EF1B36">
        <w:t>Konkubinat</w:t>
      </w:r>
      <w:r w:rsidR="003A7D7C" w:rsidRPr="00EF1B36">
        <w:t xml:space="preserve"> leben</w:t>
      </w:r>
      <w:r w:rsidR="00996C51" w:rsidRPr="00EF1B36">
        <w:t>“</w:t>
      </w:r>
      <w:r w:rsidR="00833A22" w:rsidRPr="00EF1B36">
        <w:t xml:space="preserve">. </w:t>
      </w:r>
      <w:r w:rsidR="00E6229E" w:rsidRPr="00EF1B36">
        <w:t>Er/sie</w:t>
      </w:r>
      <w:r w:rsidR="00833A22" w:rsidRPr="00EF1B36">
        <w:t xml:space="preserve"> wird aufgefordert, </w:t>
      </w:r>
      <w:r w:rsidR="00996C51" w:rsidRPr="00EF1B36">
        <w:t xml:space="preserve">innert vierzehn Tagen </w:t>
      </w:r>
      <w:r w:rsidR="00833A22" w:rsidRPr="00EF1B36">
        <w:t xml:space="preserve">die darin aufgeführten Unterlagen </w:t>
      </w:r>
      <w:r w:rsidR="00A72C3F" w:rsidRPr="00EF1B36">
        <w:t>vorzu</w:t>
      </w:r>
      <w:bookmarkEnd w:id="2"/>
      <w:r w:rsidR="002E35E8" w:rsidRPr="00EF1B36">
        <w:t>legen</w:t>
      </w:r>
      <w:r w:rsidR="00A72C3F" w:rsidRPr="00EF1B36">
        <w:t>.</w:t>
      </w:r>
    </w:p>
    <w:p w14:paraId="398741D2" w14:textId="77777777" w:rsidR="00864708" w:rsidRPr="00EF1B36" w:rsidRDefault="00864708">
      <w:pPr>
        <w:pStyle w:val="Absatz0"/>
      </w:pPr>
    </w:p>
    <w:p w14:paraId="14F4F6C6" w14:textId="02479E5E" w:rsidR="002A4394" w:rsidRPr="00EF1B36" w:rsidRDefault="00996C51">
      <w:pPr>
        <w:pStyle w:val="Absatz0"/>
      </w:pPr>
      <w:r w:rsidRPr="00EF1B36">
        <w:t>Treffen die</w:t>
      </w:r>
      <w:r w:rsidR="00A72C3F" w:rsidRPr="00EF1B36">
        <w:t xml:space="preserve"> Unterlagen</w:t>
      </w:r>
      <w:r w:rsidRPr="00EF1B36">
        <w:t xml:space="preserve"> bis da</w:t>
      </w:r>
      <w:r w:rsidR="00E6229E" w:rsidRPr="00EF1B36">
        <w:t>nn</w:t>
      </w:r>
      <w:r w:rsidR="00A72C3F" w:rsidRPr="00EF1B36">
        <w:t xml:space="preserve"> nicht oder nicht vollständig ein, erhält </w:t>
      </w:r>
      <w:r w:rsidR="00296E02">
        <w:t>KL</w:t>
      </w:r>
      <w:r w:rsidR="00E6229E" w:rsidRPr="00EF1B36">
        <w:t xml:space="preserve"> </w:t>
      </w:r>
      <w:r w:rsidR="00A72C3F" w:rsidRPr="00EF1B36">
        <w:t xml:space="preserve">eine zweite Aufforderung mit einer </w:t>
      </w:r>
      <w:r w:rsidRPr="00EF1B36">
        <w:t>letztmaligen</w:t>
      </w:r>
      <w:r w:rsidR="00A72C3F" w:rsidRPr="00EF1B36">
        <w:t xml:space="preserve"> Frist von sieben Tagen</w:t>
      </w:r>
      <w:r w:rsidRPr="00EF1B36">
        <w:t>.</w:t>
      </w:r>
      <w:r w:rsidR="00EF1B36" w:rsidRPr="00EF1B36">
        <w:t xml:space="preserve"> Das zweite Schreibe</w:t>
      </w:r>
      <w:r w:rsidR="00296E02">
        <w:t>n wird KL</w:t>
      </w:r>
      <w:r w:rsidR="00EF1B36" w:rsidRPr="00EF1B36">
        <w:t xml:space="preserve"> gegen Empfangsbestätigung persönlich überreicht oder per Einschreiben zugestellt.</w:t>
      </w:r>
    </w:p>
    <w:p w14:paraId="14ABC979" w14:textId="77777777" w:rsidR="00D91BD9" w:rsidRPr="00452E42" w:rsidRDefault="00D91BD9" w:rsidP="002A4394">
      <w:pPr>
        <w:pStyle w:val="berschrift2"/>
      </w:pPr>
      <w:r w:rsidRPr="00452E42">
        <w:t>Abklärungspflicht der SOD</w:t>
      </w:r>
    </w:p>
    <w:p w14:paraId="1D5CDBA2" w14:textId="0022EEA8" w:rsidR="002A4394" w:rsidRPr="00452E42" w:rsidRDefault="00D91BD9" w:rsidP="00D91BD9">
      <w:pPr>
        <w:rPr>
          <w:rFonts w:cs="Arial"/>
          <w:szCs w:val="22"/>
        </w:rPr>
      </w:pPr>
      <w:r w:rsidRPr="00452E42">
        <w:t xml:space="preserve">Macht </w:t>
      </w:r>
      <w:r w:rsidR="00296E02">
        <w:t>KL</w:t>
      </w:r>
      <w:r w:rsidRPr="00452E42">
        <w:t xml:space="preserve"> ge</w:t>
      </w:r>
      <w:r w:rsidR="00296E02">
        <w:t>ltend, der*die Partner*in</w:t>
      </w:r>
      <w:r w:rsidRPr="00452E42">
        <w:t xml:space="preserve"> verweigere die Herausgabe der verlangten Unterlagen, so sind die Sozialen Dienste (SOD) aufgrund der neueren Rechtsprechung verpflichtet, die finanziellen Verhältnisse selbst abzuklären. </w:t>
      </w:r>
      <w:r w:rsidRPr="00452E42">
        <w:rPr>
          <w:rFonts w:cs="Arial"/>
          <w:szCs w:val="22"/>
        </w:rPr>
        <w:t xml:space="preserve">Primär hat die Abklärung durch die Fallführung </w:t>
      </w:r>
      <w:r w:rsidR="00F9631A" w:rsidRPr="00452E42">
        <w:rPr>
          <w:rFonts w:cs="Arial"/>
          <w:szCs w:val="22"/>
        </w:rPr>
        <w:t>mit eingeschriebenem Brief</w:t>
      </w:r>
      <w:r w:rsidR="00296E02">
        <w:rPr>
          <w:rFonts w:cs="Arial"/>
          <w:szCs w:val="22"/>
        </w:rPr>
        <w:t xml:space="preserve"> bei dem*der Partner*in</w:t>
      </w:r>
      <w:r w:rsidRPr="00452E42">
        <w:rPr>
          <w:rFonts w:cs="Arial"/>
          <w:szCs w:val="22"/>
        </w:rPr>
        <w:t xml:space="preserve"> zu erfolgen. Rechtsgrundlage</w:t>
      </w:r>
      <w:r w:rsidR="002A4394" w:rsidRPr="00452E42">
        <w:rPr>
          <w:rFonts w:cs="Arial"/>
          <w:szCs w:val="22"/>
        </w:rPr>
        <w:t xml:space="preserve"> dafür ist </w:t>
      </w:r>
      <w:r w:rsidRPr="00452E42">
        <w:rPr>
          <w:rFonts w:cs="Arial"/>
          <w:szCs w:val="22"/>
        </w:rPr>
        <w:t>§ 18 Abs.</w:t>
      </w:r>
      <w:r w:rsidR="002A4394" w:rsidRPr="00452E42">
        <w:rPr>
          <w:rFonts w:cs="Arial"/>
          <w:szCs w:val="22"/>
        </w:rPr>
        <w:t> </w:t>
      </w:r>
      <w:r w:rsidRPr="00452E42">
        <w:rPr>
          <w:rFonts w:cs="Arial"/>
          <w:szCs w:val="22"/>
        </w:rPr>
        <w:t>4 und 5 Sozialhilfegesetz (SHG).</w:t>
      </w:r>
    </w:p>
    <w:p w14:paraId="0E62A3EE" w14:textId="77777777" w:rsidR="002A4394" w:rsidRPr="00452E42" w:rsidRDefault="002A4394" w:rsidP="00D91BD9">
      <w:pPr>
        <w:rPr>
          <w:rFonts w:cs="Arial"/>
          <w:szCs w:val="22"/>
        </w:rPr>
      </w:pPr>
    </w:p>
    <w:p w14:paraId="79379F46" w14:textId="6F1ACC6A" w:rsidR="002A4394" w:rsidRDefault="005D66F5" w:rsidP="00D91BD9">
      <w:pPr>
        <w:rPr>
          <w:rFonts w:cs="Arial"/>
          <w:szCs w:val="22"/>
        </w:rPr>
      </w:pPr>
      <w:r>
        <w:rPr>
          <w:rFonts w:cs="Arial"/>
          <w:szCs w:val="22"/>
        </w:rPr>
        <w:t>Verweigern Partner*innen</w:t>
      </w:r>
      <w:r w:rsidR="00296E02">
        <w:rPr>
          <w:rFonts w:cs="Arial"/>
          <w:szCs w:val="22"/>
        </w:rPr>
        <w:t xml:space="preserve"> </w:t>
      </w:r>
      <w:r w:rsidR="00D91BD9" w:rsidRPr="00452E42">
        <w:rPr>
          <w:rFonts w:cs="Arial"/>
          <w:szCs w:val="22"/>
        </w:rPr>
        <w:t xml:space="preserve">die Auskunft </w:t>
      </w:r>
      <w:r w:rsidR="002A4394" w:rsidRPr="00452E42">
        <w:rPr>
          <w:rFonts w:cs="Arial"/>
          <w:szCs w:val="22"/>
        </w:rPr>
        <w:t>auch gegenüber den SOD selbst</w:t>
      </w:r>
      <w:r w:rsidR="00D91BD9" w:rsidRPr="00452E42">
        <w:rPr>
          <w:rFonts w:cs="Arial"/>
          <w:szCs w:val="22"/>
        </w:rPr>
        <w:t xml:space="preserve"> oder sind die erteilten Auskünfte und Belege unvollständig oder zweifelhaft, so muss die Fallführung versuchen, die </w:t>
      </w:r>
      <w:r>
        <w:rPr>
          <w:rFonts w:cs="Arial"/>
          <w:szCs w:val="22"/>
        </w:rPr>
        <w:t xml:space="preserve">notwendigen Angaben über die </w:t>
      </w:r>
      <w:proofErr w:type="spellStart"/>
      <w:r>
        <w:rPr>
          <w:rFonts w:cs="Arial"/>
          <w:szCs w:val="22"/>
        </w:rPr>
        <w:t>Arbeitgebenden</w:t>
      </w:r>
      <w:proofErr w:type="spellEnd"/>
      <w:r>
        <w:rPr>
          <w:rFonts w:cs="Arial"/>
          <w:szCs w:val="22"/>
        </w:rPr>
        <w:t xml:space="preserve"> der Partner*innen</w:t>
      </w:r>
      <w:r w:rsidR="00D91BD9" w:rsidRPr="00452E42">
        <w:rPr>
          <w:rFonts w:cs="Arial"/>
          <w:szCs w:val="22"/>
        </w:rPr>
        <w:t xml:space="preserve"> (Rechtsgrundlage: § 48 Abs. 2 </w:t>
      </w:r>
      <w:proofErr w:type="spellStart"/>
      <w:r w:rsidR="00D91BD9" w:rsidRPr="00452E42">
        <w:rPr>
          <w:rFonts w:cs="Arial"/>
          <w:szCs w:val="22"/>
        </w:rPr>
        <w:t>lit</w:t>
      </w:r>
      <w:proofErr w:type="spellEnd"/>
      <w:r w:rsidR="00D91BD9" w:rsidRPr="00452E42">
        <w:rPr>
          <w:rFonts w:cs="Arial"/>
          <w:szCs w:val="22"/>
        </w:rPr>
        <w:t xml:space="preserve">. d SHG) oder das Steueramt (Rechtsgrundlage: § 48 Abs. 2 </w:t>
      </w:r>
      <w:proofErr w:type="spellStart"/>
      <w:r w:rsidR="00D91BD9" w:rsidRPr="00452E42">
        <w:rPr>
          <w:rFonts w:cs="Arial"/>
          <w:szCs w:val="22"/>
        </w:rPr>
        <w:t>lit</w:t>
      </w:r>
      <w:proofErr w:type="spellEnd"/>
      <w:r w:rsidR="00D91BD9" w:rsidRPr="00452E42">
        <w:rPr>
          <w:rFonts w:cs="Arial"/>
          <w:szCs w:val="22"/>
        </w:rPr>
        <w:t>. a SHG) zu erlangen. Eine Entbindung vom Amtsgeheimnis braucht es dafür nicht.</w:t>
      </w:r>
    </w:p>
    <w:p w14:paraId="65E63B03" w14:textId="77777777" w:rsidR="00A72C3F" w:rsidRPr="00EF1B36" w:rsidRDefault="00852342" w:rsidP="002A4394">
      <w:pPr>
        <w:pStyle w:val="berschrift2"/>
      </w:pPr>
      <w:r w:rsidRPr="00EF1B36">
        <w:lastRenderedPageBreak/>
        <w:t>Berechnung</w:t>
      </w:r>
      <w:r w:rsidR="00BC11B1">
        <w:t xml:space="preserve"> </w:t>
      </w:r>
      <w:r w:rsidR="00BC11B1" w:rsidRPr="00D46C93">
        <w:t>und Entscheid</w:t>
      </w:r>
    </w:p>
    <w:p w14:paraId="4C72C239" w14:textId="77777777" w:rsidR="00C541D0" w:rsidRPr="00EF1B36" w:rsidRDefault="002E35E8">
      <w:pPr>
        <w:pStyle w:val="Absatz0"/>
      </w:pPr>
      <w:r w:rsidRPr="00EF1B36">
        <w:t xml:space="preserve">Liegen die Unterlagen vollständig vor, </w:t>
      </w:r>
      <w:r w:rsidR="00AA2CA9" w:rsidRPr="00EF1B36">
        <w:t xml:space="preserve">wird </w:t>
      </w:r>
      <w:r w:rsidR="00ED499B" w:rsidRPr="00EF1B36">
        <w:t xml:space="preserve">nach den Vorgaben der </w:t>
      </w:r>
      <w:r w:rsidR="003A7D7C" w:rsidRPr="00EF1B36">
        <w:t>Richtlinie</w:t>
      </w:r>
      <w:r w:rsidR="006920F8" w:rsidRPr="00EF1B36">
        <w:t xml:space="preserve"> </w:t>
      </w:r>
      <w:r w:rsidR="00ED499B" w:rsidRPr="00EF1B36">
        <w:t xml:space="preserve">und </w:t>
      </w:r>
      <w:r w:rsidR="00AA2CA9" w:rsidRPr="00EF1B36">
        <w:t xml:space="preserve">unter Verwendung des standardisierten Berechnungsformulars </w:t>
      </w:r>
      <w:r w:rsidR="00ED499B" w:rsidRPr="00EF1B36">
        <w:t>die</w:t>
      </w:r>
      <w:r w:rsidR="00A72C3F" w:rsidRPr="00EF1B36">
        <w:t xml:space="preserve"> Entschädigung für Haushalt</w:t>
      </w:r>
      <w:r w:rsidRPr="00EF1B36">
        <w:t>s</w:t>
      </w:r>
      <w:r w:rsidR="00A72C3F" w:rsidRPr="00EF1B36">
        <w:t>führung</w:t>
      </w:r>
      <w:r w:rsidR="0003627E" w:rsidRPr="00EF1B36">
        <w:t xml:space="preserve"> </w:t>
      </w:r>
      <w:r w:rsidR="00ED499B" w:rsidRPr="00EF1B36">
        <w:t>respektive</w:t>
      </w:r>
      <w:r w:rsidR="0003627E" w:rsidRPr="00EF1B36">
        <w:t xml:space="preserve"> der </w:t>
      </w:r>
      <w:proofErr w:type="spellStart"/>
      <w:r w:rsidR="0003627E" w:rsidRPr="00EF1B36">
        <w:t>Konkubinatsbeitrag</w:t>
      </w:r>
      <w:proofErr w:type="spellEnd"/>
      <w:r w:rsidR="00A72C3F" w:rsidRPr="00EF1B36">
        <w:t xml:space="preserve"> ermittelt.</w:t>
      </w:r>
    </w:p>
    <w:p w14:paraId="6991E044" w14:textId="77777777" w:rsidR="00C50462" w:rsidRPr="00EF1B36" w:rsidRDefault="00C50462" w:rsidP="00864708">
      <w:pPr>
        <w:pStyle w:val="Absatz0"/>
      </w:pPr>
    </w:p>
    <w:p w14:paraId="1C558F8F" w14:textId="77777777" w:rsidR="00957BF2" w:rsidRPr="00207645" w:rsidRDefault="00957BF2" w:rsidP="00864708">
      <w:pPr>
        <w:pStyle w:val="Absatz0"/>
        <w:rPr>
          <w:u w:val="single"/>
        </w:rPr>
      </w:pPr>
      <w:proofErr w:type="spellStart"/>
      <w:r w:rsidRPr="00207645">
        <w:rPr>
          <w:u w:val="single"/>
        </w:rPr>
        <w:t>Konkubinatspaare</w:t>
      </w:r>
      <w:proofErr w:type="spellEnd"/>
      <w:r w:rsidRPr="00207645">
        <w:rPr>
          <w:u w:val="single"/>
        </w:rPr>
        <w:t xml:space="preserve"> mit gemeinsamen Kindern</w:t>
      </w:r>
      <w:r w:rsidR="00F35D9D" w:rsidRPr="00207645">
        <w:rPr>
          <w:u w:val="single"/>
        </w:rPr>
        <w:t>, bei denen nur ein Elternteil unterstützt wird:</w:t>
      </w:r>
    </w:p>
    <w:p w14:paraId="25232900" w14:textId="77777777" w:rsidR="00957BF2" w:rsidRPr="00207645" w:rsidRDefault="00F35D9D" w:rsidP="00864708">
      <w:pPr>
        <w:pStyle w:val="Absatz0"/>
      </w:pPr>
      <w:r w:rsidRPr="00207645">
        <w:t xml:space="preserve">Der nicht unterstützte Elternteil hat gestützt auf </w:t>
      </w:r>
      <w:r w:rsidRPr="00591FD8">
        <w:t xml:space="preserve">SKOS </w:t>
      </w:r>
      <w:r w:rsidR="00ED3E48" w:rsidRPr="00591FD8">
        <w:t>D.4.4</w:t>
      </w:r>
      <w:r w:rsidRPr="00591FD8">
        <w:t xml:space="preserve"> neben seinem</w:t>
      </w:r>
      <w:r w:rsidRPr="00207645">
        <w:t xml:space="preserve"> eigenen Lebensbedarf auch für den gesamten Bedarf de</w:t>
      </w:r>
      <w:r w:rsidR="00E52C0A" w:rsidRPr="00207645">
        <w:t>r</w:t>
      </w:r>
      <w:r w:rsidRPr="00207645">
        <w:t xml:space="preserve"> gemeinsamen Kinde</w:t>
      </w:r>
      <w:r w:rsidR="00E52C0A" w:rsidRPr="00207645">
        <w:t>r</w:t>
      </w:r>
      <w:r w:rsidRPr="00207645">
        <w:t xml:space="preserve"> aufzukommen, soweit ihm das finanziell möglich ist. Ist er darüber hinaus weiter finanziell leistungsfähig, so ist </w:t>
      </w:r>
      <w:r w:rsidR="00E52C0A" w:rsidRPr="00207645">
        <w:t xml:space="preserve">zusätzlich </w:t>
      </w:r>
      <w:r w:rsidRPr="00207645">
        <w:t xml:space="preserve">ein </w:t>
      </w:r>
      <w:proofErr w:type="spellStart"/>
      <w:r w:rsidRPr="00207645">
        <w:t>Konkubinatsbeitrag</w:t>
      </w:r>
      <w:proofErr w:type="spellEnd"/>
      <w:r w:rsidRPr="00207645">
        <w:t xml:space="preserve"> zu prüfen.</w:t>
      </w:r>
    </w:p>
    <w:p w14:paraId="50E8AC7B" w14:textId="77777777" w:rsidR="00957BF2" w:rsidRPr="00A111A4" w:rsidRDefault="00957BF2" w:rsidP="00864708">
      <w:pPr>
        <w:pStyle w:val="Absatz0"/>
        <w:rPr>
          <w:highlight w:val="yellow"/>
        </w:rPr>
      </w:pPr>
    </w:p>
    <w:p w14:paraId="092DCF77" w14:textId="77777777" w:rsidR="00432ABD" w:rsidRPr="00EF1B36" w:rsidRDefault="00432ABD" w:rsidP="00864708">
      <w:pPr>
        <w:pStyle w:val="Absatz0"/>
        <w:rPr>
          <w:u w:val="single"/>
        </w:rPr>
      </w:pPr>
      <w:r w:rsidRPr="00FC6790">
        <w:rPr>
          <w:u w:val="single"/>
        </w:rPr>
        <w:t>Entschädigung für Haushaltsführung:</w:t>
      </w:r>
    </w:p>
    <w:p w14:paraId="76FD2C1E" w14:textId="6674F1DD" w:rsidR="00864708" w:rsidRPr="00EF1B36" w:rsidRDefault="00C50462" w:rsidP="00864708">
      <w:pPr>
        <w:pStyle w:val="Absatz0"/>
      </w:pPr>
      <w:r w:rsidRPr="00EF1B36">
        <w:t>Für die Berechnung der Entschädigung für Haushaltsführung sind einerseits die finanziellen Verhältnisse der nicht unterstützten Person massgeblich</w:t>
      </w:r>
      <w:r w:rsidR="00432ABD" w:rsidRPr="00EF1B36">
        <w:t xml:space="preserve"> und andererseits</w:t>
      </w:r>
      <w:r w:rsidRPr="00EF1B36">
        <w:t xml:space="preserve"> die zu erwartende Arbeitsleistung der zu unterstützenden Person. Insbesondere in folgenden Situationen </w:t>
      </w:r>
      <w:r w:rsidR="00ED499B" w:rsidRPr="00EF1B36">
        <w:t xml:space="preserve">sind von der zu unterstützenden Person </w:t>
      </w:r>
      <w:r w:rsidRPr="00EF1B36">
        <w:t>keine Haushaltsarbeiten für ihre Wohn-</w:t>
      </w:r>
      <w:r w:rsidR="00ED499B" w:rsidRPr="00EF1B36">
        <w:t xml:space="preserve"> oder </w:t>
      </w:r>
      <w:r w:rsidRPr="00EF1B36">
        <w:t>Le</w:t>
      </w:r>
      <w:r w:rsidR="00EF1B36">
        <w:t>benspartner</w:t>
      </w:r>
      <w:r w:rsidR="005D66F5">
        <w:t>*i</w:t>
      </w:r>
      <w:r w:rsidRPr="00EF1B36">
        <w:t>nnen zu erwarten:</w:t>
      </w:r>
    </w:p>
    <w:p w14:paraId="69927FD2" w14:textId="77777777" w:rsidR="00864708" w:rsidRPr="00EF1B36" w:rsidRDefault="00864708" w:rsidP="00864708">
      <w:pPr>
        <w:pStyle w:val="Absatz0"/>
        <w:ind w:left="220"/>
        <w:rPr>
          <w:sz w:val="10"/>
          <w:szCs w:val="10"/>
        </w:rPr>
      </w:pPr>
    </w:p>
    <w:p w14:paraId="343E7E1F" w14:textId="77777777" w:rsidR="00864708" w:rsidRPr="00EF1B36" w:rsidRDefault="00EF1B36" w:rsidP="00864708">
      <w:pPr>
        <w:pStyle w:val="Absatz0"/>
        <w:numPr>
          <w:ilvl w:val="0"/>
          <w:numId w:val="10"/>
        </w:numPr>
        <w:tabs>
          <w:tab w:val="clear" w:pos="720"/>
          <w:tab w:val="num" w:pos="770"/>
        </w:tabs>
        <w:ind w:left="770" w:hanging="330"/>
      </w:pPr>
      <w:r>
        <w:t>w</w:t>
      </w:r>
      <w:r w:rsidR="00C50462" w:rsidRPr="00EF1B36">
        <w:t>enn sie</w:t>
      </w:r>
      <w:r w:rsidR="00864708" w:rsidRPr="00EF1B36">
        <w:t xml:space="preserve"> vollzeitlich erwerbstätig ist;</w:t>
      </w:r>
    </w:p>
    <w:p w14:paraId="5C793524" w14:textId="77777777" w:rsidR="00864708" w:rsidRPr="00EF1B36" w:rsidRDefault="00C50462" w:rsidP="00864708">
      <w:pPr>
        <w:pStyle w:val="Absatz0"/>
        <w:numPr>
          <w:ilvl w:val="0"/>
          <w:numId w:val="10"/>
        </w:numPr>
        <w:tabs>
          <w:tab w:val="clear" w:pos="720"/>
          <w:tab w:val="num" w:pos="770"/>
        </w:tabs>
        <w:ind w:left="770" w:hanging="330"/>
      </w:pPr>
      <w:r w:rsidRPr="00EF1B36">
        <w:t xml:space="preserve">wenn </w:t>
      </w:r>
      <w:r w:rsidR="00864708" w:rsidRPr="00EF1B36">
        <w:t>sie sich in einer Erstausbildung befindet;</w:t>
      </w:r>
    </w:p>
    <w:p w14:paraId="30F883AA" w14:textId="77777777" w:rsidR="00864708" w:rsidRPr="00EF1B36" w:rsidRDefault="00C50462" w:rsidP="00864708">
      <w:pPr>
        <w:pStyle w:val="Absatz0"/>
        <w:numPr>
          <w:ilvl w:val="0"/>
          <w:numId w:val="10"/>
        </w:numPr>
        <w:tabs>
          <w:tab w:val="clear" w:pos="720"/>
          <w:tab w:val="num" w:pos="770"/>
        </w:tabs>
        <w:ind w:left="770" w:hanging="330"/>
      </w:pPr>
      <w:r w:rsidRPr="00EF1B36">
        <w:t xml:space="preserve">wenn </w:t>
      </w:r>
      <w:r w:rsidR="00864708" w:rsidRPr="00EF1B36">
        <w:t>ihr Anstellungspensum in einem Einsatzprogramm zur beruflichen oder sozialen Integration 100 % beträgt;</w:t>
      </w:r>
    </w:p>
    <w:p w14:paraId="48DFE594" w14:textId="77777777" w:rsidR="00864708" w:rsidRPr="00EF1B36" w:rsidRDefault="00C50462" w:rsidP="00864708">
      <w:pPr>
        <w:pStyle w:val="Absatz0"/>
        <w:numPr>
          <w:ilvl w:val="0"/>
          <w:numId w:val="10"/>
        </w:numPr>
        <w:tabs>
          <w:tab w:val="clear" w:pos="720"/>
          <w:tab w:val="num" w:pos="770"/>
        </w:tabs>
        <w:ind w:left="770" w:hanging="330"/>
      </w:pPr>
      <w:r w:rsidRPr="00EF1B36">
        <w:t xml:space="preserve">wenn </w:t>
      </w:r>
      <w:r w:rsidR="00864708" w:rsidRPr="00EF1B36">
        <w:t>sie aufgrund ihres Gesundheitszustandes nicht in der Lage ist, Haushaltsaufgaben zu übernehmen, wobei sie dafür beweispflichtig ist (Arztzeugnis).</w:t>
      </w:r>
    </w:p>
    <w:p w14:paraId="507729EB" w14:textId="77777777" w:rsidR="00864708" w:rsidRPr="00EF1B36" w:rsidRDefault="00864708">
      <w:pPr>
        <w:pStyle w:val="Absatz0"/>
      </w:pPr>
    </w:p>
    <w:p w14:paraId="068FFD55" w14:textId="77777777" w:rsidR="00432ABD" w:rsidRDefault="00432ABD" w:rsidP="00346E5B">
      <w:pPr>
        <w:pStyle w:val="Absatz0"/>
      </w:pPr>
      <w:r w:rsidRPr="00EF1B36">
        <w:t>Liegt eine dieser Situationen vor,</w:t>
      </w:r>
      <w:r w:rsidR="00C50462" w:rsidRPr="00EF1B36">
        <w:t xml:space="preserve"> </w:t>
      </w:r>
      <w:r w:rsidR="00246498">
        <w:t xml:space="preserve">ist keine Entschädigung für </w:t>
      </w:r>
      <w:r w:rsidR="00C50462" w:rsidRPr="00EF1B36">
        <w:t xml:space="preserve">Haushaltsführung anzurechnen. </w:t>
      </w:r>
      <w:r w:rsidRPr="00EF1B36">
        <w:t>Ist</w:t>
      </w:r>
      <w:r w:rsidR="008D752E" w:rsidRPr="00EF1B36">
        <w:t xml:space="preserve"> </w:t>
      </w:r>
      <w:r w:rsidR="00C50462" w:rsidRPr="00EF1B36">
        <w:t>die unterstützte Person zeitlich oder gesundheitlich nur teilweise eingeschränkt</w:t>
      </w:r>
      <w:r w:rsidRPr="00EF1B36">
        <w:t>, so ist eine angemessen reduzie</w:t>
      </w:r>
      <w:r w:rsidR="00346E5B" w:rsidRPr="00EF1B36">
        <w:t>rte Entschädigung anzurechnen.</w:t>
      </w:r>
    </w:p>
    <w:p w14:paraId="5CF65B00" w14:textId="77777777" w:rsidR="00D51AE2" w:rsidRDefault="00D51AE2" w:rsidP="00346E5B">
      <w:pPr>
        <w:pStyle w:val="Absatz0"/>
      </w:pPr>
    </w:p>
    <w:p w14:paraId="720E06E2" w14:textId="191EEF51" w:rsidR="00A111A4" w:rsidRDefault="00D51AE2" w:rsidP="00346E5B">
      <w:pPr>
        <w:pStyle w:val="Absatz0"/>
        <w:rPr>
          <w:rFonts w:cs="Arial"/>
        </w:rPr>
      </w:pPr>
      <w:r w:rsidRPr="00207645">
        <w:rPr>
          <w:rFonts w:cs="Arial"/>
        </w:rPr>
        <w:t xml:space="preserve">Bei </w:t>
      </w:r>
      <w:r w:rsidR="00EE6A9F" w:rsidRPr="00EE6A9F">
        <w:rPr>
          <w:rFonts w:cs="Arial"/>
          <w:highlight w:val="yellow"/>
        </w:rPr>
        <w:t>leistungspflichtigen</w:t>
      </w:r>
      <w:r w:rsidR="00EE6A9F">
        <w:rPr>
          <w:rFonts w:cs="Arial"/>
        </w:rPr>
        <w:t xml:space="preserve"> </w:t>
      </w:r>
      <w:r w:rsidRPr="00207645">
        <w:rPr>
          <w:rFonts w:cs="Arial"/>
        </w:rPr>
        <w:t>Personen, die keiner Berufstätigkeit mehr nachgehen und ausschliesslich (Teil-)Renten und/oder Zusatzleistungen beziehen, wird keine Entschädigung für Haushaltsführung geltend gemacht.</w:t>
      </w:r>
    </w:p>
    <w:p w14:paraId="1F2AFDEC" w14:textId="77777777" w:rsidR="00D51AE2" w:rsidRDefault="00D51AE2" w:rsidP="00346E5B">
      <w:pPr>
        <w:pStyle w:val="Absatz0"/>
      </w:pPr>
    </w:p>
    <w:p w14:paraId="4F5BF6EA" w14:textId="77777777" w:rsidR="00457C00" w:rsidRPr="00D46C93" w:rsidRDefault="00457C00" w:rsidP="00346E5B">
      <w:pPr>
        <w:pStyle w:val="Absatz0"/>
        <w:rPr>
          <w:u w:val="single"/>
        </w:rPr>
      </w:pPr>
      <w:r w:rsidRPr="00D46C93">
        <w:rPr>
          <w:u w:val="single"/>
        </w:rPr>
        <w:t>Entscheid:</w:t>
      </w:r>
    </w:p>
    <w:p w14:paraId="54F5AC15" w14:textId="77777777" w:rsidR="00207645" w:rsidRDefault="00207645" w:rsidP="00346E5B">
      <w:pPr>
        <w:pStyle w:val="Absatz0"/>
      </w:pPr>
      <w:r w:rsidRPr="00D46C93">
        <w:t>Die Anrechnung erfolgt mittels anfechtbarem Entscheid, wofür im Fallführungssystem Vorlagen zur Verfügung stehen. Das Berechnungsblatt ist dem Entscheid beizulegen und stellt einen integrierenden Bestandteil des Entscheids dar, ist also auch anfechtbar</w:t>
      </w:r>
      <w:r w:rsidR="00457C00" w:rsidRPr="00D46C93">
        <w:t>.</w:t>
      </w:r>
    </w:p>
    <w:p w14:paraId="6FD785BB" w14:textId="77777777" w:rsidR="00246498" w:rsidRPr="00452E42" w:rsidRDefault="00246498" w:rsidP="002A4394">
      <w:pPr>
        <w:pStyle w:val="berschrift2"/>
      </w:pPr>
      <w:r w:rsidRPr="00452E42">
        <w:t>Vorgehen bei fehlender Information zu den finanziellen Verhältnissen</w:t>
      </w:r>
    </w:p>
    <w:p w14:paraId="3662C130" w14:textId="124CBA63" w:rsidR="009E5B55" w:rsidRPr="00375450" w:rsidRDefault="00D91BD9" w:rsidP="00346E5B">
      <w:pPr>
        <w:pStyle w:val="Absatz0"/>
      </w:pPr>
      <w:r w:rsidRPr="00452E42">
        <w:rPr>
          <w:szCs w:val="22"/>
        </w:rPr>
        <w:t xml:space="preserve">Können die finanziellen Verhältnisse der </w:t>
      </w:r>
      <w:r w:rsidR="005D66F5">
        <w:rPr>
          <w:szCs w:val="22"/>
        </w:rPr>
        <w:t>Partner*innen</w:t>
      </w:r>
      <w:r w:rsidR="002A4394" w:rsidRPr="00452E42">
        <w:rPr>
          <w:szCs w:val="22"/>
        </w:rPr>
        <w:t xml:space="preserve"> auch unter </w:t>
      </w:r>
      <w:proofErr w:type="spellStart"/>
      <w:r w:rsidR="002A4394" w:rsidRPr="00452E42">
        <w:rPr>
          <w:szCs w:val="22"/>
        </w:rPr>
        <w:t>Beizug</w:t>
      </w:r>
      <w:proofErr w:type="spellEnd"/>
      <w:r w:rsidR="002A4394" w:rsidRPr="00452E42">
        <w:rPr>
          <w:szCs w:val="22"/>
        </w:rPr>
        <w:t xml:space="preserve"> der in Ziff. </w:t>
      </w:r>
      <w:r w:rsidRPr="00452E42">
        <w:rPr>
          <w:szCs w:val="22"/>
        </w:rPr>
        <w:t>2.</w:t>
      </w:r>
      <w:r w:rsidR="002A4394" w:rsidRPr="00452E42">
        <w:rPr>
          <w:szCs w:val="22"/>
        </w:rPr>
        <w:t xml:space="preserve">2 Abs. 2 </w:t>
      </w:r>
      <w:r w:rsidRPr="00452E42">
        <w:rPr>
          <w:szCs w:val="22"/>
        </w:rPr>
        <w:t xml:space="preserve">erwähnten </w:t>
      </w:r>
      <w:r w:rsidR="002A4394" w:rsidRPr="00452E42">
        <w:rPr>
          <w:szCs w:val="22"/>
        </w:rPr>
        <w:t>D</w:t>
      </w:r>
      <w:r w:rsidRPr="00452E42">
        <w:rPr>
          <w:szCs w:val="22"/>
        </w:rPr>
        <w:t xml:space="preserve">rittstellen nicht geklärt werden, so </w:t>
      </w:r>
      <w:r w:rsidR="006617D7" w:rsidRPr="00452E42">
        <w:rPr>
          <w:szCs w:val="22"/>
        </w:rPr>
        <w:t xml:space="preserve">ist </w:t>
      </w:r>
      <w:r w:rsidR="002A4394" w:rsidRPr="00452E42">
        <w:rPr>
          <w:szCs w:val="22"/>
        </w:rPr>
        <w:t xml:space="preserve">auf die Anrechnung einer </w:t>
      </w:r>
      <w:r w:rsidR="002A4394" w:rsidRPr="00452E42">
        <w:t xml:space="preserve">Entschädigung für Haushaltsführung respektive eines </w:t>
      </w:r>
      <w:proofErr w:type="spellStart"/>
      <w:r w:rsidR="002A4394" w:rsidRPr="00452E42">
        <w:t>Konkubinatsbeitrags</w:t>
      </w:r>
      <w:proofErr w:type="spellEnd"/>
      <w:r w:rsidR="002A4394" w:rsidRPr="00452E42">
        <w:t xml:space="preserve"> formlos zu verzichten. Die Angelegenheit ist danach aber einmal jährlich neu zu prüfen (</w:t>
      </w:r>
      <w:r w:rsidR="00316D66" w:rsidRPr="005D66F5">
        <w:rPr>
          <w:highlight w:val="yellow"/>
        </w:rPr>
        <w:t xml:space="preserve">z.B. </w:t>
      </w:r>
      <w:r w:rsidR="00C0481C">
        <w:rPr>
          <w:highlight w:val="yellow"/>
        </w:rPr>
        <w:t>i</w:t>
      </w:r>
      <w:r w:rsidR="00316D66" w:rsidRPr="005D66F5">
        <w:rPr>
          <w:highlight w:val="yellow"/>
        </w:rPr>
        <w:t>m Rahmen der jährlichen Überprüfung der Mittellosigkeit)</w:t>
      </w:r>
    </w:p>
    <w:p w14:paraId="059A3099" w14:textId="77777777" w:rsidR="00A72C3F" w:rsidRPr="00EF1B36" w:rsidRDefault="00EF1B36" w:rsidP="002A4394">
      <w:pPr>
        <w:pStyle w:val="berschrift1"/>
      </w:pPr>
      <w:r>
        <w:t>Ü</w:t>
      </w:r>
      <w:r w:rsidR="00A72C3F" w:rsidRPr="00EF1B36">
        <w:t>berprüfung</w:t>
      </w:r>
      <w:r w:rsidR="00457C00">
        <w:t>/</w:t>
      </w:r>
      <w:r w:rsidR="00457C00" w:rsidRPr="006742E0">
        <w:t>Neuberechnung</w:t>
      </w:r>
      <w:r w:rsidR="00C43823" w:rsidRPr="00EF1B36">
        <w:t xml:space="preserve"> der Entschädigung für Haushaltsführung </w:t>
      </w:r>
      <w:r w:rsidR="00AB3248" w:rsidRPr="00EF1B36">
        <w:t>und</w:t>
      </w:r>
      <w:r w:rsidR="00C43823" w:rsidRPr="00EF1B36">
        <w:t xml:space="preserve"> des </w:t>
      </w:r>
      <w:proofErr w:type="spellStart"/>
      <w:r w:rsidR="00C43823" w:rsidRPr="00EF1B36">
        <w:t>Konkubinatsbeitrags</w:t>
      </w:r>
      <w:proofErr w:type="spellEnd"/>
    </w:p>
    <w:p w14:paraId="07470F1D" w14:textId="1CDEEE34" w:rsidR="00BC11B1" w:rsidRDefault="00A72C3F">
      <w:pPr>
        <w:pStyle w:val="Absatz0"/>
      </w:pPr>
      <w:r w:rsidRPr="00EF1B36">
        <w:t>Im Rahmen der jährlichen Überprüfung der</w:t>
      </w:r>
      <w:r w:rsidR="00296E02" w:rsidRPr="00296E02">
        <w:rPr>
          <w:highlight w:val="yellow"/>
        </w:rPr>
        <w:t xml:space="preserve"> Mittellosigkeit</w:t>
      </w:r>
      <w:r w:rsidR="00B54D8D">
        <w:t xml:space="preserve"> </w:t>
      </w:r>
      <w:r w:rsidRPr="00EF1B36">
        <w:t>muss</w:t>
      </w:r>
      <w:r w:rsidR="00C43823" w:rsidRPr="00EF1B36">
        <w:t xml:space="preserve"> anhand der aktuellen </w:t>
      </w:r>
      <w:r w:rsidR="00AB3248" w:rsidRPr="00EF1B36">
        <w:t>Unterlagen</w:t>
      </w:r>
      <w:r w:rsidR="00C43823" w:rsidRPr="00EF1B36">
        <w:t xml:space="preserve"> auch</w:t>
      </w:r>
      <w:r w:rsidRPr="00EF1B36">
        <w:t xml:space="preserve"> die Entschädigung für </w:t>
      </w:r>
      <w:r w:rsidR="004239D3">
        <w:t>H</w:t>
      </w:r>
      <w:r w:rsidRPr="00EF1B36">
        <w:t>aushalt</w:t>
      </w:r>
      <w:r w:rsidR="00AB3248" w:rsidRPr="00EF1B36">
        <w:t>s</w:t>
      </w:r>
      <w:r w:rsidRPr="00EF1B36">
        <w:t xml:space="preserve">führung </w:t>
      </w:r>
      <w:r w:rsidR="0003627E" w:rsidRPr="00EF1B36">
        <w:t>resp</w:t>
      </w:r>
      <w:r w:rsidR="007C4526" w:rsidRPr="00EF1B36">
        <w:t>ektive</w:t>
      </w:r>
      <w:r w:rsidR="0003627E" w:rsidRPr="00EF1B36">
        <w:t xml:space="preserve"> der </w:t>
      </w:r>
      <w:proofErr w:type="spellStart"/>
      <w:r w:rsidR="0003627E" w:rsidRPr="00EF1B36">
        <w:t>Konkubinatsbeitrag</w:t>
      </w:r>
      <w:proofErr w:type="spellEnd"/>
      <w:r w:rsidR="0003627E" w:rsidRPr="00EF1B36">
        <w:t xml:space="preserve"> </w:t>
      </w:r>
      <w:r w:rsidR="00ED46A2" w:rsidRPr="00EF1B36">
        <w:t>kontrolliert</w:t>
      </w:r>
      <w:r w:rsidRPr="00EF1B36">
        <w:t xml:space="preserve"> und allenfalls </w:t>
      </w:r>
      <w:r w:rsidR="00C43823" w:rsidRPr="00EF1B36">
        <w:t>angepasst</w:t>
      </w:r>
      <w:r w:rsidRPr="00EF1B36">
        <w:t xml:space="preserve"> wer</w:t>
      </w:r>
      <w:r w:rsidR="00C43823" w:rsidRPr="00EF1B36">
        <w:t>den.</w:t>
      </w:r>
      <w:r w:rsidR="00BC11B1">
        <w:t xml:space="preserve"> </w:t>
      </w:r>
      <w:r w:rsidR="007C4526" w:rsidRPr="00EF1B36">
        <w:t>Darüber hinaus kann ei</w:t>
      </w:r>
      <w:r w:rsidR="008B295A" w:rsidRPr="00EF1B36">
        <w:t>ne Anpassung</w:t>
      </w:r>
      <w:r w:rsidR="00833A22" w:rsidRPr="00EF1B36">
        <w:t xml:space="preserve"> </w:t>
      </w:r>
      <w:r w:rsidR="008B295A" w:rsidRPr="00EF1B36">
        <w:t>auch während der laufenden Unterstützung</w:t>
      </w:r>
      <w:r w:rsidR="003A7D7C" w:rsidRPr="00EF1B36">
        <w:t>speriode</w:t>
      </w:r>
      <w:r w:rsidR="008B295A" w:rsidRPr="00EF1B36">
        <w:t xml:space="preserve"> </w:t>
      </w:r>
      <w:r w:rsidR="007C4526" w:rsidRPr="00EF1B36">
        <w:t>nötig werden</w:t>
      </w:r>
      <w:r w:rsidR="008B295A" w:rsidRPr="00EF1B36">
        <w:t>.</w:t>
      </w:r>
    </w:p>
    <w:p w14:paraId="4C1B817C" w14:textId="77777777" w:rsidR="00BC11B1" w:rsidRDefault="00BC11B1">
      <w:pPr>
        <w:pStyle w:val="Absatz0"/>
      </w:pPr>
    </w:p>
    <w:p w14:paraId="5643437E" w14:textId="4AFB96B0" w:rsidR="00457C00" w:rsidRPr="000D15A9" w:rsidRDefault="00457C00">
      <w:pPr>
        <w:pStyle w:val="Absatz0"/>
      </w:pPr>
      <w:r w:rsidRPr="00D46C93">
        <w:lastRenderedPageBreak/>
        <w:t xml:space="preserve">Machen </w:t>
      </w:r>
      <w:r w:rsidR="00296E02">
        <w:t>KL</w:t>
      </w:r>
      <w:r w:rsidRPr="00D46C93">
        <w:t xml:space="preserve"> geltend, dass sich die finanzielle Leistungsfähigkeit der </w:t>
      </w:r>
      <w:r w:rsidR="006742E0" w:rsidRPr="00D46C93">
        <w:t>leistungspflichtigen Person</w:t>
      </w:r>
      <w:r w:rsidRPr="00D46C93">
        <w:t xml:space="preserve"> verschlechtert habe, </w:t>
      </w:r>
      <w:r w:rsidR="00E701AB" w:rsidRPr="00D46C93">
        <w:t>ist dies</w:t>
      </w:r>
      <w:r w:rsidR="00BC11B1" w:rsidRPr="00D46C93">
        <w:t xml:space="preserve"> anhand schriftlicher Unterlagen</w:t>
      </w:r>
      <w:r w:rsidR="00E701AB" w:rsidRPr="00D46C93">
        <w:t xml:space="preserve"> zu</w:t>
      </w:r>
      <w:r w:rsidR="00BC11B1" w:rsidRPr="00D46C93">
        <w:t xml:space="preserve"> belegen. Anhand dieser Unterlagen erfolgt eine formlose Neuberechnung. Ist der </w:t>
      </w:r>
      <w:r w:rsidR="00296E02">
        <w:t xml:space="preserve">KL </w:t>
      </w:r>
      <w:r w:rsidR="00BC11B1" w:rsidRPr="00D46C93">
        <w:t>mit dem Resultat n</w:t>
      </w:r>
      <w:r w:rsidR="0081351D" w:rsidRPr="00D46C93">
        <w:t>icht einverstanden, ist ein neu</w:t>
      </w:r>
      <w:r w:rsidR="00BC11B1" w:rsidRPr="00D46C93">
        <w:t xml:space="preserve">er anfechtbarer Entscheid </w:t>
      </w:r>
      <w:r w:rsidR="0081351D" w:rsidRPr="00D46C93">
        <w:t xml:space="preserve">mit Begründung </w:t>
      </w:r>
      <w:r w:rsidR="00BC11B1" w:rsidRPr="00D46C93">
        <w:t>zu erlassen</w:t>
      </w:r>
      <w:r w:rsidR="0081351D" w:rsidRPr="00D46C93">
        <w:t>. Dam</w:t>
      </w:r>
      <w:r w:rsidR="00051DA5">
        <w:t>i</w:t>
      </w:r>
      <w:r w:rsidR="0081351D" w:rsidRPr="00D46C93">
        <w:t>t wird der Rechtsmittelweg geöffnet</w:t>
      </w:r>
      <w:r w:rsidR="00E701AB" w:rsidRPr="00D46C93">
        <w:t xml:space="preserve">. </w:t>
      </w:r>
    </w:p>
    <w:p w14:paraId="6D81239E" w14:textId="77777777" w:rsidR="003C412E" w:rsidRDefault="003C412E" w:rsidP="003C412E">
      <w:pPr>
        <w:pStyle w:val="Absatz0"/>
      </w:pPr>
    </w:p>
    <w:p w14:paraId="577CF866" w14:textId="639425DC" w:rsidR="009E5B55" w:rsidRPr="00EF1B36" w:rsidRDefault="003C412E">
      <w:pPr>
        <w:pStyle w:val="Absatz0"/>
      </w:pPr>
      <w:r w:rsidRPr="00EF1B36">
        <w:t>In einem stabilen Konkubinat lebende unterstützte Personen sind verpflichtet, umgehend und unaufgefordert alle Veränderungen in den Einkommens-, Vermögens- un</w:t>
      </w:r>
      <w:r w:rsidR="00296E02">
        <w:t xml:space="preserve">d familiären Verhältnissen </w:t>
      </w:r>
      <w:r w:rsidR="005D66F5">
        <w:t>ihrer Partner*in</w:t>
      </w:r>
      <w:r w:rsidRPr="00EF1B36">
        <w:t xml:space="preserve"> zu melden. </w:t>
      </w:r>
    </w:p>
    <w:p w14:paraId="70523E90" w14:textId="77777777" w:rsidR="00A72C3F" w:rsidRPr="00EF1B36" w:rsidRDefault="00A72C3F" w:rsidP="002A4394">
      <w:pPr>
        <w:pStyle w:val="berschrift1"/>
      </w:pPr>
      <w:r w:rsidRPr="00EF1B36">
        <w:t xml:space="preserve">Verzicht auf </w:t>
      </w:r>
      <w:r w:rsidR="00B23468" w:rsidRPr="00EF1B36">
        <w:t>die Anrechnung</w:t>
      </w:r>
      <w:r w:rsidR="004239D3">
        <w:t xml:space="preserve"> einer Entschädigung für </w:t>
      </w:r>
      <w:r w:rsidRPr="00EF1B36">
        <w:t>Haushalt</w:t>
      </w:r>
      <w:r w:rsidR="00EA23ED" w:rsidRPr="00EF1B36">
        <w:t>s</w:t>
      </w:r>
      <w:r w:rsidRPr="00EF1B36">
        <w:t>führung</w:t>
      </w:r>
      <w:r w:rsidR="00EA23ED" w:rsidRPr="00EF1B36">
        <w:t xml:space="preserve"> oder eines </w:t>
      </w:r>
      <w:proofErr w:type="spellStart"/>
      <w:r w:rsidR="00EA23ED" w:rsidRPr="00EF1B36">
        <w:t>Konkubinatsbeitrags</w:t>
      </w:r>
      <w:proofErr w:type="spellEnd"/>
    </w:p>
    <w:p w14:paraId="1E370E87" w14:textId="77777777" w:rsidR="00B23468" w:rsidRPr="00EF1B36" w:rsidRDefault="005315D5" w:rsidP="00AD5A7B">
      <w:pPr>
        <w:pStyle w:val="Absatz0"/>
      </w:pPr>
      <w:bookmarkStart w:id="3" w:name="OLE_LINK3"/>
      <w:bookmarkStart w:id="4" w:name="OLE_LINK4"/>
      <w:r w:rsidRPr="004C125B">
        <w:t xml:space="preserve">In </w:t>
      </w:r>
      <w:r w:rsidR="00530999" w:rsidRPr="004C125B">
        <w:t xml:space="preserve">begründeten </w:t>
      </w:r>
      <w:r w:rsidRPr="004C125B">
        <w:t>Einzelfällen kann</w:t>
      </w:r>
      <w:r w:rsidR="0030127E" w:rsidRPr="004C125B">
        <w:t xml:space="preserve"> auf </w:t>
      </w:r>
      <w:r w:rsidR="00B23468" w:rsidRPr="004C125B">
        <w:t>die Anrechnung</w:t>
      </w:r>
      <w:r w:rsidRPr="004C125B">
        <w:t xml:space="preserve"> </w:t>
      </w:r>
      <w:r w:rsidR="0030127E" w:rsidRPr="004C125B">
        <w:t>der</w:t>
      </w:r>
      <w:r w:rsidRPr="004C125B">
        <w:t xml:space="preserve"> Entschädigung für die Haushalts</w:t>
      </w:r>
      <w:r w:rsidRPr="00EF1B36">
        <w:t>führung oder</w:t>
      </w:r>
      <w:r w:rsidR="0030127E" w:rsidRPr="00EF1B36">
        <w:t xml:space="preserve"> des</w:t>
      </w:r>
      <w:r w:rsidRPr="00EF1B36">
        <w:t xml:space="preserve"> </w:t>
      </w:r>
      <w:proofErr w:type="spellStart"/>
      <w:r w:rsidRPr="00EF1B36">
        <w:t>Konkubinatsbeitrags</w:t>
      </w:r>
      <w:proofErr w:type="spellEnd"/>
      <w:r w:rsidR="0030127E" w:rsidRPr="00EF1B36">
        <w:t xml:space="preserve"> verzichtet werden, </w:t>
      </w:r>
      <w:r w:rsidR="00AD5A7B" w:rsidRPr="00EF1B36">
        <w:t>auch wenn</w:t>
      </w:r>
      <w:r w:rsidR="0030127E" w:rsidRPr="00EF1B36">
        <w:t xml:space="preserve"> die finanziellen </w:t>
      </w:r>
      <w:r w:rsidR="00BF6AF3" w:rsidRPr="00EF1B36">
        <w:t>Bedingungen</w:t>
      </w:r>
      <w:r w:rsidR="00B23468" w:rsidRPr="00EF1B36">
        <w:t xml:space="preserve"> und allfäl</w:t>
      </w:r>
      <w:r w:rsidR="006230FB" w:rsidRPr="00EF1B36">
        <w:t>lige weitere Voraussetzungen (</w:t>
      </w:r>
      <w:r w:rsidR="00B23468" w:rsidRPr="00EF1B36">
        <w:t>Arbeitsfähigkeit</w:t>
      </w:r>
      <w:r w:rsidR="006230FB" w:rsidRPr="00EF1B36">
        <w:t xml:space="preserve"> und Verfügbarkeit</w:t>
      </w:r>
      <w:r w:rsidR="00B23468" w:rsidRPr="00EF1B36">
        <w:t xml:space="preserve"> der unterstützten Person)</w:t>
      </w:r>
      <w:r w:rsidR="00530999" w:rsidRPr="00EF1B36">
        <w:t xml:space="preserve"> für einen Einbezug gegeben wären.</w:t>
      </w:r>
    </w:p>
    <w:p w14:paraId="41352064" w14:textId="77777777" w:rsidR="00B23468" w:rsidRPr="00EF1B36" w:rsidRDefault="00B23468" w:rsidP="00AD5A7B">
      <w:pPr>
        <w:pStyle w:val="Absatz0"/>
      </w:pPr>
    </w:p>
    <w:p w14:paraId="2E2883E1" w14:textId="77777777" w:rsidR="00B23468" w:rsidRPr="00EF1B36" w:rsidRDefault="00B23468" w:rsidP="00AD5A7B">
      <w:pPr>
        <w:pStyle w:val="Absatz0"/>
        <w:rPr>
          <w:u w:val="single"/>
        </w:rPr>
      </w:pPr>
      <w:r w:rsidRPr="00EF1B36">
        <w:rPr>
          <w:u w:val="single"/>
        </w:rPr>
        <w:t>Entschädigung für die Haushaltsführung:</w:t>
      </w:r>
    </w:p>
    <w:p w14:paraId="635829A0" w14:textId="77777777" w:rsidR="00B23468" w:rsidRPr="00EF1B36" w:rsidRDefault="00B23468" w:rsidP="00AD5A7B">
      <w:pPr>
        <w:pStyle w:val="Absatz0"/>
      </w:pPr>
      <w:r w:rsidRPr="00EF1B36">
        <w:t xml:space="preserve">Die von der unterstützten Person zu erwartende Arbeitsleistung ist von der nicht unterstützten Person </w:t>
      </w:r>
      <w:r w:rsidRPr="00EF1B36">
        <w:rPr>
          <w:i/>
        </w:rPr>
        <w:t>nicht gewünscht</w:t>
      </w:r>
      <w:r w:rsidRPr="00EF1B36">
        <w:t xml:space="preserve"> oder sie wird von der unterstützten Person </w:t>
      </w:r>
      <w:r w:rsidRPr="00EF1B36">
        <w:rPr>
          <w:i/>
        </w:rPr>
        <w:t>nicht erbracht</w:t>
      </w:r>
      <w:r w:rsidRPr="00EF1B36">
        <w:t>.</w:t>
      </w:r>
    </w:p>
    <w:p w14:paraId="4841C5A0" w14:textId="77777777" w:rsidR="00B23468" w:rsidRPr="00EF1B36" w:rsidRDefault="00B23468" w:rsidP="00AD5A7B">
      <w:pPr>
        <w:pStyle w:val="Absatz0"/>
        <w:rPr>
          <w:u w:val="single"/>
        </w:rPr>
      </w:pPr>
    </w:p>
    <w:p w14:paraId="1E47778C" w14:textId="77777777" w:rsidR="006230FB" w:rsidRPr="00EF1B36" w:rsidRDefault="00B23468" w:rsidP="00B23468">
      <w:pPr>
        <w:pStyle w:val="Absatz0"/>
        <w:ind w:left="440"/>
      </w:pPr>
      <w:r w:rsidRPr="00EF1B36">
        <w:t>Beispie</w:t>
      </w:r>
      <w:r w:rsidR="006230FB" w:rsidRPr="00EF1B36">
        <w:t>le</w:t>
      </w:r>
      <w:r w:rsidRPr="00EF1B36">
        <w:t>:</w:t>
      </w:r>
    </w:p>
    <w:p w14:paraId="36C20955" w14:textId="77777777" w:rsidR="00B23468" w:rsidRPr="00EF1B36" w:rsidRDefault="006230FB" w:rsidP="00B23468">
      <w:pPr>
        <w:pStyle w:val="Absatz0"/>
        <w:ind w:left="440"/>
      </w:pPr>
      <w:r w:rsidRPr="00EF1B36">
        <w:t>Die unterstützte Person pflegt einen ganz anderen Lebensstil als die nicht unterstützte Person. Diese zieht es deshalb vor, ihren Haushalt weiterhin selbst zu führen.</w:t>
      </w:r>
    </w:p>
    <w:p w14:paraId="4CECC2B1" w14:textId="77777777" w:rsidR="006230FB" w:rsidRPr="00EF1B36" w:rsidRDefault="006230FB" w:rsidP="00B23468">
      <w:pPr>
        <w:pStyle w:val="Absatz0"/>
        <w:ind w:left="440"/>
      </w:pPr>
    </w:p>
    <w:p w14:paraId="31F5DEB6" w14:textId="77777777" w:rsidR="006230FB" w:rsidRPr="00EF1B36" w:rsidRDefault="006230FB" w:rsidP="00B23468">
      <w:pPr>
        <w:pStyle w:val="Absatz0"/>
        <w:ind w:left="440"/>
      </w:pPr>
      <w:r w:rsidRPr="00EF1B36">
        <w:t xml:space="preserve">Erwerbstätige Tochter offeriert ihrer auf Sozialhilfe angewiesenen Mutter, bei ihr einziehen zu können, </w:t>
      </w:r>
      <w:r w:rsidR="00983599" w:rsidRPr="00EF1B36">
        <w:t xml:space="preserve">damit sie sozial nicht vereinsamt. Sie </w:t>
      </w:r>
      <w:r w:rsidR="00831EF1" w:rsidRPr="00EF1B36">
        <w:t xml:space="preserve">will </w:t>
      </w:r>
      <w:r w:rsidR="00983599" w:rsidRPr="00EF1B36">
        <w:t>ihren</w:t>
      </w:r>
      <w:r w:rsidRPr="00EF1B36">
        <w:t xml:space="preserve"> Haushalt </w:t>
      </w:r>
      <w:r w:rsidR="00983599" w:rsidRPr="00EF1B36">
        <w:t xml:space="preserve">aber </w:t>
      </w:r>
      <w:r w:rsidRPr="00EF1B36">
        <w:t>weiterhin selbst führen</w:t>
      </w:r>
      <w:r w:rsidR="00983599" w:rsidRPr="00EF1B36">
        <w:t xml:space="preserve"> und für die Aufnahme ihrer Mutter nicht auch noch Geld bezahlen müssen</w:t>
      </w:r>
      <w:r w:rsidRPr="00EF1B36">
        <w:t>.</w:t>
      </w:r>
    </w:p>
    <w:p w14:paraId="406DC0DD" w14:textId="77777777" w:rsidR="006230FB" w:rsidRPr="00EF1B36" w:rsidRDefault="006230FB" w:rsidP="00B23468">
      <w:pPr>
        <w:pStyle w:val="Absatz0"/>
        <w:ind w:left="440"/>
      </w:pPr>
    </w:p>
    <w:p w14:paraId="4D8CA278" w14:textId="77777777" w:rsidR="006230FB" w:rsidRPr="00EF1B36" w:rsidRDefault="006230FB" w:rsidP="00B23468">
      <w:pPr>
        <w:pStyle w:val="Absatz0"/>
        <w:ind w:left="440"/>
      </w:pPr>
      <w:r w:rsidRPr="00EF1B36">
        <w:t xml:space="preserve">Eltern </w:t>
      </w:r>
      <w:r w:rsidR="00983599" w:rsidRPr="00EF1B36">
        <w:t xml:space="preserve">lassen </w:t>
      </w:r>
      <w:r w:rsidRPr="00EF1B36">
        <w:t xml:space="preserve">ihren volljährigen, auf Sozialhilfe angewiesenen Sohn </w:t>
      </w:r>
      <w:r w:rsidR="00983599" w:rsidRPr="00EF1B36">
        <w:t>wieder bei sich einziehen. Dieser zeigt sich nicht bereit, sie beim Führen des Haushalts zu unterstützen.</w:t>
      </w:r>
    </w:p>
    <w:p w14:paraId="2741BAAD" w14:textId="77777777" w:rsidR="00B23468" w:rsidRPr="00EF1B36" w:rsidRDefault="00B23468" w:rsidP="00AD5A7B">
      <w:pPr>
        <w:pStyle w:val="Absatz0"/>
        <w:rPr>
          <w:u w:val="single"/>
        </w:rPr>
      </w:pPr>
    </w:p>
    <w:p w14:paraId="1FA33399" w14:textId="77777777" w:rsidR="00B23468" w:rsidRPr="00EF1B36" w:rsidRDefault="00B23468" w:rsidP="00AD5A7B">
      <w:pPr>
        <w:pStyle w:val="Absatz0"/>
        <w:rPr>
          <w:u w:val="single"/>
        </w:rPr>
      </w:pPr>
      <w:r w:rsidRPr="00EF1B36">
        <w:rPr>
          <w:u w:val="single"/>
        </w:rPr>
        <w:t>Allgemein:</w:t>
      </w:r>
    </w:p>
    <w:p w14:paraId="52FF49A0" w14:textId="77777777" w:rsidR="00E5753C" w:rsidRPr="00EF1B36" w:rsidRDefault="00B23468" w:rsidP="00AD5A7B">
      <w:pPr>
        <w:pStyle w:val="Absatz0"/>
      </w:pPr>
      <w:r w:rsidRPr="00EF1B36">
        <w:t>Es liegt eine Situ</w:t>
      </w:r>
      <w:r w:rsidR="00530999" w:rsidRPr="00EF1B36">
        <w:t>ation</w:t>
      </w:r>
      <w:r w:rsidR="00544B66" w:rsidRPr="00EF1B36">
        <w:t xml:space="preserve"> vor,</w:t>
      </w:r>
      <w:r w:rsidR="00530999" w:rsidRPr="00EF1B36">
        <w:t xml:space="preserve"> in </w:t>
      </w:r>
      <w:r w:rsidR="00831EF1" w:rsidRPr="00EF1B36">
        <w:t>welcher</w:t>
      </w:r>
      <w:r w:rsidR="00544B66" w:rsidRPr="00EF1B36">
        <w:t xml:space="preserve"> </w:t>
      </w:r>
      <w:r w:rsidR="00831EF1" w:rsidRPr="00EF1B36">
        <w:t>der</w:t>
      </w:r>
      <w:r w:rsidRPr="00EF1B36">
        <w:t xml:space="preserve"> Einbezug einer Entschädigung für Haushaltsführung oder eines </w:t>
      </w:r>
      <w:proofErr w:type="spellStart"/>
      <w:r w:rsidRPr="00EF1B36">
        <w:t>Konkubinatsbeitrags</w:t>
      </w:r>
      <w:proofErr w:type="spellEnd"/>
      <w:r w:rsidR="00544B66" w:rsidRPr="00EF1B36">
        <w:t xml:space="preserve"> </w:t>
      </w:r>
      <w:r w:rsidR="005315D5" w:rsidRPr="00EF1B36">
        <w:t>den Hilfeprozess</w:t>
      </w:r>
      <w:r w:rsidR="0030127E" w:rsidRPr="00EF1B36">
        <w:t xml:space="preserve"> </w:t>
      </w:r>
      <w:r w:rsidR="00AD5A7B" w:rsidRPr="00EF1B36">
        <w:t xml:space="preserve">grundlegend </w:t>
      </w:r>
      <w:r w:rsidR="0030127E" w:rsidRPr="00EF1B36">
        <w:t>gefährden würde</w:t>
      </w:r>
      <w:r w:rsidR="00AD5A7B" w:rsidRPr="00EF1B36">
        <w:t>.</w:t>
      </w:r>
    </w:p>
    <w:p w14:paraId="26B85F2F" w14:textId="77777777" w:rsidR="008122C5" w:rsidRPr="00EF1B36" w:rsidRDefault="008122C5" w:rsidP="00AD5A7B">
      <w:pPr>
        <w:pStyle w:val="Absatz0"/>
      </w:pPr>
    </w:p>
    <w:p w14:paraId="0A2862AC" w14:textId="77777777" w:rsidR="004C125B" w:rsidRDefault="004C125B" w:rsidP="0013731F">
      <w:pPr>
        <w:pStyle w:val="Absatz0"/>
        <w:ind w:left="440"/>
      </w:pPr>
      <w:r>
        <w:t>Beispiel:</w:t>
      </w:r>
    </w:p>
    <w:p w14:paraId="4A5E16BB" w14:textId="2FC5097D" w:rsidR="008122C5" w:rsidRPr="00EF1B36" w:rsidRDefault="008122C5" w:rsidP="0013731F">
      <w:pPr>
        <w:pStyle w:val="Absatz0"/>
        <w:ind w:left="440"/>
      </w:pPr>
      <w:r w:rsidRPr="00051DA5">
        <w:t>Junge</w:t>
      </w:r>
      <w:r w:rsidR="00C95E85" w:rsidRPr="00051DA5">
        <w:t>*</w:t>
      </w:r>
      <w:r w:rsidRPr="00051DA5">
        <w:t>r Erwachsene</w:t>
      </w:r>
      <w:r w:rsidR="00C95E85" w:rsidRPr="00051DA5">
        <w:t>*</w:t>
      </w:r>
      <w:r w:rsidRPr="00051DA5">
        <w:t>r ohne Erstausbildung und ohne Tagesstruktur lebt bei seinen</w:t>
      </w:r>
      <w:r w:rsidR="00C95E85" w:rsidRPr="00051DA5">
        <w:t>*ihren</w:t>
      </w:r>
      <w:r w:rsidRPr="00051DA5">
        <w:t xml:space="preserve"> Eltern. </w:t>
      </w:r>
      <w:r w:rsidR="005C0699" w:rsidRPr="00051DA5">
        <w:t>Er</w:t>
      </w:r>
      <w:r w:rsidR="00C95E85" w:rsidRPr="00051DA5">
        <w:t>*Sie</w:t>
      </w:r>
      <w:r w:rsidR="005C0699" w:rsidRPr="00051DA5">
        <w:t xml:space="preserve"> hat keinen Anspruch auf Leistungen der Arbeitslosenversicherung. Ohne Einbezug der</w:t>
      </w:r>
      <w:r w:rsidRPr="00051DA5">
        <w:t xml:space="preserve"> Entschädigung für Haushaltsführung hätte er</w:t>
      </w:r>
      <w:r w:rsidR="00C95E85" w:rsidRPr="00051DA5">
        <w:t>*sie</w:t>
      </w:r>
      <w:r w:rsidRPr="00051DA5">
        <w:t xml:space="preserve"> </w:t>
      </w:r>
      <w:r w:rsidR="005C0699" w:rsidRPr="00051DA5">
        <w:t>einen Anspruch auf Sozialhilfe</w:t>
      </w:r>
      <w:r w:rsidR="004C125B" w:rsidRPr="00051DA5">
        <w:t xml:space="preserve">, </w:t>
      </w:r>
      <w:r w:rsidR="005C0699" w:rsidRPr="00051DA5">
        <w:t>mit Einbezug nicht</w:t>
      </w:r>
      <w:r w:rsidRPr="00051DA5">
        <w:t>. Damit fielen die Möglichkeiten einer Unterstützung</w:t>
      </w:r>
      <w:r w:rsidR="005C0699" w:rsidRPr="00051DA5">
        <w:t xml:space="preserve"> </w:t>
      </w:r>
      <w:r w:rsidR="00C95E85" w:rsidRPr="00051DA5">
        <w:rPr>
          <w:highlight w:val="yellow"/>
        </w:rPr>
        <w:t>mittels Beratung durch auf Jugendliche und junge Erwachsene (</w:t>
      </w:r>
      <w:proofErr w:type="spellStart"/>
      <w:r w:rsidR="00C95E85" w:rsidRPr="00051DA5">
        <w:rPr>
          <w:highlight w:val="yellow"/>
        </w:rPr>
        <w:t>JjE</w:t>
      </w:r>
      <w:proofErr w:type="spellEnd"/>
      <w:r w:rsidR="00C95E85" w:rsidRPr="00051DA5">
        <w:rPr>
          <w:highlight w:val="yellow"/>
        </w:rPr>
        <w:t xml:space="preserve">) spezialisierte Sozialarbeitende, Vermittlung an B25, Zugang zu </w:t>
      </w:r>
      <w:r w:rsidR="00051DA5" w:rsidRPr="00051DA5">
        <w:rPr>
          <w:highlight w:val="yellow"/>
        </w:rPr>
        <w:t>Ausbildungs- und Berufsvorbereit</w:t>
      </w:r>
      <w:r w:rsidR="00C95E85" w:rsidRPr="00051DA5">
        <w:rPr>
          <w:highlight w:val="yellow"/>
        </w:rPr>
        <w:t xml:space="preserve">enden Angeboten u.Ä. weg. </w:t>
      </w:r>
    </w:p>
    <w:p w14:paraId="169AF142" w14:textId="77777777" w:rsidR="00E5753C" w:rsidRPr="00EF1B36" w:rsidRDefault="00E5753C">
      <w:pPr>
        <w:pStyle w:val="Absatz0"/>
      </w:pPr>
    </w:p>
    <w:p w14:paraId="3029B530" w14:textId="665B80C1" w:rsidR="008122C5" w:rsidRPr="00EF1B36" w:rsidRDefault="00831EF1">
      <w:pPr>
        <w:pStyle w:val="Absatz0"/>
      </w:pPr>
      <w:r w:rsidRPr="00EF1B36">
        <w:t xml:space="preserve">Der Verzicht auf die Anrechnung einer Entschädigung für Haushaltsführung oder eines </w:t>
      </w:r>
      <w:proofErr w:type="spellStart"/>
      <w:r w:rsidRPr="00EF1B36">
        <w:t>Konkubinatsbeitrags</w:t>
      </w:r>
      <w:proofErr w:type="spellEnd"/>
      <w:r w:rsidRPr="00EF1B36">
        <w:t xml:space="preserve"> wird </w:t>
      </w:r>
      <w:r w:rsidR="005D66F5">
        <w:t>KL</w:t>
      </w:r>
      <w:r w:rsidRPr="00EF1B36">
        <w:t xml:space="preserve"> schriftlich mitgeteilt</w:t>
      </w:r>
      <w:r w:rsidR="00641E23" w:rsidRPr="00EF1B36">
        <w:t xml:space="preserve">. </w:t>
      </w:r>
      <w:r w:rsidRPr="00EF1B36">
        <w:t>Er ist zu begründen und</w:t>
      </w:r>
      <w:r w:rsidR="00641E23" w:rsidRPr="00EF1B36">
        <w:t xml:space="preserve"> zu befristen.</w:t>
      </w:r>
      <w:bookmarkEnd w:id="3"/>
      <w:bookmarkEnd w:id="4"/>
      <w:r w:rsidRPr="00EF1B36">
        <w:t xml:space="preserve"> Nach Ablauf der Befristung wird die Situation wieder neu beurteilt.</w:t>
      </w:r>
    </w:p>
    <w:sectPr w:rsidR="008122C5" w:rsidRPr="00EF1B36">
      <w:headerReference w:type="default" r:id="rId14"/>
      <w:headerReference w:type="first" r:id="rId15"/>
      <w:footerReference w:type="first" r:id="rId16"/>
      <w:pgSz w:w="11906" w:h="16838" w:code="9"/>
      <w:pgMar w:top="1985" w:right="1134" w:bottom="851"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2E46A" w14:textId="77777777" w:rsidR="00700C0C" w:rsidRDefault="00700C0C">
      <w:r>
        <w:separator/>
      </w:r>
    </w:p>
  </w:endnote>
  <w:endnote w:type="continuationSeparator" w:id="0">
    <w:p w14:paraId="71017811" w14:textId="77777777" w:rsidR="00700C0C" w:rsidRDefault="0070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983599" w14:paraId="6AA4849F" w14:textId="77777777">
      <w:trPr>
        <w:trHeight w:val="284"/>
      </w:trPr>
      <w:tc>
        <w:tcPr>
          <w:tcW w:w="5063" w:type="dxa"/>
        </w:tcPr>
        <w:p w14:paraId="60A0B5C4" w14:textId="77777777" w:rsidR="00983599" w:rsidRDefault="0030754E" w:rsidP="00457C00">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sidR="00457C00">
            <w:rPr>
              <w:noProof/>
              <w:sz w:val="17"/>
            </w:rPr>
            <w:t>PRA Entschädigung HH-Führung und Konkubinatsbeitrag</w:t>
          </w:r>
          <w:r>
            <w:rPr>
              <w:sz w:val="17"/>
            </w:rPr>
            <w:fldChar w:fldCharType="end"/>
          </w:r>
        </w:p>
      </w:tc>
      <w:tc>
        <w:tcPr>
          <w:tcW w:w="1430" w:type="dxa"/>
        </w:tcPr>
        <w:p w14:paraId="106A0C84" w14:textId="43369909" w:rsidR="00983599" w:rsidRDefault="00983599" w:rsidP="00457C00">
          <w:pPr>
            <w:pStyle w:val="Fuzeile"/>
            <w:tabs>
              <w:tab w:val="clear" w:pos="4536"/>
              <w:tab w:val="clear" w:pos="9072"/>
              <w:tab w:val="right" w:pos="8504"/>
            </w:tabs>
            <w:rPr>
              <w:sz w:val="17"/>
            </w:rPr>
          </w:pPr>
          <w:r>
            <w:rPr>
              <w:sz w:val="17"/>
            </w:rPr>
            <w:t xml:space="preserve">Version </w:t>
          </w:r>
          <w:r w:rsidR="002A4394">
            <w:rPr>
              <w:sz w:val="17"/>
            </w:rPr>
            <w:t>2</w:t>
          </w:r>
          <w:r w:rsidR="000B7C8A">
            <w:rPr>
              <w:sz w:val="17"/>
            </w:rPr>
            <w:t>.</w:t>
          </w:r>
          <w:r w:rsidR="00316D66">
            <w:rPr>
              <w:sz w:val="17"/>
            </w:rPr>
            <w:t>5</w:t>
          </w:r>
        </w:p>
      </w:tc>
      <w:tc>
        <w:tcPr>
          <w:tcW w:w="2640" w:type="dxa"/>
        </w:tcPr>
        <w:p w14:paraId="4F6ED9C0" w14:textId="458D4424" w:rsidR="00983599" w:rsidRDefault="007F63E5" w:rsidP="00342053">
          <w:pPr>
            <w:pStyle w:val="Fuzeile"/>
            <w:tabs>
              <w:tab w:val="clear" w:pos="4536"/>
              <w:tab w:val="clear" w:pos="9072"/>
              <w:tab w:val="right" w:pos="2472"/>
              <w:tab w:val="right" w:pos="8504"/>
            </w:tabs>
            <w:ind w:right="-108"/>
            <w:jc w:val="center"/>
            <w:rPr>
              <w:sz w:val="17"/>
              <w:lang w:val="de-DE"/>
            </w:rPr>
          </w:pPr>
          <w:r>
            <w:rPr>
              <w:sz w:val="17"/>
              <w:lang w:val="de-DE"/>
            </w:rPr>
            <w:t>Verfasser</w:t>
          </w:r>
          <w:r w:rsidR="000B7C8A">
            <w:rPr>
              <w:sz w:val="17"/>
              <w:lang w:val="de-DE"/>
            </w:rPr>
            <w:t xml:space="preserve">: </w:t>
          </w:r>
          <w:r w:rsidR="00342053">
            <w:rPr>
              <w:sz w:val="17"/>
              <w:lang w:val="de-DE"/>
            </w:rPr>
            <w:t>FS WH</w:t>
          </w:r>
        </w:p>
      </w:tc>
    </w:tr>
    <w:tr w:rsidR="00966494" w14:paraId="54B985F1" w14:textId="77777777" w:rsidTr="00424C4B">
      <w:trPr>
        <w:trHeight w:val="284"/>
      </w:trPr>
      <w:tc>
        <w:tcPr>
          <w:tcW w:w="9133" w:type="dxa"/>
          <w:gridSpan w:val="3"/>
        </w:tcPr>
        <w:p w14:paraId="4480BADA" w14:textId="77777777" w:rsidR="00966494" w:rsidRDefault="00966494" w:rsidP="00966494">
          <w:pPr>
            <w:pStyle w:val="Fuzeile"/>
            <w:tabs>
              <w:tab w:val="clear" w:pos="4536"/>
              <w:tab w:val="clear" w:pos="9072"/>
              <w:tab w:val="right" w:pos="2472"/>
              <w:tab w:val="right" w:pos="8504"/>
            </w:tabs>
            <w:ind w:right="-108"/>
            <w:rPr>
              <w:sz w:val="17"/>
              <w:lang w:val="de-DE"/>
            </w:rPr>
          </w:pPr>
        </w:p>
        <w:p w14:paraId="198D1709" w14:textId="77777777" w:rsidR="00966494" w:rsidRDefault="00966494" w:rsidP="00F77EFB">
          <w:pPr>
            <w:pStyle w:val="Fuzeile"/>
            <w:tabs>
              <w:tab w:val="clear" w:pos="4536"/>
              <w:tab w:val="clear" w:pos="9072"/>
              <w:tab w:val="right" w:pos="2472"/>
              <w:tab w:val="right" w:pos="8504"/>
            </w:tabs>
            <w:ind w:right="-108"/>
            <w:rPr>
              <w:sz w:val="17"/>
              <w:lang w:val="de-DE"/>
            </w:rPr>
          </w:pPr>
          <w:r>
            <w:rPr>
              <w:sz w:val="17"/>
              <w:lang w:val="de-DE"/>
            </w:rPr>
            <w:t>© Copyright Soziale Dienste. Eine Weiterverwendung ist nur mit dem Zusatz «Soziale Dienste Stadt Zürich» erlaubt.</w:t>
          </w:r>
        </w:p>
      </w:tc>
    </w:tr>
  </w:tbl>
  <w:p w14:paraId="6C5447F0" w14:textId="77777777" w:rsidR="00983599" w:rsidRDefault="009835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8B6C6" w14:textId="77777777" w:rsidR="00700C0C" w:rsidRDefault="00700C0C">
      <w:r>
        <w:separator/>
      </w:r>
    </w:p>
  </w:footnote>
  <w:footnote w:type="continuationSeparator" w:id="0">
    <w:p w14:paraId="7E68BC0B" w14:textId="77777777" w:rsidR="00700C0C" w:rsidRDefault="0070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983599" w14:paraId="22BEB163" w14:textId="77777777">
      <w:tc>
        <w:tcPr>
          <w:tcW w:w="7257" w:type="dxa"/>
          <w:gridSpan w:val="2"/>
        </w:tcPr>
        <w:p w14:paraId="1008A0FD" w14:textId="77777777" w:rsidR="00983599" w:rsidRDefault="00953110">
          <w:pPr>
            <w:pStyle w:val="Kopfzeile"/>
            <w:tabs>
              <w:tab w:val="clear" w:pos="4536"/>
              <w:tab w:val="clear" w:pos="9072"/>
            </w:tabs>
          </w:pPr>
          <w:bookmarkStart w:id="5" w:name="OLE_LINK1"/>
          <w:r>
            <w:rPr>
              <w:noProof/>
              <w:lang w:eastAsia="de-CH"/>
            </w:rPr>
            <w:drawing>
              <wp:inline distT="0" distB="0" distL="0" distR="0" wp14:anchorId="22E2F7B1" wp14:editId="784502EF">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3614B8BE" w14:textId="77777777" w:rsidR="00983599" w:rsidRDefault="00983599">
          <w:pPr>
            <w:pStyle w:val="Kopfzeile"/>
            <w:tabs>
              <w:tab w:val="clear" w:pos="4536"/>
              <w:tab w:val="clear" w:pos="9072"/>
            </w:tabs>
          </w:pPr>
        </w:p>
      </w:tc>
      <w:tc>
        <w:tcPr>
          <w:tcW w:w="2495" w:type="dxa"/>
        </w:tcPr>
        <w:p w14:paraId="540018A7" w14:textId="77777777" w:rsidR="00983599" w:rsidRDefault="00983599">
          <w:pPr>
            <w:pStyle w:val="Kopfzeile"/>
            <w:tabs>
              <w:tab w:val="clear" w:pos="4536"/>
              <w:tab w:val="clear" w:pos="9072"/>
            </w:tabs>
            <w:rPr>
              <w:sz w:val="17"/>
            </w:rPr>
          </w:pPr>
        </w:p>
      </w:tc>
    </w:tr>
    <w:tr w:rsidR="00983599" w14:paraId="7D29C974" w14:textId="77777777">
      <w:trPr>
        <w:trHeight w:val="210"/>
      </w:trPr>
      <w:tc>
        <w:tcPr>
          <w:tcW w:w="680" w:type="dxa"/>
        </w:tcPr>
        <w:p w14:paraId="08A7D9F7" w14:textId="77777777" w:rsidR="00983599" w:rsidRDefault="00983599">
          <w:pPr>
            <w:pStyle w:val="Kopfzeile"/>
          </w:pPr>
        </w:p>
      </w:tc>
      <w:tc>
        <w:tcPr>
          <w:tcW w:w="9072" w:type="dxa"/>
          <w:gridSpan w:val="2"/>
        </w:tcPr>
        <w:p w14:paraId="2A6198A5" w14:textId="4669E75C" w:rsidR="00983599" w:rsidRDefault="00983599">
          <w:pPr>
            <w:pStyle w:val="Kopfzeile"/>
          </w:pPr>
          <w:r>
            <w:fldChar w:fldCharType="begin"/>
          </w:r>
          <w:r>
            <w:instrText xml:space="preserve"> PAGE   \* MERGEFORMAT </w:instrText>
          </w:r>
          <w:r>
            <w:fldChar w:fldCharType="separate"/>
          </w:r>
          <w:r w:rsidR="001F02FC">
            <w:rPr>
              <w:noProof/>
            </w:rPr>
            <w:t>3</w:t>
          </w:r>
          <w:r>
            <w:fldChar w:fldCharType="end"/>
          </w:r>
          <w:r>
            <w:t>/</w:t>
          </w:r>
          <w:fldSimple w:instr=" NUMPAGES   \* MERGEFORMAT ">
            <w:r w:rsidR="001F02FC">
              <w:rPr>
                <w:noProof/>
              </w:rPr>
              <w:t>3</w:t>
            </w:r>
          </w:fldSimple>
        </w:p>
      </w:tc>
    </w:tr>
    <w:bookmarkEnd w:id="5"/>
  </w:tbl>
  <w:p w14:paraId="47226D56" w14:textId="77777777" w:rsidR="00983599" w:rsidRDefault="00983599">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983599" w14:paraId="778EB343" w14:textId="77777777">
      <w:tc>
        <w:tcPr>
          <w:tcW w:w="7257" w:type="dxa"/>
        </w:tcPr>
        <w:p w14:paraId="5ECFA017" w14:textId="77777777" w:rsidR="00983599" w:rsidRDefault="00953110">
          <w:pPr>
            <w:pStyle w:val="Kopfzeile"/>
            <w:tabs>
              <w:tab w:val="clear" w:pos="4536"/>
              <w:tab w:val="clear" w:pos="9072"/>
            </w:tabs>
          </w:pPr>
          <w:r>
            <w:rPr>
              <w:noProof/>
              <w:lang w:eastAsia="de-CH"/>
            </w:rPr>
            <w:drawing>
              <wp:inline distT="0" distB="0" distL="0" distR="0" wp14:anchorId="0A8E8F87" wp14:editId="1A24D588">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5E3D7A6E" w14:textId="77777777" w:rsidR="00983599" w:rsidRDefault="00983599" w:rsidP="00316D66">
          <w:pPr>
            <w:pStyle w:val="Kopfzeile"/>
            <w:tabs>
              <w:tab w:val="clear" w:pos="4536"/>
              <w:tab w:val="clear" w:pos="9072"/>
            </w:tabs>
            <w:jc w:val="center"/>
            <w:rPr>
              <w:sz w:val="17"/>
            </w:rPr>
          </w:pPr>
        </w:p>
      </w:tc>
    </w:tr>
    <w:tr w:rsidR="00983599" w14:paraId="01A47981" w14:textId="77777777">
      <w:tc>
        <w:tcPr>
          <w:tcW w:w="7257" w:type="dxa"/>
        </w:tcPr>
        <w:p w14:paraId="3880015C" w14:textId="77777777" w:rsidR="00983599" w:rsidRDefault="00983599">
          <w:pPr>
            <w:pStyle w:val="Kopfzeile"/>
            <w:tabs>
              <w:tab w:val="clear" w:pos="4536"/>
              <w:tab w:val="clear" w:pos="9072"/>
            </w:tabs>
          </w:pPr>
        </w:p>
      </w:tc>
      <w:tc>
        <w:tcPr>
          <w:tcW w:w="2495" w:type="dxa"/>
        </w:tcPr>
        <w:p w14:paraId="21C0EF2E" w14:textId="77777777" w:rsidR="00983599" w:rsidRDefault="00983599">
          <w:pPr>
            <w:pStyle w:val="Kopfzeile"/>
            <w:tabs>
              <w:tab w:val="clear" w:pos="4536"/>
              <w:tab w:val="clear" w:pos="9072"/>
            </w:tabs>
            <w:rPr>
              <w:noProof/>
              <w:sz w:val="17"/>
            </w:rPr>
          </w:pPr>
        </w:p>
      </w:tc>
    </w:tr>
  </w:tbl>
  <w:p w14:paraId="1DD5E969" w14:textId="77777777" w:rsidR="00983599" w:rsidRDefault="00983599">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1DA00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4C6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7212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D003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76A0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2A0A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7873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E44D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14CB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3225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6030A1"/>
    <w:multiLevelType w:val="hybridMultilevel"/>
    <w:tmpl w:val="B928B780"/>
    <w:lvl w:ilvl="0" w:tplc="561CF64E">
      <w:start w:val="1"/>
      <w:numFmt w:val="bullet"/>
      <w:lvlText w:val=""/>
      <w:lvlJc w:val="left"/>
      <w:pPr>
        <w:tabs>
          <w:tab w:val="num" w:pos="170"/>
        </w:tabs>
        <w:ind w:left="170" w:hanging="17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2216EC"/>
    <w:multiLevelType w:val="multilevel"/>
    <w:tmpl w:val="DC065D8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2" w15:restartNumberingAfterBreak="0">
    <w:nsid w:val="124047C5"/>
    <w:multiLevelType w:val="hybridMultilevel"/>
    <w:tmpl w:val="24A40210"/>
    <w:lvl w:ilvl="0" w:tplc="FBD81C0E">
      <w:start w:val="1"/>
      <w:numFmt w:val="bullet"/>
      <w:lvlText w:val="-"/>
      <w:lvlJc w:val="left"/>
      <w:pPr>
        <w:tabs>
          <w:tab w:val="num" w:pos="720"/>
        </w:tabs>
        <w:ind w:left="720" w:hanging="360"/>
      </w:pPr>
      <w:rPr>
        <w:sz w:val="16"/>
      </w:rPr>
    </w:lvl>
    <w:lvl w:ilvl="1" w:tplc="CF8EF14C" w:tentative="1">
      <w:start w:val="1"/>
      <w:numFmt w:val="bullet"/>
      <w:lvlText w:val="o"/>
      <w:lvlJc w:val="left"/>
      <w:pPr>
        <w:tabs>
          <w:tab w:val="num" w:pos="1440"/>
        </w:tabs>
        <w:ind w:left="1440" w:hanging="360"/>
      </w:pPr>
      <w:rPr>
        <w:rFonts w:ascii="Courier New" w:hAnsi="Courier New" w:hint="default"/>
      </w:rPr>
    </w:lvl>
    <w:lvl w:ilvl="2" w:tplc="91086B88" w:tentative="1">
      <w:start w:val="1"/>
      <w:numFmt w:val="bullet"/>
      <w:lvlText w:val=""/>
      <w:lvlJc w:val="left"/>
      <w:pPr>
        <w:tabs>
          <w:tab w:val="num" w:pos="2160"/>
        </w:tabs>
        <w:ind w:left="2160" w:hanging="360"/>
      </w:pPr>
      <w:rPr>
        <w:rFonts w:ascii="Wingdings" w:hAnsi="Wingdings" w:hint="default"/>
      </w:rPr>
    </w:lvl>
    <w:lvl w:ilvl="3" w:tplc="A5FC6366" w:tentative="1">
      <w:start w:val="1"/>
      <w:numFmt w:val="bullet"/>
      <w:lvlText w:val=""/>
      <w:lvlJc w:val="left"/>
      <w:pPr>
        <w:tabs>
          <w:tab w:val="num" w:pos="2880"/>
        </w:tabs>
        <w:ind w:left="2880" w:hanging="360"/>
      </w:pPr>
      <w:rPr>
        <w:rFonts w:ascii="Symbol" w:hAnsi="Symbol" w:hint="default"/>
      </w:rPr>
    </w:lvl>
    <w:lvl w:ilvl="4" w:tplc="CE38B558" w:tentative="1">
      <w:start w:val="1"/>
      <w:numFmt w:val="bullet"/>
      <w:lvlText w:val="o"/>
      <w:lvlJc w:val="left"/>
      <w:pPr>
        <w:tabs>
          <w:tab w:val="num" w:pos="3600"/>
        </w:tabs>
        <w:ind w:left="3600" w:hanging="360"/>
      </w:pPr>
      <w:rPr>
        <w:rFonts w:ascii="Courier New" w:hAnsi="Courier New" w:hint="default"/>
      </w:rPr>
    </w:lvl>
    <w:lvl w:ilvl="5" w:tplc="9B92D48E" w:tentative="1">
      <w:start w:val="1"/>
      <w:numFmt w:val="bullet"/>
      <w:lvlText w:val=""/>
      <w:lvlJc w:val="left"/>
      <w:pPr>
        <w:tabs>
          <w:tab w:val="num" w:pos="4320"/>
        </w:tabs>
        <w:ind w:left="4320" w:hanging="360"/>
      </w:pPr>
      <w:rPr>
        <w:rFonts w:ascii="Wingdings" w:hAnsi="Wingdings" w:hint="default"/>
      </w:rPr>
    </w:lvl>
    <w:lvl w:ilvl="6" w:tplc="05029A2A" w:tentative="1">
      <w:start w:val="1"/>
      <w:numFmt w:val="bullet"/>
      <w:lvlText w:val=""/>
      <w:lvlJc w:val="left"/>
      <w:pPr>
        <w:tabs>
          <w:tab w:val="num" w:pos="5040"/>
        </w:tabs>
        <w:ind w:left="5040" w:hanging="360"/>
      </w:pPr>
      <w:rPr>
        <w:rFonts w:ascii="Symbol" w:hAnsi="Symbol" w:hint="default"/>
      </w:rPr>
    </w:lvl>
    <w:lvl w:ilvl="7" w:tplc="CB9A5524" w:tentative="1">
      <w:start w:val="1"/>
      <w:numFmt w:val="bullet"/>
      <w:lvlText w:val="o"/>
      <w:lvlJc w:val="left"/>
      <w:pPr>
        <w:tabs>
          <w:tab w:val="num" w:pos="5760"/>
        </w:tabs>
        <w:ind w:left="5760" w:hanging="360"/>
      </w:pPr>
      <w:rPr>
        <w:rFonts w:ascii="Courier New" w:hAnsi="Courier New" w:hint="default"/>
      </w:rPr>
    </w:lvl>
    <w:lvl w:ilvl="8" w:tplc="C8CCE8A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5C52B7"/>
    <w:multiLevelType w:val="hybridMultilevel"/>
    <w:tmpl w:val="A6047EA6"/>
    <w:lvl w:ilvl="0" w:tplc="4618996E">
      <w:start w:val="1"/>
      <w:numFmt w:val="lowerLetter"/>
      <w:lvlText w:val="%1."/>
      <w:lvlJc w:val="left"/>
      <w:pPr>
        <w:tabs>
          <w:tab w:val="num" w:pos="720"/>
        </w:tabs>
        <w:ind w:left="720" w:hanging="360"/>
      </w:pPr>
    </w:lvl>
    <w:lvl w:ilvl="1" w:tplc="BDF26EF6" w:tentative="1">
      <w:start w:val="1"/>
      <w:numFmt w:val="bullet"/>
      <w:lvlText w:val="o"/>
      <w:lvlJc w:val="left"/>
      <w:pPr>
        <w:tabs>
          <w:tab w:val="num" w:pos="1440"/>
        </w:tabs>
        <w:ind w:left="1440" w:hanging="360"/>
      </w:pPr>
      <w:rPr>
        <w:rFonts w:ascii="Courier New" w:hAnsi="Courier New" w:hint="default"/>
      </w:rPr>
    </w:lvl>
    <w:lvl w:ilvl="2" w:tplc="5AAE526A" w:tentative="1">
      <w:start w:val="1"/>
      <w:numFmt w:val="bullet"/>
      <w:lvlText w:val=""/>
      <w:lvlJc w:val="left"/>
      <w:pPr>
        <w:tabs>
          <w:tab w:val="num" w:pos="2160"/>
        </w:tabs>
        <w:ind w:left="2160" w:hanging="360"/>
      </w:pPr>
      <w:rPr>
        <w:rFonts w:ascii="Wingdings" w:hAnsi="Wingdings" w:hint="default"/>
      </w:rPr>
    </w:lvl>
    <w:lvl w:ilvl="3" w:tplc="46E2BA9C" w:tentative="1">
      <w:start w:val="1"/>
      <w:numFmt w:val="bullet"/>
      <w:lvlText w:val=""/>
      <w:lvlJc w:val="left"/>
      <w:pPr>
        <w:tabs>
          <w:tab w:val="num" w:pos="2880"/>
        </w:tabs>
        <w:ind w:left="2880" w:hanging="360"/>
      </w:pPr>
      <w:rPr>
        <w:rFonts w:ascii="Symbol" w:hAnsi="Symbol" w:hint="default"/>
      </w:rPr>
    </w:lvl>
    <w:lvl w:ilvl="4" w:tplc="8DF6918A" w:tentative="1">
      <w:start w:val="1"/>
      <w:numFmt w:val="bullet"/>
      <w:lvlText w:val="o"/>
      <w:lvlJc w:val="left"/>
      <w:pPr>
        <w:tabs>
          <w:tab w:val="num" w:pos="3600"/>
        </w:tabs>
        <w:ind w:left="3600" w:hanging="360"/>
      </w:pPr>
      <w:rPr>
        <w:rFonts w:ascii="Courier New" w:hAnsi="Courier New" w:hint="default"/>
      </w:rPr>
    </w:lvl>
    <w:lvl w:ilvl="5" w:tplc="D1E031D6" w:tentative="1">
      <w:start w:val="1"/>
      <w:numFmt w:val="bullet"/>
      <w:lvlText w:val=""/>
      <w:lvlJc w:val="left"/>
      <w:pPr>
        <w:tabs>
          <w:tab w:val="num" w:pos="4320"/>
        </w:tabs>
        <w:ind w:left="4320" w:hanging="360"/>
      </w:pPr>
      <w:rPr>
        <w:rFonts w:ascii="Wingdings" w:hAnsi="Wingdings" w:hint="default"/>
      </w:rPr>
    </w:lvl>
    <w:lvl w:ilvl="6" w:tplc="3DB261EA" w:tentative="1">
      <w:start w:val="1"/>
      <w:numFmt w:val="bullet"/>
      <w:lvlText w:val=""/>
      <w:lvlJc w:val="left"/>
      <w:pPr>
        <w:tabs>
          <w:tab w:val="num" w:pos="5040"/>
        </w:tabs>
        <w:ind w:left="5040" w:hanging="360"/>
      </w:pPr>
      <w:rPr>
        <w:rFonts w:ascii="Symbol" w:hAnsi="Symbol" w:hint="default"/>
      </w:rPr>
    </w:lvl>
    <w:lvl w:ilvl="7" w:tplc="C30AE4B4" w:tentative="1">
      <w:start w:val="1"/>
      <w:numFmt w:val="bullet"/>
      <w:lvlText w:val="o"/>
      <w:lvlJc w:val="left"/>
      <w:pPr>
        <w:tabs>
          <w:tab w:val="num" w:pos="5760"/>
        </w:tabs>
        <w:ind w:left="5760" w:hanging="360"/>
      </w:pPr>
      <w:rPr>
        <w:rFonts w:ascii="Courier New" w:hAnsi="Courier New" w:hint="default"/>
      </w:rPr>
    </w:lvl>
    <w:lvl w:ilvl="8" w:tplc="92B0E7B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2F2C2F"/>
    <w:multiLevelType w:val="hybridMultilevel"/>
    <w:tmpl w:val="8CA415EA"/>
    <w:lvl w:ilvl="0" w:tplc="614068EA">
      <w:start w:val="1"/>
      <w:numFmt w:val="bullet"/>
      <w:lvlText w:val=""/>
      <w:lvlJc w:val="left"/>
      <w:pPr>
        <w:tabs>
          <w:tab w:val="num" w:pos="720"/>
        </w:tabs>
        <w:ind w:left="720" w:hanging="360"/>
      </w:pPr>
      <w:rPr>
        <w:rFonts w:ascii="Symbol" w:hAnsi="Symbol" w:hint="default"/>
      </w:rPr>
    </w:lvl>
    <w:lvl w:ilvl="1" w:tplc="4EA804C6" w:tentative="1">
      <w:start w:val="1"/>
      <w:numFmt w:val="bullet"/>
      <w:lvlText w:val="o"/>
      <w:lvlJc w:val="left"/>
      <w:pPr>
        <w:tabs>
          <w:tab w:val="num" w:pos="1440"/>
        </w:tabs>
        <w:ind w:left="1440" w:hanging="360"/>
      </w:pPr>
      <w:rPr>
        <w:rFonts w:ascii="Courier New" w:hAnsi="Courier New" w:hint="default"/>
      </w:rPr>
    </w:lvl>
    <w:lvl w:ilvl="2" w:tplc="7F7C1BB0" w:tentative="1">
      <w:start w:val="1"/>
      <w:numFmt w:val="bullet"/>
      <w:lvlText w:val=""/>
      <w:lvlJc w:val="left"/>
      <w:pPr>
        <w:tabs>
          <w:tab w:val="num" w:pos="2160"/>
        </w:tabs>
        <w:ind w:left="2160" w:hanging="360"/>
      </w:pPr>
      <w:rPr>
        <w:rFonts w:ascii="Wingdings" w:hAnsi="Wingdings" w:hint="default"/>
      </w:rPr>
    </w:lvl>
    <w:lvl w:ilvl="3" w:tplc="B810AE16" w:tentative="1">
      <w:start w:val="1"/>
      <w:numFmt w:val="bullet"/>
      <w:lvlText w:val=""/>
      <w:lvlJc w:val="left"/>
      <w:pPr>
        <w:tabs>
          <w:tab w:val="num" w:pos="2880"/>
        </w:tabs>
        <w:ind w:left="2880" w:hanging="360"/>
      </w:pPr>
      <w:rPr>
        <w:rFonts w:ascii="Symbol" w:hAnsi="Symbol" w:hint="default"/>
      </w:rPr>
    </w:lvl>
    <w:lvl w:ilvl="4" w:tplc="1078272E" w:tentative="1">
      <w:start w:val="1"/>
      <w:numFmt w:val="bullet"/>
      <w:lvlText w:val="o"/>
      <w:lvlJc w:val="left"/>
      <w:pPr>
        <w:tabs>
          <w:tab w:val="num" w:pos="3600"/>
        </w:tabs>
        <w:ind w:left="3600" w:hanging="360"/>
      </w:pPr>
      <w:rPr>
        <w:rFonts w:ascii="Courier New" w:hAnsi="Courier New" w:hint="default"/>
      </w:rPr>
    </w:lvl>
    <w:lvl w:ilvl="5" w:tplc="972CE8EA" w:tentative="1">
      <w:start w:val="1"/>
      <w:numFmt w:val="bullet"/>
      <w:lvlText w:val=""/>
      <w:lvlJc w:val="left"/>
      <w:pPr>
        <w:tabs>
          <w:tab w:val="num" w:pos="4320"/>
        </w:tabs>
        <w:ind w:left="4320" w:hanging="360"/>
      </w:pPr>
      <w:rPr>
        <w:rFonts w:ascii="Wingdings" w:hAnsi="Wingdings" w:hint="default"/>
      </w:rPr>
    </w:lvl>
    <w:lvl w:ilvl="6" w:tplc="E83A96D6" w:tentative="1">
      <w:start w:val="1"/>
      <w:numFmt w:val="bullet"/>
      <w:lvlText w:val=""/>
      <w:lvlJc w:val="left"/>
      <w:pPr>
        <w:tabs>
          <w:tab w:val="num" w:pos="5040"/>
        </w:tabs>
        <w:ind w:left="5040" w:hanging="360"/>
      </w:pPr>
      <w:rPr>
        <w:rFonts w:ascii="Symbol" w:hAnsi="Symbol" w:hint="default"/>
      </w:rPr>
    </w:lvl>
    <w:lvl w:ilvl="7" w:tplc="1A6E3596" w:tentative="1">
      <w:start w:val="1"/>
      <w:numFmt w:val="bullet"/>
      <w:lvlText w:val="o"/>
      <w:lvlJc w:val="left"/>
      <w:pPr>
        <w:tabs>
          <w:tab w:val="num" w:pos="5760"/>
        </w:tabs>
        <w:ind w:left="5760" w:hanging="360"/>
      </w:pPr>
      <w:rPr>
        <w:rFonts w:ascii="Courier New" w:hAnsi="Courier New" w:hint="default"/>
      </w:rPr>
    </w:lvl>
    <w:lvl w:ilvl="8" w:tplc="474E09D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D32609"/>
    <w:multiLevelType w:val="hybridMultilevel"/>
    <w:tmpl w:val="D4FA3286"/>
    <w:lvl w:ilvl="0" w:tplc="D2B862A6">
      <w:start w:val="1"/>
      <w:numFmt w:val="bullet"/>
      <w:lvlText w:val="-"/>
      <w:lvlJc w:val="left"/>
      <w:pPr>
        <w:tabs>
          <w:tab w:val="num" w:pos="360"/>
        </w:tabs>
        <w:ind w:left="360" w:hanging="360"/>
      </w:pPr>
      <w:rPr>
        <w:sz w:val="16"/>
      </w:rPr>
    </w:lvl>
    <w:lvl w:ilvl="1" w:tplc="029EBA32">
      <w:start w:val="1"/>
      <w:numFmt w:val="bullet"/>
      <w:lvlText w:val="o"/>
      <w:lvlJc w:val="left"/>
      <w:pPr>
        <w:tabs>
          <w:tab w:val="num" w:pos="1080"/>
        </w:tabs>
        <w:ind w:left="1080" w:hanging="360"/>
      </w:pPr>
      <w:rPr>
        <w:rFonts w:ascii="Courier New" w:hAnsi="Courier New" w:hint="default"/>
      </w:rPr>
    </w:lvl>
    <w:lvl w:ilvl="2" w:tplc="A1D4C2B4" w:tentative="1">
      <w:start w:val="1"/>
      <w:numFmt w:val="bullet"/>
      <w:lvlText w:val=""/>
      <w:lvlJc w:val="left"/>
      <w:pPr>
        <w:tabs>
          <w:tab w:val="num" w:pos="1800"/>
        </w:tabs>
        <w:ind w:left="1800" w:hanging="360"/>
      </w:pPr>
      <w:rPr>
        <w:rFonts w:ascii="Wingdings" w:hAnsi="Wingdings" w:hint="default"/>
      </w:rPr>
    </w:lvl>
    <w:lvl w:ilvl="3" w:tplc="F1921A36" w:tentative="1">
      <w:start w:val="1"/>
      <w:numFmt w:val="bullet"/>
      <w:lvlText w:val=""/>
      <w:lvlJc w:val="left"/>
      <w:pPr>
        <w:tabs>
          <w:tab w:val="num" w:pos="2520"/>
        </w:tabs>
        <w:ind w:left="2520" w:hanging="360"/>
      </w:pPr>
      <w:rPr>
        <w:rFonts w:ascii="Symbol" w:hAnsi="Symbol" w:hint="default"/>
      </w:rPr>
    </w:lvl>
    <w:lvl w:ilvl="4" w:tplc="F36AEE1E" w:tentative="1">
      <w:start w:val="1"/>
      <w:numFmt w:val="bullet"/>
      <w:lvlText w:val="o"/>
      <w:lvlJc w:val="left"/>
      <w:pPr>
        <w:tabs>
          <w:tab w:val="num" w:pos="3240"/>
        </w:tabs>
        <w:ind w:left="3240" w:hanging="360"/>
      </w:pPr>
      <w:rPr>
        <w:rFonts w:ascii="Courier New" w:hAnsi="Courier New" w:hint="default"/>
      </w:rPr>
    </w:lvl>
    <w:lvl w:ilvl="5" w:tplc="77685E44" w:tentative="1">
      <w:start w:val="1"/>
      <w:numFmt w:val="bullet"/>
      <w:lvlText w:val=""/>
      <w:lvlJc w:val="left"/>
      <w:pPr>
        <w:tabs>
          <w:tab w:val="num" w:pos="3960"/>
        </w:tabs>
        <w:ind w:left="3960" w:hanging="360"/>
      </w:pPr>
      <w:rPr>
        <w:rFonts w:ascii="Wingdings" w:hAnsi="Wingdings" w:hint="default"/>
      </w:rPr>
    </w:lvl>
    <w:lvl w:ilvl="6" w:tplc="AC80383A" w:tentative="1">
      <w:start w:val="1"/>
      <w:numFmt w:val="bullet"/>
      <w:lvlText w:val=""/>
      <w:lvlJc w:val="left"/>
      <w:pPr>
        <w:tabs>
          <w:tab w:val="num" w:pos="4680"/>
        </w:tabs>
        <w:ind w:left="4680" w:hanging="360"/>
      </w:pPr>
      <w:rPr>
        <w:rFonts w:ascii="Symbol" w:hAnsi="Symbol" w:hint="default"/>
      </w:rPr>
    </w:lvl>
    <w:lvl w:ilvl="7" w:tplc="5E24E012" w:tentative="1">
      <w:start w:val="1"/>
      <w:numFmt w:val="bullet"/>
      <w:lvlText w:val="o"/>
      <w:lvlJc w:val="left"/>
      <w:pPr>
        <w:tabs>
          <w:tab w:val="num" w:pos="5400"/>
        </w:tabs>
        <w:ind w:left="5400" w:hanging="360"/>
      </w:pPr>
      <w:rPr>
        <w:rFonts w:ascii="Courier New" w:hAnsi="Courier New" w:hint="default"/>
      </w:rPr>
    </w:lvl>
    <w:lvl w:ilvl="8" w:tplc="915297B4"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01802E3"/>
    <w:multiLevelType w:val="hybridMultilevel"/>
    <w:tmpl w:val="CA06DF54"/>
    <w:lvl w:ilvl="0" w:tplc="E3ACB816">
      <w:start w:val="1"/>
      <w:numFmt w:val="bullet"/>
      <w:lvlText w:val="-"/>
      <w:lvlJc w:val="left"/>
      <w:pPr>
        <w:tabs>
          <w:tab w:val="num" w:pos="720"/>
        </w:tabs>
        <w:ind w:left="720" w:hanging="360"/>
      </w:pPr>
      <w:rPr>
        <w:sz w:val="16"/>
      </w:rPr>
    </w:lvl>
    <w:lvl w:ilvl="1" w:tplc="DD1E555C" w:tentative="1">
      <w:start w:val="1"/>
      <w:numFmt w:val="bullet"/>
      <w:lvlText w:val="o"/>
      <w:lvlJc w:val="left"/>
      <w:pPr>
        <w:tabs>
          <w:tab w:val="num" w:pos="1440"/>
        </w:tabs>
        <w:ind w:left="1440" w:hanging="360"/>
      </w:pPr>
      <w:rPr>
        <w:rFonts w:ascii="Courier New" w:hAnsi="Courier New" w:hint="default"/>
      </w:rPr>
    </w:lvl>
    <w:lvl w:ilvl="2" w:tplc="055C1036" w:tentative="1">
      <w:start w:val="1"/>
      <w:numFmt w:val="bullet"/>
      <w:lvlText w:val=""/>
      <w:lvlJc w:val="left"/>
      <w:pPr>
        <w:tabs>
          <w:tab w:val="num" w:pos="2160"/>
        </w:tabs>
        <w:ind w:left="2160" w:hanging="360"/>
      </w:pPr>
      <w:rPr>
        <w:rFonts w:ascii="Wingdings" w:hAnsi="Wingdings" w:hint="default"/>
      </w:rPr>
    </w:lvl>
    <w:lvl w:ilvl="3" w:tplc="2654D2A4" w:tentative="1">
      <w:start w:val="1"/>
      <w:numFmt w:val="bullet"/>
      <w:lvlText w:val=""/>
      <w:lvlJc w:val="left"/>
      <w:pPr>
        <w:tabs>
          <w:tab w:val="num" w:pos="2880"/>
        </w:tabs>
        <w:ind w:left="2880" w:hanging="360"/>
      </w:pPr>
      <w:rPr>
        <w:rFonts w:ascii="Symbol" w:hAnsi="Symbol" w:hint="default"/>
      </w:rPr>
    </w:lvl>
    <w:lvl w:ilvl="4" w:tplc="6B8EB600" w:tentative="1">
      <w:start w:val="1"/>
      <w:numFmt w:val="bullet"/>
      <w:lvlText w:val="o"/>
      <w:lvlJc w:val="left"/>
      <w:pPr>
        <w:tabs>
          <w:tab w:val="num" w:pos="3600"/>
        </w:tabs>
        <w:ind w:left="3600" w:hanging="360"/>
      </w:pPr>
      <w:rPr>
        <w:rFonts w:ascii="Courier New" w:hAnsi="Courier New" w:hint="default"/>
      </w:rPr>
    </w:lvl>
    <w:lvl w:ilvl="5" w:tplc="ADEE2418" w:tentative="1">
      <w:start w:val="1"/>
      <w:numFmt w:val="bullet"/>
      <w:lvlText w:val=""/>
      <w:lvlJc w:val="left"/>
      <w:pPr>
        <w:tabs>
          <w:tab w:val="num" w:pos="4320"/>
        </w:tabs>
        <w:ind w:left="4320" w:hanging="360"/>
      </w:pPr>
      <w:rPr>
        <w:rFonts w:ascii="Wingdings" w:hAnsi="Wingdings" w:hint="default"/>
      </w:rPr>
    </w:lvl>
    <w:lvl w:ilvl="6" w:tplc="F3DCF614" w:tentative="1">
      <w:start w:val="1"/>
      <w:numFmt w:val="bullet"/>
      <w:lvlText w:val=""/>
      <w:lvlJc w:val="left"/>
      <w:pPr>
        <w:tabs>
          <w:tab w:val="num" w:pos="5040"/>
        </w:tabs>
        <w:ind w:left="5040" w:hanging="360"/>
      </w:pPr>
      <w:rPr>
        <w:rFonts w:ascii="Symbol" w:hAnsi="Symbol" w:hint="default"/>
      </w:rPr>
    </w:lvl>
    <w:lvl w:ilvl="7" w:tplc="0B586A9C" w:tentative="1">
      <w:start w:val="1"/>
      <w:numFmt w:val="bullet"/>
      <w:lvlText w:val="o"/>
      <w:lvlJc w:val="left"/>
      <w:pPr>
        <w:tabs>
          <w:tab w:val="num" w:pos="5760"/>
        </w:tabs>
        <w:ind w:left="5760" w:hanging="360"/>
      </w:pPr>
      <w:rPr>
        <w:rFonts w:ascii="Courier New" w:hAnsi="Courier New" w:hint="default"/>
      </w:rPr>
    </w:lvl>
    <w:lvl w:ilvl="8" w:tplc="8284850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7C5E2E"/>
    <w:multiLevelType w:val="hybridMultilevel"/>
    <w:tmpl w:val="A394000E"/>
    <w:lvl w:ilvl="0" w:tplc="CB343C00">
      <w:start w:val="1"/>
      <w:numFmt w:val="bullet"/>
      <w:lvlText w:val="-"/>
      <w:lvlJc w:val="left"/>
      <w:pPr>
        <w:tabs>
          <w:tab w:val="num" w:pos="720"/>
        </w:tabs>
        <w:ind w:left="720" w:hanging="360"/>
      </w:pPr>
      <w:rPr>
        <w:sz w:val="16"/>
      </w:rPr>
    </w:lvl>
    <w:lvl w:ilvl="1" w:tplc="2C24E924" w:tentative="1">
      <w:start w:val="1"/>
      <w:numFmt w:val="bullet"/>
      <w:lvlText w:val="o"/>
      <w:lvlJc w:val="left"/>
      <w:pPr>
        <w:tabs>
          <w:tab w:val="num" w:pos="1440"/>
        </w:tabs>
        <w:ind w:left="1440" w:hanging="360"/>
      </w:pPr>
      <w:rPr>
        <w:rFonts w:ascii="Courier New" w:hAnsi="Courier New" w:hint="default"/>
      </w:rPr>
    </w:lvl>
    <w:lvl w:ilvl="2" w:tplc="AE82613A" w:tentative="1">
      <w:start w:val="1"/>
      <w:numFmt w:val="bullet"/>
      <w:lvlText w:val=""/>
      <w:lvlJc w:val="left"/>
      <w:pPr>
        <w:tabs>
          <w:tab w:val="num" w:pos="2160"/>
        </w:tabs>
        <w:ind w:left="2160" w:hanging="360"/>
      </w:pPr>
      <w:rPr>
        <w:rFonts w:ascii="Wingdings" w:hAnsi="Wingdings" w:hint="default"/>
      </w:rPr>
    </w:lvl>
    <w:lvl w:ilvl="3" w:tplc="8CE48DA6" w:tentative="1">
      <w:start w:val="1"/>
      <w:numFmt w:val="bullet"/>
      <w:lvlText w:val=""/>
      <w:lvlJc w:val="left"/>
      <w:pPr>
        <w:tabs>
          <w:tab w:val="num" w:pos="2880"/>
        </w:tabs>
        <w:ind w:left="2880" w:hanging="360"/>
      </w:pPr>
      <w:rPr>
        <w:rFonts w:ascii="Symbol" w:hAnsi="Symbol" w:hint="default"/>
      </w:rPr>
    </w:lvl>
    <w:lvl w:ilvl="4" w:tplc="83A249FC" w:tentative="1">
      <w:start w:val="1"/>
      <w:numFmt w:val="bullet"/>
      <w:lvlText w:val="o"/>
      <w:lvlJc w:val="left"/>
      <w:pPr>
        <w:tabs>
          <w:tab w:val="num" w:pos="3600"/>
        </w:tabs>
        <w:ind w:left="3600" w:hanging="360"/>
      </w:pPr>
      <w:rPr>
        <w:rFonts w:ascii="Courier New" w:hAnsi="Courier New" w:hint="default"/>
      </w:rPr>
    </w:lvl>
    <w:lvl w:ilvl="5" w:tplc="CAE06FA0" w:tentative="1">
      <w:start w:val="1"/>
      <w:numFmt w:val="bullet"/>
      <w:lvlText w:val=""/>
      <w:lvlJc w:val="left"/>
      <w:pPr>
        <w:tabs>
          <w:tab w:val="num" w:pos="4320"/>
        </w:tabs>
        <w:ind w:left="4320" w:hanging="360"/>
      </w:pPr>
      <w:rPr>
        <w:rFonts w:ascii="Wingdings" w:hAnsi="Wingdings" w:hint="default"/>
      </w:rPr>
    </w:lvl>
    <w:lvl w:ilvl="6" w:tplc="D968243C" w:tentative="1">
      <w:start w:val="1"/>
      <w:numFmt w:val="bullet"/>
      <w:lvlText w:val=""/>
      <w:lvlJc w:val="left"/>
      <w:pPr>
        <w:tabs>
          <w:tab w:val="num" w:pos="5040"/>
        </w:tabs>
        <w:ind w:left="5040" w:hanging="360"/>
      </w:pPr>
      <w:rPr>
        <w:rFonts w:ascii="Symbol" w:hAnsi="Symbol" w:hint="default"/>
      </w:rPr>
    </w:lvl>
    <w:lvl w:ilvl="7" w:tplc="744ABA44" w:tentative="1">
      <w:start w:val="1"/>
      <w:numFmt w:val="bullet"/>
      <w:lvlText w:val="o"/>
      <w:lvlJc w:val="left"/>
      <w:pPr>
        <w:tabs>
          <w:tab w:val="num" w:pos="5760"/>
        </w:tabs>
        <w:ind w:left="5760" w:hanging="360"/>
      </w:pPr>
      <w:rPr>
        <w:rFonts w:ascii="Courier New" w:hAnsi="Courier New" w:hint="default"/>
      </w:rPr>
    </w:lvl>
    <w:lvl w:ilvl="8" w:tplc="3AB23B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D12F7F"/>
    <w:multiLevelType w:val="hybridMultilevel"/>
    <w:tmpl w:val="B56EEDC0"/>
    <w:lvl w:ilvl="0" w:tplc="68DC4D64">
      <w:start w:val="1"/>
      <w:numFmt w:val="bullet"/>
      <w:lvlText w:val="-"/>
      <w:lvlJc w:val="left"/>
      <w:pPr>
        <w:tabs>
          <w:tab w:val="num" w:pos="720"/>
        </w:tabs>
        <w:ind w:left="720" w:hanging="360"/>
      </w:pPr>
      <w:rPr>
        <w:sz w:val="16"/>
      </w:rPr>
    </w:lvl>
    <w:lvl w:ilvl="1" w:tplc="8AE2A25C" w:tentative="1">
      <w:start w:val="1"/>
      <w:numFmt w:val="bullet"/>
      <w:lvlText w:val="o"/>
      <w:lvlJc w:val="left"/>
      <w:pPr>
        <w:tabs>
          <w:tab w:val="num" w:pos="1440"/>
        </w:tabs>
        <w:ind w:left="1440" w:hanging="360"/>
      </w:pPr>
      <w:rPr>
        <w:rFonts w:ascii="Courier New" w:hAnsi="Courier New" w:hint="default"/>
      </w:rPr>
    </w:lvl>
    <w:lvl w:ilvl="2" w:tplc="40A0C5B6" w:tentative="1">
      <w:start w:val="1"/>
      <w:numFmt w:val="bullet"/>
      <w:lvlText w:val=""/>
      <w:lvlJc w:val="left"/>
      <w:pPr>
        <w:tabs>
          <w:tab w:val="num" w:pos="2160"/>
        </w:tabs>
        <w:ind w:left="2160" w:hanging="360"/>
      </w:pPr>
      <w:rPr>
        <w:rFonts w:ascii="Wingdings" w:hAnsi="Wingdings" w:hint="default"/>
      </w:rPr>
    </w:lvl>
    <w:lvl w:ilvl="3" w:tplc="4EC8AEBC" w:tentative="1">
      <w:start w:val="1"/>
      <w:numFmt w:val="bullet"/>
      <w:lvlText w:val=""/>
      <w:lvlJc w:val="left"/>
      <w:pPr>
        <w:tabs>
          <w:tab w:val="num" w:pos="2880"/>
        </w:tabs>
        <w:ind w:left="2880" w:hanging="360"/>
      </w:pPr>
      <w:rPr>
        <w:rFonts w:ascii="Symbol" w:hAnsi="Symbol" w:hint="default"/>
      </w:rPr>
    </w:lvl>
    <w:lvl w:ilvl="4" w:tplc="E468F694" w:tentative="1">
      <w:start w:val="1"/>
      <w:numFmt w:val="bullet"/>
      <w:lvlText w:val="o"/>
      <w:lvlJc w:val="left"/>
      <w:pPr>
        <w:tabs>
          <w:tab w:val="num" w:pos="3600"/>
        </w:tabs>
        <w:ind w:left="3600" w:hanging="360"/>
      </w:pPr>
      <w:rPr>
        <w:rFonts w:ascii="Courier New" w:hAnsi="Courier New" w:hint="default"/>
      </w:rPr>
    </w:lvl>
    <w:lvl w:ilvl="5" w:tplc="14A8B128" w:tentative="1">
      <w:start w:val="1"/>
      <w:numFmt w:val="bullet"/>
      <w:lvlText w:val=""/>
      <w:lvlJc w:val="left"/>
      <w:pPr>
        <w:tabs>
          <w:tab w:val="num" w:pos="4320"/>
        </w:tabs>
        <w:ind w:left="4320" w:hanging="360"/>
      </w:pPr>
      <w:rPr>
        <w:rFonts w:ascii="Wingdings" w:hAnsi="Wingdings" w:hint="default"/>
      </w:rPr>
    </w:lvl>
    <w:lvl w:ilvl="6" w:tplc="E2B03490" w:tentative="1">
      <w:start w:val="1"/>
      <w:numFmt w:val="bullet"/>
      <w:lvlText w:val=""/>
      <w:lvlJc w:val="left"/>
      <w:pPr>
        <w:tabs>
          <w:tab w:val="num" w:pos="5040"/>
        </w:tabs>
        <w:ind w:left="5040" w:hanging="360"/>
      </w:pPr>
      <w:rPr>
        <w:rFonts w:ascii="Symbol" w:hAnsi="Symbol" w:hint="default"/>
      </w:rPr>
    </w:lvl>
    <w:lvl w:ilvl="7" w:tplc="F894E634" w:tentative="1">
      <w:start w:val="1"/>
      <w:numFmt w:val="bullet"/>
      <w:lvlText w:val="o"/>
      <w:lvlJc w:val="left"/>
      <w:pPr>
        <w:tabs>
          <w:tab w:val="num" w:pos="5760"/>
        </w:tabs>
        <w:ind w:left="5760" w:hanging="360"/>
      </w:pPr>
      <w:rPr>
        <w:rFonts w:ascii="Courier New" w:hAnsi="Courier New" w:hint="default"/>
      </w:rPr>
    </w:lvl>
    <w:lvl w:ilvl="8" w:tplc="F656E21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1D53D1"/>
    <w:multiLevelType w:val="hybridMultilevel"/>
    <w:tmpl w:val="9AAC2A4C"/>
    <w:lvl w:ilvl="0" w:tplc="D924D420">
      <w:start w:val="1"/>
      <w:numFmt w:val="decimal"/>
      <w:lvlText w:val="%1."/>
      <w:lvlJc w:val="left"/>
      <w:pPr>
        <w:tabs>
          <w:tab w:val="num" w:pos="720"/>
        </w:tabs>
        <w:ind w:left="720" w:hanging="360"/>
      </w:pPr>
    </w:lvl>
    <w:lvl w:ilvl="1" w:tplc="5BB22CEC">
      <w:start w:val="1"/>
      <w:numFmt w:val="lowerLetter"/>
      <w:lvlText w:val="%2."/>
      <w:lvlJc w:val="left"/>
      <w:pPr>
        <w:tabs>
          <w:tab w:val="num" w:pos="1440"/>
        </w:tabs>
        <w:ind w:left="1440" w:hanging="360"/>
      </w:pPr>
    </w:lvl>
    <w:lvl w:ilvl="2" w:tplc="C3F889EE" w:tentative="1">
      <w:start w:val="1"/>
      <w:numFmt w:val="lowerRoman"/>
      <w:lvlText w:val="%3."/>
      <w:lvlJc w:val="right"/>
      <w:pPr>
        <w:tabs>
          <w:tab w:val="num" w:pos="2160"/>
        </w:tabs>
        <w:ind w:left="2160" w:hanging="180"/>
      </w:pPr>
    </w:lvl>
    <w:lvl w:ilvl="3" w:tplc="00762A36" w:tentative="1">
      <w:start w:val="1"/>
      <w:numFmt w:val="decimal"/>
      <w:lvlText w:val="%4."/>
      <w:lvlJc w:val="left"/>
      <w:pPr>
        <w:tabs>
          <w:tab w:val="num" w:pos="2880"/>
        </w:tabs>
        <w:ind w:left="2880" w:hanging="360"/>
      </w:pPr>
    </w:lvl>
    <w:lvl w:ilvl="4" w:tplc="D0E68C4A" w:tentative="1">
      <w:start w:val="1"/>
      <w:numFmt w:val="lowerLetter"/>
      <w:lvlText w:val="%5."/>
      <w:lvlJc w:val="left"/>
      <w:pPr>
        <w:tabs>
          <w:tab w:val="num" w:pos="3600"/>
        </w:tabs>
        <w:ind w:left="3600" w:hanging="360"/>
      </w:pPr>
    </w:lvl>
    <w:lvl w:ilvl="5" w:tplc="96002156" w:tentative="1">
      <w:start w:val="1"/>
      <w:numFmt w:val="lowerRoman"/>
      <w:lvlText w:val="%6."/>
      <w:lvlJc w:val="right"/>
      <w:pPr>
        <w:tabs>
          <w:tab w:val="num" w:pos="4320"/>
        </w:tabs>
        <w:ind w:left="4320" w:hanging="180"/>
      </w:pPr>
    </w:lvl>
    <w:lvl w:ilvl="6" w:tplc="4F420402" w:tentative="1">
      <w:start w:val="1"/>
      <w:numFmt w:val="decimal"/>
      <w:lvlText w:val="%7."/>
      <w:lvlJc w:val="left"/>
      <w:pPr>
        <w:tabs>
          <w:tab w:val="num" w:pos="5040"/>
        </w:tabs>
        <w:ind w:left="5040" w:hanging="360"/>
      </w:pPr>
    </w:lvl>
    <w:lvl w:ilvl="7" w:tplc="13B2EF60" w:tentative="1">
      <w:start w:val="1"/>
      <w:numFmt w:val="lowerLetter"/>
      <w:lvlText w:val="%8."/>
      <w:lvlJc w:val="left"/>
      <w:pPr>
        <w:tabs>
          <w:tab w:val="num" w:pos="5760"/>
        </w:tabs>
        <w:ind w:left="5760" w:hanging="360"/>
      </w:pPr>
    </w:lvl>
    <w:lvl w:ilvl="8" w:tplc="F90E2ACC" w:tentative="1">
      <w:start w:val="1"/>
      <w:numFmt w:val="lowerRoman"/>
      <w:lvlText w:val="%9."/>
      <w:lvlJc w:val="right"/>
      <w:pPr>
        <w:tabs>
          <w:tab w:val="num" w:pos="6480"/>
        </w:tabs>
        <w:ind w:left="6480" w:hanging="180"/>
      </w:pPr>
    </w:lvl>
  </w:abstractNum>
  <w:num w:numId="1">
    <w:abstractNumId w:val="11"/>
  </w:num>
  <w:num w:numId="2">
    <w:abstractNumId w:val="15"/>
  </w:num>
  <w:num w:numId="3">
    <w:abstractNumId w:val="12"/>
  </w:num>
  <w:num w:numId="4">
    <w:abstractNumId w:val="18"/>
  </w:num>
  <w:num w:numId="5">
    <w:abstractNumId w:val="19"/>
  </w:num>
  <w:num w:numId="6">
    <w:abstractNumId w:val="13"/>
  </w:num>
  <w:num w:numId="7">
    <w:abstractNumId w:val="11"/>
  </w:num>
  <w:num w:numId="8">
    <w:abstractNumId w:val="17"/>
  </w:num>
  <w:num w:numId="9">
    <w:abstractNumId w:val="16"/>
  </w:num>
  <w:num w:numId="10">
    <w:abstractNumId w:val="14"/>
  </w:num>
  <w:num w:numId="11">
    <w:abstractNumId w:val="10"/>
  </w:num>
  <w:num w:numId="12">
    <w:abstractNumId w:val="11"/>
  </w:num>
  <w:num w:numId="13">
    <w:abstractNumId w:val="11"/>
  </w:num>
  <w:num w:numId="14">
    <w:abstractNumId w:val="11"/>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D635643-2B90-40B1-80F1-AF3451E94E51}"/>
    <w:docVar w:name="dgnword-eventsink" w:val="425547632"/>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E56B9D"/>
    <w:rsid w:val="000041A6"/>
    <w:rsid w:val="00025D5E"/>
    <w:rsid w:val="00035660"/>
    <w:rsid w:val="0003627E"/>
    <w:rsid w:val="00043CC3"/>
    <w:rsid w:val="00046668"/>
    <w:rsid w:val="000507E5"/>
    <w:rsid w:val="00051DA5"/>
    <w:rsid w:val="00063E2B"/>
    <w:rsid w:val="00076EA9"/>
    <w:rsid w:val="00084A73"/>
    <w:rsid w:val="000B10BB"/>
    <w:rsid w:val="000B4016"/>
    <w:rsid w:val="000B5A37"/>
    <w:rsid w:val="000B68B7"/>
    <w:rsid w:val="000B7C8A"/>
    <w:rsid w:val="000D15A9"/>
    <w:rsid w:val="000E6BEA"/>
    <w:rsid w:val="00121AE8"/>
    <w:rsid w:val="0013731F"/>
    <w:rsid w:val="00147327"/>
    <w:rsid w:val="00151433"/>
    <w:rsid w:val="0016579E"/>
    <w:rsid w:val="001A0FA4"/>
    <w:rsid w:val="001B4D93"/>
    <w:rsid w:val="001D3FE3"/>
    <w:rsid w:val="001D49A7"/>
    <w:rsid w:val="001D551A"/>
    <w:rsid w:val="001F02FC"/>
    <w:rsid w:val="001F1C48"/>
    <w:rsid w:val="002052AB"/>
    <w:rsid w:val="00207645"/>
    <w:rsid w:val="002100C9"/>
    <w:rsid w:val="00213834"/>
    <w:rsid w:val="00227E79"/>
    <w:rsid w:val="002318CE"/>
    <w:rsid w:val="00237821"/>
    <w:rsid w:val="00237A3D"/>
    <w:rsid w:val="002400F9"/>
    <w:rsid w:val="00244858"/>
    <w:rsid w:val="00246498"/>
    <w:rsid w:val="00262F2D"/>
    <w:rsid w:val="0028514B"/>
    <w:rsid w:val="00296E02"/>
    <w:rsid w:val="002A146E"/>
    <w:rsid w:val="002A4394"/>
    <w:rsid w:val="002C0E3D"/>
    <w:rsid w:val="002D323F"/>
    <w:rsid w:val="002E35E8"/>
    <w:rsid w:val="002E6E47"/>
    <w:rsid w:val="002F7C27"/>
    <w:rsid w:val="0030127E"/>
    <w:rsid w:val="0030754E"/>
    <w:rsid w:val="00316D66"/>
    <w:rsid w:val="003223C7"/>
    <w:rsid w:val="003335AD"/>
    <w:rsid w:val="00335234"/>
    <w:rsid w:val="00342053"/>
    <w:rsid w:val="00346E5B"/>
    <w:rsid w:val="003567E7"/>
    <w:rsid w:val="00375450"/>
    <w:rsid w:val="003A7D7C"/>
    <w:rsid w:val="003B0F0A"/>
    <w:rsid w:val="003C412E"/>
    <w:rsid w:val="003C7C68"/>
    <w:rsid w:val="003E2EB9"/>
    <w:rsid w:val="003F03C1"/>
    <w:rsid w:val="003F72E4"/>
    <w:rsid w:val="003F7B0D"/>
    <w:rsid w:val="00401751"/>
    <w:rsid w:val="0040652E"/>
    <w:rsid w:val="00416095"/>
    <w:rsid w:val="004239D3"/>
    <w:rsid w:val="00432ABD"/>
    <w:rsid w:val="00437B94"/>
    <w:rsid w:val="004402E9"/>
    <w:rsid w:val="0045203B"/>
    <w:rsid w:val="00452E42"/>
    <w:rsid w:val="0045775A"/>
    <w:rsid w:val="00457C00"/>
    <w:rsid w:val="00473301"/>
    <w:rsid w:val="00475793"/>
    <w:rsid w:val="00490E55"/>
    <w:rsid w:val="00492953"/>
    <w:rsid w:val="00493C5C"/>
    <w:rsid w:val="00495083"/>
    <w:rsid w:val="004B6CEA"/>
    <w:rsid w:val="004C125B"/>
    <w:rsid w:val="004E25CC"/>
    <w:rsid w:val="004E3010"/>
    <w:rsid w:val="004F4886"/>
    <w:rsid w:val="00510F84"/>
    <w:rsid w:val="00521924"/>
    <w:rsid w:val="00522550"/>
    <w:rsid w:val="00530608"/>
    <w:rsid w:val="00530999"/>
    <w:rsid w:val="005315D5"/>
    <w:rsid w:val="00544B66"/>
    <w:rsid w:val="005577DB"/>
    <w:rsid w:val="00560CBC"/>
    <w:rsid w:val="00564F70"/>
    <w:rsid w:val="00591FD8"/>
    <w:rsid w:val="005A5C58"/>
    <w:rsid w:val="005B713F"/>
    <w:rsid w:val="005C0699"/>
    <w:rsid w:val="005D65DC"/>
    <w:rsid w:val="005D66F5"/>
    <w:rsid w:val="005E68AB"/>
    <w:rsid w:val="006027F3"/>
    <w:rsid w:val="00620DAE"/>
    <w:rsid w:val="006230FB"/>
    <w:rsid w:val="00636DA6"/>
    <w:rsid w:val="00637CF4"/>
    <w:rsid w:val="00641E23"/>
    <w:rsid w:val="006517F9"/>
    <w:rsid w:val="00651FD9"/>
    <w:rsid w:val="00653464"/>
    <w:rsid w:val="00653FBA"/>
    <w:rsid w:val="006617D7"/>
    <w:rsid w:val="006715E9"/>
    <w:rsid w:val="00672904"/>
    <w:rsid w:val="006742E0"/>
    <w:rsid w:val="006852B4"/>
    <w:rsid w:val="00685886"/>
    <w:rsid w:val="00690612"/>
    <w:rsid w:val="00691D4D"/>
    <w:rsid w:val="006920F8"/>
    <w:rsid w:val="00692D59"/>
    <w:rsid w:val="006A45EC"/>
    <w:rsid w:val="006E1533"/>
    <w:rsid w:val="006E7C29"/>
    <w:rsid w:val="006F3ABF"/>
    <w:rsid w:val="00700C0C"/>
    <w:rsid w:val="00704082"/>
    <w:rsid w:val="00720064"/>
    <w:rsid w:val="00742444"/>
    <w:rsid w:val="007636D7"/>
    <w:rsid w:val="00786125"/>
    <w:rsid w:val="00794471"/>
    <w:rsid w:val="007A0D2D"/>
    <w:rsid w:val="007C4526"/>
    <w:rsid w:val="007D7F8D"/>
    <w:rsid w:val="007E1BE9"/>
    <w:rsid w:val="007E2DAA"/>
    <w:rsid w:val="007F1053"/>
    <w:rsid w:val="007F1760"/>
    <w:rsid w:val="007F63E5"/>
    <w:rsid w:val="008122C5"/>
    <w:rsid w:val="0081351D"/>
    <w:rsid w:val="00831EF1"/>
    <w:rsid w:val="00833076"/>
    <w:rsid w:val="00833A22"/>
    <w:rsid w:val="00852342"/>
    <w:rsid w:val="00861FA4"/>
    <w:rsid w:val="00864708"/>
    <w:rsid w:val="00877D99"/>
    <w:rsid w:val="00885688"/>
    <w:rsid w:val="008A0B91"/>
    <w:rsid w:val="008A2F45"/>
    <w:rsid w:val="008A4B50"/>
    <w:rsid w:val="008A7570"/>
    <w:rsid w:val="008B1492"/>
    <w:rsid w:val="008B295A"/>
    <w:rsid w:val="008C63FC"/>
    <w:rsid w:val="008D449E"/>
    <w:rsid w:val="008D752E"/>
    <w:rsid w:val="00912688"/>
    <w:rsid w:val="0092409B"/>
    <w:rsid w:val="0092509C"/>
    <w:rsid w:val="00934688"/>
    <w:rsid w:val="00935817"/>
    <w:rsid w:val="00953110"/>
    <w:rsid w:val="00953D80"/>
    <w:rsid w:val="00957BF2"/>
    <w:rsid w:val="00966494"/>
    <w:rsid w:val="00974855"/>
    <w:rsid w:val="00983599"/>
    <w:rsid w:val="00991843"/>
    <w:rsid w:val="00996C51"/>
    <w:rsid w:val="009B595A"/>
    <w:rsid w:val="009C33F7"/>
    <w:rsid w:val="009C750F"/>
    <w:rsid w:val="009D0FF4"/>
    <w:rsid w:val="009E5B55"/>
    <w:rsid w:val="00A04148"/>
    <w:rsid w:val="00A05E58"/>
    <w:rsid w:val="00A111A4"/>
    <w:rsid w:val="00A24392"/>
    <w:rsid w:val="00A72C3F"/>
    <w:rsid w:val="00A7552D"/>
    <w:rsid w:val="00AA2CA9"/>
    <w:rsid w:val="00AB3248"/>
    <w:rsid w:val="00AC39BC"/>
    <w:rsid w:val="00AD5A7B"/>
    <w:rsid w:val="00AE2461"/>
    <w:rsid w:val="00AE65B4"/>
    <w:rsid w:val="00B1049F"/>
    <w:rsid w:val="00B23468"/>
    <w:rsid w:val="00B32DDB"/>
    <w:rsid w:val="00B54D8D"/>
    <w:rsid w:val="00B6391F"/>
    <w:rsid w:val="00B779C4"/>
    <w:rsid w:val="00B8357A"/>
    <w:rsid w:val="00B87D52"/>
    <w:rsid w:val="00BC11B1"/>
    <w:rsid w:val="00BC3702"/>
    <w:rsid w:val="00BC3BD5"/>
    <w:rsid w:val="00BC57B0"/>
    <w:rsid w:val="00BD17C0"/>
    <w:rsid w:val="00BD4C24"/>
    <w:rsid w:val="00BD5E49"/>
    <w:rsid w:val="00BF02F4"/>
    <w:rsid w:val="00BF230D"/>
    <w:rsid w:val="00BF6AF3"/>
    <w:rsid w:val="00C0481C"/>
    <w:rsid w:val="00C05343"/>
    <w:rsid w:val="00C17928"/>
    <w:rsid w:val="00C22E59"/>
    <w:rsid w:val="00C374A1"/>
    <w:rsid w:val="00C41996"/>
    <w:rsid w:val="00C43823"/>
    <w:rsid w:val="00C50462"/>
    <w:rsid w:val="00C541D0"/>
    <w:rsid w:val="00C81206"/>
    <w:rsid w:val="00C939EA"/>
    <w:rsid w:val="00C95E85"/>
    <w:rsid w:val="00CA5E65"/>
    <w:rsid w:val="00CA6F8B"/>
    <w:rsid w:val="00CA777F"/>
    <w:rsid w:val="00CE333D"/>
    <w:rsid w:val="00CE7A81"/>
    <w:rsid w:val="00D214BF"/>
    <w:rsid w:val="00D4550B"/>
    <w:rsid w:val="00D46C93"/>
    <w:rsid w:val="00D51AE2"/>
    <w:rsid w:val="00D57495"/>
    <w:rsid w:val="00D71255"/>
    <w:rsid w:val="00D80322"/>
    <w:rsid w:val="00D87DF4"/>
    <w:rsid w:val="00D91BD9"/>
    <w:rsid w:val="00DA232F"/>
    <w:rsid w:val="00DE7409"/>
    <w:rsid w:val="00E0587E"/>
    <w:rsid w:val="00E2158D"/>
    <w:rsid w:val="00E23798"/>
    <w:rsid w:val="00E52C0A"/>
    <w:rsid w:val="00E56B9D"/>
    <w:rsid w:val="00E5753C"/>
    <w:rsid w:val="00E6229E"/>
    <w:rsid w:val="00E701AB"/>
    <w:rsid w:val="00EA23ED"/>
    <w:rsid w:val="00EB21CF"/>
    <w:rsid w:val="00EC1643"/>
    <w:rsid w:val="00ED3E48"/>
    <w:rsid w:val="00ED46A2"/>
    <w:rsid w:val="00ED499B"/>
    <w:rsid w:val="00EE6A9F"/>
    <w:rsid w:val="00EE6C62"/>
    <w:rsid w:val="00EF1B36"/>
    <w:rsid w:val="00F35D9D"/>
    <w:rsid w:val="00F51132"/>
    <w:rsid w:val="00F54B56"/>
    <w:rsid w:val="00F765FE"/>
    <w:rsid w:val="00F77EFB"/>
    <w:rsid w:val="00F83541"/>
    <w:rsid w:val="00F83D19"/>
    <w:rsid w:val="00F91C9A"/>
    <w:rsid w:val="00F9631A"/>
    <w:rsid w:val="00FA6B69"/>
    <w:rsid w:val="00FB68C4"/>
    <w:rsid w:val="00FC6790"/>
    <w:rsid w:val="00FE48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60147659"/>
  <w15:docId w15:val="{02EBCD51-3DE8-4623-A7D8-FC83BD3C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sz w:val="22"/>
      <w:lang w:eastAsia="de-DE"/>
    </w:rPr>
  </w:style>
  <w:style w:type="paragraph" w:styleId="berschrift1">
    <w:name w:val="heading 1"/>
    <w:basedOn w:val="Standard"/>
    <w:next w:val="Absatz0"/>
    <w:autoRedefine/>
    <w:qFormat/>
    <w:rsid w:val="002A4394"/>
    <w:pPr>
      <w:numPr>
        <w:numId w:val="1"/>
      </w:numPr>
      <w:shd w:val="clear" w:color="auto" w:fill="99CCFF"/>
      <w:tabs>
        <w:tab w:val="left" w:pos="709"/>
      </w:tabs>
      <w:spacing w:before="240" w:after="240"/>
      <w:ind w:left="431" w:hanging="431"/>
      <w:outlineLvl w:val="0"/>
    </w:pPr>
    <w:rPr>
      <w:b/>
    </w:rPr>
  </w:style>
  <w:style w:type="paragraph" w:styleId="berschrift2">
    <w:name w:val="heading 2"/>
    <w:basedOn w:val="berschrift1"/>
    <w:next w:val="Absatz0"/>
    <w:link w:val="berschrift2Zchn"/>
    <w:qFormat/>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rPr>
  </w:style>
  <w:style w:type="character" w:styleId="Seitenzahl">
    <w:name w:val="page number"/>
    <w:basedOn w:val="Absatz-Standardschriftart"/>
  </w:style>
  <w:style w:type="paragraph" w:styleId="Sprechblasentext">
    <w:name w:val="Balloon Text"/>
    <w:basedOn w:val="Standard"/>
    <w:semiHidden/>
    <w:rsid w:val="00FB68C4"/>
    <w:rPr>
      <w:rFonts w:ascii="Tahoma" w:hAnsi="Tahoma" w:cs="Tahoma"/>
      <w:sz w:val="16"/>
      <w:szCs w:val="16"/>
    </w:rPr>
  </w:style>
  <w:style w:type="character" w:styleId="Kommentarzeichen">
    <w:name w:val="annotation reference"/>
    <w:uiPriority w:val="99"/>
    <w:semiHidden/>
    <w:rsid w:val="00510F84"/>
    <w:rPr>
      <w:sz w:val="16"/>
      <w:szCs w:val="16"/>
    </w:rPr>
  </w:style>
  <w:style w:type="paragraph" w:styleId="Kommentartext">
    <w:name w:val="annotation text"/>
    <w:basedOn w:val="Standard"/>
    <w:link w:val="KommentartextZchn"/>
    <w:uiPriority w:val="99"/>
    <w:semiHidden/>
    <w:rsid w:val="00510F84"/>
    <w:rPr>
      <w:sz w:val="20"/>
    </w:rPr>
  </w:style>
  <w:style w:type="paragraph" w:styleId="Kommentarthema">
    <w:name w:val="annotation subject"/>
    <w:basedOn w:val="Kommentartext"/>
    <w:next w:val="Kommentartext"/>
    <w:semiHidden/>
    <w:rsid w:val="00510F84"/>
    <w:rPr>
      <w:b/>
      <w:bCs/>
    </w:rPr>
  </w:style>
  <w:style w:type="character" w:styleId="Hyperlink">
    <w:name w:val="Hyperlink"/>
    <w:rsid w:val="00151433"/>
    <w:rPr>
      <w:color w:val="0000FF"/>
      <w:u w:val="single"/>
    </w:rPr>
  </w:style>
  <w:style w:type="character" w:customStyle="1" w:styleId="berschrift2Zchn">
    <w:name w:val="Überschrift 2 Zchn"/>
    <w:link w:val="berschrift2"/>
    <w:rsid w:val="00246498"/>
    <w:rPr>
      <w:rFonts w:ascii="Arial" w:hAnsi="Arial"/>
      <w:b/>
      <w:sz w:val="22"/>
      <w:shd w:val="clear" w:color="auto" w:fill="99CCFF"/>
      <w:lang w:eastAsia="de-DE"/>
    </w:rPr>
  </w:style>
  <w:style w:type="paragraph" w:styleId="Titel">
    <w:name w:val="Title"/>
    <w:basedOn w:val="WeisungKopfteil"/>
    <w:next w:val="Standard"/>
    <w:link w:val="TitelZchn"/>
    <w:qFormat/>
    <w:rsid w:val="003335AD"/>
    <w:pPr>
      <w:framePr w:wrap="around"/>
    </w:pPr>
  </w:style>
  <w:style w:type="character" w:customStyle="1" w:styleId="TitelZchn">
    <w:name w:val="Titel Zchn"/>
    <w:basedOn w:val="Absatz-Standardschriftart"/>
    <w:link w:val="Titel"/>
    <w:rsid w:val="003335AD"/>
    <w:rPr>
      <w:rFonts w:ascii="Arial (W1)" w:hAnsi="Arial (W1)"/>
      <w:b/>
      <w:sz w:val="22"/>
      <w:lang w:eastAsia="de-DE"/>
    </w:rPr>
  </w:style>
  <w:style w:type="character" w:customStyle="1" w:styleId="KommentartextZchn">
    <w:name w:val="Kommentartext Zchn"/>
    <w:basedOn w:val="Absatz-Standardschriftart"/>
    <w:link w:val="Kommentartext"/>
    <w:uiPriority w:val="99"/>
    <w:semiHidden/>
    <w:rsid w:val="00A111A4"/>
    <w:rPr>
      <w:rFonts w:ascii="Arial" w:hAnsi="Arial"/>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7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5</Value>
    </Zu_x0020_konsultierende_x002f_-s_x0020_Fachressort_x002f_-s>
    <Version_x0020_des_x0020_Dokuments xmlns="3905ffbc-9aeb-4d51-937e-ee1e2cf00671">2.4</Version_x0020_des_x0020_Dokuments>
    <Gültig_x0020_bis xmlns="3905ffbc-9aeb-4d51-937e-ee1e2cf00671" xsi:nil="true"/>
    <Kontaktperson_x0020_für_x0020_SOD_x0020_KOM xmlns="3905ffbc-9aeb-4d51-937e-ee1e2cf00671">
      <UserInfo>
        <DisplayName>i:0#.w|global\sozspt</DisplayName>
        <AccountId>1069</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
        <AccountId xsi:nil="true"/>
        <AccountType/>
      </UserInfo>
    </Verantwortliche_x002f_r_x0020_Autor_x002f_in>
    <Dokumentenstatus xmlns="f3b92940-74e1-4b32-811a-cd501d17ae23">3</Dokumentenstatus>
    <Gültig_x0020_von xmlns="3905ffbc-9aeb-4d51-937e-ee1e2cf00671">2021-06-30T22:00:00+00:00</Gültig_x0020_von>
    <Dokumentenart1 xmlns="3905ffbc-9aeb-4d51-937e-ee1e2cf00671" xsi:nil="true"/>
    <Federführende_x002f_s_x0020_Fachressort_x002f_Einheit xmlns="f3b92940-74e1-4b32-811a-cd501d17ae23">5</Federführende_x002f_s_x0020_Fachressort_x002f_Einheit>
    <SKOS-Kapitel xmlns="f3b92940-74e1-4b32-811a-cd501d17ae23">
      <Value>4</Value>
    </SKOS-Kapitel>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5</Value>
    </Thematische_x0020_Zuordnung_x0020_Fachressort_x0028_s_x0029_>
    <Herausgabe_x0020_bei_x0020_Informationszugangsgesuchen xmlns="f3b92940-74e1-4b32-811a-cd501d17ae23">kann herausgegeben werden</Herausgabe_x0020_bei_x0020_Informationszugangsgesuchen>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customXsn xmlns="http://schemas.microsoft.com/office/2006/metadata/customXsn">
  <xsnLocation/>
  <cached>True</cached>
  <openByDefault>True</openByDefault>
  <xsnScope/>
</customXsn>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BB03F-8061-4D24-B578-720959B07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587CB3-30DA-48A1-A056-8E7650FF4C0D}">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3905ffbc-9aeb-4d51-937e-ee1e2cf00671"/>
    <ds:schemaRef ds:uri="f3b92940-74e1-4b32-811a-cd501d17ae23"/>
    <ds:schemaRef ds:uri="http://www.w3.org/XML/1998/namespace"/>
    <ds:schemaRef ds:uri="http://purl.org/dc/dcmitype/"/>
  </ds:schemaRefs>
</ds:datastoreItem>
</file>

<file path=customXml/itemProps3.xml><?xml version="1.0" encoding="utf-8"?>
<ds:datastoreItem xmlns:ds="http://schemas.openxmlformats.org/officeDocument/2006/customXml" ds:itemID="{06C6AE22-215E-4E49-A268-9BBC66FB79E8}">
  <ds:schemaRefs>
    <ds:schemaRef ds:uri="http://schemas.microsoft.com/sharepoint/events"/>
  </ds:schemaRefs>
</ds:datastoreItem>
</file>

<file path=customXml/itemProps4.xml><?xml version="1.0" encoding="utf-8"?>
<ds:datastoreItem xmlns:ds="http://schemas.openxmlformats.org/officeDocument/2006/customXml" ds:itemID="{5655BFA9-8CAD-49DF-A650-2E924BDA527E}">
  <ds:schemaRefs>
    <ds:schemaRef ds:uri="http://schemas.microsoft.com/office/2006/metadata/longProperties"/>
  </ds:schemaRefs>
</ds:datastoreItem>
</file>

<file path=customXml/itemProps5.xml><?xml version="1.0" encoding="utf-8"?>
<ds:datastoreItem xmlns:ds="http://schemas.openxmlformats.org/officeDocument/2006/customXml" ds:itemID="{738A8406-08C4-45B8-B1A9-2D4BF6F2E693}">
  <ds:schemaRefs>
    <ds:schemaRef ds:uri="http://schemas.microsoft.com/sharepoint/v3/contenttype/forms"/>
  </ds:schemaRefs>
</ds:datastoreItem>
</file>

<file path=customXml/itemProps6.xml><?xml version="1.0" encoding="utf-8"?>
<ds:datastoreItem xmlns:ds="http://schemas.openxmlformats.org/officeDocument/2006/customXml" ds:itemID="{D4C10FDA-0231-4659-813C-79338F6A5E21}">
  <ds:schemaRefs>
    <ds:schemaRef ds:uri="http://schemas.microsoft.com/office/2006/metadata/customXsn"/>
  </ds:schemaRefs>
</ds:datastoreItem>
</file>

<file path=customXml/itemProps7.xml><?xml version="1.0" encoding="utf-8"?>
<ds:datastoreItem xmlns:ds="http://schemas.openxmlformats.org/officeDocument/2006/customXml" ds:itemID="{A1875277-880F-43A3-948E-9440C246E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1073</Words>
  <Characters>7459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PRA Festsetzung der Entschädigung für die Haushaltsführung und des Konkubinatsbeitrags</vt:lpstr>
    </vt:vector>
  </TitlesOfParts>
  <Company>Soziale Dienste Stadt Zürich</Company>
  <LinksUpToDate>false</LinksUpToDate>
  <CharactersWithSpaces>8515</CharactersWithSpaces>
  <SharedDoc>false</SharedDoc>
  <HLinks>
    <vt:vector size="6" baseType="variant">
      <vt:variant>
        <vt:i4>7209041</vt:i4>
      </vt:variant>
      <vt:variant>
        <vt:i4>0</vt:i4>
      </vt:variant>
      <vt:variant>
        <vt:i4>0</vt:i4>
      </vt:variant>
      <vt:variant>
        <vt:i4>5</vt:i4>
      </vt:variant>
      <vt:variant>
        <vt:lpwstr>http://sd.intra.stzh.ch/intranet/sd/sod/leistungen_intake/wirtschaftliche_sozialhilfe/SKOS_F/Wohngemeinschaften.html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Festsetzung der Entschädigung für die Haushaltsführung und des Konkubinatsbeitrags</dc:title>
  <dc:subject>SKOS F</dc:subject>
  <dc:creator>FS WH - sozspt</dc:creator>
  <cp:keywords>Entschädigung Haushaltsführung Konkubinat</cp:keywords>
  <cp:lastModifiedBy>Roxana Frey (sozrnr)</cp:lastModifiedBy>
  <cp:revision>17</cp:revision>
  <cp:lastPrinted>2015-05-26T11:10:00Z</cp:lastPrinted>
  <dcterms:created xsi:type="dcterms:W3CDTF">2023-03-01T15:30:00Z</dcterms:created>
  <dcterms:modified xsi:type="dcterms:W3CDTF">2023-05-12T09:29:00Z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art">
    <vt:lpwstr>4</vt:lpwstr>
  </property>
  <property fmtid="{D5CDD505-2E9C-101B-9397-08002B2CF9AE}" pid="3" name="ContentType">
    <vt:lpwstr>Dokument</vt:lpwstr>
  </property>
  <property fmtid="{D5CDD505-2E9C-101B-9397-08002B2CF9AE}" pid="4" name="ContentTypeId">
    <vt:lpwstr>0x01010012DCBF5558F0D14AB1FD168DE6C7A40C0100309021253101A04D9D9A7096FBAB356B</vt:lpwstr>
  </property>
  <property fmtid="{D5CDD505-2E9C-101B-9397-08002B2CF9AE}" pid="5" name="Link Ablageort im Intranet SOD">
    <vt:lpwstr/>
  </property>
  <property fmtid="{D5CDD505-2E9C-101B-9397-08002B2CF9AE}" pid="6" name="Bemerkungen">
    <vt:lpwstr/>
  </property>
  <property fmtid="{D5CDD505-2E9C-101B-9397-08002B2CF9AE}" pid="7" name="Intranetverlinkung">
    <vt:lpwstr>Nein</vt:lpwstr>
  </property>
  <property fmtid="{D5CDD505-2E9C-101B-9397-08002B2CF9AE}" pid="8" name="3. Ebene">
    <vt:lpwstr/>
  </property>
  <property fmtid="{D5CDD505-2E9C-101B-9397-08002B2CF9AE}" pid="9" name="4. Ebene">
    <vt:lpwstr/>
  </property>
  <property fmtid="{D5CDD505-2E9C-101B-9397-08002B2CF9AE}" pid="10" name="5. Ebene">
    <vt:lpwstr/>
  </property>
  <property fmtid="{D5CDD505-2E9C-101B-9397-08002B2CF9AE}" pid="11" name="CMS-Medienbiblithek">
    <vt:lpwstr>0</vt:lpwstr>
  </property>
  <property fmtid="{D5CDD505-2E9C-101B-9397-08002B2CF9AE}" pid="12" name="1. Ebene">
    <vt:lpwstr/>
  </property>
  <property fmtid="{D5CDD505-2E9C-101B-9397-08002B2CF9AE}" pid="13" name="2. Ebene">
    <vt:lpwstr/>
  </property>
  <property fmtid="{D5CDD505-2E9C-101B-9397-08002B2CF9AE}" pid="14" name="1. Verschlagwortung durch">
    <vt:lpwstr/>
  </property>
  <property fmtid="{D5CDD505-2E9C-101B-9397-08002B2CF9AE}" pid="15" name="Datum 1. Verschlagwortung">
    <vt:lpwstr/>
  </property>
  <property fmtid="{D5CDD505-2E9C-101B-9397-08002B2CF9AE}" pid="16" name="Datum 2. Verschlagwortung">
    <vt:lpwstr/>
  </property>
  <property fmtid="{D5CDD505-2E9C-101B-9397-08002B2CF9AE}" pid="17" name="Strategisch verantwortlich">
    <vt:lpwstr/>
  </property>
  <property fmtid="{D5CDD505-2E9C-101B-9397-08002B2CF9AE}" pid="18" name="Document Owner">
    <vt:lpwstr/>
  </property>
  <property fmtid="{D5CDD505-2E9C-101B-9397-08002B2CF9AE}" pid="19" name="Überarbeitungsdatum">
    <vt:lpwstr>2012-06-18T15:39:48Z</vt:lpwstr>
  </property>
  <property fmtid="{D5CDD505-2E9C-101B-9397-08002B2CF9AE}" pid="20" name="2. Verschlagwortung durch">
    <vt:lpwstr/>
  </property>
  <property fmtid="{D5CDD505-2E9C-101B-9397-08002B2CF9AE}" pid="21" name="Inhaltliche Verknüpfungen">
    <vt:lpwstr/>
  </property>
  <property fmtid="{D5CDD505-2E9C-101B-9397-08002B2CF9AE}" pid="22" name="Spezialdienste">
    <vt:lpwstr/>
  </property>
  <property fmtid="{D5CDD505-2E9C-101B-9397-08002B2CF9AE}" pid="23" name="Zielgruppe(n)">
    <vt:lpwstr/>
  </property>
  <property fmtid="{D5CDD505-2E9C-101B-9397-08002B2CF9AE}" pid="24" name="Thema">
    <vt:lpwstr/>
  </property>
  <property fmtid="{D5CDD505-2E9C-101B-9397-08002B2CF9AE}" pid="25" name="display_urn:schemas-microsoft-com:office:office#Editor">
    <vt:lpwstr>Hohermuth Ivo (SD)</vt:lpwstr>
  </property>
  <property fmtid="{D5CDD505-2E9C-101B-9397-08002B2CF9AE}" pid="26" name="TemplateUrl">
    <vt:lpwstr/>
  </property>
  <property fmtid="{D5CDD505-2E9C-101B-9397-08002B2CF9AE}" pid="27" name="Order">
    <vt:r8>53500</vt:r8>
  </property>
  <property fmtid="{D5CDD505-2E9C-101B-9397-08002B2CF9AE}" pid="28" name="xd_ProgID">
    <vt:lpwstr/>
  </property>
  <property fmtid="{D5CDD505-2E9C-101B-9397-08002B2CF9AE}" pid="29" name="display_urn:schemas-microsoft-com:office:office#Author">
    <vt:lpwstr>Hohermuth Ivo (SD)</vt:lpwstr>
  </property>
  <property fmtid="{D5CDD505-2E9C-101B-9397-08002B2CF9AE}" pid="30" name="_dlc_DocId">
    <vt:lpwstr>SDSOD-119-765</vt:lpwstr>
  </property>
  <property fmtid="{D5CDD505-2E9C-101B-9397-08002B2CF9AE}" pid="31" name="_dlc_DocIdUrl">
    <vt:lpwstr>http://portal.sd.intra.stzh.ch/sod/regelwerk/_layouts/DocIdRedir.aspx?ID=SDSOD-119-765, SDSOD-119-765</vt:lpwstr>
  </property>
  <property fmtid="{D5CDD505-2E9C-101B-9397-08002B2CF9AE}" pid="32" name="_dlc_DocIdItemGuid">
    <vt:lpwstr>931812cb-dc0f-47d3-8a56-46dbe71b9b15</vt:lpwstr>
  </property>
  <property fmtid="{D5CDD505-2E9C-101B-9397-08002B2CF9AE}" pid="33" name="WorkflowChangePath">
    <vt:lpwstr>52675646-02d6-422a-bf6f-0a8dd6281eff,6;52675646-02d6-422a-bf6f-0a8dd6281eff,8;52675646-02d6-422a-bf6f-0a8dd6281eff,10;0d2b39e8-dd18-4502-a924-40335b5a9ad4,12;0d2b39e8-dd18-4502-a924-40335b5a9ad4,14;1dbebda2-0151-441b-bad0-3a4bc52a6e32,4;1dbebda2-0151-441b</vt:lpwstr>
  </property>
  <property fmtid="{D5CDD505-2E9C-101B-9397-08002B2CF9AE}" pid="34" name="Dokumentenart0">
    <vt:lpwstr>5</vt:lpwstr>
  </property>
  <property fmtid="{D5CDD505-2E9C-101B-9397-08002B2CF9AE}" pid="35" name="Kontaktperson für SOD KOM">
    <vt:lpwstr/>
  </property>
  <property fmtid="{D5CDD505-2E9C-101B-9397-08002B2CF9AE}" pid="36" name="IntraZueriMandant">
    <vt:lpwstr>1;#SOD|d2ca4cc4-367d-4a9a-a3b2-38906409b4ae</vt:lpwstr>
  </property>
  <property fmtid="{D5CDD505-2E9C-101B-9397-08002B2CF9AE}" pid="37" name="Herausgabe bei Informationszugangsgesuchen">
    <vt:lpwstr>kann herausgegeben werden</vt:lpwstr>
  </property>
  <property fmtid="{D5CDD505-2E9C-101B-9397-08002B2CF9AE}" pid="38" name="SKOS-Kapitel">
    <vt:lpwstr>4;#</vt:lpwstr>
  </property>
  <property fmtid="{D5CDD505-2E9C-101B-9397-08002B2CF9AE}" pid="39" name="Thematische Zuordnung Fachressort(s)">
    <vt:lpwstr>5;#</vt:lpwstr>
  </property>
</Properties>
</file>