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="70" w:tblpY="2"/>
        <w:tblW w:w="909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3"/>
        <w:gridCol w:w="4453"/>
        <w:gridCol w:w="2414"/>
      </w:tblGrid>
      <w:tr w:rsidR="002129A1" w14:paraId="1D9F4730" w14:textId="77777777">
        <w:trPr>
          <w:cantSplit/>
          <w:trHeight w:val="443"/>
        </w:trPr>
        <w:tc>
          <w:tcPr>
            <w:tcW w:w="2223" w:type="dxa"/>
            <w:tcBorders>
              <w:top w:val="single" w:sz="4" w:space="0" w:color="808080"/>
              <w:left w:val="single" w:sz="4" w:space="0" w:color="808080"/>
              <w:bottom w:val="nil"/>
              <w:right w:val="single" w:sz="6" w:space="0" w:color="808080"/>
            </w:tcBorders>
            <w:shd w:val="clear" w:color="auto" w:fill="F3F3F3"/>
          </w:tcPr>
          <w:p w14:paraId="1D9F472D" w14:textId="77777777" w:rsidR="002129A1" w:rsidRDefault="002129A1">
            <w:pPr>
              <w:pStyle w:val="WeisungKopfteil"/>
              <w:framePr w:hSpace="0" w:wrap="auto" w:vAnchor="margin" w:hAnchor="text" w:xAlign="left" w:yAlign="inline"/>
              <w:spacing w:after="0"/>
              <w:rPr>
                <w:b w:val="0"/>
                <w:bCs/>
                <w:sz w:val="20"/>
              </w:rPr>
            </w:pPr>
            <w:bookmarkStart w:id="0" w:name="_GoBack"/>
            <w:bookmarkEnd w:id="0"/>
            <w:r>
              <w:t xml:space="preserve">Zuordnung: </w:t>
            </w:r>
          </w:p>
        </w:tc>
        <w:bookmarkStart w:id="1" w:name="Dokumentenart"/>
        <w:tc>
          <w:tcPr>
            <w:tcW w:w="4453" w:type="dxa"/>
            <w:vMerge w:val="restart"/>
            <w:tcBorders>
              <w:top w:val="single" w:sz="4" w:space="0" w:color="808080"/>
              <w:left w:val="single" w:sz="6" w:space="0" w:color="808080"/>
              <w:right w:val="single" w:sz="6" w:space="0" w:color="808080"/>
            </w:tcBorders>
            <w:shd w:val="clear" w:color="auto" w:fill="F3F3F3"/>
          </w:tcPr>
          <w:p w14:paraId="1D9F472E" w14:textId="77777777" w:rsidR="002129A1" w:rsidRDefault="003415A9">
            <w:pPr>
              <w:pStyle w:val="WeisungKopfteil"/>
              <w:framePr w:hSpace="0" w:wrap="auto" w:vAnchor="margin" w:hAnchor="text" w:xAlign="left" w:yAlign="inline"/>
              <w:spacing w:after="0"/>
              <w:jc w:val="center"/>
              <w:rPr>
                <w:sz w:val="20"/>
              </w:rPr>
            </w:pPr>
            <w:r>
              <w:fldChar w:fldCharType="begin">
                <w:ffData>
                  <w:name w:val="Dokumentenart"/>
                  <w:enabled/>
                  <w:calcOnExit w:val="0"/>
                  <w:ddList>
                    <w:result w:val="2"/>
                    <w:listEntry w:val="Bitte wählen"/>
                    <w:listEntry w:val="Handlungsanweisung der Direktorin"/>
                    <w:listEntry w:val="Praxishilfe"/>
                    <w:listEntry w:val="Konzept"/>
                    <w:listEntry w:val="Kurzkonzept"/>
                    <w:listEntry w:val="Information"/>
                    <w:listEntry w:val="Manual"/>
                  </w:ddList>
                </w:ffData>
              </w:fldChar>
            </w:r>
            <w:r>
              <w:instrText xml:space="preserve"> FORMDROPDOWN </w:instrText>
            </w:r>
            <w:r w:rsidR="00C47C74">
              <w:fldChar w:fldCharType="separate"/>
            </w:r>
            <w:r>
              <w:fldChar w:fldCharType="end"/>
            </w:r>
            <w:bookmarkEnd w:id="1"/>
            <w:r w:rsidR="002129A1">
              <w:br/>
            </w:r>
          </w:p>
        </w:tc>
        <w:bookmarkStart w:id="2" w:name="Dropdown1"/>
        <w:tc>
          <w:tcPr>
            <w:tcW w:w="2414" w:type="dxa"/>
            <w:tcBorders>
              <w:top w:val="single" w:sz="4" w:space="0" w:color="808080"/>
              <w:left w:val="single" w:sz="6" w:space="0" w:color="808080"/>
              <w:bottom w:val="nil"/>
              <w:right w:val="single" w:sz="4" w:space="0" w:color="808080"/>
            </w:tcBorders>
            <w:shd w:val="clear" w:color="auto" w:fill="F3F3F3"/>
          </w:tcPr>
          <w:p w14:paraId="1D9F472F" w14:textId="77777777" w:rsidR="002129A1" w:rsidRDefault="0053312E">
            <w:pPr>
              <w:pStyle w:val="WeisungKopfteil"/>
              <w:framePr w:hSpace="0" w:wrap="auto" w:vAnchor="margin" w:hAnchor="text" w:xAlign="left" w:yAlign="inline"/>
              <w:spacing w:after="0"/>
              <w:ind w:right="45"/>
              <w:jc w:val="right"/>
              <w:rPr>
                <w:b w:val="0"/>
                <w:bCs/>
                <w:sz w:val="20"/>
              </w:rPr>
            </w:pPr>
            <w:r>
              <w:fldChar w:fldCharType="begin">
                <w:ffData>
                  <w:name w:val="Dropdown1"/>
                  <w:enabled/>
                  <w:calcOnExit w:val="0"/>
                  <w:ddList>
                    <w:listEntry w:val="Gültig ab:"/>
                    <w:listEntry w:val="Datum:"/>
                  </w:ddList>
                </w:ffData>
              </w:fldChar>
            </w:r>
            <w:r>
              <w:instrText xml:space="preserve"> FORMDROPDOWN </w:instrText>
            </w:r>
            <w:r w:rsidR="00C47C74">
              <w:fldChar w:fldCharType="separate"/>
            </w:r>
            <w:r>
              <w:fldChar w:fldCharType="end"/>
            </w:r>
            <w:bookmarkEnd w:id="2"/>
            <w:r w:rsidR="002129A1">
              <w:t xml:space="preserve"> </w:t>
            </w:r>
          </w:p>
        </w:tc>
      </w:tr>
      <w:tr w:rsidR="002129A1" w14:paraId="1D9F4734" w14:textId="77777777">
        <w:trPr>
          <w:cantSplit/>
          <w:trHeight w:val="502"/>
        </w:trPr>
        <w:tc>
          <w:tcPr>
            <w:tcW w:w="2223" w:type="dxa"/>
            <w:tcBorders>
              <w:top w:val="nil"/>
              <w:left w:val="single" w:sz="4" w:space="0" w:color="808080"/>
              <w:bottom w:val="single" w:sz="6" w:space="0" w:color="808080"/>
              <w:right w:val="single" w:sz="6" w:space="0" w:color="808080"/>
            </w:tcBorders>
            <w:shd w:val="clear" w:color="auto" w:fill="F3F3F3"/>
          </w:tcPr>
          <w:p w14:paraId="1D9F4731" w14:textId="055BA093" w:rsidR="002129A1" w:rsidRDefault="00C47C74" w:rsidP="00820DD6">
            <w:pPr>
              <w:pStyle w:val="WeisungKopfteil"/>
              <w:framePr w:hSpace="0" w:wrap="auto" w:vAnchor="margin" w:hAnchor="text" w:xAlign="left" w:yAlign="inline"/>
              <w:spacing w:before="0" w:after="0"/>
            </w:pPr>
            <w:hyperlink r:id="rId13" w:history="1">
              <w:r w:rsidR="00B51633" w:rsidRPr="007D6F73">
                <w:rPr>
                  <w:rStyle w:val="Hyperlink"/>
                  <w:b w:val="0"/>
                  <w:bCs/>
                  <w:sz w:val="20"/>
                </w:rPr>
                <w:t>Erschliessen Wohn- und Alltagsressourcen</w:t>
              </w:r>
            </w:hyperlink>
          </w:p>
        </w:tc>
        <w:tc>
          <w:tcPr>
            <w:tcW w:w="4453" w:type="dxa"/>
            <w:vMerge/>
            <w:tcBorders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3F3F3"/>
          </w:tcPr>
          <w:p w14:paraId="1D9F4732" w14:textId="77777777" w:rsidR="002129A1" w:rsidRDefault="002129A1">
            <w:pPr>
              <w:pStyle w:val="WeisungKopfteil"/>
              <w:framePr w:hSpace="0" w:wrap="auto" w:vAnchor="margin" w:hAnchor="text" w:xAlign="left" w:yAlign="inline"/>
              <w:spacing w:after="0"/>
              <w:jc w:val="center"/>
            </w:pPr>
          </w:p>
        </w:tc>
        <w:tc>
          <w:tcPr>
            <w:tcW w:w="2414" w:type="dxa"/>
            <w:tcBorders>
              <w:top w:val="nil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3F3F3"/>
          </w:tcPr>
          <w:p w14:paraId="754893BB" w14:textId="77777777" w:rsidR="002129A1" w:rsidRDefault="00A1381B" w:rsidP="008E28BE">
            <w:pPr>
              <w:pStyle w:val="WeisungKopfteil"/>
              <w:framePr w:hSpace="0" w:wrap="auto" w:vAnchor="margin" w:hAnchor="text" w:xAlign="left" w:yAlign="inline"/>
              <w:spacing w:before="0" w:after="0"/>
              <w:ind w:right="45"/>
              <w:jc w:val="right"/>
              <w:rPr>
                <w:b w:val="0"/>
                <w:bCs/>
                <w:sz w:val="20"/>
              </w:rPr>
            </w:pPr>
            <w:r w:rsidRPr="00D564A5">
              <w:rPr>
                <w:b w:val="0"/>
                <w:bCs/>
                <w:sz w:val="20"/>
                <w:highlight w:val="yellow"/>
              </w:rPr>
              <w:t>01.10.2017</w:t>
            </w:r>
          </w:p>
          <w:p w14:paraId="1D9F4733" w14:textId="69772B08" w:rsidR="00D564A5" w:rsidRDefault="00D564A5" w:rsidP="008E28BE">
            <w:pPr>
              <w:pStyle w:val="WeisungKopfteil"/>
              <w:framePr w:hSpace="0" w:wrap="auto" w:vAnchor="margin" w:hAnchor="text" w:xAlign="left" w:yAlign="inline"/>
              <w:spacing w:before="0" w:after="0"/>
              <w:ind w:right="45"/>
              <w:jc w:val="right"/>
            </w:pPr>
            <w:r>
              <w:rPr>
                <w:b w:val="0"/>
                <w:bCs/>
                <w:sz w:val="20"/>
              </w:rPr>
              <w:t>Ersetzt 01.05.2016</w:t>
            </w:r>
          </w:p>
        </w:tc>
      </w:tr>
      <w:tr w:rsidR="002129A1" w14:paraId="1D9F4736" w14:textId="77777777">
        <w:trPr>
          <w:cantSplit/>
          <w:trHeight w:val="410"/>
        </w:trPr>
        <w:tc>
          <w:tcPr>
            <w:tcW w:w="9090" w:type="dxa"/>
            <w:gridSpan w:val="3"/>
            <w:tcBorders>
              <w:top w:val="single" w:sz="6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D9F4735" w14:textId="77777777" w:rsidR="002129A1" w:rsidRDefault="002129A1" w:rsidP="00532E91">
            <w:pPr>
              <w:pStyle w:val="WeisungKopfteil"/>
              <w:framePr w:hSpace="0" w:wrap="auto" w:vAnchor="margin" w:hAnchor="text" w:xAlign="left" w:yAlign="inline"/>
            </w:pPr>
            <w: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8E28BE" w:rsidRPr="008E28BE">
              <w:rPr>
                <w:noProof/>
              </w:rPr>
              <w:t xml:space="preserve">Zusammenarbeit Soziale Dienste und Magazindienst SEB </w:t>
            </w:r>
            <w:r>
              <w:fldChar w:fldCharType="end"/>
            </w:r>
          </w:p>
        </w:tc>
      </w:tr>
    </w:tbl>
    <w:p w14:paraId="1D9F4737" w14:textId="77777777" w:rsidR="003415A9" w:rsidRDefault="003415A9">
      <w:pPr>
        <w:pStyle w:val="Absatz0"/>
        <w:sectPr w:rsidR="003415A9" w:rsidSect="003E5FC8">
          <w:headerReference w:type="default" r:id="rId14"/>
          <w:footerReference w:type="default" r:id="rId15"/>
          <w:headerReference w:type="first" r:id="rId16"/>
          <w:footerReference w:type="first" r:id="rId17"/>
          <w:pgSz w:w="11906" w:h="16838" w:code="9"/>
          <w:pgMar w:top="1985" w:right="1134" w:bottom="567" w:left="1701" w:header="567" w:footer="227" w:gutter="0"/>
          <w:cols w:space="720"/>
          <w:titlePg/>
          <w:docGrid w:linePitch="299"/>
        </w:sectPr>
      </w:pPr>
    </w:p>
    <w:p w14:paraId="1D9F4738" w14:textId="77777777" w:rsidR="00532E91" w:rsidRDefault="00532E91" w:rsidP="00532E91">
      <w:pPr>
        <w:pStyle w:val="berschrift1"/>
        <w:ind w:left="432" w:hanging="432"/>
      </w:pPr>
      <w:r>
        <w:t>Grundlagen</w:t>
      </w:r>
    </w:p>
    <w:p w14:paraId="1D9F4739" w14:textId="37D10C1A" w:rsidR="00532E91" w:rsidRDefault="00532E91" w:rsidP="00532E91">
      <w:pPr>
        <w:pStyle w:val="Absatz0"/>
      </w:pPr>
      <w:r>
        <w:t>Die fallführenden Sozialarbeitenden (SA) haben im Rahmen der wirtschaftlichen Hilfe (WH)</w:t>
      </w:r>
      <w:r w:rsidR="00FE2E73">
        <w:t>,</w:t>
      </w:r>
      <w:r>
        <w:t xml:space="preserve"> sowie als Mandatsträgerin resp. Mandatsträger (MT) immer wieder mit Klientinnen und Klienten (KL) zu tun, deren Wohnsituation sich ändert. Dabei kann es zu einer Wohnungsräumung</w:t>
      </w:r>
      <w:r w:rsidR="00A36B44">
        <w:t>/-r</w:t>
      </w:r>
      <w:r>
        <w:t>einigung</w:t>
      </w:r>
      <w:r w:rsidR="00A36B44">
        <w:t xml:space="preserve"> oder zu</w:t>
      </w:r>
      <w:r>
        <w:t xml:space="preserve"> Einlagerung</w:t>
      </w:r>
      <w:r w:rsidR="00A36B44">
        <w:t>en</w:t>
      </w:r>
      <w:r>
        <w:t xml:space="preserve"> von Mobiliar kommen, bei de</w:t>
      </w:r>
      <w:r w:rsidR="00A36B44">
        <w:t>nen</w:t>
      </w:r>
      <w:r>
        <w:t xml:space="preserve"> die KL Unterstützung resp. Ver</w:t>
      </w:r>
      <w:r w:rsidR="00B51633">
        <w:t>tretung benötigen.</w:t>
      </w:r>
    </w:p>
    <w:p w14:paraId="1D9F473A" w14:textId="77777777" w:rsidR="00532E91" w:rsidRDefault="00532E91" w:rsidP="00532E91">
      <w:pPr>
        <w:pStyle w:val="Absatz0"/>
      </w:pPr>
    </w:p>
    <w:p w14:paraId="1D9F473B" w14:textId="4916B62D" w:rsidR="00532E91" w:rsidRDefault="00532E91" w:rsidP="00532E91">
      <w:pPr>
        <w:pStyle w:val="Absatz0"/>
      </w:pPr>
      <w:r>
        <w:t xml:space="preserve">Die Sozialen Dienste (SOD) arbeiten eng mit dem Magazindienst (MD) der Sozialen Einrichtungen und Betriebe (SEB) zusammen. Nachfolgend werden die </w:t>
      </w:r>
      <w:r w:rsidR="00A90B82">
        <w:t xml:space="preserve">zwischen SOD und MD SEB getroffenen Vereinbarungen </w:t>
      </w:r>
      <w:r>
        <w:t xml:space="preserve"> in Form eines Prozessablaufs aufgezeigt.</w:t>
      </w:r>
    </w:p>
    <w:p w14:paraId="1D9F473C" w14:textId="77777777" w:rsidR="00532E91" w:rsidRDefault="00532E91" w:rsidP="00532E91">
      <w:pPr>
        <w:pStyle w:val="Absatz0"/>
      </w:pPr>
    </w:p>
    <w:p w14:paraId="1D9F4740" w14:textId="77777777" w:rsidR="00532E91" w:rsidRPr="007D6BAB" w:rsidRDefault="00532E91" w:rsidP="00532E91">
      <w:pPr>
        <w:pStyle w:val="berschrift1"/>
        <w:rPr>
          <w:sz w:val="24"/>
        </w:rPr>
      </w:pPr>
      <w:r w:rsidRPr="007D6BAB">
        <w:t>Prozessablauf</w:t>
      </w:r>
      <w:r w:rsidR="009811A8" w:rsidRPr="007D6BAB">
        <w:t xml:space="preserve"> Wohnungsräumung und Einlagerung </w:t>
      </w:r>
    </w:p>
    <w:p w14:paraId="1D9F4741" w14:textId="77777777" w:rsidR="00532E91" w:rsidRPr="00AC7C19" w:rsidRDefault="00532E91" w:rsidP="00532E91">
      <w:pPr>
        <w:rPr>
          <w:sz w:val="20"/>
        </w:rPr>
      </w:pPr>
    </w:p>
    <w:tbl>
      <w:tblPr>
        <w:tblStyle w:val="Tabellenraster"/>
        <w:tblpPr w:leftFromText="141" w:rightFromText="141" w:vertAnchor="text" w:tblpY="1"/>
        <w:tblOverlap w:val="never"/>
        <w:tblW w:w="932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4678"/>
        <w:gridCol w:w="1134"/>
        <w:gridCol w:w="1135"/>
      </w:tblGrid>
      <w:tr w:rsidR="000A31BB" w:rsidRPr="00AC7C19" w14:paraId="1D9F474A" w14:textId="77777777" w:rsidTr="0045003E">
        <w:trPr>
          <w:cantSplit/>
          <w:tblHeader/>
        </w:trPr>
        <w:tc>
          <w:tcPr>
            <w:tcW w:w="2376" w:type="dxa"/>
          </w:tcPr>
          <w:p w14:paraId="1D9F4742" w14:textId="77777777" w:rsidR="000A31BB" w:rsidRDefault="000A31BB" w:rsidP="000A31BB">
            <w:pPr>
              <w:rPr>
                <w:b/>
                <w:sz w:val="20"/>
              </w:rPr>
            </w:pPr>
            <w:proofErr w:type="spellStart"/>
            <w:r w:rsidRPr="00AC7C19">
              <w:rPr>
                <w:b/>
                <w:sz w:val="20"/>
              </w:rPr>
              <w:t>Prozessschritt</w:t>
            </w:r>
            <w:proofErr w:type="spellEnd"/>
          </w:p>
          <w:p w14:paraId="1D9F4743" w14:textId="77777777" w:rsidR="000A31BB" w:rsidRPr="00AC7C19" w:rsidRDefault="000A31BB" w:rsidP="000A31B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(</w:t>
            </w:r>
            <w:proofErr w:type="spellStart"/>
            <w:r>
              <w:rPr>
                <w:b/>
                <w:sz w:val="20"/>
              </w:rPr>
              <w:t>was</w:t>
            </w:r>
            <w:proofErr w:type="spellEnd"/>
            <w:r>
              <w:rPr>
                <w:b/>
                <w:sz w:val="20"/>
              </w:rPr>
              <w:t>)</w:t>
            </w:r>
          </w:p>
          <w:p w14:paraId="1D9F4744" w14:textId="77777777" w:rsidR="000A31BB" w:rsidRPr="00AC7C19" w:rsidRDefault="000A31BB" w:rsidP="000A31BB">
            <w:pPr>
              <w:rPr>
                <w:b/>
                <w:sz w:val="20"/>
              </w:rPr>
            </w:pPr>
          </w:p>
        </w:tc>
        <w:tc>
          <w:tcPr>
            <w:tcW w:w="4678" w:type="dxa"/>
          </w:tcPr>
          <w:p w14:paraId="1D9F4745" w14:textId="77777777" w:rsidR="000A31BB" w:rsidRDefault="000A31BB" w:rsidP="000A31BB">
            <w:pPr>
              <w:rPr>
                <w:b/>
                <w:sz w:val="20"/>
              </w:rPr>
            </w:pPr>
            <w:proofErr w:type="spellStart"/>
            <w:r w:rsidRPr="00AC7C19">
              <w:rPr>
                <w:b/>
                <w:sz w:val="20"/>
              </w:rPr>
              <w:t>Aufgaben</w:t>
            </w:r>
            <w:proofErr w:type="spellEnd"/>
          </w:p>
          <w:p w14:paraId="1D9F4746" w14:textId="77777777" w:rsidR="000A31BB" w:rsidRPr="00AC7C19" w:rsidRDefault="000A31BB" w:rsidP="000A31B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(</w:t>
            </w:r>
            <w:proofErr w:type="spellStart"/>
            <w:r>
              <w:rPr>
                <w:b/>
                <w:sz w:val="20"/>
              </w:rPr>
              <w:t>wie</w:t>
            </w:r>
            <w:proofErr w:type="spellEnd"/>
            <w:r>
              <w:rPr>
                <w:b/>
                <w:sz w:val="20"/>
              </w:rPr>
              <w:t>)</w:t>
            </w:r>
          </w:p>
          <w:p w14:paraId="1D9F4747" w14:textId="77777777" w:rsidR="000A31BB" w:rsidRPr="00AC7C19" w:rsidRDefault="000A31BB" w:rsidP="000A31BB">
            <w:pPr>
              <w:rPr>
                <w:b/>
                <w:sz w:val="20"/>
              </w:rPr>
            </w:pPr>
          </w:p>
        </w:tc>
        <w:tc>
          <w:tcPr>
            <w:tcW w:w="1134" w:type="dxa"/>
          </w:tcPr>
          <w:p w14:paraId="1D9F4748" w14:textId="77777777" w:rsidR="000A31BB" w:rsidRPr="00AC7C19" w:rsidRDefault="000A31BB" w:rsidP="000A31BB">
            <w:pPr>
              <w:rPr>
                <w:b/>
                <w:sz w:val="20"/>
              </w:rPr>
            </w:pPr>
            <w:proofErr w:type="spellStart"/>
            <w:r w:rsidRPr="00AC7C19">
              <w:rPr>
                <w:b/>
                <w:sz w:val="20"/>
              </w:rPr>
              <w:t>Zuständigkeit</w:t>
            </w:r>
            <w:proofErr w:type="spellEnd"/>
            <w:r>
              <w:rPr>
                <w:b/>
                <w:sz w:val="20"/>
              </w:rPr>
              <w:t xml:space="preserve"> (</w:t>
            </w:r>
            <w:proofErr w:type="spellStart"/>
            <w:r>
              <w:rPr>
                <w:b/>
                <w:sz w:val="20"/>
              </w:rPr>
              <w:t>wer</w:t>
            </w:r>
            <w:proofErr w:type="spellEnd"/>
            <w:r>
              <w:rPr>
                <w:b/>
                <w:sz w:val="20"/>
              </w:rPr>
              <w:t>)</w:t>
            </w:r>
          </w:p>
        </w:tc>
        <w:tc>
          <w:tcPr>
            <w:tcW w:w="1135" w:type="dxa"/>
          </w:tcPr>
          <w:p w14:paraId="6302E92F" w14:textId="4B78C719" w:rsidR="000A31BB" w:rsidRDefault="000A31BB" w:rsidP="000A31BB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Hilfsmittel</w:t>
            </w:r>
            <w:proofErr w:type="spellEnd"/>
          </w:p>
        </w:tc>
      </w:tr>
      <w:tr w:rsidR="000A31BB" w:rsidRPr="00AC7C19" w14:paraId="1D9F4776" w14:textId="77777777" w:rsidTr="0045003E">
        <w:trPr>
          <w:trHeight w:val="557"/>
        </w:trPr>
        <w:tc>
          <w:tcPr>
            <w:tcW w:w="2376" w:type="dxa"/>
          </w:tcPr>
          <w:p w14:paraId="1D9F474C" w14:textId="5DF45C58" w:rsidR="000A31BB" w:rsidRPr="00633ECA" w:rsidRDefault="000A31BB" w:rsidP="000A31BB">
            <w:pPr>
              <w:rPr>
                <w:sz w:val="20"/>
              </w:rPr>
            </w:pPr>
            <w:r w:rsidRPr="00AC7C19">
              <w:rPr>
                <w:noProof/>
                <w:sz w:val="20"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2878F4A" wp14:editId="2590ABE7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97155</wp:posOffset>
                      </wp:positionV>
                      <wp:extent cx="1282700" cy="764540"/>
                      <wp:effectExtent l="0" t="0" r="12700" b="16510"/>
                      <wp:wrapNone/>
                      <wp:docPr id="3" name="Rechtec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2700" cy="76454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" lastClr="FFFFFF">
                                    <a:lumMod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2CFA3757" w14:textId="0EEBB3AF" w:rsidR="000A31BB" w:rsidRPr="00B57768" w:rsidRDefault="000A31BB" w:rsidP="00532E91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</w:t>
                                  </w:r>
                                  <w:r w:rsidRPr="00306172">
                                    <w:rPr>
                                      <w:sz w:val="20"/>
                                    </w:rPr>
                                    <w:t xml:space="preserve"> Wohnungsräumung und Einlagerung durch MD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878F4A" id="Rechteck 3" o:spid="_x0000_s1026" style="position:absolute;margin-left:3.45pt;margin-top:7.65pt;width:101pt;height:60.2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" fillcolor="window" strokecolor="#7f7f7f" strokeweight="2pt">
                      <v:textbox>
                        <w:txbxContent>
                          <w:p w14:paraId="2CFA3757" w14:textId="0EEBB3AF" w:rsidR="000A31BB" w:rsidRPr="00B57768" w:rsidRDefault="000A31BB" w:rsidP="00532E9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</w:t>
                            </w:r>
                            <w:r w:rsidRPr="00306172">
                              <w:rPr>
                                <w:sz w:val="20"/>
                              </w:rPr>
                              <w:t xml:space="preserve"> Wohnungsräumung und Einlagerung durch MD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678" w:type="dxa"/>
          </w:tcPr>
          <w:p w14:paraId="3A2F5DA1" w14:textId="4627AB46" w:rsidR="00A1381B" w:rsidRPr="00A30531" w:rsidRDefault="000A31BB" w:rsidP="000A31BB">
            <w:pPr>
              <w:pStyle w:val="Listenabsatz"/>
              <w:ind w:left="0"/>
              <w:rPr>
                <w:noProof/>
                <w:sz w:val="20"/>
                <w:lang w:eastAsia="de-CH"/>
              </w:rPr>
            </w:pPr>
            <w:r w:rsidRPr="00A30531">
              <w:rPr>
                <w:noProof/>
                <w:sz w:val="20"/>
                <w:lang w:eastAsia="de-CH"/>
              </w:rPr>
              <w:t>Der MD benötigt vor der Wohnungsräumung einen unterschriebenen Einlagerungsvertrag</w:t>
            </w:r>
            <w:r w:rsidR="00A36B44">
              <w:rPr>
                <w:noProof/>
                <w:sz w:val="20"/>
                <w:lang w:eastAsia="de-CH"/>
              </w:rPr>
              <w:t xml:space="preserve"> </w:t>
            </w:r>
            <w:r w:rsidR="00A36B44" w:rsidRPr="00A1381B">
              <w:rPr>
                <w:noProof/>
                <w:sz w:val="20"/>
                <w:highlight w:val="yellow"/>
                <w:lang w:eastAsia="de-CH"/>
              </w:rPr>
              <w:t>(</w:t>
            </w:r>
            <w:r w:rsidR="00A90B82" w:rsidRPr="00A1381B">
              <w:rPr>
                <w:noProof/>
                <w:sz w:val="20"/>
                <w:highlight w:val="yellow"/>
                <w:lang w:eastAsia="de-CH"/>
              </w:rPr>
              <w:t xml:space="preserve">dieser wird </w:t>
            </w:r>
            <w:r w:rsidR="00A36B44" w:rsidRPr="00A1381B">
              <w:rPr>
                <w:noProof/>
                <w:sz w:val="20"/>
                <w:highlight w:val="yellow"/>
                <w:lang w:eastAsia="de-CH"/>
              </w:rPr>
              <w:t>vom MD mit</w:t>
            </w:r>
            <w:r w:rsidR="00A90B82" w:rsidRPr="00A1381B">
              <w:rPr>
                <w:noProof/>
                <w:sz w:val="20"/>
                <w:highlight w:val="yellow"/>
                <w:lang w:eastAsia="de-CH"/>
              </w:rPr>
              <w:t xml:space="preserve"> der</w:t>
            </w:r>
            <w:r w:rsidR="00A36B44" w:rsidRPr="00A1381B">
              <w:rPr>
                <w:noProof/>
                <w:sz w:val="20"/>
                <w:highlight w:val="yellow"/>
                <w:lang w:eastAsia="de-CH"/>
              </w:rPr>
              <w:t xml:space="preserve"> Kubikmeterzahl und </w:t>
            </w:r>
            <w:r w:rsidR="00A90B82" w:rsidRPr="00A1381B">
              <w:rPr>
                <w:noProof/>
                <w:sz w:val="20"/>
                <w:highlight w:val="yellow"/>
                <w:lang w:eastAsia="de-CH"/>
              </w:rPr>
              <w:t xml:space="preserve">der </w:t>
            </w:r>
            <w:r w:rsidR="00A36B44" w:rsidRPr="00A1381B">
              <w:rPr>
                <w:noProof/>
                <w:sz w:val="20"/>
                <w:highlight w:val="yellow"/>
                <w:lang w:eastAsia="de-CH"/>
              </w:rPr>
              <w:t xml:space="preserve">Lagergebühr </w:t>
            </w:r>
            <w:r w:rsidR="00A90B82" w:rsidRPr="00A1381B">
              <w:rPr>
                <w:noProof/>
                <w:sz w:val="20"/>
                <w:highlight w:val="yellow"/>
                <w:lang w:eastAsia="de-CH"/>
              </w:rPr>
              <w:t>ergänzt und</w:t>
            </w:r>
            <w:r w:rsidR="00083E9B" w:rsidRPr="00A1381B">
              <w:rPr>
                <w:noProof/>
                <w:sz w:val="20"/>
                <w:highlight w:val="yellow"/>
                <w:lang w:eastAsia="de-CH"/>
              </w:rPr>
              <w:t xml:space="preserve"> </w:t>
            </w:r>
            <w:r w:rsidR="00A36B44" w:rsidRPr="00A1381B">
              <w:rPr>
                <w:noProof/>
                <w:sz w:val="20"/>
                <w:highlight w:val="yellow"/>
                <w:lang w:eastAsia="de-CH"/>
              </w:rPr>
              <w:t>umgehend retourniert)</w:t>
            </w:r>
            <w:r w:rsidR="00447A8E" w:rsidRPr="00A1381B">
              <w:rPr>
                <w:noProof/>
                <w:sz w:val="20"/>
                <w:highlight w:val="yellow"/>
                <w:lang w:eastAsia="de-CH"/>
              </w:rPr>
              <w:t>.</w:t>
            </w:r>
          </w:p>
          <w:p w14:paraId="0BC24774" w14:textId="77777777" w:rsidR="000A31BB" w:rsidRPr="00A30531" w:rsidRDefault="000A31BB" w:rsidP="000A31BB">
            <w:pPr>
              <w:pStyle w:val="Listenabsatz"/>
              <w:numPr>
                <w:ilvl w:val="0"/>
                <w:numId w:val="10"/>
              </w:numPr>
              <w:rPr>
                <w:noProof/>
                <w:sz w:val="20"/>
                <w:lang w:eastAsia="de-CH"/>
              </w:rPr>
            </w:pPr>
            <w:proofErr w:type="spellStart"/>
            <w:r w:rsidRPr="00D94DBE">
              <w:rPr>
                <w:b/>
                <w:sz w:val="20"/>
              </w:rPr>
              <w:t>Mieter</w:t>
            </w:r>
            <w:r>
              <w:rPr>
                <w:b/>
                <w:sz w:val="20"/>
              </w:rPr>
              <w:t>In</w:t>
            </w:r>
            <w:proofErr w:type="spellEnd"/>
            <w:r>
              <w:rPr>
                <w:b/>
                <w:sz w:val="20"/>
              </w:rPr>
              <w:t xml:space="preserve"> </w:t>
            </w:r>
            <w:r w:rsidRPr="00D94DBE">
              <w:rPr>
                <w:b/>
                <w:sz w:val="20"/>
              </w:rPr>
              <w:t>mit WH</w:t>
            </w:r>
            <w:r w:rsidRPr="00FB4650">
              <w:rPr>
                <w:b/>
                <w:sz w:val="20"/>
              </w:rPr>
              <w:t xml:space="preserve">: </w:t>
            </w:r>
          </w:p>
          <w:p w14:paraId="373BE244" w14:textId="118063B0" w:rsidR="000A31BB" w:rsidRPr="00A30531" w:rsidRDefault="000A31BB" w:rsidP="000A31BB">
            <w:pPr>
              <w:pStyle w:val="Listenabsatz"/>
              <w:ind w:left="360"/>
              <w:rPr>
                <w:noProof/>
                <w:sz w:val="20"/>
                <w:lang w:eastAsia="de-CH"/>
              </w:rPr>
            </w:pPr>
            <w:proofErr w:type="spellStart"/>
            <w:r w:rsidRPr="00A30531">
              <w:rPr>
                <w:sz w:val="20"/>
              </w:rPr>
              <w:t>Auftrag</w:t>
            </w:r>
            <w:proofErr w:type="spellEnd"/>
            <w:r w:rsidRPr="00A30531">
              <w:rPr>
                <w:sz w:val="20"/>
              </w:rPr>
              <w:t xml:space="preserve"> </w:t>
            </w:r>
            <w:proofErr w:type="spellStart"/>
            <w:r w:rsidRPr="00A30531">
              <w:rPr>
                <w:sz w:val="20"/>
              </w:rPr>
              <w:t>Wohnungsräumung</w:t>
            </w:r>
            <w:proofErr w:type="spellEnd"/>
            <w:r w:rsidRPr="00A30531">
              <w:rPr>
                <w:sz w:val="20"/>
              </w:rPr>
              <w:t xml:space="preserve"> </w:t>
            </w:r>
            <w:proofErr w:type="spellStart"/>
            <w:r w:rsidRPr="00A30531">
              <w:rPr>
                <w:sz w:val="20"/>
              </w:rPr>
              <w:t>und</w:t>
            </w:r>
            <w:proofErr w:type="spellEnd"/>
            <w:r w:rsidRPr="00A30531">
              <w:rPr>
                <w:sz w:val="20"/>
              </w:rPr>
              <w:t xml:space="preserve"> </w:t>
            </w:r>
            <w:proofErr w:type="spellStart"/>
            <w:r w:rsidRPr="00A30531">
              <w:rPr>
                <w:sz w:val="20"/>
              </w:rPr>
              <w:t>Unterzeichnung</w:t>
            </w:r>
            <w:proofErr w:type="spellEnd"/>
            <w:r w:rsidRPr="00A30531">
              <w:rPr>
                <w:sz w:val="20"/>
              </w:rPr>
              <w:t xml:space="preserve"> </w:t>
            </w:r>
            <w:proofErr w:type="spellStart"/>
            <w:r w:rsidRPr="00A30531">
              <w:rPr>
                <w:sz w:val="20"/>
              </w:rPr>
              <w:t>Einlagerungsvertrag</w:t>
            </w:r>
            <w:proofErr w:type="spellEnd"/>
            <w:r>
              <w:rPr>
                <w:sz w:val="20"/>
              </w:rPr>
              <w:t>.</w:t>
            </w:r>
            <w:r w:rsidRPr="00A30531">
              <w:rPr>
                <w:sz w:val="20"/>
              </w:rPr>
              <w:t xml:space="preserve"> </w:t>
            </w:r>
          </w:p>
          <w:p w14:paraId="0F641C3A" w14:textId="77777777" w:rsidR="000A31BB" w:rsidRPr="00A30531" w:rsidRDefault="000A31BB" w:rsidP="000A31BB">
            <w:pPr>
              <w:pStyle w:val="Listenabsatz"/>
              <w:numPr>
                <w:ilvl w:val="0"/>
                <w:numId w:val="10"/>
              </w:numPr>
              <w:rPr>
                <w:noProof/>
                <w:sz w:val="20"/>
                <w:lang w:eastAsia="de-CH"/>
              </w:rPr>
            </w:pPr>
            <w:r w:rsidRPr="00D94DBE">
              <w:rPr>
                <w:b/>
                <w:noProof/>
                <w:sz w:val="20"/>
                <w:lang w:eastAsia="de-CH"/>
              </w:rPr>
              <w:t>Mieter</w:t>
            </w:r>
            <w:r>
              <w:rPr>
                <w:b/>
                <w:noProof/>
                <w:sz w:val="20"/>
                <w:lang w:eastAsia="de-CH"/>
              </w:rPr>
              <w:t>In</w:t>
            </w:r>
            <w:r w:rsidRPr="00D94DBE">
              <w:rPr>
                <w:b/>
                <w:noProof/>
                <w:sz w:val="20"/>
                <w:lang w:eastAsia="de-CH"/>
              </w:rPr>
              <w:t xml:space="preserve"> mit ES (mit oder ohne WH)</w:t>
            </w:r>
            <w:r w:rsidRPr="00FB4650">
              <w:rPr>
                <w:b/>
                <w:noProof/>
                <w:sz w:val="20"/>
                <w:lang w:eastAsia="de-CH"/>
              </w:rPr>
              <w:t>:</w:t>
            </w:r>
            <w:r w:rsidRPr="00A30531">
              <w:rPr>
                <w:noProof/>
                <w:sz w:val="20"/>
                <w:lang w:eastAsia="de-CH"/>
              </w:rPr>
              <w:t xml:space="preserve"> </w:t>
            </w:r>
          </w:p>
          <w:p w14:paraId="0E9BA887" w14:textId="15419F13" w:rsidR="000A31BB" w:rsidRPr="00A30531" w:rsidRDefault="000A31BB" w:rsidP="000A31BB">
            <w:pPr>
              <w:pStyle w:val="Listenabsatz"/>
              <w:ind w:left="360"/>
              <w:rPr>
                <w:noProof/>
                <w:sz w:val="20"/>
                <w:lang w:eastAsia="de-CH"/>
              </w:rPr>
            </w:pPr>
            <w:proofErr w:type="spellStart"/>
            <w:r w:rsidRPr="00A30531">
              <w:rPr>
                <w:sz w:val="20"/>
              </w:rPr>
              <w:t>Auftrag</w:t>
            </w:r>
            <w:proofErr w:type="spellEnd"/>
            <w:r w:rsidRPr="00A30531">
              <w:rPr>
                <w:sz w:val="20"/>
              </w:rPr>
              <w:t xml:space="preserve"> </w:t>
            </w:r>
            <w:proofErr w:type="spellStart"/>
            <w:r w:rsidRPr="00A30531">
              <w:rPr>
                <w:sz w:val="20"/>
              </w:rPr>
              <w:t>Wohnungsräumung</w:t>
            </w:r>
            <w:proofErr w:type="spellEnd"/>
            <w:r w:rsidRPr="00A30531">
              <w:rPr>
                <w:sz w:val="20"/>
              </w:rPr>
              <w:t xml:space="preserve"> </w:t>
            </w:r>
            <w:proofErr w:type="spellStart"/>
            <w:r w:rsidRPr="00A30531">
              <w:rPr>
                <w:sz w:val="20"/>
              </w:rPr>
              <w:t>und</w:t>
            </w:r>
            <w:proofErr w:type="spellEnd"/>
            <w:r w:rsidRPr="00A30531">
              <w:rPr>
                <w:sz w:val="20"/>
              </w:rPr>
              <w:t xml:space="preserve"> </w:t>
            </w:r>
            <w:r w:rsidRPr="00A30531">
              <w:rPr>
                <w:noProof/>
                <w:sz w:val="20"/>
                <w:lang w:eastAsia="de-CH"/>
              </w:rPr>
              <w:t>Unterzeichnung Einlagerungsvertrag</w:t>
            </w:r>
          </w:p>
          <w:p w14:paraId="049CF327" w14:textId="77777777" w:rsidR="000A31BB" w:rsidRPr="00D94DBE" w:rsidRDefault="000A31BB" w:rsidP="000A31BB">
            <w:pPr>
              <w:pStyle w:val="Listenabsatz"/>
              <w:numPr>
                <w:ilvl w:val="0"/>
                <w:numId w:val="10"/>
              </w:numPr>
              <w:rPr>
                <w:b/>
                <w:noProof/>
                <w:sz w:val="20"/>
                <w:lang w:eastAsia="de-CH"/>
              </w:rPr>
            </w:pPr>
            <w:proofErr w:type="spellStart"/>
            <w:r w:rsidRPr="00D94DBE">
              <w:rPr>
                <w:b/>
                <w:sz w:val="20"/>
              </w:rPr>
              <w:t>MieterIn</w:t>
            </w:r>
            <w:proofErr w:type="spellEnd"/>
            <w:r w:rsidRPr="00D94DBE">
              <w:rPr>
                <w:b/>
                <w:sz w:val="20"/>
              </w:rPr>
              <w:t xml:space="preserve"> </w:t>
            </w:r>
            <w:proofErr w:type="spellStart"/>
            <w:r w:rsidRPr="00D94DBE">
              <w:rPr>
                <w:b/>
                <w:sz w:val="20"/>
              </w:rPr>
              <w:t>ohne</w:t>
            </w:r>
            <w:proofErr w:type="spellEnd"/>
            <w:r w:rsidRPr="00D94DBE">
              <w:rPr>
                <w:b/>
                <w:sz w:val="20"/>
              </w:rPr>
              <w:t xml:space="preserve"> WH </w:t>
            </w:r>
            <w:proofErr w:type="spellStart"/>
            <w:r w:rsidRPr="00D94DBE">
              <w:rPr>
                <w:b/>
                <w:sz w:val="20"/>
              </w:rPr>
              <w:t>und</w:t>
            </w:r>
            <w:proofErr w:type="spellEnd"/>
            <w:r w:rsidRPr="00D94DBE">
              <w:rPr>
                <w:b/>
                <w:sz w:val="20"/>
              </w:rPr>
              <w:t xml:space="preserve"> </w:t>
            </w:r>
            <w:proofErr w:type="spellStart"/>
            <w:r w:rsidRPr="00D94DBE">
              <w:rPr>
                <w:b/>
                <w:sz w:val="20"/>
              </w:rPr>
              <w:t>ohne</w:t>
            </w:r>
            <w:proofErr w:type="spellEnd"/>
            <w:r w:rsidRPr="00D94DBE">
              <w:rPr>
                <w:b/>
                <w:sz w:val="20"/>
              </w:rPr>
              <w:t xml:space="preserve"> ES: </w:t>
            </w:r>
          </w:p>
          <w:p w14:paraId="1D9F474E" w14:textId="1428C3D0" w:rsidR="000A31BB" w:rsidRPr="0059265A" w:rsidRDefault="000A31BB" w:rsidP="004A0678">
            <w:pPr>
              <w:pStyle w:val="Listenabsatz"/>
              <w:ind w:left="360"/>
              <w:rPr>
                <w:sz w:val="20"/>
              </w:rPr>
            </w:pPr>
            <w:proofErr w:type="spellStart"/>
            <w:r w:rsidRPr="00A30531">
              <w:rPr>
                <w:sz w:val="20"/>
              </w:rPr>
              <w:t>Auftrag</w:t>
            </w:r>
            <w:proofErr w:type="spellEnd"/>
            <w:r w:rsidRPr="00A30531">
              <w:rPr>
                <w:sz w:val="20"/>
              </w:rPr>
              <w:t xml:space="preserve"> </w:t>
            </w:r>
            <w:proofErr w:type="spellStart"/>
            <w:r w:rsidRPr="00A30531">
              <w:rPr>
                <w:sz w:val="20"/>
              </w:rPr>
              <w:t>Wohnungsräumung</w:t>
            </w:r>
            <w:proofErr w:type="spellEnd"/>
            <w:r w:rsidRPr="00A30531">
              <w:rPr>
                <w:sz w:val="20"/>
              </w:rPr>
              <w:t xml:space="preserve"> </w:t>
            </w:r>
            <w:proofErr w:type="spellStart"/>
            <w:r w:rsidRPr="00A30531">
              <w:rPr>
                <w:sz w:val="20"/>
              </w:rPr>
              <w:t>und</w:t>
            </w:r>
            <w:proofErr w:type="spellEnd"/>
            <w:r w:rsidRPr="00A30531">
              <w:rPr>
                <w:sz w:val="20"/>
              </w:rPr>
              <w:t xml:space="preserve"> </w:t>
            </w:r>
            <w:proofErr w:type="spellStart"/>
            <w:r w:rsidRPr="00A30531">
              <w:rPr>
                <w:sz w:val="20"/>
              </w:rPr>
              <w:t>Unterzeichnung</w:t>
            </w:r>
            <w:proofErr w:type="spellEnd"/>
            <w:r w:rsidRPr="00A30531">
              <w:rPr>
                <w:sz w:val="20"/>
              </w:rPr>
              <w:t xml:space="preserve"> </w:t>
            </w:r>
            <w:proofErr w:type="spellStart"/>
            <w:r w:rsidRPr="00A30531">
              <w:rPr>
                <w:sz w:val="20"/>
              </w:rPr>
              <w:t>Einlagerungsvertrag</w:t>
            </w:r>
            <w:proofErr w:type="spellEnd"/>
          </w:p>
        </w:tc>
        <w:tc>
          <w:tcPr>
            <w:tcW w:w="1134" w:type="dxa"/>
          </w:tcPr>
          <w:p w14:paraId="650ADB12" w14:textId="77777777" w:rsidR="000A31BB" w:rsidRPr="004A0678" w:rsidRDefault="000A31BB" w:rsidP="004A0678">
            <w:pPr>
              <w:jc w:val="center"/>
              <w:rPr>
                <w:color w:val="000000" w:themeColor="text1"/>
                <w:sz w:val="20"/>
              </w:rPr>
            </w:pPr>
          </w:p>
          <w:p w14:paraId="6C8338BF" w14:textId="77777777" w:rsidR="000A31BB" w:rsidRDefault="000A31BB" w:rsidP="004A0678">
            <w:pPr>
              <w:jc w:val="center"/>
              <w:rPr>
                <w:color w:val="000000" w:themeColor="text1"/>
                <w:sz w:val="20"/>
              </w:rPr>
            </w:pPr>
          </w:p>
          <w:p w14:paraId="5462C70C" w14:textId="77777777" w:rsidR="00AC3DC9" w:rsidRDefault="00AC3DC9" w:rsidP="004A0678">
            <w:pPr>
              <w:jc w:val="center"/>
              <w:rPr>
                <w:color w:val="000000" w:themeColor="text1"/>
                <w:sz w:val="20"/>
              </w:rPr>
            </w:pPr>
          </w:p>
          <w:p w14:paraId="6C7AE8BB" w14:textId="77777777" w:rsidR="00AC3DC9" w:rsidRDefault="00AC3DC9" w:rsidP="004A0678">
            <w:pPr>
              <w:jc w:val="center"/>
              <w:rPr>
                <w:color w:val="000000" w:themeColor="text1"/>
                <w:sz w:val="20"/>
              </w:rPr>
            </w:pPr>
          </w:p>
          <w:p w14:paraId="423F31D0" w14:textId="77777777" w:rsidR="00AC3DC9" w:rsidRDefault="00AC3DC9" w:rsidP="004A0678">
            <w:pPr>
              <w:jc w:val="center"/>
              <w:rPr>
                <w:color w:val="000000" w:themeColor="text1"/>
                <w:sz w:val="20"/>
              </w:rPr>
            </w:pPr>
          </w:p>
          <w:p w14:paraId="0D66D75A" w14:textId="77777777" w:rsidR="00AC3DC9" w:rsidRPr="004A0678" w:rsidRDefault="00AC3DC9" w:rsidP="004A0678">
            <w:pPr>
              <w:jc w:val="center"/>
              <w:rPr>
                <w:color w:val="000000" w:themeColor="text1"/>
                <w:sz w:val="20"/>
              </w:rPr>
            </w:pPr>
          </w:p>
          <w:p w14:paraId="0124F738" w14:textId="77777777" w:rsidR="000A31BB" w:rsidRPr="004A0678" w:rsidRDefault="000A31BB" w:rsidP="004A0678">
            <w:pPr>
              <w:jc w:val="center"/>
              <w:rPr>
                <w:color w:val="000000" w:themeColor="text1"/>
                <w:sz w:val="20"/>
              </w:rPr>
            </w:pPr>
            <w:r w:rsidRPr="004A0678">
              <w:rPr>
                <w:color w:val="000000" w:themeColor="text1"/>
                <w:sz w:val="20"/>
              </w:rPr>
              <w:t>KL</w:t>
            </w:r>
          </w:p>
          <w:p w14:paraId="2AF000FE" w14:textId="77777777" w:rsidR="00AC3DC9" w:rsidRPr="004A0678" w:rsidRDefault="00AC3DC9" w:rsidP="004A0678">
            <w:pPr>
              <w:rPr>
                <w:color w:val="000000" w:themeColor="text1"/>
                <w:sz w:val="20"/>
              </w:rPr>
            </w:pPr>
          </w:p>
          <w:p w14:paraId="2ED857D1" w14:textId="77777777" w:rsidR="000A31BB" w:rsidRPr="004A0678" w:rsidRDefault="000A31BB" w:rsidP="004A0678">
            <w:pPr>
              <w:jc w:val="center"/>
              <w:rPr>
                <w:color w:val="000000" w:themeColor="text1"/>
                <w:sz w:val="20"/>
              </w:rPr>
            </w:pPr>
          </w:p>
          <w:p w14:paraId="3CADC2B1" w14:textId="77777777" w:rsidR="000A31BB" w:rsidRPr="004A0678" w:rsidRDefault="000A31BB" w:rsidP="004A0678">
            <w:pPr>
              <w:jc w:val="center"/>
              <w:rPr>
                <w:color w:val="000000" w:themeColor="text1"/>
                <w:sz w:val="20"/>
              </w:rPr>
            </w:pPr>
            <w:r w:rsidRPr="004A0678">
              <w:rPr>
                <w:color w:val="000000" w:themeColor="text1"/>
                <w:sz w:val="20"/>
              </w:rPr>
              <w:t xml:space="preserve">KL </w:t>
            </w:r>
            <w:proofErr w:type="spellStart"/>
            <w:r w:rsidRPr="004A0678">
              <w:rPr>
                <w:color w:val="000000" w:themeColor="text1"/>
                <w:sz w:val="20"/>
              </w:rPr>
              <w:t>oder</w:t>
            </w:r>
            <w:proofErr w:type="spellEnd"/>
            <w:r w:rsidRPr="004A0678">
              <w:rPr>
                <w:color w:val="000000" w:themeColor="text1"/>
                <w:sz w:val="20"/>
              </w:rPr>
              <w:t xml:space="preserve"> MT</w:t>
            </w:r>
          </w:p>
          <w:p w14:paraId="1B48E72B" w14:textId="77777777" w:rsidR="000A31BB" w:rsidRPr="004A0678" w:rsidRDefault="000A31BB" w:rsidP="004A0678">
            <w:pPr>
              <w:rPr>
                <w:sz w:val="20"/>
              </w:rPr>
            </w:pPr>
          </w:p>
          <w:p w14:paraId="56D92813" w14:textId="62AC57C6" w:rsidR="000A31BB" w:rsidRPr="004A0678" w:rsidRDefault="000A31BB" w:rsidP="004A0678">
            <w:pPr>
              <w:jc w:val="center"/>
              <w:rPr>
                <w:sz w:val="20"/>
              </w:rPr>
            </w:pPr>
            <w:proofErr w:type="spellStart"/>
            <w:r w:rsidRPr="004A0678">
              <w:rPr>
                <w:sz w:val="20"/>
              </w:rPr>
              <w:t>Mieter</w:t>
            </w:r>
            <w:proofErr w:type="spellEnd"/>
            <w:r w:rsidR="004A0678">
              <w:rPr>
                <w:sz w:val="20"/>
              </w:rPr>
              <w:t>/i</w:t>
            </w:r>
            <w:r w:rsidRPr="004A0678">
              <w:rPr>
                <w:sz w:val="20"/>
              </w:rPr>
              <w:t>n</w:t>
            </w:r>
          </w:p>
          <w:p w14:paraId="1D9F4753" w14:textId="7AECAF37" w:rsidR="000A31BB" w:rsidRPr="004A0678" w:rsidRDefault="000A31BB" w:rsidP="004A0678">
            <w:pPr>
              <w:jc w:val="center"/>
              <w:rPr>
                <w:sz w:val="20"/>
              </w:rPr>
            </w:pPr>
          </w:p>
        </w:tc>
        <w:tc>
          <w:tcPr>
            <w:tcW w:w="1135" w:type="dxa"/>
          </w:tcPr>
          <w:p w14:paraId="216CD237" w14:textId="69C53825" w:rsidR="000A31BB" w:rsidRPr="000A31BB" w:rsidRDefault="00C47C74" w:rsidP="00997FC5">
            <w:pPr>
              <w:jc w:val="center"/>
              <w:rPr>
                <w:sz w:val="16"/>
                <w:szCs w:val="16"/>
              </w:rPr>
            </w:pPr>
            <w:hyperlink r:id="rId18" w:history="1">
              <w:r w:rsidR="000A31BB" w:rsidRPr="00A02C8E">
                <w:rPr>
                  <w:rStyle w:val="Hyperlink"/>
                  <w:sz w:val="16"/>
                  <w:szCs w:val="16"/>
                </w:rPr>
                <w:t xml:space="preserve">Link </w:t>
              </w:r>
              <w:proofErr w:type="spellStart"/>
              <w:r w:rsidR="000A31BB" w:rsidRPr="00A02C8E">
                <w:rPr>
                  <w:rStyle w:val="Hyperlink"/>
                  <w:sz w:val="16"/>
                  <w:szCs w:val="16"/>
                </w:rPr>
                <w:t>zu</w:t>
              </w:r>
              <w:r w:rsidR="00997FC5" w:rsidRPr="00A02C8E">
                <w:rPr>
                  <w:rStyle w:val="Hyperlink"/>
                  <w:sz w:val="16"/>
                  <w:szCs w:val="16"/>
                </w:rPr>
                <w:t>m</w:t>
              </w:r>
              <w:proofErr w:type="spellEnd"/>
              <w:r w:rsidR="00997FC5" w:rsidRPr="00A02C8E">
                <w:rPr>
                  <w:rStyle w:val="Hyperlink"/>
                  <w:sz w:val="16"/>
                  <w:szCs w:val="16"/>
                </w:rPr>
                <w:t xml:space="preserve"> </w:t>
              </w:r>
              <w:proofErr w:type="spellStart"/>
              <w:r w:rsidR="00997FC5" w:rsidRPr="00A02C8E">
                <w:rPr>
                  <w:rStyle w:val="Hyperlink"/>
                  <w:sz w:val="16"/>
                  <w:szCs w:val="16"/>
                </w:rPr>
                <w:t>Einlagerungsvertrag</w:t>
              </w:r>
              <w:proofErr w:type="spellEnd"/>
              <w:r w:rsidR="00997FC5" w:rsidRPr="00A02C8E">
                <w:rPr>
                  <w:rStyle w:val="Hyperlink"/>
                  <w:sz w:val="16"/>
                  <w:szCs w:val="16"/>
                </w:rPr>
                <w:t xml:space="preserve"> MD </w:t>
              </w:r>
              <w:r w:rsidR="000A31BB" w:rsidRPr="00A02C8E">
                <w:rPr>
                  <w:rStyle w:val="Hyperlink"/>
                  <w:sz w:val="16"/>
                  <w:szCs w:val="16"/>
                </w:rPr>
                <w:t>SEB</w:t>
              </w:r>
            </w:hyperlink>
          </w:p>
        </w:tc>
      </w:tr>
      <w:tr w:rsidR="000A31BB" w:rsidRPr="00AC7C19" w14:paraId="1D9F478C" w14:textId="77777777" w:rsidTr="004A0678">
        <w:trPr>
          <w:trHeight w:val="699"/>
        </w:trPr>
        <w:tc>
          <w:tcPr>
            <w:tcW w:w="2376" w:type="dxa"/>
          </w:tcPr>
          <w:p w14:paraId="1D9F4777" w14:textId="2CFD54FA" w:rsidR="000A31BB" w:rsidRPr="00AC7C19" w:rsidRDefault="000A31BB" w:rsidP="000A31BB">
            <w:pPr>
              <w:rPr>
                <w:noProof/>
                <w:sz w:val="20"/>
                <w:lang w:eastAsia="de-CH"/>
              </w:rPr>
            </w:pPr>
            <w:r w:rsidRPr="00AC7C19">
              <w:rPr>
                <w:noProof/>
                <w:sz w:val="20"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0DB1B831" wp14:editId="75F3DA35">
                      <wp:simplePos x="0" y="0"/>
                      <wp:positionH relativeFrom="column">
                        <wp:posOffset>45027</wp:posOffset>
                      </wp:positionH>
                      <wp:positionV relativeFrom="paragraph">
                        <wp:posOffset>81280</wp:posOffset>
                      </wp:positionV>
                      <wp:extent cx="1282700" cy="584200"/>
                      <wp:effectExtent l="0" t="0" r="12700" b="25400"/>
                      <wp:wrapNone/>
                      <wp:docPr id="6" name="Rechteck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2700" cy="5842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" lastClr="FFFFFF">
                                    <a:lumMod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1ED00284" w14:textId="08F02D5E" w:rsidR="000A31BB" w:rsidRPr="00B57768" w:rsidRDefault="000A31BB" w:rsidP="00532E91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2.</w:t>
                                  </w:r>
                                  <w:r w:rsidRPr="00306172">
                                    <w:rPr>
                                      <w:sz w:val="20"/>
                                    </w:rPr>
                                    <w:t xml:space="preserve"> Kostengut</w:t>
                                  </w:r>
                                  <w:r>
                                    <w:rPr>
                                      <w:sz w:val="20"/>
                                    </w:rPr>
                                    <w:t>-</w:t>
                                  </w:r>
                                  <w:r w:rsidRPr="00306172">
                                    <w:rPr>
                                      <w:sz w:val="20"/>
                                    </w:rPr>
                                    <w:br/>
                                  </w:r>
                                  <w:proofErr w:type="spellStart"/>
                                  <w:r w:rsidRPr="00306172">
                                    <w:rPr>
                                      <w:sz w:val="20"/>
                                    </w:rPr>
                                    <w:t>sprache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 xml:space="preserve"> / Rechnungsstellung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B1B831" id="Rechteck 6" o:spid="_x0000_s1027" style="position:absolute;margin-left:3.55pt;margin-top:6.4pt;width:101pt;height:46pt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" fillcolor="window" strokecolor="#7f7f7f" strokeweight="2pt">
                      <v:textbox>
                        <w:txbxContent>
                          <w:p w14:paraId="1ED00284" w14:textId="08F02D5E" w:rsidR="000A31BB" w:rsidRPr="00B57768" w:rsidRDefault="000A31BB" w:rsidP="00532E9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2.</w:t>
                            </w:r>
                            <w:r w:rsidRPr="00306172">
                              <w:rPr>
                                <w:sz w:val="20"/>
                              </w:rPr>
                              <w:t xml:space="preserve"> Kostengut</w:t>
                            </w:r>
                            <w:r>
                              <w:rPr>
                                <w:sz w:val="20"/>
                              </w:rPr>
                              <w:t>-</w:t>
                            </w:r>
                            <w:r w:rsidRPr="00306172">
                              <w:rPr>
                                <w:sz w:val="20"/>
                              </w:rPr>
                              <w:br/>
                              <w:t>sprache</w:t>
                            </w:r>
                            <w:r>
                              <w:rPr>
                                <w:sz w:val="20"/>
                              </w:rPr>
                              <w:t xml:space="preserve"> / Rechnungsstellung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678" w:type="dxa"/>
          </w:tcPr>
          <w:p w14:paraId="56CE5DEC" w14:textId="40819491" w:rsidR="000A31BB" w:rsidRPr="009811A8" w:rsidRDefault="000A31BB" w:rsidP="000A31BB">
            <w:pPr>
              <w:rPr>
                <w:sz w:val="20"/>
              </w:rPr>
            </w:pPr>
            <w:r>
              <w:rPr>
                <w:sz w:val="20"/>
              </w:rPr>
              <w:t xml:space="preserve">Der MD </w:t>
            </w:r>
            <w:proofErr w:type="spellStart"/>
            <w:r>
              <w:rPr>
                <w:sz w:val="20"/>
              </w:rPr>
              <w:t>benötigt</w:t>
            </w:r>
            <w:proofErr w:type="spellEnd"/>
            <w:r>
              <w:rPr>
                <w:sz w:val="20"/>
              </w:rPr>
              <w:t xml:space="preserve"> vor der </w:t>
            </w:r>
            <w:proofErr w:type="spellStart"/>
            <w:r>
              <w:rPr>
                <w:sz w:val="20"/>
              </w:rPr>
              <w:t>Wohnungsräumung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eine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KoGu</w:t>
            </w:r>
            <w:proofErr w:type="spellEnd"/>
            <w:r>
              <w:rPr>
                <w:sz w:val="20"/>
              </w:rPr>
              <w:t>.</w:t>
            </w:r>
          </w:p>
          <w:p w14:paraId="45F61B53" w14:textId="77777777" w:rsidR="000A31BB" w:rsidRPr="00D94DBE" w:rsidRDefault="000A31BB" w:rsidP="000A31BB">
            <w:pPr>
              <w:pStyle w:val="Listenabsatz"/>
              <w:numPr>
                <w:ilvl w:val="0"/>
                <w:numId w:val="10"/>
              </w:numPr>
              <w:rPr>
                <w:b/>
                <w:sz w:val="20"/>
              </w:rPr>
            </w:pPr>
            <w:r w:rsidRPr="00D94DBE">
              <w:rPr>
                <w:b/>
                <w:sz w:val="20"/>
              </w:rPr>
              <w:t xml:space="preserve">KL mit WH: </w:t>
            </w:r>
          </w:p>
          <w:p w14:paraId="0D830AE9" w14:textId="77777777" w:rsidR="000A31BB" w:rsidRPr="00B4717F" w:rsidRDefault="000A31BB" w:rsidP="000A31BB">
            <w:pPr>
              <w:pStyle w:val="Listenabsatz"/>
              <w:ind w:left="360"/>
              <w:rPr>
                <w:sz w:val="20"/>
              </w:rPr>
            </w:pPr>
            <w:proofErr w:type="spellStart"/>
            <w:r w:rsidRPr="00B4717F">
              <w:rPr>
                <w:sz w:val="20"/>
              </w:rPr>
              <w:t>KoGu</w:t>
            </w:r>
            <w:proofErr w:type="spellEnd"/>
            <w:r w:rsidRPr="00B4717F">
              <w:rPr>
                <w:sz w:val="20"/>
              </w:rPr>
              <w:t xml:space="preserve"> </w:t>
            </w:r>
            <w:proofErr w:type="spellStart"/>
            <w:r w:rsidRPr="00B4717F">
              <w:rPr>
                <w:sz w:val="20"/>
              </w:rPr>
              <w:t>im</w:t>
            </w:r>
            <w:proofErr w:type="spellEnd"/>
            <w:r w:rsidRPr="00B4717F">
              <w:rPr>
                <w:sz w:val="20"/>
              </w:rPr>
              <w:t xml:space="preserve"> </w:t>
            </w:r>
            <w:proofErr w:type="spellStart"/>
            <w:r w:rsidRPr="00B4717F">
              <w:rPr>
                <w:sz w:val="20"/>
              </w:rPr>
              <w:t>Rahmen</w:t>
            </w:r>
            <w:proofErr w:type="spellEnd"/>
            <w:r w:rsidRPr="00B4717F">
              <w:rPr>
                <w:sz w:val="20"/>
              </w:rPr>
              <w:t xml:space="preserve"> der </w:t>
            </w:r>
            <w:proofErr w:type="spellStart"/>
            <w:r w:rsidRPr="00B4717F">
              <w:rPr>
                <w:sz w:val="20"/>
              </w:rPr>
              <w:t>Kompetenz</w:t>
            </w:r>
            <w:r>
              <w:rPr>
                <w:sz w:val="20"/>
              </w:rPr>
              <w:t>regelung</w:t>
            </w:r>
            <w:proofErr w:type="spellEnd"/>
            <w:r>
              <w:rPr>
                <w:sz w:val="20"/>
              </w:rPr>
              <w:t xml:space="preserve"> in HAW </w:t>
            </w:r>
            <w:proofErr w:type="spellStart"/>
            <w:r w:rsidRPr="00B4717F">
              <w:rPr>
                <w:sz w:val="20"/>
              </w:rPr>
              <w:t>und</w:t>
            </w:r>
            <w:proofErr w:type="spellEnd"/>
            <w:r w:rsidRPr="00B4717F">
              <w:rPr>
                <w:sz w:val="20"/>
              </w:rPr>
              <w:t xml:space="preserve"> </w:t>
            </w:r>
            <w:proofErr w:type="spellStart"/>
            <w:r w:rsidRPr="00B4717F">
              <w:rPr>
                <w:sz w:val="20"/>
              </w:rPr>
              <w:t>laufende</w:t>
            </w:r>
            <w:proofErr w:type="spellEnd"/>
            <w:r w:rsidRPr="00B4717F">
              <w:rPr>
                <w:sz w:val="20"/>
              </w:rPr>
              <w:t xml:space="preserve"> </w:t>
            </w:r>
            <w:proofErr w:type="spellStart"/>
            <w:r w:rsidRPr="00B4717F">
              <w:rPr>
                <w:sz w:val="20"/>
              </w:rPr>
              <w:t>Bezahlung</w:t>
            </w:r>
            <w:proofErr w:type="spellEnd"/>
            <w:r w:rsidRPr="00B4717F">
              <w:rPr>
                <w:sz w:val="20"/>
              </w:rPr>
              <w:t xml:space="preserve"> der </w:t>
            </w:r>
            <w:proofErr w:type="spellStart"/>
            <w:r w:rsidRPr="00B4717F">
              <w:rPr>
                <w:sz w:val="20"/>
              </w:rPr>
              <w:t>Rechnungen</w:t>
            </w:r>
            <w:proofErr w:type="spellEnd"/>
            <w:r w:rsidRPr="00B4717F">
              <w:rPr>
                <w:sz w:val="20"/>
              </w:rPr>
              <w:t xml:space="preserve"> </w:t>
            </w:r>
          </w:p>
          <w:p w14:paraId="77463241" w14:textId="77777777" w:rsidR="000A31BB" w:rsidRPr="00D94DBE" w:rsidRDefault="000A31BB" w:rsidP="000A31BB">
            <w:pPr>
              <w:pStyle w:val="Listenabsatz"/>
              <w:numPr>
                <w:ilvl w:val="0"/>
                <w:numId w:val="10"/>
              </w:numPr>
              <w:rPr>
                <w:sz w:val="20"/>
              </w:rPr>
            </w:pPr>
            <w:r w:rsidRPr="00D94DBE">
              <w:rPr>
                <w:b/>
                <w:sz w:val="20"/>
              </w:rPr>
              <w:t>KL mit ES</w:t>
            </w:r>
            <w:r w:rsidRPr="00FB4650">
              <w:rPr>
                <w:b/>
                <w:sz w:val="20"/>
              </w:rPr>
              <w:t>:</w:t>
            </w:r>
            <w:r w:rsidRPr="00D94DBE">
              <w:rPr>
                <w:sz w:val="20"/>
              </w:rPr>
              <w:t xml:space="preserve"> </w:t>
            </w:r>
          </w:p>
          <w:p w14:paraId="5B02EEDC" w14:textId="77777777" w:rsidR="000A31BB" w:rsidRPr="00B4717F" w:rsidRDefault="000A31BB" w:rsidP="000A31BB">
            <w:pPr>
              <w:pStyle w:val="Listenabsatz"/>
              <w:ind w:left="360"/>
              <w:rPr>
                <w:sz w:val="20"/>
              </w:rPr>
            </w:pPr>
            <w:proofErr w:type="spellStart"/>
            <w:r w:rsidRPr="00B4717F">
              <w:rPr>
                <w:sz w:val="20"/>
              </w:rPr>
              <w:t>KoGu</w:t>
            </w:r>
            <w:proofErr w:type="spellEnd"/>
            <w:r w:rsidRPr="00B4717F">
              <w:rPr>
                <w:sz w:val="20"/>
              </w:rPr>
              <w:t xml:space="preserve"> </w:t>
            </w:r>
            <w:proofErr w:type="spellStart"/>
            <w:r w:rsidRPr="00B4717F">
              <w:rPr>
                <w:sz w:val="20"/>
              </w:rPr>
              <w:t>und</w:t>
            </w:r>
            <w:proofErr w:type="spellEnd"/>
            <w:r w:rsidRPr="00B4717F">
              <w:rPr>
                <w:sz w:val="20"/>
              </w:rPr>
              <w:t xml:space="preserve"> </w:t>
            </w:r>
            <w:proofErr w:type="spellStart"/>
            <w:r w:rsidRPr="00B4717F">
              <w:rPr>
                <w:sz w:val="20"/>
              </w:rPr>
              <w:t>laufende</w:t>
            </w:r>
            <w:proofErr w:type="spellEnd"/>
            <w:r w:rsidRPr="00B4717F">
              <w:rPr>
                <w:sz w:val="20"/>
              </w:rPr>
              <w:t xml:space="preserve"> </w:t>
            </w:r>
            <w:proofErr w:type="spellStart"/>
            <w:r w:rsidRPr="00B4717F">
              <w:rPr>
                <w:sz w:val="20"/>
              </w:rPr>
              <w:t>Bezahlung</w:t>
            </w:r>
            <w:proofErr w:type="spellEnd"/>
            <w:r w:rsidRPr="00B4717F">
              <w:rPr>
                <w:sz w:val="20"/>
              </w:rPr>
              <w:t xml:space="preserve"> der </w:t>
            </w:r>
            <w:proofErr w:type="spellStart"/>
            <w:r w:rsidRPr="00B4717F">
              <w:rPr>
                <w:sz w:val="20"/>
              </w:rPr>
              <w:t>Rechnu</w:t>
            </w:r>
            <w:r>
              <w:rPr>
                <w:sz w:val="20"/>
              </w:rPr>
              <w:t>ngen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Rahmen</w:t>
            </w:r>
            <w:proofErr w:type="spellEnd"/>
            <w:r>
              <w:rPr>
                <w:sz w:val="20"/>
              </w:rPr>
              <w:t xml:space="preserve"> des KL-</w:t>
            </w:r>
            <w:proofErr w:type="spellStart"/>
            <w:r>
              <w:rPr>
                <w:sz w:val="20"/>
              </w:rPr>
              <w:t>Vermögens</w:t>
            </w:r>
            <w:proofErr w:type="spellEnd"/>
          </w:p>
          <w:p w14:paraId="1A924285" w14:textId="77777777" w:rsidR="000A31BB" w:rsidRPr="00A55612" w:rsidRDefault="000A31BB" w:rsidP="000A31BB">
            <w:pPr>
              <w:pStyle w:val="Listenabsatz"/>
              <w:numPr>
                <w:ilvl w:val="0"/>
                <w:numId w:val="10"/>
              </w:numPr>
              <w:rPr>
                <w:b/>
                <w:sz w:val="20"/>
              </w:rPr>
            </w:pPr>
            <w:proofErr w:type="spellStart"/>
            <w:r w:rsidRPr="00A55612">
              <w:rPr>
                <w:b/>
                <w:sz w:val="20"/>
              </w:rPr>
              <w:t>Mieter</w:t>
            </w:r>
            <w:proofErr w:type="spellEnd"/>
            <w:r w:rsidRPr="00A55612">
              <w:rPr>
                <w:b/>
                <w:sz w:val="20"/>
              </w:rPr>
              <w:t xml:space="preserve"> </w:t>
            </w:r>
            <w:proofErr w:type="spellStart"/>
            <w:r w:rsidRPr="00A55612">
              <w:rPr>
                <w:b/>
                <w:sz w:val="20"/>
              </w:rPr>
              <w:t>ohne</w:t>
            </w:r>
            <w:proofErr w:type="spellEnd"/>
            <w:r w:rsidRPr="00A55612">
              <w:rPr>
                <w:b/>
                <w:sz w:val="20"/>
              </w:rPr>
              <w:t xml:space="preserve"> WH </w:t>
            </w:r>
            <w:proofErr w:type="spellStart"/>
            <w:r w:rsidRPr="00A55612">
              <w:rPr>
                <w:b/>
                <w:sz w:val="20"/>
              </w:rPr>
              <w:t>und</w:t>
            </w:r>
            <w:proofErr w:type="spellEnd"/>
            <w:r w:rsidRPr="00A55612">
              <w:rPr>
                <w:b/>
                <w:sz w:val="20"/>
              </w:rPr>
              <w:t xml:space="preserve"> </w:t>
            </w:r>
            <w:proofErr w:type="spellStart"/>
            <w:r w:rsidRPr="00A55612">
              <w:rPr>
                <w:b/>
                <w:sz w:val="20"/>
              </w:rPr>
              <w:t>ohne</w:t>
            </w:r>
            <w:proofErr w:type="spellEnd"/>
            <w:r w:rsidRPr="00A55612">
              <w:rPr>
                <w:b/>
                <w:sz w:val="20"/>
              </w:rPr>
              <w:t xml:space="preserve"> ES: </w:t>
            </w:r>
          </w:p>
          <w:p w14:paraId="780E9E90" w14:textId="77777777" w:rsidR="000A31BB" w:rsidRDefault="000A31BB" w:rsidP="000A31BB">
            <w:pPr>
              <w:pStyle w:val="Listenabsatz"/>
              <w:ind w:left="360"/>
              <w:rPr>
                <w:sz w:val="20"/>
              </w:rPr>
            </w:pPr>
            <w:proofErr w:type="spellStart"/>
            <w:r w:rsidRPr="00611429">
              <w:rPr>
                <w:sz w:val="20"/>
              </w:rPr>
              <w:t>selbständige</w:t>
            </w:r>
            <w:proofErr w:type="spellEnd"/>
            <w:r w:rsidRPr="00611429">
              <w:rPr>
                <w:sz w:val="20"/>
              </w:rPr>
              <w:t xml:space="preserve"> </w:t>
            </w:r>
            <w:proofErr w:type="spellStart"/>
            <w:r w:rsidRPr="00611429">
              <w:rPr>
                <w:sz w:val="20"/>
              </w:rPr>
              <w:t>Begleichung</w:t>
            </w:r>
            <w:proofErr w:type="spellEnd"/>
            <w:r w:rsidRPr="00611429">
              <w:rPr>
                <w:sz w:val="20"/>
              </w:rPr>
              <w:t xml:space="preserve"> der </w:t>
            </w:r>
            <w:proofErr w:type="spellStart"/>
            <w:r w:rsidRPr="00611429">
              <w:rPr>
                <w:sz w:val="20"/>
              </w:rPr>
              <w:t>Kosten</w:t>
            </w:r>
            <w:proofErr w:type="spellEnd"/>
            <w:r w:rsidRPr="00611429">
              <w:rPr>
                <w:sz w:val="20"/>
              </w:rPr>
              <w:t xml:space="preserve"> </w:t>
            </w:r>
          </w:p>
          <w:p w14:paraId="1D9F477E" w14:textId="7B7A0931" w:rsidR="000A31BB" w:rsidRPr="00735871" w:rsidRDefault="000A31BB" w:rsidP="00735871">
            <w:pPr>
              <w:rPr>
                <w:sz w:val="20"/>
              </w:rPr>
            </w:pPr>
            <w:proofErr w:type="spellStart"/>
            <w:r w:rsidRPr="00735871">
              <w:rPr>
                <w:sz w:val="20"/>
              </w:rPr>
              <w:t>Laufende</w:t>
            </w:r>
            <w:proofErr w:type="spellEnd"/>
            <w:r w:rsidRPr="00735871">
              <w:rPr>
                <w:sz w:val="20"/>
              </w:rPr>
              <w:t xml:space="preserve"> </w:t>
            </w:r>
            <w:proofErr w:type="spellStart"/>
            <w:r w:rsidRPr="00735871">
              <w:rPr>
                <w:sz w:val="20"/>
              </w:rPr>
              <w:t>Rechnungstellung</w:t>
            </w:r>
            <w:proofErr w:type="spellEnd"/>
            <w:r w:rsidRPr="00735871">
              <w:rPr>
                <w:sz w:val="20"/>
              </w:rPr>
              <w:t xml:space="preserve"> an </w:t>
            </w:r>
            <w:proofErr w:type="spellStart"/>
            <w:r w:rsidRPr="00735871">
              <w:rPr>
                <w:sz w:val="20"/>
              </w:rPr>
              <w:t>fallführende</w:t>
            </w:r>
            <w:proofErr w:type="spellEnd"/>
            <w:r w:rsidRPr="00735871">
              <w:rPr>
                <w:sz w:val="20"/>
              </w:rPr>
              <w:t xml:space="preserve">/n SA </w:t>
            </w:r>
            <w:proofErr w:type="spellStart"/>
            <w:r w:rsidRPr="00735871">
              <w:rPr>
                <w:sz w:val="20"/>
              </w:rPr>
              <w:t>resp</w:t>
            </w:r>
            <w:proofErr w:type="spellEnd"/>
            <w:r w:rsidRPr="00735871">
              <w:rPr>
                <w:sz w:val="20"/>
              </w:rPr>
              <w:t xml:space="preserve">. </w:t>
            </w:r>
            <w:proofErr w:type="spellStart"/>
            <w:r w:rsidRPr="00735871">
              <w:rPr>
                <w:sz w:val="20"/>
              </w:rPr>
              <w:t>MieterIn</w:t>
            </w:r>
            <w:proofErr w:type="spellEnd"/>
          </w:p>
        </w:tc>
        <w:tc>
          <w:tcPr>
            <w:tcW w:w="1134" w:type="dxa"/>
          </w:tcPr>
          <w:p w14:paraId="05F40C4B" w14:textId="77777777" w:rsidR="000A31BB" w:rsidRPr="004A0678" w:rsidRDefault="000A31BB" w:rsidP="004A0678">
            <w:pPr>
              <w:jc w:val="center"/>
              <w:rPr>
                <w:sz w:val="20"/>
              </w:rPr>
            </w:pPr>
          </w:p>
          <w:p w14:paraId="7E8855EF" w14:textId="77777777" w:rsidR="000A31BB" w:rsidRPr="004A0678" w:rsidRDefault="000A31BB" w:rsidP="004A0678">
            <w:pPr>
              <w:jc w:val="center"/>
              <w:rPr>
                <w:sz w:val="20"/>
              </w:rPr>
            </w:pPr>
          </w:p>
          <w:p w14:paraId="4F55B6F9" w14:textId="77777777" w:rsidR="000A31BB" w:rsidRPr="004A0678" w:rsidRDefault="000A31BB" w:rsidP="004A0678">
            <w:pPr>
              <w:jc w:val="center"/>
              <w:rPr>
                <w:sz w:val="20"/>
              </w:rPr>
            </w:pPr>
            <w:r w:rsidRPr="004A0678">
              <w:rPr>
                <w:sz w:val="20"/>
              </w:rPr>
              <w:t>SA</w:t>
            </w:r>
          </w:p>
          <w:p w14:paraId="26593FC2" w14:textId="77777777" w:rsidR="000A31BB" w:rsidRDefault="000A31BB" w:rsidP="004A0678">
            <w:pPr>
              <w:jc w:val="center"/>
              <w:rPr>
                <w:sz w:val="20"/>
              </w:rPr>
            </w:pPr>
          </w:p>
          <w:p w14:paraId="220EA588" w14:textId="77777777" w:rsidR="004A0678" w:rsidRPr="004A0678" w:rsidRDefault="004A0678" w:rsidP="004A0678">
            <w:pPr>
              <w:jc w:val="center"/>
              <w:rPr>
                <w:sz w:val="20"/>
              </w:rPr>
            </w:pPr>
          </w:p>
          <w:p w14:paraId="48EFAC06" w14:textId="77777777" w:rsidR="000A31BB" w:rsidRPr="004A0678" w:rsidRDefault="000A31BB" w:rsidP="004A0678">
            <w:pPr>
              <w:jc w:val="center"/>
              <w:rPr>
                <w:sz w:val="20"/>
              </w:rPr>
            </w:pPr>
          </w:p>
          <w:p w14:paraId="2DA74503" w14:textId="77777777" w:rsidR="000A31BB" w:rsidRPr="004A0678" w:rsidRDefault="000A31BB" w:rsidP="004A0678">
            <w:pPr>
              <w:jc w:val="center"/>
              <w:rPr>
                <w:sz w:val="20"/>
              </w:rPr>
            </w:pPr>
            <w:r w:rsidRPr="004A0678">
              <w:rPr>
                <w:sz w:val="20"/>
              </w:rPr>
              <w:t>MT</w:t>
            </w:r>
          </w:p>
          <w:p w14:paraId="050F4DF9" w14:textId="77777777" w:rsidR="000A31BB" w:rsidRPr="004A0678" w:rsidRDefault="000A31BB" w:rsidP="004A0678">
            <w:pPr>
              <w:jc w:val="center"/>
              <w:rPr>
                <w:sz w:val="20"/>
              </w:rPr>
            </w:pPr>
          </w:p>
          <w:p w14:paraId="372F00AE" w14:textId="77777777" w:rsidR="000A31BB" w:rsidRPr="004A0678" w:rsidRDefault="000A31BB" w:rsidP="004A0678">
            <w:pPr>
              <w:jc w:val="center"/>
              <w:rPr>
                <w:sz w:val="20"/>
              </w:rPr>
            </w:pPr>
          </w:p>
          <w:p w14:paraId="2139E808" w14:textId="6A1F1DA1" w:rsidR="000A31BB" w:rsidRPr="004A0678" w:rsidRDefault="000A31BB" w:rsidP="004A0678">
            <w:pPr>
              <w:jc w:val="center"/>
              <w:rPr>
                <w:sz w:val="20"/>
              </w:rPr>
            </w:pPr>
            <w:proofErr w:type="spellStart"/>
            <w:r w:rsidRPr="004A0678">
              <w:rPr>
                <w:sz w:val="20"/>
              </w:rPr>
              <w:t>Mieter</w:t>
            </w:r>
            <w:proofErr w:type="spellEnd"/>
            <w:r w:rsidR="004A0678">
              <w:rPr>
                <w:sz w:val="20"/>
              </w:rPr>
              <w:t>/i</w:t>
            </w:r>
            <w:r w:rsidRPr="004A0678">
              <w:rPr>
                <w:sz w:val="20"/>
              </w:rPr>
              <w:t>n</w:t>
            </w:r>
          </w:p>
          <w:p w14:paraId="4587460F" w14:textId="77777777" w:rsidR="000A31BB" w:rsidRPr="004A0678" w:rsidRDefault="000A31BB" w:rsidP="004A0678">
            <w:pPr>
              <w:jc w:val="center"/>
              <w:rPr>
                <w:sz w:val="20"/>
              </w:rPr>
            </w:pPr>
          </w:p>
          <w:p w14:paraId="46C09EE7" w14:textId="77777777" w:rsidR="004A0678" w:rsidRDefault="004A0678" w:rsidP="004A0678">
            <w:pPr>
              <w:jc w:val="center"/>
              <w:rPr>
                <w:sz w:val="20"/>
              </w:rPr>
            </w:pPr>
          </w:p>
          <w:p w14:paraId="1D9F478A" w14:textId="0A78B6DD" w:rsidR="000A31BB" w:rsidRPr="004A0678" w:rsidRDefault="000A31BB" w:rsidP="004A0678">
            <w:pPr>
              <w:jc w:val="center"/>
              <w:rPr>
                <w:sz w:val="20"/>
              </w:rPr>
            </w:pPr>
            <w:r w:rsidRPr="004A0678">
              <w:rPr>
                <w:sz w:val="20"/>
              </w:rPr>
              <w:t>MD</w:t>
            </w:r>
          </w:p>
        </w:tc>
        <w:tc>
          <w:tcPr>
            <w:tcW w:w="1135" w:type="dxa"/>
          </w:tcPr>
          <w:p w14:paraId="7DE0C66D" w14:textId="6A9F699A" w:rsidR="000A31BB" w:rsidRPr="000A31BB" w:rsidRDefault="00C47C74" w:rsidP="000A31BB">
            <w:pPr>
              <w:jc w:val="center"/>
              <w:rPr>
                <w:sz w:val="16"/>
                <w:szCs w:val="16"/>
              </w:rPr>
            </w:pPr>
            <w:hyperlink r:id="rId19" w:history="1">
              <w:r w:rsidR="000A31BB" w:rsidRPr="00416756">
                <w:rPr>
                  <w:rStyle w:val="Hyperlink"/>
                  <w:sz w:val="16"/>
                  <w:szCs w:val="16"/>
                </w:rPr>
                <w:t xml:space="preserve">Link </w:t>
              </w:r>
              <w:proofErr w:type="spellStart"/>
              <w:r w:rsidR="000A31BB" w:rsidRPr="00416756">
                <w:rPr>
                  <w:rStyle w:val="Hyperlink"/>
                  <w:sz w:val="16"/>
                  <w:szCs w:val="16"/>
                </w:rPr>
                <w:t>zu</w:t>
              </w:r>
              <w:proofErr w:type="spellEnd"/>
              <w:r w:rsidR="000A31BB" w:rsidRPr="00416756">
                <w:rPr>
                  <w:rStyle w:val="Hyperlink"/>
                  <w:sz w:val="16"/>
                  <w:szCs w:val="16"/>
                </w:rPr>
                <w:t xml:space="preserve"> </w:t>
              </w:r>
              <w:proofErr w:type="spellStart"/>
              <w:r w:rsidR="000A31BB" w:rsidRPr="00416756">
                <w:rPr>
                  <w:rStyle w:val="Hyperlink"/>
                  <w:sz w:val="16"/>
                  <w:szCs w:val="16"/>
                </w:rPr>
                <w:t>KiSS</w:t>
              </w:r>
              <w:proofErr w:type="spellEnd"/>
              <w:r w:rsidR="000A31BB" w:rsidRPr="00416756">
                <w:rPr>
                  <w:rStyle w:val="Hyperlink"/>
                  <w:sz w:val="16"/>
                  <w:szCs w:val="16"/>
                </w:rPr>
                <w:t xml:space="preserve"> </w:t>
              </w:r>
              <w:proofErr w:type="spellStart"/>
              <w:r w:rsidR="000A31BB" w:rsidRPr="00416756">
                <w:rPr>
                  <w:rStyle w:val="Hyperlink"/>
                  <w:sz w:val="16"/>
                  <w:szCs w:val="16"/>
                </w:rPr>
                <w:t>Vorlage</w:t>
              </w:r>
              <w:proofErr w:type="spellEnd"/>
            </w:hyperlink>
          </w:p>
          <w:p w14:paraId="51E0D5D5" w14:textId="77777777" w:rsidR="000A31BB" w:rsidRDefault="000A31BB" w:rsidP="000A31BB">
            <w:pPr>
              <w:jc w:val="center"/>
              <w:rPr>
                <w:sz w:val="20"/>
              </w:rPr>
            </w:pPr>
          </w:p>
        </w:tc>
      </w:tr>
      <w:tr w:rsidR="000A31BB" w:rsidRPr="00AC7C19" w14:paraId="1D9F47A4" w14:textId="77777777" w:rsidTr="0045003E">
        <w:trPr>
          <w:trHeight w:val="1194"/>
        </w:trPr>
        <w:tc>
          <w:tcPr>
            <w:tcW w:w="2376" w:type="dxa"/>
          </w:tcPr>
          <w:p w14:paraId="1D9F478D" w14:textId="3CC830C8" w:rsidR="000A31BB" w:rsidRPr="00AC7C19" w:rsidRDefault="000A31BB" w:rsidP="000A31BB">
            <w:pPr>
              <w:rPr>
                <w:noProof/>
                <w:sz w:val="20"/>
                <w:lang w:eastAsia="de-CH"/>
              </w:rPr>
            </w:pPr>
            <w:r w:rsidRPr="00AC7C19">
              <w:rPr>
                <w:noProof/>
                <w:sz w:val="20"/>
                <w:lang w:eastAsia="de-CH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7044BC9" wp14:editId="2ADC43C6">
                      <wp:simplePos x="0" y="0"/>
                      <wp:positionH relativeFrom="column">
                        <wp:posOffset>83036</wp:posOffset>
                      </wp:positionH>
                      <wp:positionV relativeFrom="paragraph">
                        <wp:posOffset>117699</wp:posOffset>
                      </wp:positionV>
                      <wp:extent cx="1282700" cy="1842247"/>
                      <wp:effectExtent l="0" t="0" r="12700" b="24765"/>
                      <wp:wrapNone/>
                      <wp:docPr id="7" name="Rechteck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2700" cy="1842247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" lastClr="FFFFFF">
                                    <a:lumMod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3306B3AA" w14:textId="5998A23B" w:rsidR="000A31BB" w:rsidRDefault="000A31BB" w:rsidP="00532E91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3</w:t>
                                  </w:r>
                                  <w:r w:rsidRPr="00E84339">
                                    <w:rPr>
                                      <w:sz w:val="20"/>
                                    </w:rPr>
                                    <w:t xml:space="preserve">. Zuständigkeit SOD entfällt </w:t>
                                  </w:r>
                                </w:p>
                                <w:p w14:paraId="2327532E" w14:textId="77777777" w:rsidR="000A31BB" w:rsidRPr="00E84339" w:rsidRDefault="000A31BB" w:rsidP="00532E91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E84339">
                                    <w:rPr>
                                      <w:sz w:val="18"/>
                                      <w:szCs w:val="18"/>
                                    </w:rPr>
                                    <w:t xml:space="preserve">(z.B. ausreichend </w:t>
                                  </w:r>
                                  <w:r w:rsidRPr="005D6398">
                                    <w:rPr>
                                      <w:sz w:val="18"/>
                                      <w:szCs w:val="18"/>
                                    </w:rPr>
                                    <w:t>eigene</w:t>
                                  </w:r>
                                  <w:r w:rsidRPr="00E84339">
                                    <w:rPr>
                                      <w:sz w:val="18"/>
                                      <w:szCs w:val="18"/>
                                    </w:rPr>
                                    <w:t xml:space="preserve"> Einkünfte, Wegzug, Tod)</w:t>
                                  </w:r>
                                  <w:r w:rsidRPr="00E84339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</w:p>
                                <w:p w14:paraId="36AEDE0F" w14:textId="77777777" w:rsidR="000A31BB" w:rsidRPr="00E84339" w:rsidRDefault="000A31BB" w:rsidP="00532E91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6D89B0D3" w14:textId="77777777" w:rsidR="000A31BB" w:rsidRPr="00E84339" w:rsidRDefault="000A31BB" w:rsidP="00532E91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E84339">
                                    <w:rPr>
                                      <w:sz w:val="20"/>
                                    </w:rPr>
                                    <w:t>oder</w:t>
                                  </w:r>
                                </w:p>
                                <w:p w14:paraId="56518483" w14:textId="77777777" w:rsidR="000A31BB" w:rsidRPr="00E84339" w:rsidRDefault="000A31BB" w:rsidP="00532E91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10558B28" w14:textId="77777777" w:rsidR="000A31BB" w:rsidRPr="006A5752" w:rsidRDefault="000A31BB" w:rsidP="006A5752">
                                  <w:pPr>
                                    <w:jc w:val="center"/>
                                    <w:rPr>
                                      <w:i/>
                                      <w:sz w:val="20"/>
                                    </w:rPr>
                                  </w:pPr>
                                  <w:r w:rsidRPr="00E84339">
                                    <w:rPr>
                                      <w:sz w:val="20"/>
                                    </w:rPr>
                                    <w:t>Heimeintritt KL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044BC9" id="Rechteck 7" o:spid="_x0000_s1028" style="position:absolute;margin-left:6.55pt;margin-top:9.25pt;width:101pt;height:145.0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" fillcolor="window" strokecolor="#7f7f7f" strokeweight="2pt">
                      <v:textbox>
                        <w:txbxContent>
                          <w:p w14:paraId="3306B3AA" w14:textId="5998A23B" w:rsidR="000A31BB" w:rsidRDefault="000A31BB" w:rsidP="00532E9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</w:t>
                            </w:r>
                            <w:r w:rsidRPr="00E84339">
                              <w:rPr>
                                <w:sz w:val="20"/>
                              </w:rPr>
                              <w:t xml:space="preserve">. Zuständigkeit SOD entfällt </w:t>
                            </w:r>
                          </w:p>
                          <w:p w14:paraId="2327532E" w14:textId="77777777" w:rsidR="000A31BB" w:rsidRPr="00E84339" w:rsidRDefault="000A31BB" w:rsidP="00532E9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E84339">
                              <w:rPr>
                                <w:sz w:val="18"/>
                                <w:szCs w:val="18"/>
                              </w:rPr>
                              <w:t xml:space="preserve">(z.B. ausreichend </w:t>
                            </w:r>
                            <w:r w:rsidRPr="005D6398">
                              <w:rPr>
                                <w:sz w:val="18"/>
                                <w:szCs w:val="18"/>
                              </w:rPr>
                              <w:t>eigene</w:t>
                            </w:r>
                            <w:r w:rsidRPr="00E84339">
                              <w:rPr>
                                <w:sz w:val="18"/>
                                <w:szCs w:val="18"/>
                              </w:rPr>
                              <w:t xml:space="preserve"> Einkünfte, Wegzug, Tod)</w:t>
                            </w:r>
                            <w:r w:rsidRPr="00E84339"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  <w:p w14:paraId="36AEDE0F" w14:textId="77777777" w:rsidR="000A31BB" w:rsidRPr="00E84339" w:rsidRDefault="000A31BB" w:rsidP="00532E9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14:paraId="6D89B0D3" w14:textId="77777777" w:rsidR="000A31BB" w:rsidRPr="00E84339" w:rsidRDefault="000A31BB" w:rsidP="00532E9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E84339">
                              <w:rPr>
                                <w:sz w:val="20"/>
                              </w:rPr>
                              <w:t>oder</w:t>
                            </w:r>
                          </w:p>
                          <w:p w14:paraId="56518483" w14:textId="77777777" w:rsidR="000A31BB" w:rsidRPr="00E84339" w:rsidRDefault="000A31BB" w:rsidP="00532E9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14:paraId="10558B28" w14:textId="77777777" w:rsidR="000A31BB" w:rsidRPr="006A5752" w:rsidRDefault="000A31BB" w:rsidP="006A5752">
                            <w:pPr>
                              <w:jc w:val="center"/>
                              <w:rPr>
                                <w:i/>
                                <w:sz w:val="20"/>
                              </w:rPr>
                            </w:pPr>
                            <w:r w:rsidRPr="00E84339">
                              <w:rPr>
                                <w:sz w:val="20"/>
                              </w:rPr>
                              <w:t>Heimeintritt KL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678" w:type="dxa"/>
          </w:tcPr>
          <w:p w14:paraId="5F20D008" w14:textId="681F6757" w:rsidR="000A31BB" w:rsidRPr="00E84339" w:rsidRDefault="000A31BB" w:rsidP="000A31BB">
            <w:pPr>
              <w:pStyle w:val="Listenabsatz"/>
              <w:numPr>
                <w:ilvl w:val="0"/>
                <w:numId w:val="10"/>
              </w:numPr>
              <w:rPr>
                <w:sz w:val="20"/>
              </w:rPr>
            </w:pPr>
            <w:r w:rsidRPr="00E84339">
              <w:rPr>
                <w:b/>
                <w:sz w:val="20"/>
              </w:rPr>
              <w:t>KL mit WH</w:t>
            </w:r>
            <w:r w:rsidRPr="00120522">
              <w:rPr>
                <w:b/>
                <w:sz w:val="20"/>
              </w:rPr>
              <w:t>:</w:t>
            </w:r>
            <w:r w:rsidRPr="00120522">
              <w:rPr>
                <w:sz w:val="20"/>
              </w:rPr>
              <w:br/>
            </w:r>
            <w:proofErr w:type="spellStart"/>
            <w:r w:rsidRPr="00E84339">
              <w:rPr>
                <w:sz w:val="20"/>
              </w:rPr>
              <w:t>unverzügliche</w:t>
            </w:r>
            <w:proofErr w:type="spellEnd"/>
            <w:r w:rsidRPr="00E84339">
              <w:rPr>
                <w:sz w:val="20"/>
              </w:rPr>
              <w:t xml:space="preserve"> Information </w:t>
            </w:r>
            <w:r w:rsidR="004A0678">
              <w:rPr>
                <w:sz w:val="20"/>
              </w:rPr>
              <w:t>an</w:t>
            </w:r>
            <w:r w:rsidRPr="00E84339">
              <w:rPr>
                <w:sz w:val="20"/>
              </w:rPr>
              <w:t xml:space="preserve"> MD mit </w:t>
            </w:r>
            <w:proofErr w:type="spellStart"/>
            <w:r w:rsidRPr="00E84339">
              <w:rPr>
                <w:sz w:val="20"/>
              </w:rPr>
              <w:t>Rückzug</w:t>
            </w:r>
            <w:proofErr w:type="spellEnd"/>
            <w:r w:rsidRPr="00E84339">
              <w:rPr>
                <w:sz w:val="20"/>
              </w:rPr>
              <w:t xml:space="preserve"> der </w:t>
            </w:r>
            <w:proofErr w:type="spellStart"/>
            <w:r w:rsidRPr="00E84339">
              <w:rPr>
                <w:sz w:val="20"/>
              </w:rPr>
              <w:t>KoGu</w:t>
            </w:r>
            <w:proofErr w:type="spellEnd"/>
            <w:r w:rsidRPr="00E84339">
              <w:rPr>
                <w:sz w:val="20"/>
              </w:rPr>
              <w:t xml:space="preserve"> per Ende </w:t>
            </w:r>
            <w:proofErr w:type="spellStart"/>
            <w:r>
              <w:rPr>
                <w:sz w:val="20"/>
              </w:rPr>
              <w:t>Monat</w:t>
            </w:r>
            <w:proofErr w:type="spellEnd"/>
            <w:r>
              <w:rPr>
                <w:sz w:val="20"/>
              </w:rPr>
              <w:t xml:space="preserve"> (</w:t>
            </w:r>
            <w:proofErr w:type="spellStart"/>
            <w:r w:rsidRPr="00E84339">
              <w:rPr>
                <w:sz w:val="20"/>
              </w:rPr>
              <w:t>nach</w:t>
            </w:r>
            <w:proofErr w:type="spellEnd"/>
            <w:r w:rsidRPr="00E84339">
              <w:rPr>
                <w:sz w:val="20"/>
              </w:rPr>
              <w:t xml:space="preserve"> </w:t>
            </w:r>
            <w:proofErr w:type="spellStart"/>
            <w:r w:rsidRPr="00E84339">
              <w:rPr>
                <w:sz w:val="20"/>
              </w:rPr>
              <w:t>Meldung</w:t>
            </w:r>
            <w:proofErr w:type="spellEnd"/>
            <w:r>
              <w:rPr>
                <w:sz w:val="20"/>
              </w:rPr>
              <w:t>)</w:t>
            </w:r>
            <w:r w:rsidRPr="00E84339">
              <w:rPr>
                <w:sz w:val="20"/>
              </w:rPr>
              <w:t xml:space="preserve">. </w:t>
            </w:r>
          </w:p>
          <w:p w14:paraId="08D9993A" w14:textId="77777777" w:rsidR="000A31BB" w:rsidRPr="00E84339" w:rsidRDefault="000A31BB" w:rsidP="000A31BB">
            <w:pPr>
              <w:pStyle w:val="Listenabsatz"/>
              <w:ind w:left="360"/>
              <w:rPr>
                <w:sz w:val="20"/>
              </w:rPr>
            </w:pPr>
            <w:proofErr w:type="spellStart"/>
            <w:r w:rsidRPr="00E84339">
              <w:rPr>
                <w:sz w:val="20"/>
              </w:rPr>
              <w:t>Aus</w:t>
            </w:r>
            <w:proofErr w:type="spellEnd"/>
            <w:r w:rsidRPr="00E84339">
              <w:rPr>
                <w:sz w:val="20"/>
              </w:rPr>
              <w:t xml:space="preserve"> </w:t>
            </w:r>
            <w:proofErr w:type="spellStart"/>
            <w:r w:rsidRPr="00E84339">
              <w:rPr>
                <w:sz w:val="20"/>
              </w:rPr>
              <w:t>Haftungsgründen</w:t>
            </w:r>
            <w:proofErr w:type="spellEnd"/>
            <w:r w:rsidRPr="00E84339">
              <w:rPr>
                <w:sz w:val="20"/>
              </w:rPr>
              <w:t xml:space="preserve"> </w:t>
            </w:r>
            <w:proofErr w:type="spellStart"/>
            <w:r w:rsidRPr="00E84339">
              <w:rPr>
                <w:sz w:val="20"/>
              </w:rPr>
              <w:t>darf</w:t>
            </w:r>
            <w:proofErr w:type="spellEnd"/>
            <w:r w:rsidRPr="00E84339">
              <w:rPr>
                <w:sz w:val="20"/>
              </w:rPr>
              <w:t xml:space="preserve"> SA </w:t>
            </w:r>
            <w:proofErr w:type="spellStart"/>
            <w:r w:rsidRPr="00E84339">
              <w:rPr>
                <w:sz w:val="20"/>
              </w:rPr>
              <w:t>bei</w:t>
            </w:r>
            <w:proofErr w:type="spellEnd"/>
            <w:r w:rsidRPr="00E84339">
              <w:rPr>
                <w:sz w:val="20"/>
              </w:rPr>
              <w:t xml:space="preserve"> </w:t>
            </w:r>
            <w:proofErr w:type="spellStart"/>
            <w:r w:rsidRPr="00E84339">
              <w:rPr>
                <w:sz w:val="20"/>
              </w:rPr>
              <w:t>reinen</w:t>
            </w:r>
            <w:proofErr w:type="spellEnd"/>
            <w:r w:rsidRPr="00E84339">
              <w:rPr>
                <w:sz w:val="20"/>
              </w:rPr>
              <w:t xml:space="preserve"> WH-KL </w:t>
            </w:r>
            <w:proofErr w:type="spellStart"/>
            <w:r w:rsidRPr="00E84339">
              <w:rPr>
                <w:sz w:val="20"/>
              </w:rPr>
              <w:t>keinen</w:t>
            </w:r>
            <w:proofErr w:type="spellEnd"/>
            <w:r w:rsidRPr="00E84339">
              <w:rPr>
                <w:sz w:val="20"/>
              </w:rPr>
              <w:t xml:space="preserve"> </w:t>
            </w:r>
            <w:proofErr w:type="spellStart"/>
            <w:r w:rsidRPr="00E84339">
              <w:rPr>
                <w:sz w:val="20"/>
              </w:rPr>
              <w:t>Auslagerungs</w:t>
            </w:r>
            <w:proofErr w:type="spellEnd"/>
            <w:r w:rsidRPr="00E84339">
              <w:rPr>
                <w:sz w:val="20"/>
              </w:rPr>
              <w:t xml:space="preserve">- </w:t>
            </w:r>
            <w:proofErr w:type="spellStart"/>
            <w:r w:rsidRPr="00E84339">
              <w:rPr>
                <w:sz w:val="20"/>
              </w:rPr>
              <w:t>oder</w:t>
            </w:r>
            <w:proofErr w:type="spellEnd"/>
            <w:r w:rsidRPr="00E84339">
              <w:rPr>
                <w:sz w:val="20"/>
              </w:rPr>
              <w:t xml:space="preserve"> </w:t>
            </w:r>
            <w:proofErr w:type="spellStart"/>
            <w:r w:rsidRPr="00E84339">
              <w:rPr>
                <w:sz w:val="20"/>
              </w:rPr>
              <w:t>Liquidationsauftrag</w:t>
            </w:r>
            <w:proofErr w:type="spellEnd"/>
            <w:r w:rsidRPr="00E84339">
              <w:rPr>
                <w:sz w:val="20"/>
              </w:rPr>
              <w:t xml:space="preserve"> </w:t>
            </w:r>
            <w:proofErr w:type="spellStart"/>
            <w:r w:rsidRPr="00E84339">
              <w:rPr>
                <w:sz w:val="20"/>
              </w:rPr>
              <w:t>erteilen</w:t>
            </w:r>
            <w:proofErr w:type="spellEnd"/>
            <w:r w:rsidRPr="00E84339">
              <w:rPr>
                <w:sz w:val="20"/>
              </w:rPr>
              <w:t xml:space="preserve">; </w:t>
            </w:r>
            <w:proofErr w:type="spellStart"/>
            <w:r w:rsidRPr="00E84339">
              <w:rPr>
                <w:sz w:val="20"/>
              </w:rPr>
              <w:t>hierfür</w:t>
            </w:r>
            <w:proofErr w:type="spellEnd"/>
            <w:r w:rsidRPr="00E84339">
              <w:rPr>
                <w:sz w:val="20"/>
              </w:rPr>
              <w:t xml:space="preserve"> </w:t>
            </w:r>
            <w:proofErr w:type="spellStart"/>
            <w:r w:rsidRPr="00E84339">
              <w:rPr>
                <w:sz w:val="20"/>
              </w:rPr>
              <w:t>muss</w:t>
            </w:r>
            <w:proofErr w:type="spellEnd"/>
            <w:r w:rsidRPr="00E84339">
              <w:rPr>
                <w:sz w:val="20"/>
              </w:rPr>
              <w:t xml:space="preserve"> </w:t>
            </w:r>
            <w:proofErr w:type="spellStart"/>
            <w:r w:rsidRPr="00E84339">
              <w:rPr>
                <w:sz w:val="20"/>
              </w:rPr>
              <w:t>sich</w:t>
            </w:r>
            <w:proofErr w:type="spellEnd"/>
            <w:r w:rsidRPr="00E84339">
              <w:rPr>
                <w:sz w:val="20"/>
              </w:rPr>
              <w:t xml:space="preserve"> der MD </w:t>
            </w:r>
            <w:proofErr w:type="spellStart"/>
            <w:r w:rsidRPr="00E84339">
              <w:rPr>
                <w:sz w:val="20"/>
              </w:rPr>
              <w:t>direkt</w:t>
            </w:r>
            <w:proofErr w:type="spellEnd"/>
            <w:r w:rsidRPr="00E84339">
              <w:rPr>
                <w:sz w:val="20"/>
              </w:rPr>
              <w:t xml:space="preserve"> an KL </w:t>
            </w:r>
            <w:proofErr w:type="spellStart"/>
            <w:r w:rsidRPr="00E84339">
              <w:rPr>
                <w:sz w:val="20"/>
              </w:rPr>
              <w:t>bzw</w:t>
            </w:r>
            <w:proofErr w:type="spellEnd"/>
            <w:r w:rsidRPr="00E84339">
              <w:rPr>
                <w:sz w:val="20"/>
              </w:rPr>
              <w:t xml:space="preserve">. </w:t>
            </w:r>
            <w:proofErr w:type="spellStart"/>
            <w:r w:rsidRPr="00E84339">
              <w:rPr>
                <w:sz w:val="20"/>
              </w:rPr>
              <w:t>im</w:t>
            </w:r>
            <w:proofErr w:type="spellEnd"/>
            <w:r w:rsidRPr="00E84339">
              <w:rPr>
                <w:sz w:val="20"/>
              </w:rPr>
              <w:t xml:space="preserve"> </w:t>
            </w:r>
            <w:proofErr w:type="spellStart"/>
            <w:r w:rsidRPr="00E84339">
              <w:rPr>
                <w:sz w:val="20"/>
              </w:rPr>
              <w:t>Todesfall</w:t>
            </w:r>
            <w:proofErr w:type="spellEnd"/>
            <w:r w:rsidRPr="00E84339">
              <w:rPr>
                <w:sz w:val="20"/>
              </w:rPr>
              <w:t xml:space="preserve"> an die </w:t>
            </w:r>
            <w:proofErr w:type="spellStart"/>
            <w:r w:rsidRPr="00E84339">
              <w:rPr>
                <w:sz w:val="20"/>
              </w:rPr>
              <w:t>Erben</w:t>
            </w:r>
            <w:proofErr w:type="spellEnd"/>
            <w:r w:rsidRPr="00E84339">
              <w:rPr>
                <w:sz w:val="20"/>
              </w:rPr>
              <w:t>/</w:t>
            </w:r>
            <w:proofErr w:type="spellStart"/>
            <w:r w:rsidRPr="00E84339">
              <w:rPr>
                <w:sz w:val="20"/>
              </w:rPr>
              <w:t>innen</w:t>
            </w:r>
            <w:proofErr w:type="spellEnd"/>
            <w:r w:rsidRPr="00E84339">
              <w:rPr>
                <w:sz w:val="20"/>
              </w:rPr>
              <w:t xml:space="preserve"> </w:t>
            </w:r>
            <w:proofErr w:type="spellStart"/>
            <w:r w:rsidRPr="00E84339">
              <w:rPr>
                <w:sz w:val="20"/>
              </w:rPr>
              <w:t>wenden</w:t>
            </w:r>
            <w:proofErr w:type="spellEnd"/>
            <w:r w:rsidRPr="00E84339">
              <w:rPr>
                <w:sz w:val="20"/>
              </w:rPr>
              <w:t>.</w:t>
            </w:r>
          </w:p>
          <w:p w14:paraId="1ED80324" w14:textId="77777777" w:rsidR="000A31BB" w:rsidRPr="001433BB" w:rsidRDefault="000A31BB" w:rsidP="000A31BB">
            <w:pPr>
              <w:pStyle w:val="Listenabsatz"/>
              <w:numPr>
                <w:ilvl w:val="0"/>
                <w:numId w:val="10"/>
              </w:numPr>
              <w:rPr>
                <w:sz w:val="20"/>
              </w:rPr>
            </w:pPr>
            <w:r w:rsidRPr="00E84339">
              <w:rPr>
                <w:b/>
                <w:noProof/>
                <w:sz w:val="20"/>
                <w:lang w:eastAsia="de-CH"/>
              </w:rPr>
              <w:t xml:space="preserve">KL mit ES </w:t>
            </w:r>
            <w:proofErr w:type="spellStart"/>
            <w:r w:rsidRPr="00E84339">
              <w:rPr>
                <w:b/>
                <w:sz w:val="20"/>
              </w:rPr>
              <w:t>ohne</w:t>
            </w:r>
            <w:proofErr w:type="spellEnd"/>
            <w:r w:rsidRPr="00E84339">
              <w:rPr>
                <w:b/>
                <w:noProof/>
                <w:sz w:val="20"/>
                <w:lang w:eastAsia="de-CH"/>
              </w:rPr>
              <w:t xml:space="preserve"> WH</w:t>
            </w:r>
            <w:r w:rsidRPr="00FB4650">
              <w:rPr>
                <w:b/>
                <w:noProof/>
                <w:sz w:val="20"/>
                <w:lang w:eastAsia="de-CH"/>
              </w:rPr>
              <w:t>:</w:t>
            </w:r>
            <w:r>
              <w:rPr>
                <w:b/>
                <w:noProof/>
                <w:sz w:val="20"/>
                <w:lang w:eastAsia="de-CH"/>
              </w:rPr>
              <w:t xml:space="preserve"> </w:t>
            </w:r>
            <w:r w:rsidRPr="00E84339">
              <w:rPr>
                <w:i/>
                <w:sz w:val="20"/>
              </w:rPr>
              <w:br/>
            </w:r>
            <w:proofErr w:type="spellStart"/>
            <w:r w:rsidRPr="001433BB">
              <w:rPr>
                <w:sz w:val="20"/>
              </w:rPr>
              <w:t>Besprechung</w:t>
            </w:r>
            <w:proofErr w:type="spellEnd"/>
            <w:r w:rsidRPr="001433BB">
              <w:rPr>
                <w:sz w:val="20"/>
              </w:rPr>
              <w:t xml:space="preserve"> mit KL </w:t>
            </w:r>
            <w:proofErr w:type="spellStart"/>
            <w:r w:rsidRPr="001433BB">
              <w:rPr>
                <w:sz w:val="20"/>
              </w:rPr>
              <w:t>und</w:t>
            </w:r>
            <w:proofErr w:type="spellEnd"/>
            <w:r w:rsidRPr="001433BB">
              <w:rPr>
                <w:sz w:val="20"/>
              </w:rPr>
              <w:t xml:space="preserve"> </w:t>
            </w:r>
            <w:proofErr w:type="spellStart"/>
            <w:r w:rsidRPr="001433BB">
              <w:rPr>
                <w:sz w:val="20"/>
              </w:rPr>
              <w:t>unter</w:t>
            </w:r>
            <w:proofErr w:type="spellEnd"/>
            <w:r w:rsidRPr="001433BB">
              <w:rPr>
                <w:sz w:val="20"/>
              </w:rPr>
              <w:t xml:space="preserve"> </w:t>
            </w:r>
            <w:proofErr w:type="spellStart"/>
            <w:r w:rsidRPr="001433BB">
              <w:rPr>
                <w:sz w:val="20"/>
              </w:rPr>
              <w:t>Berücksichtigung</w:t>
            </w:r>
            <w:proofErr w:type="spellEnd"/>
            <w:r w:rsidRPr="001433BB">
              <w:rPr>
                <w:sz w:val="20"/>
              </w:rPr>
              <w:t xml:space="preserve"> der </w:t>
            </w:r>
            <w:proofErr w:type="spellStart"/>
            <w:r w:rsidRPr="001433BB">
              <w:rPr>
                <w:sz w:val="20"/>
              </w:rPr>
              <w:t>finanziellen</w:t>
            </w:r>
            <w:proofErr w:type="spellEnd"/>
            <w:r w:rsidRPr="001433BB">
              <w:rPr>
                <w:sz w:val="20"/>
              </w:rPr>
              <w:t xml:space="preserve"> </w:t>
            </w:r>
            <w:proofErr w:type="spellStart"/>
            <w:r w:rsidRPr="001433BB">
              <w:rPr>
                <w:sz w:val="20"/>
              </w:rPr>
              <w:t>Verhältnisse</w:t>
            </w:r>
            <w:proofErr w:type="spellEnd"/>
            <w:r w:rsidRPr="001433BB">
              <w:rPr>
                <w:sz w:val="20"/>
              </w:rPr>
              <w:t xml:space="preserve"> </w:t>
            </w:r>
            <w:proofErr w:type="spellStart"/>
            <w:r w:rsidRPr="001433BB">
              <w:rPr>
                <w:sz w:val="20"/>
              </w:rPr>
              <w:t>Entscheid</w:t>
            </w:r>
            <w:proofErr w:type="spellEnd"/>
            <w:r w:rsidRPr="001433BB">
              <w:rPr>
                <w:sz w:val="20"/>
              </w:rPr>
              <w:t xml:space="preserve">, </w:t>
            </w:r>
            <w:proofErr w:type="spellStart"/>
            <w:r w:rsidRPr="001433BB">
              <w:rPr>
                <w:sz w:val="20"/>
              </w:rPr>
              <w:t>ob</w:t>
            </w:r>
            <w:proofErr w:type="spellEnd"/>
            <w:r w:rsidRPr="001433BB">
              <w:rPr>
                <w:sz w:val="20"/>
              </w:rPr>
              <w:t xml:space="preserve"> </w:t>
            </w:r>
            <w:proofErr w:type="spellStart"/>
            <w:r w:rsidRPr="001433BB">
              <w:rPr>
                <w:sz w:val="20"/>
              </w:rPr>
              <w:t>Lager</w:t>
            </w:r>
            <w:proofErr w:type="spellEnd"/>
            <w:r w:rsidRPr="001433BB">
              <w:rPr>
                <w:sz w:val="20"/>
              </w:rPr>
              <w:t xml:space="preserve"> </w:t>
            </w:r>
            <w:proofErr w:type="spellStart"/>
            <w:r w:rsidRPr="001433BB">
              <w:rPr>
                <w:sz w:val="20"/>
              </w:rPr>
              <w:t>behalten</w:t>
            </w:r>
            <w:proofErr w:type="spellEnd"/>
            <w:r w:rsidRPr="001433BB">
              <w:rPr>
                <w:sz w:val="20"/>
              </w:rPr>
              <w:t xml:space="preserve"> </w:t>
            </w:r>
            <w:proofErr w:type="spellStart"/>
            <w:r w:rsidRPr="001433BB">
              <w:rPr>
                <w:sz w:val="20"/>
              </w:rPr>
              <w:t>wird</w:t>
            </w:r>
            <w:proofErr w:type="spellEnd"/>
            <w:r w:rsidRPr="001433BB">
              <w:rPr>
                <w:sz w:val="20"/>
              </w:rPr>
              <w:t xml:space="preserve"> </w:t>
            </w:r>
            <w:proofErr w:type="spellStart"/>
            <w:r w:rsidRPr="001433BB">
              <w:rPr>
                <w:sz w:val="20"/>
              </w:rPr>
              <w:t>oder</w:t>
            </w:r>
            <w:proofErr w:type="spellEnd"/>
            <w:r w:rsidRPr="001433BB">
              <w:rPr>
                <w:sz w:val="20"/>
              </w:rPr>
              <w:t xml:space="preserve"> </w:t>
            </w:r>
            <w:proofErr w:type="spellStart"/>
            <w:r w:rsidRPr="001433BB">
              <w:rPr>
                <w:sz w:val="20"/>
              </w:rPr>
              <w:t>nicht</w:t>
            </w:r>
            <w:proofErr w:type="spellEnd"/>
            <w:r w:rsidRPr="001433BB">
              <w:rPr>
                <w:sz w:val="20"/>
              </w:rPr>
              <w:t>.</w:t>
            </w:r>
          </w:p>
          <w:p w14:paraId="5FFD30FA" w14:textId="77777777" w:rsidR="000A31BB" w:rsidRPr="00E84339" w:rsidRDefault="000A31BB" w:rsidP="000A31BB">
            <w:pPr>
              <w:pStyle w:val="Listenabsatz"/>
              <w:ind w:left="360"/>
              <w:rPr>
                <w:sz w:val="20"/>
              </w:rPr>
            </w:pPr>
            <w:proofErr w:type="spellStart"/>
            <w:r w:rsidRPr="00E84339">
              <w:rPr>
                <w:sz w:val="20"/>
              </w:rPr>
              <w:t>Falls</w:t>
            </w:r>
            <w:proofErr w:type="spellEnd"/>
            <w:r w:rsidRPr="00E84339">
              <w:rPr>
                <w:sz w:val="20"/>
              </w:rPr>
              <w:t xml:space="preserve"> </w:t>
            </w:r>
            <w:proofErr w:type="spellStart"/>
            <w:r w:rsidRPr="00E84339">
              <w:rPr>
                <w:sz w:val="20"/>
              </w:rPr>
              <w:t>Räumung</w:t>
            </w:r>
            <w:proofErr w:type="spellEnd"/>
            <w:r w:rsidRPr="00E84339">
              <w:rPr>
                <w:sz w:val="20"/>
              </w:rPr>
              <w:t xml:space="preserve">: </w:t>
            </w:r>
            <w:proofErr w:type="spellStart"/>
            <w:r w:rsidRPr="00E84339">
              <w:rPr>
                <w:sz w:val="20"/>
              </w:rPr>
              <w:t>unverzügliche</w:t>
            </w:r>
            <w:proofErr w:type="spellEnd"/>
            <w:r w:rsidRPr="00E84339">
              <w:rPr>
                <w:sz w:val="20"/>
              </w:rPr>
              <w:t xml:space="preserve"> Information an MD mit </w:t>
            </w:r>
            <w:proofErr w:type="spellStart"/>
            <w:r w:rsidRPr="00E84339">
              <w:rPr>
                <w:sz w:val="20"/>
              </w:rPr>
              <w:t>Rückzug</w:t>
            </w:r>
            <w:proofErr w:type="spellEnd"/>
            <w:r w:rsidRPr="00E84339">
              <w:rPr>
                <w:sz w:val="20"/>
              </w:rPr>
              <w:t xml:space="preserve"> der </w:t>
            </w:r>
            <w:proofErr w:type="spellStart"/>
            <w:r w:rsidRPr="00E84339">
              <w:rPr>
                <w:sz w:val="20"/>
              </w:rPr>
              <w:t>KoGu</w:t>
            </w:r>
            <w:proofErr w:type="spellEnd"/>
            <w:r w:rsidRPr="00E84339">
              <w:rPr>
                <w:sz w:val="20"/>
              </w:rPr>
              <w:t xml:space="preserve"> per Ende </w:t>
            </w:r>
            <w:proofErr w:type="spellStart"/>
            <w:r>
              <w:rPr>
                <w:sz w:val="20"/>
              </w:rPr>
              <w:t>Monat</w:t>
            </w:r>
            <w:proofErr w:type="spellEnd"/>
            <w:r>
              <w:rPr>
                <w:sz w:val="20"/>
              </w:rPr>
              <w:t xml:space="preserve"> (</w:t>
            </w:r>
            <w:proofErr w:type="spellStart"/>
            <w:r w:rsidRPr="00E84339">
              <w:rPr>
                <w:sz w:val="20"/>
              </w:rPr>
              <w:t>nach</w:t>
            </w:r>
            <w:proofErr w:type="spellEnd"/>
            <w:r w:rsidRPr="00E84339">
              <w:rPr>
                <w:sz w:val="20"/>
              </w:rPr>
              <w:t xml:space="preserve"> </w:t>
            </w:r>
            <w:proofErr w:type="spellStart"/>
            <w:r w:rsidRPr="00E84339">
              <w:rPr>
                <w:sz w:val="20"/>
              </w:rPr>
              <w:t>Meldung</w:t>
            </w:r>
            <w:proofErr w:type="spellEnd"/>
            <w:r>
              <w:rPr>
                <w:sz w:val="20"/>
              </w:rPr>
              <w:t>)</w:t>
            </w:r>
            <w:r w:rsidRPr="00E84339">
              <w:rPr>
                <w:sz w:val="20"/>
              </w:rPr>
              <w:t xml:space="preserve">; </w:t>
            </w:r>
            <w:proofErr w:type="spellStart"/>
            <w:r w:rsidRPr="00E84339">
              <w:rPr>
                <w:sz w:val="20"/>
              </w:rPr>
              <w:t>Erteilung</w:t>
            </w:r>
            <w:proofErr w:type="spellEnd"/>
            <w:r w:rsidRPr="00E84339">
              <w:rPr>
                <w:sz w:val="20"/>
              </w:rPr>
              <w:t xml:space="preserve"> des </w:t>
            </w:r>
            <w:proofErr w:type="spellStart"/>
            <w:r w:rsidRPr="00E84339">
              <w:rPr>
                <w:sz w:val="20"/>
              </w:rPr>
              <w:t>Auslagerungs</w:t>
            </w:r>
            <w:proofErr w:type="spellEnd"/>
            <w:r w:rsidRPr="00E84339">
              <w:rPr>
                <w:sz w:val="20"/>
              </w:rPr>
              <w:t xml:space="preserve">- </w:t>
            </w:r>
            <w:proofErr w:type="spellStart"/>
            <w:r w:rsidRPr="00E84339">
              <w:rPr>
                <w:sz w:val="20"/>
              </w:rPr>
              <w:t>oder</w:t>
            </w:r>
            <w:proofErr w:type="spellEnd"/>
            <w:r w:rsidRPr="00E84339">
              <w:rPr>
                <w:sz w:val="20"/>
              </w:rPr>
              <w:t xml:space="preserve"> </w:t>
            </w:r>
            <w:proofErr w:type="spellStart"/>
            <w:r w:rsidRPr="00E84339">
              <w:rPr>
                <w:sz w:val="20"/>
              </w:rPr>
              <w:t>Liquidationsauftrag</w:t>
            </w:r>
            <w:r>
              <w:rPr>
                <w:sz w:val="20"/>
              </w:rPr>
              <w:t>s</w:t>
            </w:r>
            <w:proofErr w:type="spellEnd"/>
            <w:r w:rsidRPr="00E84339">
              <w:rPr>
                <w:sz w:val="20"/>
              </w:rPr>
              <w:t xml:space="preserve">; MT </w:t>
            </w:r>
            <w:proofErr w:type="spellStart"/>
            <w:r w:rsidRPr="00E84339">
              <w:rPr>
                <w:sz w:val="20"/>
              </w:rPr>
              <w:t>sollte</w:t>
            </w:r>
            <w:proofErr w:type="spellEnd"/>
            <w:r w:rsidRPr="00E84339">
              <w:rPr>
                <w:sz w:val="20"/>
              </w:rPr>
              <w:t xml:space="preserve"> </w:t>
            </w:r>
            <w:proofErr w:type="spellStart"/>
            <w:r w:rsidRPr="00E84339">
              <w:rPr>
                <w:sz w:val="20"/>
              </w:rPr>
              <w:t>Liquidationsauftrag</w:t>
            </w:r>
            <w:proofErr w:type="spellEnd"/>
            <w:r w:rsidRPr="00E84339">
              <w:rPr>
                <w:sz w:val="20"/>
              </w:rPr>
              <w:t xml:space="preserve"> </w:t>
            </w:r>
            <w:proofErr w:type="spellStart"/>
            <w:r w:rsidRPr="00E84339">
              <w:rPr>
                <w:sz w:val="20"/>
              </w:rPr>
              <w:t>nur</w:t>
            </w:r>
            <w:proofErr w:type="spellEnd"/>
            <w:r w:rsidRPr="00E84339">
              <w:rPr>
                <w:sz w:val="20"/>
              </w:rPr>
              <w:t xml:space="preserve"> </w:t>
            </w:r>
            <w:proofErr w:type="spellStart"/>
            <w:r w:rsidRPr="00E84339">
              <w:rPr>
                <w:sz w:val="20"/>
              </w:rPr>
              <w:t>unterschreiben</w:t>
            </w:r>
            <w:proofErr w:type="spellEnd"/>
            <w:r w:rsidRPr="00E84339">
              <w:rPr>
                <w:sz w:val="20"/>
              </w:rPr>
              <w:t xml:space="preserve">, </w:t>
            </w:r>
            <w:proofErr w:type="spellStart"/>
            <w:r w:rsidRPr="00E84339">
              <w:rPr>
                <w:sz w:val="20"/>
              </w:rPr>
              <w:t>wenn</w:t>
            </w:r>
            <w:proofErr w:type="spellEnd"/>
            <w:r w:rsidRPr="00E84339">
              <w:rPr>
                <w:sz w:val="20"/>
              </w:rPr>
              <w:t xml:space="preserve"> KL </w:t>
            </w:r>
            <w:proofErr w:type="spellStart"/>
            <w:r w:rsidRPr="00E84339">
              <w:rPr>
                <w:sz w:val="20"/>
              </w:rPr>
              <w:t>selber</w:t>
            </w:r>
            <w:proofErr w:type="spellEnd"/>
            <w:r w:rsidRPr="00E84339">
              <w:rPr>
                <w:sz w:val="20"/>
              </w:rPr>
              <w:t xml:space="preserve"> </w:t>
            </w:r>
            <w:proofErr w:type="spellStart"/>
            <w:r w:rsidRPr="00E84339">
              <w:rPr>
                <w:sz w:val="20"/>
              </w:rPr>
              <w:t>nicht</w:t>
            </w:r>
            <w:proofErr w:type="spellEnd"/>
            <w:r w:rsidRPr="00E84339">
              <w:rPr>
                <w:sz w:val="20"/>
              </w:rPr>
              <w:t xml:space="preserve"> in der </w:t>
            </w:r>
            <w:proofErr w:type="spellStart"/>
            <w:r w:rsidRPr="00E84339">
              <w:rPr>
                <w:sz w:val="20"/>
              </w:rPr>
              <w:t>Lage</w:t>
            </w:r>
            <w:proofErr w:type="spellEnd"/>
            <w:r w:rsidRPr="00E84339">
              <w:rPr>
                <w:sz w:val="20"/>
              </w:rPr>
              <w:t xml:space="preserve"> </w:t>
            </w:r>
            <w:proofErr w:type="spellStart"/>
            <w:r w:rsidRPr="00E84339">
              <w:rPr>
                <w:sz w:val="20"/>
              </w:rPr>
              <w:t>ist</w:t>
            </w:r>
            <w:proofErr w:type="spellEnd"/>
            <w:r w:rsidRPr="00E84339">
              <w:rPr>
                <w:sz w:val="20"/>
              </w:rPr>
              <w:t xml:space="preserve">, MT </w:t>
            </w:r>
            <w:proofErr w:type="spellStart"/>
            <w:r w:rsidRPr="00E84339">
              <w:rPr>
                <w:sz w:val="20"/>
              </w:rPr>
              <w:t>braucht</w:t>
            </w:r>
            <w:proofErr w:type="spellEnd"/>
            <w:r w:rsidRPr="00E84339">
              <w:rPr>
                <w:sz w:val="20"/>
              </w:rPr>
              <w:t xml:space="preserve"> </w:t>
            </w:r>
            <w:proofErr w:type="spellStart"/>
            <w:r w:rsidRPr="00E84339">
              <w:rPr>
                <w:sz w:val="20"/>
              </w:rPr>
              <w:t>dafür</w:t>
            </w:r>
            <w:proofErr w:type="spellEnd"/>
            <w:r w:rsidRPr="00E84339">
              <w:rPr>
                <w:sz w:val="20"/>
              </w:rPr>
              <w:t xml:space="preserve"> </w:t>
            </w:r>
            <w:proofErr w:type="spellStart"/>
            <w:r w:rsidRPr="00E84339">
              <w:rPr>
                <w:sz w:val="20"/>
              </w:rPr>
              <w:t>Genehmigung</w:t>
            </w:r>
            <w:proofErr w:type="spellEnd"/>
            <w:r w:rsidRPr="00E84339">
              <w:rPr>
                <w:sz w:val="20"/>
              </w:rPr>
              <w:t xml:space="preserve"> der KESB. </w:t>
            </w:r>
          </w:p>
          <w:p w14:paraId="0F4CC9CE" w14:textId="77777777" w:rsidR="000A31BB" w:rsidRPr="00A55612" w:rsidRDefault="000A31BB" w:rsidP="000A31BB">
            <w:pPr>
              <w:pStyle w:val="Listenabsatz"/>
              <w:numPr>
                <w:ilvl w:val="0"/>
                <w:numId w:val="10"/>
              </w:numPr>
              <w:rPr>
                <w:sz w:val="20"/>
              </w:rPr>
            </w:pPr>
            <w:r w:rsidRPr="00A55612">
              <w:rPr>
                <w:b/>
                <w:sz w:val="20"/>
              </w:rPr>
              <w:t xml:space="preserve">KL </w:t>
            </w:r>
            <w:proofErr w:type="spellStart"/>
            <w:r w:rsidRPr="00A55612">
              <w:rPr>
                <w:b/>
                <w:sz w:val="20"/>
              </w:rPr>
              <w:t>verstorben</w:t>
            </w:r>
            <w:proofErr w:type="spellEnd"/>
            <w:r w:rsidRPr="00FB4650">
              <w:rPr>
                <w:b/>
                <w:sz w:val="20"/>
              </w:rPr>
              <w:t>:</w:t>
            </w:r>
          </w:p>
          <w:p w14:paraId="1D9F4796" w14:textId="1190C22F" w:rsidR="000A31BB" w:rsidRPr="00611429" w:rsidRDefault="000A31BB" w:rsidP="000A31BB">
            <w:pPr>
              <w:pStyle w:val="Listenabsatz"/>
              <w:ind w:left="360"/>
              <w:rPr>
                <w:sz w:val="20"/>
              </w:rPr>
            </w:pPr>
            <w:r w:rsidRPr="00E84339">
              <w:rPr>
                <w:color w:val="000000" w:themeColor="text1"/>
                <w:sz w:val="20"/>
              </w:rPr>
              <w:t xml:space="preserve">Bei </w:t>
            </w:r>
            <w:proofErr w:type="spellStart"/>
            <w:r w:rsidRPr="00E84339">
              <w:rPr>
                <w:color w:val="000000" w:themeColor="text1"/>
                <w:sz w:val="20"/>
              </w:rPr>
              <w:t>verstorbenen</w:t>
            </w:r>
            <w:proofErr w:type="spellEnd"/>
            <w:r w:rsidRPr="00E84339">
              <w:rPr>
                <w:color w:val="000000" w:themeColor="text1"/>
                <w:sz w:val="20"/>
              </w:rPr>
              <w:t xml:space="preserve"> KL </w:t>
            </w:r>
            <w:proofErr w:type="spellStart"/>
            <w:r w:rsidRPr="00E84339">
              <w:rPr>
                <w:color w:val="000000" w:themeColor="text1"/>
                <w:sz w:val="20"/>
              </w:rPr>
              <w:t>müssen</w:t>
            </w:r>
            <w:proofErr w:type="spellEnd"/>
            <w:r w:rsidRPr="00E84339">
              <w:rPr>
                <w:color w:val="000000" w:themeColor="text1"/>
                <w:sz w:val="20"/>
              </w:rPr>
              <w:t xml:space="preserve"> die </w:t>
            </w:r>
            <w:proofErr w:type="spellStart"/>
            <w:r w:rsidRPr="00E84339">
              <w:rPr>
                <w:color w:val="000000" w:themeColor="text1"/>
                <w:sz w:val="20"/>
              </w:rPr>
              <w:t>Erben</w:t>
            </w:r>
            <w:proofErr w:type="spellEnd"/>
            <w:r w:rsidRPr="00E84339">
              <w:rPr>
                <w:color w:val="000000" w:themeColor="text1"/>
                <w:sz w:val="20"/>
              </w:rPr>
              <w:t>/</w:t>
            </w:r>
            <w:proofErr w:type="spellStart"/>
            <w:r w:rsidRPr="00E84339">
              <w:rPr>
                <w:color w:val="000000" w:themeColor="text1"/>
                <w:sz w:val="20"/>
              </w:rPr>
              <w:t>innen</w:t>
            </w:r>
            <w:proofErr w:type="spellEnd"/>
            <w:r w:rsidRPr="00E84339">
              <w:rPr>
                <w:color w:val="000000" w:themeColor="text1"/>
                <w:sz w:val="20"/>
              </w:rPr>
              <w:t xml:space="preserve"> den </w:t>
            </w:r>
            <w:proofErr w:type="spellStart"/>
            <w:r w:rsidRPr="00E84339">
              <w:rPr>
                <w:color w:val="000000" w:themeColor="text1"/>
                <w:sz w:val="20"/>
              </w:rPr>
              <w:t>Auslagerungs</w:t>
            </w:r>
            <w:proofErr w:type="spellEnd"/>
            <w:r w:rsidRPr="00E84339">
              <w:rPr>
                <w:color w:val="000000" w:themeColor="text1"/>
                <w:sz w:val="20"/>
              </w:rPr>
              <w:t xml:space="preserve">- </w:t>
            </w:r>
            <w:proofErr w:type="spellStart"/>
            <w:r w:rsidRPr="00E84339">
              <w:rPr>
                <w:color w:val="000000" w:themeColor="text1"/>
                <w:sz w:val="20"/>
              </w:rPr>
              <w:t>oder</w:t>
            </w:r>
            <w:proofErr w:type="spellEnd"/>
            <w:r w:rsidRPr="00E84339">
              <w:rPr>
                <w:color w:val="000000" w:themeColor="text1"/>
                <w:sz w:val="20"/>
              </w:rPr>
              <w:t xml:space="preserve"> </w:t>
            </w:r>
            <w:proofErr w:type="spellStart"/>
            <w:r w:rsidRPr="00E84339">
              <w:rPr>
                <w:color w:val="000000" w:themeColor="text1"/>
                <w:sz w:val="20"/>
              </w:rPr>
              <w:t>Liquidationsauftrag</w:t>
            </w:r>
            <w:proofErr w:type="spellEnd"/>
            <w:r w:rsidRPr="00E84339">
              <w:rPr>
                <w:color w:val="000000" w:themeColor="text1"/>
                <w:sz w:val="20"/>
              </w:rPr>
              <w:t xml:space="preserve"> </w:t>
            </w:r>
            <w:proofErr w:type="spellStart"/>
            <w:r w:rsidRPr="00E84339">
              <w:rPr>
                <w:color w:val="000000" w:themeColor="text1"/>
                <w:sz w:val="20"/>
              </w:rPr>
              <w:t>erteilen</w:t>
            </w:r>
            <w:proofErr w:type="spellEnd"/>
            <w:r w:rsidRPr="00E84339">
              <w:rPr>
                <w:color w:val="000000" w:themeColor="text1"/>
                <w:sz w:val="20"/>
              </w:rPr>
              <w:t xml:space="preserve">. </w:t>
            </w:r>
            <w:r>
              <w:rPr>
                <w:color w:val="000000" w:themeColor="text1"/>
                <w:sz w:val="20"/>
              </w:rPr>
              <w:t xml:space="preserve">Die SOD </w:t>
            </w:r>
            <w:proofErr w:type="spellStart"/>
            <w:r>
              <w:rPr>
                <w:color w:val="000000" w:themeColor="text1"/>
                <w:sz w:val="20"/>
              </w:rPr>
              <w:t>haben</w:t>
            </w:r>
            <w:proofErr w:type="spellEnd"/>
            <w:r>
              <w:rPr>
                <w:color w:val="000000" w:themeColor="text1"/>
                <w:sz w:val="20"/>
              </w:rPr>
              <w:t xml:space="preserve"> </w:t>
            </w:r>
            <w:proofErr w:type="spellStart"/>
            <w:r w:rsidRPr="00E84339">
              <w:rPr>
                <w:color w:val="000000" w:themeColor="text1"/>
                <w:sz w:val="20"/>
              </w:rPr>
              <w:t>keinen</w:t>
            </w:r>
            <w:proofErr w:type="spellEnd"/>
            <w:r w:rsidRPr="00E84339">
              <w:rPr>
                <w:color w:val="000000" w:themeColor="text1"/>
                <w:sz w:val="20"/>
              </w:rPr>
              <w:t xml:space="preserve"> </w:t>
            </w:r>
            <w:proofErr w:type="spellStart"/>
            <w:r w:rsidRPr="00E84339">
              <w:rPr>
                <w:color w:val="000000" w:themeColor="text1"/>
                <w:sz w:val="20"/>
              </w:rPr>
              <w:t>gesetzlichen</w:t>
            </w:r>
            <w:proofErr w:type="spellEnd"/>
            <w:r w:rsidRPr="00E84339">
              <w:rPr>
                <w:color w:val="000000" w:themeColor="text1"/>
                <w:sz w:val="20"/>
              </w:rPr>
              <w:t xml:space="preserve"> </w:t>
            </w:r>
            <w:proofErr w:type="spellStart"/>
            <w:r w:rsidRPr="00E84339">
              <w:rPr>
                <w:color w:val="000000" w:themeColor="text1"/>
                <w:sz w:val="20"/>
              </w:rPr>
              <w:t>Auftrag</w:t>
            </w:r>
            <w:proofErr w:type="spellEnd"/>
            <w:r w:rsidRPr="00E84339">
              <w:rPr>
                <w:color w:val="000000" w:themeColor="text1"/>
                <w:sz w:val="20"/>
              </w:rPr>
              <w:t xml:space="preserve"> </w:t>
            </w:r>
            <w:proofErr w:type="spellStart"/>
            <w:r w:rsidRPr="00E84339">
              <w:rPr>
                <w:color w:val="000000" w:themeColor="text1"/>
                <w:sz w:val="20"/>
              </w:rPr>
              <w:t>mehr</w:t>
            </w:r>
            <w:proofErr w:type="spellEnd"/>
            <w:r w:rsidRPr="00E84339">
              <w:rPr>
                <w:color w:val="000000" w:themeColor="text1"/>
                <w:sz w:val="20"/>
              </w:rPr>
              <w:t xml:space="preserve"> </w:t>
            </w:r>
            <w:proofErr w:type="spellStart"/>
            <w:r w:rsidRPr="00E84339">
              <w:rPr>
                <w:color w:val="000000" w:themeColor="text1"/>
                <w:sz w:val="20"/>
              </w:rPr>
              <w:t>und</w:t>
            </w:r>
            <w:proofErr w:type="spellEnd"/>
            <w:r w:rsidRPr="00E84339">
              <w:rPr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 xml:space="preserve">die </w:t>
            </w:r>
            <w:proofErr w:type="spellStart"/>
            <w:r>
              <w:rPr>
                <w:color w:val="000000" w:themeColor="text1"/>
                <w:sz w:val="20"/>
              </w:rPr>
              <w:t>MT’s</w:t>
            </w:r>
            <w:proofErr w:type="spellEnd"/>
            <w:r>
              <w:rPr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color w:val="000000" w:themeColor="text1"/>
                <w:sz w:val="20"/>
              </w:rPr>
              <w:t>können</w:t>
            </w:r>
            <w:proofErr w:type="spellEnd"/>
            <w:r>
              <w:rPr>
                <w:color w:val="000000" w:themeColor="text1"/>
                <w:sz w:val="20"/>
              </w:rPr>
              <w:t xml:space="preserve"> in der Regel </w:t>
            </w:r>
            <w:proofErr w:type="spellStart"/>
            <w:r w:rsidRPr="00E84339">
              <w:rPr>
                <w:color w:val="000000" w:themeColor="text1"/>
                <w:sz w:val="20"/>
              </w:rPr>
              <w:t>keine</w:t>
            </w:r>
            <w:proofErr w:type="spellEnd"/>
            <w:r w:rsidRPr="00E84339">
              <w:rPr>
                <w:color w:val="000000" w:themeColor="text1"/>
                <w:sz w:val="20"/>
              </w:rPr>
              <w:t xml:space="preserve"> </w:t>
            </w:r>
            <w:proofErr w:type="spellStart"/>
            <w:r w:rsidRPr="00E84339">
              <w:rPr>
                <w:color w:val="000000" w:themeColor="text1"/>
                <w:sz w:val="20"/>
              </w:rPr>
              <w:t>offenen</w:t>
            </w:r>
            <w:proofErr w:type="spellEnd"/>
            <w:r w:rsidRPr="00E84339">
              <w:rPr>
                <w:color w:val="000000" w:themeColor="text1"/>
                <w:sz w:val="20"/>
              </w:rPr>
              <w:t xml:space="preserve"> </w:t>
            </w:r>
            <w:proofErr w:type="spellStart"/>
            <w:r w:rsidRPr="00E84339">
              <w:rPr>
                <w:color w:val="000000" w:themeColor="text1"/>
                <w:sz w:val="20"/>
              </w:rPr>
              <w:t>Rechnungen</w:t>
            </w:r>
            <w:proofErr w:type="spellEnd"/>
            <w:r w:rsidRPr="00E84339">
              <w:rPr>
                <w:color w:val="000000" w:themeColor="text1"/>
                <w:sz w:val="20"/>
              </w:rPr>
              <w:t xml:space="preserve"> </w:t>
            </w:r>
            <w:proofErr w:type="spellStart"/>
            <w:r w:rsidRPr="00E84339">
              <w:rPr>
                <w:color w:val="000000" w:themeColor="text1"/>
                <w:sz w:val="20"/>
              </w:rPr>
              <w:t>mehr</w:t>
            </w:r>
            <w:proofErr w:type="spellEnd"/>
            <w:r w:rsidRPr="00E84339">
              <w:rPr>
                <w:color w:val="000000" w:themeColor="text1"/>
                <w:sz w:val="20"/>
              </w:rPr>
              <w:t xml:space="preserve"> </w:t>
            </w:r>
            <w:proofErr w:type="spellStart"/>
            <w:r w:rsidRPr="00E84339">
              <w:rPr>
                <w:color w:val="000000" w:themeColor="text1"/>
                <w:sz w:val="20"/>
              </w:rPr>
              <w:t>begleichen</w:t>
            </w:r>
            <w:proofErr w:type="spellEnd"/>
            <w:r w:rsidRPr="00E84339">
              <w:rPr>
                <w:color w:val="000000" w:themeColor="text1"/>
                <w:sz w:val="20"/>
              </w:rPr>
              <w:t>.</w:t>
            </w:r>
          </w:p>
        </w:tc>
        <w:tc>
          <w:tcPr>
            <w:tcW w:w="1134" w:type="dxa"/>
          </w:tcPr>
          <w:p w14:paraId="62DA3FA3" w14:textId="77777777" w:rsidR="000A31BB" w:rsidRPr="004A0678" w:rsidRDefault="000A31BB" w:rsidP="004A0678">
            <w:pPr>
              <w:jc w:val="center"/>
              <w:rPr>
                <w:sz w:val="20"/>
              </w:rPr>
            </w:pPr>
            <w:r w:rsidRPr="004A0678">
              <w:rPr>
                <w:sz w:val="20"/>
              </w:rPr>
              <w:t>SA</w:t>
            </w:r>
          </w:p>
          <w:p w14:paraId="69C83AB0" w14:textId="77777777" w:rsidR="000A31BB" w:rsidRPr="004A0678" w:rsidRDefault="000A31BB" w:rsidP="004A0678">
            <w:pPr>
              <w:jc w:val="center"/>
              <w:rPr>
                <w:sz w:val="20"/>
              </w:rPr>
            </w:pPr>
          </w:p>
          <w:p w14:paraId="6041E659" w14:textId="77777777" w:rsidR="004A0678" w:rsidRPr="004A0678" w:rsidRDefault="004A0678" w:rsidP="004A0678">
            <w:pPr>
              <w:rPr>
                <w:sz w:val="20"/>
              </w:rPr>
            </w:pPr>
          </w:p>
          <w:p w14:paraId="728BBB97" w14:textId="77777777" w:rsidR="000A31BB" w:rsidRPr="004A0678" w:rsidRDefault="000A31BB" w:rsidP="004A0678">
            <w:pPr>
              <w:jc w:val="center"/>
              <w:rPr>
                <w:sz w:val="20"/>
              </w:rPr>
            </w:pPr>
            <w:r w:rsidRPr="004A0678">
              <w:rPr>
                <w:sz w:val="20"/>
              </w:rPr>
              <w:t xml:space="preserve">KL / </w:t>
            </w:r>
          </w:p>
          <w:p w14:paraId="75A88AE3" w14:textId="3D60428E" w:rsidR="000A31BB" w:rsidRPr="004A0678" w:rsidRDefault="000A31BB" w:rsidP="004A0678">
            <w:pPr>
              <w:jc w:val="center"/>
              <w:rPr>
                <w:sz w:val="20"/>
              </w:rPr>
            </w:pPr>
            <w:proofErr w:type="spellStart"/>
            <w:r w:rsidRPr="004A0678">
              <w:rPr>
                <w:sz w:val="20"/>
              </w:rPr>
              <w:t>Erben</w:t>
            </w:r>
            <w:proofErr w:type="spellEnd"/>
            <w:r w:rsidRPr="004A0678">
              <w:rPr>
                <w:sz w:val="20"/>
              </w:rPr>
              <w:t xml:space="preserve"> </w:t>
            </w:r>
            <w:proofErr w:type="spellStart"/>
            <w:r w:rsidRPr="004A0678">
              <w:rPr>
                <w:sz w:val="20"/>
              </w:rPr>
              <w:t>resp</w:t>
            </w:r>
            <w:proofErr w:type="spellEnd"/>
            <w:r w:rsidRPr="004A0678">
              <w:rPr>
                <w:sz w:val="20"/>
              </w:rPr>
              <w:t xml:space="preserve">.  </w:t>
            </w:r>
            <w:proofErr w:type="spellStart"/>
            <w:r w:rsidRPr="004A0678">
              <w:rPr>
                <w:sz w:val="20"/>
              </w:rPr>
              <w:t>Erbinnen</w:t>
            </w:r>
            <w:proofErr w:type="spellEnd"/>
          </w:p>
          <w:p w14:paraId="36C4F103" w14:textId="77777777" w:rsidR="000A31BB" w:rsidRPr="004A0678" w:rsidRDefault="000A31BB" w:rsidP="004A0678">
            <w:pPr>
              <w:rPr>
                <w:sz w:val="20"/>
              </w:rPr>
            </w:pPr>
          </w:p>
          <w:p w14:paraId="1DCCF1C8" w14:textId="3FD3B440" w:rsidR="000A31BB" w:rsidRPr="004A0678" w:rsidRDefault="000A31BB" w:rsidP="004A0678">
            <w:pPr>
              <w:jc w:val="center"/>
              <w:rPr>
                <w:sz w:val="20"/>
              </w:rPr>
            </w:pPr>
            <w:r w:rsidRPr="004A0678">
              <w:rPr>
                <w:sz w:val="20"/>
              </w:rPr>
              <w:t>KL /</w:t>
            </w:r>
            <w:r w:rsidR="004A0678">
              <w:rPr>
                <w:sz w:val="20"/>
              </w:rPr>
              <w:t xml:space="preserve"> </w:t>
            </w:r>
            <w:r w:rsidRPr="004A0678">
              <w:rPr>
                <w:sz w:val="20"/>
              </w:rPr>
              <w:t xml:space="preserve">MT mit </w:t>
            </w:r>
            <w:proofErr w:type="spellStart"/>
            <w:r w:rsidRPr="004A0678">
              <w:rPr>
                <w:sz w:val="20"/>
              </w:rPr>
              <w:t>Genehmigung</w:t>
            </w:r>
            <w:proofErr w:type="spellEnd"/>
            <w:r w:rsidRPr="004A0678">
              <w:rPr>
                <w:sz w:val="20"/>
              </w:rPr>
              <w:t xml:space="preserve"> KESB </w:t>
            </w:r>
          </w:p>
          <w:p w14:paraId="5A644D49" w14:textId="77777777" w:rsidR="000A31BB" w:rsidRPr="004A0678" w:rsidRDefault="000A31BB" w:rsidP="004A0678">
            <w:pPr>
              <w:rPr>
                <w:sz w:val="20"/>
              </w:rPr>
            </w:pPr>
          </w:p>
          <w:p w14:paraId="54F5DC3C" w14:textId="77777777" w:rsidR="000A31BB" w:rsidRPr="004A0678" w:rsidRDefault="000A31BB" w:rsidP="004A0678">
            <w:pPr>
              <w:jc w:val="center"/>
              <w:rPr>
                <w:sz w:val="20"/>
              </w:rPr>
            </w:pPr>
          </w:p>
          <w:p w14:paraId="770EC728" w14:textId="77777777" w:rsidR="000A31BB" w:rsidRPr="004A0678" w:rsidRDefault="000A31BB" w:rsidP="004A0678">
            <w:pPr>
              <w:jc w:val="center"/>
              <w:rPr>
                <w:sz w:val="20"/>
              </w:rPr>
            </w:pPr>
          </w:p>
          <w:p w14:paraId="0CFB2FD0" w14:textId="77777777" w:rsidR="000A31BB" w:rsidRPr="004A0678" w:rsidRDefault="000A31BB" w:rsidP="004A0678">
            <w:pPr>
              <w:jc w:val="center"/>
              <w:rPr>
                <w:sz w:val="20"/>
              </w:rPr>
            </w:pPr>
          </w:p>
          <w:p w14:paraId="77C69001" w14:textId="77777777" w:rsidR="000A31BB" w:rsidRPr="004A0678" w:rsidRDefault="000A31BB" w:rsidP="004A0678">
            <w:pPr>
              <w:rPr>
                <w:sz w:val="20"/>
              </w:rPr>
            </w:pPr>
          </w:p>
          <w:p w14:paraId="178F5FB7" w14:textId="77777777" w:rsidR="000A31BB" w:rsidRPr="004A0678" w:rsidRDefault="000A31BB" w:rsidP="004A0678">
            <w:pPr>
              <w:jc w:val="center"/>
              <w:rPr>
                <w:sz w:val="20"/>
              </w:rPr>
            </w:pPr>
          </w:p>
          <w:p w14:paraId="7257B1F0" w14:textId="5269A870" w:rsidR="000A31BB" w:rsidRPr="004A0678" w:rsidRDefault="00AC3DC9" w:rsidP="004A0678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Erben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resp</w:t>
            </w:r>
            <w:proofErr w:type="spellEnd"/>
            <w:r>
              <w:rPr>
                <w:sz w:val="20"/>
              </w:rPr>
              <w:t>.</w:t>
            </w:r>
            <w:r w:rsidR="000A31BB" w:rsidRPr="004A0678">
              <w:rPr>
                <w:sz w:val="20"/>
              </w:rPr>
              <w:t xml:space="preserve"> </w:t>
            </w:r>
            <w:proofErr w:type="spellStart"/>
            <w:r w:rsidR="000A31BB" w:rsidRPr="004A0678">
              <w:rPr>
                <w:sz w:val="20"/>
              </w:rPr>
              <w:t>Erbinnen</w:t>
            </w:r>
            <w:proofErr w:type="spellEnd"/>
          </w:p>
          <w:p w14:paraId="1D9F47A2" w14:textId="77777777" w:rsidR="000A31BB" w:rsidRPr="004A0678" w:rsidRDefault="000A31BB" w:rsidP="004A0678">
            <w:pPr>
              <w:jc w:val="center"/>
              <w:rPr>
                <w:sz w:val="20"/>
              </w:rPr>
            </w:pPr>
          </w:p>
        </w:tc>
        <w:tc>
          <w:tcPr>
            <w:tcW w:w="1135" w:type="dxa"/>
          </w:tcPr>
          <w:p w14:paraId="45601A1F" w14:textId="65798916" w:rsidR="007D6F73" w:rsidRPr="000A31BB" w:rsidRDefault="00C47C74" w:rsidP="007D6F73">
            <w:pPr>
              <w:jc w:val="center"/>
              <w:rPr>
                <w:sz w:val="16"/>
                <w:szCs w:val="16"/>
              </w:rPr>
            </w:pPr>
            <w:hyperlink r:id="rId20" w:history="1">
              <w:r w:rsidR="007D6F73" w:rsidRPr="00416756">
                <w:rPr>
                  <w:rStyle w:val="Hyperlink"/>
                  <w:sz w:val="16"/>
                  <w:szCs w:val="16"/>
                </w:rPr>
                <w:t xml:space="preserve">Link </w:t>
              </w:r>
              <w:proofErr w:type="spellStart"/>
              <w:r w:rsidR="007D6F73" w:rsidRPr="00416756">
                <w:rPr>
                  <w:rStyle w:val="Hyperlink"/>
                  <w:sz w:val="16"/>
                  <w:szCs w:val="16"/>
                </w:rPr>
                <w:t>zu</w:t>
              </w:r>
              <w:proofErr w:type="spellEnd"/>
              <w:r w:rsidR="007D6F73" w:rsidRPr="00416756">
                <w:rPr>
                  <w:rStyle w:val="Hyperlink"/>
                  <w:sz w:val="16"/>
                  <w:szCs w:val="16"/>
                </w:rPr>
                <w:t xml:space="preserve"> </w:t>
              </w:r>
              <w:proofErr w:type="spellStart"/>
              <w:r w:rsidR="007D6F73" w:rsidRPr="00416756">
                <w:rPr>
                  <w:rStyle w:val="Hyperlink"/>
                  <w:sz w:val="16"/>
                  <w:szCs w:val="16"/>
                </w:rPr>
                <w:t>KiSS</w:t>
              </w:r>
              <w:proofErr w:type="spellEnd"/>
              <w:r w:rsidR="007D6F73" w:rsidRPr="00416756">
                <w:rPr>
                  <w:rStyle w:val="Hyperlink"/>
                  <w:sz w:val="16"/>
                  <w:szCs w:val="16"/>
                </w:rPr>
                <w:t xml:space="preserve"> </w:t>
              </w:r>
              <w:proofErr w:type="spellStart"/>
              <w:r w:rsidR="007D6F73" w:rsidRPr="00416756">
                <w:rPr>
                  <w:rStyle w:val="Hyperlink"/>
                  <w:sz w:val="16"/>
                  <w:szCs w:val="16"/>
                </w:rPr>
                <w:t>Vorlage</w:t>
              </w:r>
              <w:proofErr w:type="spellEnd"/>
            </w:hyperlink>
          </w:p>
          <w:p w14:paraId="19CF1318" w14:textId="12D6DF32" w:rsidR="000A31BB" w:rsidRDefault="007D6F73" w:rsidP="007D6F7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  <w:p w14:paraId="381C3D16" w14:textId="77777777" w:rsidR="000A31BB" w:rsidRDefault="000A31BB" w:rsidP="000A31BB">
            <w:pPr>
              <w:jc w:val="center"/>
              <w:rPr>
                <w:sz w:val="16"/>
                <w:szCs w:val="16"/>
              </w:rPr>
            </w:pPr>
          </w:p>
          <w:p w14:paraId="2E6045C4" w14:textId="77777777" w:rsidR="000A31BB" w:rsidRDefault="000A31BB" w:rsidP="000A31BB">
            <w:pPr>
              <w:jc w:val="center"/>
              <w:rPr>
                <w:sz w:val="16"/>
                <w:szCs w:val="16"/>
              </w:rPr>
            </w:pPr>
          </w:p>
          <w:p w14:paraId="3E6142B3" w14:textId="77777777" w:rsidR="000A31BB" w:rsidRDefault="000A31BB" w:rsidP="000A31BB">
            <w:pPr>
              <w:jc w:val="center"/>
              <w:rPr>
                <w:sz w:val="16"/>
                <w:szCs w:val="16"/>
              </w:rPr>
            </w:pPr>
          </w:p>
          <w:p w14:paraId="3448A658" w14:textId="77777777" w:rsidR="000A31BB" w:rsidRDefault="000A31BB" w:rsidP="000A31BB">
            <w:pPr>
              <w:jc w:val="center"/>
              <w:rPr>
                <w:sz w:val="16"/>
                <w:szCs w:val="16"/>
              </w:rPr>
            </w:pPr>
          </w:p>
          <w:p w14:paraId="62224539" w14:textId="77777777" w:rsidR="000A31BB" w:rsidRDefault="000A31BB" w:rsidP="000A31BB">
            <w:pPr>
              <w:jc w:val="center"/>
              <w:rPr>
                <w:sz w:val="16"/>
                <w:szCs w:val="16"/>
              </w:rPr>
            </w:pPr>
          </w:p>
          <w:p w14:paraId="1812BD60" w14:textId="77777777" w:rsidR="004A0678" w:rsidRDefault="004A0678" w:rsidP="000A31BB">
            <w:pPr>
              <w:jc w:val="center"/>
              <w:rPr>
                <w:sz w:val="16"/>
                <w:szCs w:val="16"/>
              </w:rPr>
            </w:pPr>
          </w:p>
          <w:p w14:paraId="21F7C486" w14:textId="77777777" w:rsidR="004A0678" w:rsidRDefault="004A0678" w:rsidP="000A31BB">
            <w:pPr>
              <w:jc w:val="center"/>
              <w:rPr>
                <w:sz w:val="16"/>
                <w:szCs w:val="16"/>
              </w:rPr>
            </w:pPr>
          </w:p>
          <w:p w14:paraId="38D84EF2" w14:textId="00E76DA7" w:rsidR="007D6F73" w:rsidRPr="000A31BB" w:rsidRDefault="00C47C74" w:rsidP="007D6F73">
            <w:pPr>
              <w:jc w:val="center"/>
              <w:rPr>
                <w:sz w:val="16"/>
                <w:szCs w:val="16"/>
              </w:rPr>
            </w:pPr>
            <w:hyperlink r:id="rId21" w:history="1">
              <w:r w:rsidR="007D6F73" w:rsidRPr="00416756">
                <w:rPr>
                  <w:rStyle w:val="Hyperlink"/>
                  <w:sz w:val="16"/>
                  <w:szCs w:val="16"/>
                </w:rPr>
                <w:t xml:space="preserve">Link </w:t>
              </w:r>
              <w:proofErr w:type="spellStart"/>
              <w:r w:rsidR="007D6F73" w:rsidRPr="00416756">
                <w:rPr>
                  <w:rStyle w:val="Hyperlink"/>
                  <w:sz w:val="16"/>
                  <w:szCs w:val="16"/>
                </w:rPr>
                <w:t>zu</w:t>
              </w:r>
              <w:proofErr w:type="spellEnd"/>
              <w:r w:rsidR="007D6F73" w:rsidRPr="00416756">
                <w:rPr>
                  <w:rStyle w:val="Hyperlink"/>
                  <w:sz w:val="16"/>
                  <w:szCs w:val="16"/>
                </w:rPr>
                <w:t xml:space="preserve"> </w:t>
              </w:r>
              <w:proofErr w:type="spellStart"/>
              <w:r w:rsidR="007D6F73" w:rsidRPr="00416756">
                <w:rPr>
                  <w:rStyle w:val="Hyperlink"/>
                  <w:sz w:val="16"/>
                  <w:szCs w:val="16"/>
                </w:rPr>
                <w:t>KiSS</w:t>
              </w:r>
              <w:proofErr w:type="spellEnd"/>
              <w:r w:rsidR="007D6F73" w:rsidRPr="00416756">
                <w:rPr>
                  <w:rStyle w:val="Hyperlink"/>
                  <w:sz w:val="16"/>
                  <w:szCs w:val="16"/>
                </w:rPr>
                <w:t xml:space="preserve"> </w:t>
              </w:r>
              <w:proofErr w:type="spellStart"/>
              <w:r w:rsidR="007D6F73" w:rsidRPr="00416756">
                <w:rPr>
                  <w:rStyle w:val="Hyperlink"/>
                  <w:sz w:val="16"/>
                  <w:szCs w:val="16"/>
                </w:rPr>
                <w:t>Vorlage</w:t>
              </w:r>
              <w:proofErr w:type="spellEnd"/>
            </w:hyperlink>
          </w:p>
          <w:p w14:paraId="5247D98A" w14:textId="099BCB70" w:rsidR="000A31BB" w:rsidRDefault="000A31BB" w:rsidP="000A31BB">
            <w:pPr>
              <w:jc w:val="center"/>
              <w:rPr>
                <w:sz w:val="20"/>
              </w:rPr>
            </w:pPr>
          </w:p>
        </w:tc>
      </w:tr>
      <w:tr w:rsidR="000A31BB" w:rsidRPr="00AC7C19" w14:paraId="1D9F47C1" w14:textId="77777777" w:rsidTr="0045003E">
        <w:trPr>
          <w:trHeight w:val="1587"/>
        </w:trPr>
        <w:tc>
          <w:tcPr>
            <w:tcW w:w="2376" w:type="dxa"/>
          </w:tcPr>
          <w:p w14:paraId="17C6014D" w14:textId="77777777" w:rsidR="000A31BB" w:rsidRPr="00AC7C19" w:rsidRDefault="000A31BB" w:rsidP="000A31BB">
            <w:pPr>
              <w:rPr>
                <w:noProof/>
                <w:sz w:val="20"/>
                <w:lang w:eastAsia="de-CH"/>
              </w:rPr>
            </w:pPr>
            <w:r w:rsidRPr="00AC7C19">
              <w:rPr>
                <w:noProof/>
                <w:sz w:val="20"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19910062" wp14:editId="6AC8773B">
                      <wp:simplePos x="0" y="0"/>
                      <wp:positionH relativeFrom="column">
                        <wp:posOffset>90921</wp:posOffset>
                      </wp:positionH>
                      <wp:positionV relativeFrom="paragraph">
                        <wp:posOffset>36830</wp:posOffset>
                      </wp:positionV>
                      <wp:extent cx="1282700" cy="584200"/>
                      <wp:effectExtent l="0" t="0" r="12700" b="25400"/>
                      <wp:wrapNone/>
                      <wp:docPr id="8" name="Rechteck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2700" cy="5842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" lastClr="FFFFFF">
                                    <a:lumMod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54C01A85" w14:textId="13421BF4" w:rsidR="000A31BB" w:rsidRPr="00E84339" w:rsidRDefault="000A31BB" w:rsidP="00532E91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4</w:t>
                                  </w:r>
                                  <w:r w:rsidRPr="00B57768">
                                    <w:rPr>
                                      <w:sz w:val="20"/>
                                    </w:rPr>
                                    <w:t xml:space="preserve">. </w:t>
                                  </w:r>
                                  <w:proofErr w:type="spellStart"/>
                                  <w:r w:rsidRPr="00E84339">
                                    <w:rPr>
                                      <w:sz w:val="20"/>
                                    </w:rPr>
                                    <w:t>KoGu</w:t>
                                  </w:r>
                                  <w:proofErr w:type="spellEnd"/>
                                  <w:r w:rsidRPr="00E84339">
                                    <w:rPr>
                                      <w:sz w:val="20"/>
                                    </w:rPr>
                                    <w:t xml:space="preserve"> läuft ab</w:t>
                                  </w:r>
                                </w:p>
                                <w:p w14:paraId="68C63AAE" w14:textId="77777777" w:rsidR="000A31BB" w:rsidRPr="00E84339" w:rsidRDefault="000A31BB" w:rsidP="00532E91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E84339">
                                    <w:rPr>
                                      <w:sz w:val="20"/>
                                    </w:rPr>
                                    <w:t>(Frist)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9910062" id="Rechteck 8" o:spid="_x0000_s1029" style="position:absolute;margin-left:7.15pt;margin-top:2.9pt;width:101pt;height:46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" fillcolor="window" strokecolor="#7f7f7f" strokeweight="2pt">
                      <v:textbox>
                        <w:txbxContent>
                          <w:p w14:paraId="54C01A85" w14:textId="13421BF4" w:rsidR="000A31BB" w:rsidRPr="00E84339" w:rsidRDefault="000A31BB" w:rsidP="00532E9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4</w:t>
                            </w:r>
                            <w:r w:rsidRPr="00B57768">
                              <w:rPr>
                                <w:sz w:val="20"/>
                              </w:rPr>
                              <w:t xml:space="preserve">. </w:t>
                            </w:r>
                            <w:r w:rsidRPr="00E84339">
                              <w:rPr>
                                <w:sz w:val="20"/>
                              </w:rPr>
                              <w:t>KoGu läuft ab</w:t>
                            </w:r>
                          </w:p>
                          <w:p w14:paraId="68C63AAE" w14:textId="77777777" w:rsidR="000A31BB" w:rsidRPr="00E84339" w:rsidRDefault="000A31BB" w:rsidP="00532E9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E84339">
                              <w:rPr>
                                <w:sz w:val="20"/>
                              </w:rPr>
                              <w:t>(Frist)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22CA384" w14:textId="77777777" w:rsidR="000A31BB" w:rsidRPr="00AC7C19" w:rsidRDefault="000A31BB" w:rsidP="000A31BB">
            <w:pPr>
              <w:rPr>
                <w:sz w:val="20"/>
                <w:lang w:eastAsia="de-CH"/>
              </w:rPr>
            </w:pPr>
          </w:p>
          <w:p w14:paraId="2589CFCD" w14:textId="77777777" w:rsidR="000A31BB" w:rsidRPr="00AC7C19" w:rsidRDefault="000A31BB" w:rsidP="000A31BB">
            <w:pPr>
              <w:rPr>
                <w:sz w:val="20"/>
                <w:lang w:eastAsia="de-CH"/>
              </w:rPr>
            </w:pPr>
          </w:p>
          <w:p w14:paraId="32F5C4F0" w14:textId="77777777" w:rsidR="000A31BB" w:rsidRPr="00AC7C19" w:rsidRDefault="000A31BB" w:rsidP="000A31BB">
            <w:pPr>
              <w:rPr>
                <w:sz w:val="20"/>
                <w:lang w:eastAsia="de-CH"/>
              </w:rPr>
            </w:pPr>
          </w:p>
          <w:p w14:paraId="1D9F47A5" w14:textId="295248D0" w:rsidR="000A31BB" w:rsidRPr="00AC7C19" w:rsidRDefault="000A31BB" w:rsidP="000A31BB">
            <w:pPr>
              <w:rPr>
                <w:sz w:val="20"/>
              </w:rPr>
            </w:pPr>
          </w:p>
        </w:tc>
        <w:tc>
          <w:tcPr>
            <w:tcW w:w="4678" w:type="dxa"/>
          </w:tcPr>
          <w:p w14:paraId="4E39603D" w14:textId="77777777" w:rsidR="000A31BB" w:rsidRPr="005E712F" w:rsidRDefault="000A31BB" w:rsidP="000A31BB">
            <w:pPr>
              <w:pStyle w:val="Listenabsatz"/>
              <w:numPr>
                <w:ilvl w:val="0"/>
                <w:numId w:val="11"/>
              </w:numPr>
              <w:rPr>
                <w:sz w:val="20"/>
              </w:rPr>
            </w:pPr>
            <w:r w:rsidRPr="00D87F12">
              <w:rPr>
                <w:sz w:val="20"/>
              </w:rPr>
              <w:t xml:space="preserve">MD </w:t>
            </w:r>
            <w:proofErr w:type="spellStart"/>
            <w:r w:rsidRPr="00D87F12">
              <w:rPr>
                <w:sz w:val="20"/>
              </w:rPr>
              <w:t>fragt</w:t>
            </w:r>
            <w:proofErr w:type="spellEnd"/>
            <w:r w:rsidRPr="00D87F12">
              <w:rPr>
                <w:sz w:val="20"/>
              </w:rPr>
              <w:t xml:space="preserve"> SOD </w:t>
            </w:r>
            <w:proofErr w:type="spellStart"/>
            <w:r w:rsidRPr="005E712F">
              <w:rPr>
                <w:sz w:val="20"/>
              </w:rPr>
              <w:t>mind</w:t>
            </w:r>
            <w:proofErr w:type="spellEnd"/>
            <w:r w:rsidRPr="005E712F">
              <w:rPr>
                <w:sz w:val="20"/>
              </w:rPr>
              <w:t xml:space="preserve">. 60 Tage vor </w:t>
            </w:r>
            <w:proofErr w:type="spellStart"/>
            <w:r w:rsidRPr="005E712F">
              <w:rPr>
                <w:sz w:val="20"/>
              </w:rPr>
              <w:t>Ablauf</w:t>
            </w:r>
            <w:proofErr w:type="spellEnd"/>
            <w:r w:rsidRPr="005E712F">
              <w:rPr>
                <w:sz w:val="20"/>
              </w:rPr>
              <w:t xml:space="preserve"> der</w:t>
            </w:r>
            <w:r>
              <w:rPr>
                <w:sz w:val="20"/>
              </w:rPr>
              <w:br/>
            </w:r>
            <w:proofErr w:type="spellStart"/>
            <w:r w:rsidRPr="005E712F">
              <w:rPr>
                <w:sz w:val="20"/>
              </w:rPr>
              <w:t>KoGu</w:t>
            </w:r>
            <w:proofErr w:type="spellEnd"/>
            <w:r w:rsidRPr="00D87F12">
              <w:rPr>
                <w:sz w:val="20"/>
              </w:rPr>
              <w:t xml:space="preserve"> </w:t>
            </w:r>
            <w:proofErr w:type="spellStart"/>
            <w:r w:rsidRPr="00D87F12">
              <w:rPr>
                <w:sz w:val="20"/>
              </w:rPr>
              <w:t>mittels</w:t>
            </w:r>
            <w:proofErr w:type="spellEnd"/>
            <w:r w:rsidRPr="00D87F12">
              <w:rPr>
                <w:sz w:val="20"/>
              </w:rPr>
              <w:t xml:space="preserve"> Mail an SA an</w:t>
            </w:r>
          </w:p>
          <w:p w14:paraId="67F6A1BD" w14:textId="77777777" w:rsidR="00735871" w:rsidRDefault="000A31BB" w:rsidP="00735871">
            <w:pPr>
              <w:pStyle w:val="Listenabsatz"/>
              <w:numPr>
                <w:ilvl w:val="0"/>
                <w:numId w:val="11"/>
              </w:numPr>
              <w:rPr>
                <w:sz w:val="20"/>
              </w:rPr>
            </w:pPr>
            <w:proofErr w:type="spellStart"/>
            <w:r w:rsidRPr="00D87F12">
              <w:rPr>
                <w:sz w:val="20"/>
              </w:rPr>
              <w:t>Schriftliche</w:t>
            </w:r>
            <w:proofErr w:type="spellEnd"/>
            <w:r w:rsidRPr="00D87F12">
              <w:rPr>
                <w:sz w:val="20"/>
              </w:rPr>
              <w:t xml:space="preserve"> </w:t>
            </w:r>
            <w:proofErr w:type="spellStart"/>
            <w:r w:rsidRPr="00D87F12">
              <w:rPr>
                <w:sz w:val="20"/>
              </w:rPr>
              <w:t>Rückmeldung</w:t>
            </w:r>
            <w:proofErr w:type="spellEnd"/>
            <w:r>
              <w:rPr>
                <w:sz w:val="20"/>
              </w:rPr>
              <w:t xml:space="preserve"> (</w:t>
            </w:r>
            <w:proofErr w:type="spellStart"/>
            <w:r>
              <w:rPr>
                <w:sz w:val="20"/>
              </w:rPr>
              <w:t>Verlängerung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KoGu</w:t>
            </w:r>
            <w:proofErr w:type="spellEnd"/>
            <w:r>
              <w:rPr>
                <w:sz w:val="20"/>
              </w:rPr>
              <w:t>)</w:t>
            </w:r>
            <w:r w:rsidRPr="00D87F12">
              <w:rPr>
                <w:sz w:val="20"/>
              </w:rPr>
              <w:t xml:space="preserve"> an MD </w:t>
            </w:r>
            <w:proofErr w:type="spellStart"/>
            <w:r w:rsidRPr="005E712F">
              <w:rPr>
                <w:sz w:val="20"/>
              </w:rPr>
              <w:t>mind</w:t>
            </w:r>
            <w:proofErr w:type="spellEnd"/>
            <w:r w:rsidRPr="005E712F">
              <w:rPr>
                <w:sz w:val="20"/>
              </w:rPr>
              <w:t xml:space="preserve">. 30 Tage vor </w:t>
            </w:r>
            <w:proofErr w:type="spellStart"/>
            <w:r w:rsidRPr="005E712F">
              <w:rPr>
                <w:sz w:val="20"/>
              </w:rPr>
              <w:t>Ablauf</w:t>
            </w:r>
            <w:proofErr w:type="spellEnd"/>
            <w:r w:rsidRPr="005E712F">
              <w:rPr>
                <w:sz w:val="20"/>
              </w:rPr>
              <w:t xml:space="preserve"> der </w:t>
            </w:r>
            <w:proofErr w:type="spellStart"/>
            <w:r w:rsidRPr="005E712F">
              <w:rPr>
                <w:sz w:val="20"/>
              </w:rPr>
              <w:t>bisherigen</w:t>
            </w:r>
            <w:proofErr w:type="spellEnd"/>
            <w:r w:rsidRPr="005E712F">
              <w:rPr>
                <w:sz w:val="20"/>
              </w:rPr>
              <w:t xml:space="preserve"> </w:t>
            </w:r>
            <w:proofErr w:type="spellStart"/>
            <w:r w:rsidRPr="005E712F">
              <w:rPr>
                <w:sz w:val="20"/>
              </w:rPr>
              <w:t>KoGu</w:t>
            </w:r>
            <w:proofErr w:type="spellEnd"/>
          </w:p>
          <w:p w14:paraId="1D9F47AB" w14:textId="7BA7AD2B" w:rsidR="000A31BB" w:rsidRPr="00735871" w:rsidRDefault="000A31BB" w:rsidP="00735871">
            <w:pPr>
              <w:pStyle w:val="Listenabsatz"/>
              <w:numPr>
                <w:ilvl w:val="0"/>
                <w:numId w:val="11"/>
              </w:numPr>
              <w:rPr>
                <w:sz w:val="20"/>
              </w:rPr>
            </w:pPr>
            <w:r w:rsidRPr="00735871">
              <w:rPr>
                <w:sz w:val="20"/>
              </w:rPr>
              <w:t xml:space="preserve">Bei </w:t>
            </w:r>
            <w:proofErr w:type="spellStart"/>
            <w:r w:rsidRPr="00735871">
              <w:rPr>
                <w:sz w:val="20"/>
              </w:rPr>
              <w:t>ausgebliebener</w:t>
            </w:r>
            <w:proofErr w:type="spellEnd"/>
            <w:r w:rsidRPr="00735871">
              <w:rPr>
                <w:sz w:val="20"/>
              </w:rPr>
              <w:t xml:space="preserve"> </w:t>
            </w:r>
            <w:proofErr w:type="spellStart"/>
            <w:r w:rsidRPr="00735871">
              <w:rPr>
                <w:sz w:val="20"/>
              </w:rPr>
              <w:t>Rückmeldung</w:t>
            </w:r>
            <w:proofErr w:type="spellEnd"/>
            <w:r w:rsidRPr="00735871">
              <w:rPr>
                <w:sz w:val="20"/>
              </w:rPr>
              <w:t xml:space="preserve">: </w:t>
            </w:r>
            <w:proofErr w:type="spellStart"/>
            <w:r w:rsidRPr="00735871">
              <w:rPr>
                <w:sz w:val="20"/>
              </w:rPr>
              <w:t>Mahnung</w:t>
            </w:r>
            <w:proofErr w:type="spellEnd"/>
            <w:r w:rsidRPr="00735871">
              <w:rPr>
                <w:sz w:val="20"/>
              </w:rPr>
              <w:t xml:space="preserve"> </w:t>
            </w:r>
            <w:proofErr w:type="spellStart"/>
            <w:r w:rsidRPr="00735871">
              <w:rPr>
                <w:sz w:val="20"/>
              </w:rPr>
              <w:t>durch</w:t>
            </w:r>
            <w:proofErr w:type="spellEnd"/>
            <w:r w:rsidRPr="00735871">
              <w:rPr>
                <w:sz w:val="20"/>
              </w:rPr>
              <w:t xml:space="preserve"> MD </w:t>
            </w:r>
            <w:proofErr w:type="spellStart"/>
            <w:r w:rsidRPr="00735871">
              <w:rPr>
                <w:sz w:val="20"/>
              </w:rPr>
              <w:t>mittels</w:t>
            </w:r>
            <w:proofErr w:type="spellEnd"/>
            <w:r w:rsidRPr="00735871">
              <w:rPr>
                <w:sz w:val="20"/>
              </w:rPr>
              <w:t xml:space="preserve"> Mail an SA </w:t>
            </w:r>
            <w:proofErr w:type="spellStart"/>
            <w:r w:rsidRPr="00735871">
              <w:rPr>
                <w:sz w:val="20"/>
              </w:rPr>
              <w:t>und</w:t>
            </w:r>
            <w:proofErr w:type="spellEnd"/>
            <w:r w:rsidRPr="00735871">
              <w:rPr>
                <w:sz w:val="20"/>
              </w:rPr>
              <w:t xml:space="preserve"> cc an SL</w:t>
            </w:r>
          </w:p>
        </w:tc>
        <w:tc>
          <w:tcPr>
            <w:tcW w:w="1134" w:type="dxa"/>
          </w:tcPr>
          <w:p w14:paraId="63FAFC8E" w14:textId="77777777" w:rsidR="000A31BB" w:rsidRPr="004A0678" w:rsidRDefault="000A31BB" w:rsidP="004A0678">
            <w:pPr>
              <w:jc w:val="center"/>
              <w:rPr>
                <w:sz w:val="20"/>
                <w:lang w:val="en-US"/>
              </w:rPr>
            </w:pPr>
            <w:r w:rsidRPr="004A0678">
              <w:rPr>
                <w:sz w:val="20"/>
                <w:lang w:val="en-US"/>
              </w:rPr>
              <w:t>MD</w:t>
            </w:r>
          </w:p>
          <w:p w14:paraId="58D27144" w14:textId="77777777" w:rsidR="000A31BB" w:rsidRPr="004A0678" w:rsidRDefault="000A31BB" w:rsidP="004A0678">
            <w:pPr>
              <w:rPr>
                <w:sz w:val="20"/>
                <w:lang w:val="en-US"/>
              </w:rPr>
            </w:pPr>
          </w:p>
          <w:p w14:paraId="1C502BC6" w14:textId="77777777" w:rsidR="000A31BB" w:rsidRPr="004A0678" w:rsidRDefault="000A31BB" w:rsidP="004A0678">
            <w:pPr>
              <w:jc w:val="center"/>
              <w:rPr>
                <w:sz w:val="20"/>
                <w:lang w:val="en-US"/>
              </w:rPr>
            </w:pPr>
            <w:r w:rsidRPr="004A0678">
              <w:rPr>
                <w:sz w:val="20"/>
                <w:lang w:val="en-US"/>
              </w:rPr>
              <w:t>SA</w:t>
            </w:r>
          </w:p>
          <w:p w14:paraId="4AAC1E40" w14:textId="77777777" w:rsidR="000A31BB" w:rsidRPr="004A0678" w:rsidRDefault="000A31BB" w:rsidP="004A0678">
            <w:pPr>
              <w:jc w:val="center"/>
              <w:rPr>
                <w:sz w:val="20"/>
                <w:lang w:val="en-US"/>
              </w:rPr>
            </w:pPr>
          </w:p>
          <w:p w14:paraId="4811567D" w14:textId="77777777" w:rsidR="000A31BB" w:rsidRPr="004A0678" w:rsidRDefault="000A31BB" w:rsidP="004A0678">
            <w:pPr>
              <w:jc w:val="center"/>
              <w:rPr>
                <w:sz w:val="20"/>
                <w:lang w:val="en-US"/>
              </w:rPr>
            </w:pPr>
          </w:p>
          <w:p w14:paraId="1D9F47BF" w14:textId="5C2FE00F" w:rsidR="000A31BB" w:rsidRPr="004A0678" w:rsidRDefault="000A31BB" w:rsidP="004A0678">
            <w:pPr>
              <w:jc w:val="center"/>
              <w:rPr>
                <w:sz w:val="20"/>
              </w:rPr>
            </w:pPr>
            <w:r w:rsidRPr="004A0678">
              <w:rPr>
                <w:sz w:val="20"/>
                <w:lang w:val="en-US"/>
              </w:rPr>
              <w:t>MD</w:t>
            </w:r>
          </w:p>
        </w:tc>
        <w:tc>
          <w:tcPr>
            <w:tcW w:w="1135" w:type="dxa"/>
          </w:tcPr>
          <w:p w14:paraId="7EAF1B1D" w14:textId="77777777" w:rsidR="000A31BB" w:rsidRPr="00AC7C19" w:rsidRDefault="000A31BB" w:rsidP="000A31BB">
            <w:pPr>
              <w:rPr>
                <w:sz w:val="20"/>
              </w:rPr>
            </w:pPr>
          </w:p>
        </w:tc>
      </w:tr>
      <w:tr w:rsidR="000A31BB" w:rsidRPr="00AC7C19" w14:paraId="1D9F47D2" w14:textId="77777777" w:rsidTr="0045003E">
        <w:trPr>
          <w:trHeight w:val="837"/>
        </w:trPr>
        <w:tc>
          <w:tcPr>
            <w:tcW w:w="2376" w:type="dxa"/>
          </w:tcPr>
          <w:p w14:paraId="0C20656E" w14:textId="77777777" w:rsidR="000A31BB" w:rsidRPr="00AC7C19" w:rsidRDefault="000A31BB" w:rsidP="000A31BB">
            <w:pPr>
              <w:rPr>
                <w:noProof/>
                <w:sz w:val="20"/>
                <w:lang w:eastAsia="de-CH"/>
              </w:rPr>
            </w:pPr>
            <w:r w:rsidRPr="00AC7C19">
              <w:rPr>
                <w:noProof/>
                <w:sz w:val="20"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F85C382" wp14:editId="39AA1F2E">
                      <wp:simplePos x="0" y="0"/>
                      <wp:positionH relativeFrom="column">
                        <wp:posOffset>90297</wp:posOffset>
                      </wp:positionH>
                      <wp:positionV relativeFrom="paragraph">
                        <wp:posOffset>36652</wp:posOffset>
                      </wp:positionV>
                      <wp:extent cx="1282700" cy="687629"/>
                      <wp:effectExtent l="0" t="0" r="12700" b="17780"/>
                      <wp:wrapNone/>
                      <wp:docPr id="9" name="Rechteck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2700" cy="687629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" lastClr="FFFFFF">
                                    <a:lumMod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33B399CF" w14:textId="5EEDABAC" w:rsidR="000A31BB" w:rsidRPr="002F3D91" w:rsidRDefault="000A31BB" w:rsidP="00532E91">
                                  <w:pPr>
                                    <w:jc w:val="center"/>
                                  </w:pPr>
                                  <w:r>
                                    <w:rPr>
                                      <w:sz w:val="20"/>
                                    </w:rPr>
                                    <w:t>5</w:t>
                                  </w:r>
                                  <w:r w:rsidRPr="006A5752">
                                    <w:rPr>
                                      <w:sz w:val="20"/>
                                    </w:rPr>
                                    <w:t xml:space="preserve">. Verlängerung oder Nichtverlängerung der </w:t>
                                  </w:r>
                                  <w:proofErr w:type="spellStart"/>
                                  <w:r w:rsidRPr="00FB4650">
                                    <w:rPr>
                                      <w:sz w:val="20"/>
                                    </w:rPr>
                                    <w:t>KoGu</w:t>
                                  </w:r>
                                  <w:proofErr w:type="spellEnd"/>
                                  <w:r w:rsidRPr="002F3D91"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85C382" id="Rechteck 9" o:spid="_x0000_s1030" style="position:absolute;margin-left:7.1pt;margin-top:2.9pt;width:101pt;height:54.1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" fillcolor="window" strokecolor="#7f7f7f" strokeweight="2pt">
                      <v:textbox>
                        <w:txbxContent>
                          <w:p w14:paraId="33B399CF" w14:textId="5EEDABAC" w:rsidR="000A31BB" w:rsidRPr="002F3D91" w:rsidRDefault="000A31BB" w:rsidP="00532E91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</w:rPr>
                              <w:t>5</w:t>
                            </w:r>
                            <w:r w:rsidRPr="006A5752">
                              <w:rPr>
                                <w:sz w:val="20"/>
                              </w:rPr>
                              <w:t xml:space="preserve">. Verlängerung oder Nichtverlängerung der </w:t>
                            </w:r>
                            <w:r w:rsidRPr="00FB4650">
                              <w:rPr>
                                <w:sz w:val="20"/>
                              </w:rPr>
                              <w:t>KoGu</w:t>
                            </w:r>
                            <w:r w:rsidRPr="002F3D91"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1DFEE86" w14:textId="77777777" w:rsidR="000A31BB" w:rsidRPr="00AC7C19" w:rsidRDefault="000A31BB" w:rsidP="000A31BB">
            <w:pPr>
              <w:rPr>
                <w:sz w:val="20"/>
                <w:lang w:eastAsia="de-CH"/>
              </w:rPr>
            </w:pPr>
          </w:p>
          <w:p w14:paraId="16CE620D" w14:textId="77777777" w:rsidR="000A31BB" w:rsidRPr="00AC7C19" w:rsidRDefault="000A31BB" w:rsidP="000A31BB">
            <w:pPr>
              <w:rPr>
                <w:sz w:val="20"/>
                <w:lang w:eastAsia="de-CH"/>
              </w:rPr>
            </w:pPr>
          </w:p>
          <w:p w14:paraId="06943843" w14:textId="77777777" w:rsidR="000A31BB" w:rsidRPr="00AC7C19" w:rsidRDefault="000A31BB" w:rsidP="000A31BB">
            <w:pPr>
              <w:rPr>
                <w:sz w:val="20"/>
                <w:lang w:eastAsia="de-CH"/>
              </w:rPr>
            </w:pPr>
          </w:p>
          <w:p w14:paraId="7F3F03E7" w14:textId="77777777" w:rsidR="000A31BB" w:rsidRPr="00AC7C19" w:rsidRDefault="000A31BB" w:rsidP="000A31BB">
            <w:pPr>
              <w:rPr>
                <w:sz w:val="20"/>
                <w:lang w:eastAsia="de-CH"/>
              </w:rPr>
            </w:pPr>
          </w:p>
          <w:p w14:paraId="1D9F47C6" w14:textId="77777777" w:rsidR="000A31BB" w:rsidRPr="00AC7C19" w:rsidRDefault="000A31BB" w:rsidP="000A31BB">
            <w:pPr>
              <w:rPr>
                <w:sz w:val="20"/>
                <w:lang w:eastAsia="de-CH"/>
              </w:rPr>
            </w:pPr>
          </w:p>
        </w:tc>
        <w:tc>
          <w:tcPr>
            <w:tcW w:w="4678" w:type="dxa"/>
          </w:tcPr>
          <w:p w14:paraId="0B7D3368" w14:textId="43B9754A" w:rsidR="000A31BB" w:rsidRPr="00FE0D26" w:rsidRDefault="000A31BB" w:rsidP="000A31B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Verlängerung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KoGu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und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Mitteilung</w:t>
            </w:r>
            <w:proofErr w:type="spellEnd"/>
            <w:r>
              <w:rPr>
                <w:sz w:val="20"/>
              </w:rPr>
              <w:t xml:space="preserve"> an MD</w:t>
            </w:r>
          </w:p>
          <w:p w14:paraId="5D598E07" w14:textId="77777777" w:rsidR="000A31BB" w:rsidRPr="00B0476C" w:rsidRDefault="000A31BB" w:rsidP="000A31BB">
            <w:pPr>
              <w:pStyle w:val="Listenabsatz"/>
              <w:numPr>
                <w:ilvl w:val="0"/>
                <w:numId w:val="11"/>
              </w:numPr>
              <w:rPr>
                <w:sz w:val="20"/>
              </w:rPr>
            </w:pPr>
            <w:r w:rsidRPr="00A55612">
              <w:rPr>
                <w:b/>
                <w:sz w:val="20"/>
              </w:rPr>
              <w:t>KL mit WH</w:t>
            </w:r>
            <w:r w:rsidRPr="00FB4650">
              <w:rPr>
                <w:b/>
                <w:sz w:val="20"/>
              </w:rPr>
              <w:t>:</w:t>
            </w:r>
            <w:r>
              <w:rPr>
                <w:sz w:val="20"/>
              </w:rPr>
              <w:br/>
            </w:r>
            <w:proofErr w:type="spellStart"/>
            <w:r w:rsidRPr="00B0476C">
              <w:rPr>
                <w:sz w:val="20"/>
              </w:rPr>
              <w:t>gemäss</w:t>
            </w:r>
            <w:proofErr w:type="spellEnd"/>
            <w:r w:rsidRPr="00B0476C">
              <w:rPr>
                <w:sz w:val="20"/>
              </w:rPr>
              <w:t xml:space="preserve"> </w:t>
            </w:r>
            <w:proofErr w:type="spellStart"/>
            <w:r w:rsidRPr="00B0476C">
              <w:rPr>
                <w:sz w:val="20"/>
              </w:rPr>
              <w:t>Kompetenzregelung</w:t>
            </w:r>
            <w:proofErr w:type="spellEnd"/>
            <w:r w:rsidRPr="00B0476C">
              <w:rPr>
                <w:sz w:val="20"/>
              </w:rPr>
              <w:t xml:space="preserve"> in HAW </w:t>
            </w:r>
          </w:p>
          <w:p w14:paraId="4FAA7D0E" w14:textId="77777777" w:rsidR="000A31BB" w:rsidRPr="00604CF7" w:rsidRDefault="000A31BB" w:rsidP="000A31BB">
            <w:pPr>
              <w:pStyle w:val="Listenabsatz"/>
              <w:numPr>
                <w:ilvl w:val="0"/>
                <w:numId w:val="11"/>
              </w:numPr>
              <w:rPr>
                <w:sz w:val="20"/>
              </w:rPr>
            </w:pPr>
            <w:r w:rsidRPr="00A55612">
              <w:rPr>
                <w:b/>
                <w:sz w:val="20"/>
              </w:rPr>
              <w:t xml:space="preserve">KL mit ES </w:t>
            </w:r>
            <w:proofErr w:type="spellStart"/>
            <w:r w:rsidRPr="00A55612">
              <w:rPr>
                <w:b/>
                <w:sz w:val="20"/>
              </w:rPr>
              <w:t>ohne</w:t>
            </w:r>
            <w:proofErr w:type="spellEnd"/>
            <w:r w:rsidRPr="00A55612">
              <w:rPr>
                <w:b/>
                <w:sz w:val="20"/>
              </w:rPr>
              <w:t xml:space="preserve"> WH</w:t>
            </w:r>
            <w:r w:rsidRPr="00FB4650">
              <w:rPr>
                <w:b/>
                <w:sz w:val="20"/>
              </w:rPr>
              <w:t>:</w:t>
            </w:r>
            <w:r>
              <w:rPr>
                <w:sz w:val="20"/>
              </w:rPr>
              <w:br/>
            </w:r>
            <w:r w:rsidRPr="00604CF7">
              <w:rPr>
                <w:sz w:val="20"/>
              </w:rPr>
              <w:t xml:space="preserve">in </w:t>
            </w:r>
            <w:proofErr w:type="spellStart"/>
            <w:r w:rsidRPr="00604CF7">
              <w:rPr>
                <w:sz w:val="20"/>
              </w:rPr>
              <w:t>Absprache</w:t>
            </w:r>
            <w:proofErr w:type="spellEnd"/>
            <w:r w:rsidRPr="00604CF7">
              <w:rPr>
                <w:sz w:val="20"/>
              </w:rPr>
              <w:t xml:space="preserve"> mit KL </w:t>
            </w:r>
            <w:proofErr w:type="spellStart"/>
            <w:r w:rsidRPr="00604CF7">
              <w:rPr>
                <w:sz w:val="20"/>
              </w:rPr>
              <w:t>im</w:t>
            </w:r>
            <w:proofErr w:type="spellEnd"/>
            <w:r w:rsidRPr="00604CF7">
              <w:rPr>
                <w:sz w:val="20"/>
              </w:rPr>
              <w:t xml:space="preserve"> </w:t>
            </w:r>
            <w:proofErr w:type="spellStart"/>
            <w:r w:rsidRPr="00604CF7">
              <w:rPr>
                <w:sz w:val="20"/>
              </w:rPr>
              <w:t>Rahmen</w:t>
            </w:r>
            <w:proofErr w:type="spellEnd"/>
            <w:r w:rsidRPr="00604CF7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der </w:t>
            </w:r>
            <w:proofErr w:type="spellStart"/>
            <w:r>
              <w:rPr>
                <w:sz w:val="20"/>
              </w:rPr>
              <w:t>finanziellen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Verhältnisse</w:t>
            </w:r>
            <w:proofErr w:type="spellEnd"/>
            <w:r>
              <w:rPr>
                <w:sz w:val="20"/>
              </w:rPr>
              <w:t xml:space="preserve"> des/r KL</w:t>
            </w:r>
            <w:r w:rsidRPr="00604CF7">
              <w:rPr>
                <w:sz w:val="20"/>
              </w:rPr>
              <w:t>.</w:t>
            </w:r>
            <w:r w:rsidRPr="00604CF7">
              <w:rPr>
                <w:sz w:val="20"/>
              </w:rPr>
              <w:br/>
            </w:r>
          </w:p>
          <w:p w14:paraId="5A8C6C1C" w14:textId="07877A6A" w:rsidR="000A31BB" w:rsidRDefault="00B041C5" w:rsidP="000A31BB">
            <w:pPr>
              <w:pStyle w:val="Listenabsatz"/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ode</w:t>
            </w:r>
            <w:r w:rsidR="000A31BB" w:rsidRPr="003E7772">
              <w:rPr>
                <w:sz w:val="20"/>
              </w:rPr>
              <w:t>r</w:t>
            </w:r>
            <w:proofErr w:type="spellEnd"/>
          </w:p>
          <w:p w14:paraId="581C48D5" w14:textId="77777777" w:rsidR="000A31BB" w:rsidRDefault="000A31BB" w:rsidP="000A31BB">
            <w:pPr>
              <w:pStyle w:val="Listenabsatz"/>
              <w:ind w:left="0"/>
              <w:rPr>
                <w:sz w:val="20"/>
              </w:rPr>
            </w:pPr>
          </w:p>
          <w:p w14:paraId="50230B57" w14:textId="77777777" w:rsidR="000A31BB" w:rsidRDefault="000A31BB" w:rsidP="000A31BB">
            <w:pPr>
              <w:pStyle w:val="Listenabsatz"/>
              <w:ind w:left="0"/>
              <w:rPr>
                <w:sz w:val="20"/>
              </w:rPr>
            </w:pPr>
            <w:proofErr w:type="spellStart"/>
            <w:r w:rsidRPr="003E7772">
              <w:rPr>
                <w:sz w:val="20"/>
              </w:rPr>
              <w:t>Nichtverlängerung</w:t>
            </w:r>
            <w:proofErr w:type="spellEnd"/>
            <w:r w:rsidRPr="003E7772">
              <w:rPr>
                <w:sz w:val="20"/>
              </w:rPr>
              <w:t xml:space="preserve"> </w:t>
            </w:r>
            <w:proofErr w:type="spellStart"/>
            <w:r w:rsidRPr="003E7772">
              <w:rPr>
                <w:sz w:val="20"/>
              </w:rPr>
              <w:t>KoGu</w:t>
            </w:r>
            <w:proofErr w:type="spellEnd"/>
            <w:r w:rsidRPr="003E7772">
              <w:rPr>
                <w:sz w:val="20"/>
              </w:rPr>
              <w:t xml:space="preserve"> </w:t>
            </w:r>
            <w:proofErr w:type="spellStart"/>
            <w:r w:rsidRPr="003E7772">
              <w:rPr>
                <w:sz w:val="20"/>
              </w:rPr>
              <w:t>und</w:t>
            </w:r>
            <w:proofErr w:type="spellEnd"/>
            <w:r w:rsidRPr="003E7772">
              <w:rPr>
                <w:sz w:val="20"/>
              </w:rPr>
              <w:t xml:space="preserve"> </w:t>
            </w:r>
            <w:proofErr w:type="spellStart"/>
            <w:r w:rsidRPr="003E7772">
              <w:rPr>
                <w:sz w:val="20"/>
              </w:rPr>
              <w:t>Mitteilung</w:t>
            </w:r>
            <w:proofErr w:type="spellEnd"/>
            <w:r w:rsidRPr="003E7772">
              <w:rPr>
                <w:sz w:val="20"/>
              </w:rPr>
              <w:t xml:space="preserve"> an MD </w:t>
            </w:r>
            <w:proofErr w:type="spellStart"/>
            <w:r w:rsidRPr="003E7772">
              <w:rPr>
                <w:sz w:val="20"/>
              </w:rPr>
              <w:t>betreffend</w:t>
            </w:r>
            <w:proofErr w:type="spellEnd"/>
            <w:r w:rsidRPr="003E7772">
              <w:rPr>
                <w:sz w:val="20"/>
              </w:rPr>
              <w:t xml:space="preserve"> </w:t>
            </w:r>
            <w:proofErr w:type="spellStart"/>
            <w:r w:rsidRPr="003E7772">
              <w:rPr>
                <w:sz w:val="20"/>
              </w:rPr>
              <w:t>weiterem</w:t>
            </w:r>
            <w:proofErr w:type="spellEnd"/>
            <w:r w:rsidRPr="003E7772">
              <w:rPr>
                <w:sz w:val="20"/>
              </w:rPr>
              <w:t xml:space="preserve"> </w:t>
            </w:r>
            <w:proofErr w:type="spellStart"/>
            <w:r w:rsidRPr="003E7772">
              <w:rPr>
                <w:sz w:val="20"/>
              </w:rPr>
              <w:t>Wunsch</w:t>
            </w:r>
            <w:proofErr w:type="spellEnd"/>
            <w:r w:rsidRPr="003E7772">
              <w:rPr>
                <w:sz w:val="20"/>
              </w:rPr>
              <w:t xml:space="preserve"> des/r KL</w:t>
            </w:r>
            <w:r>
              <w:rPr>
                <w:sz w:val="20"/>
              </w:rPr>
              <w:t>:</w:t>
            </w:r>
          </w:p>
          <w:p w14:paraId="6B76DB06" w14:textId="299DB3DF" w:rsidR="000A31BB" w:rsidRPr="006A5752" w:rsidRDefault="000A31BB" w:rsidP="000A31BB">
            <w:pPr>
              <w:pStyle w:val="Listenabsatz"/>
              <w:numPr>
                <w:ilvl w:val="0"/>
                <w:numId w:val="11"/>
              </w:numPr>
              <w:rPr>
                <w:sz w:val="16"/>
                <w:szCs w:val="16"/>
              </w:rPr>
            </w:pPr>
            <w:r w:rsidRPr="00A55612">
              <w:rPr>
                <w:b/>
                <w:sz w:val="20"/>
              </w:rPr>
              <w:t>KL mit WH:</w:t>
            </w:r>
            <w:r>
              <w:rPr>
                <w:sz w:val="20"/>
              </w:rPr>
              <w:br/>
            </w:r>
            <w:proofErr w:type="spellStart"/>
            <w:r w:rsidRPr="003E7772">
              <w:rPr>
                <w:sz w:val="20"/>
              </w:rPr>
              <w:t>Keine</w:t>
            </w:r>
            <w:proofErr w:type="spellEnd"/>
            <w:r w:rsidRPr="003E7772">
              <w:rPr>
                <w:sz w:val="20"/>
              </w:rPr>
              <w:t xml:space="preserve"> </w:t>
            </w:r>
            <w:proofErr w:type="spellStart"/>
            <w:r w:rsidRPr="003E7772">
              <w:rPr>
                <w:sz w:val="20"/>
              </w:rPr>
              <w:t>Erteilung</w:t>
            </w:r>
            <w:proofErr w:type="spellEnd"/>
            <w:r w:rsidRPr="003E7772">
              <w:rPr>
                <w:sz w:val="20"/>
              </w:rPr>
              <w:t xml:space="preserve"> </w:t>
            </w:r>
            <w:proofErr w:type="spellStart"/>
            <w:r w:rsidRPr="003E7772">
              <w:rPr>
                <w:sz w:val="20"/>
              </w:rPr>
              <w:t>eines</w:t>
            </w:r>
            <w:proofErr w:type="spellEnd"/>
            <w:r w:rsidRPr="003E7772">
              <w:rPr>
                <w:sz w:val="20"/>
              </w:rPr>
              <w:t xml:space="preserve"> </w:t>
            </w:r>
            <w:proofErr w:type="spellStart"/>
            <w:r w:rsidRPr="003E7772">
              <w:rPr>
                <w:sz w:val="20"/>
              </w:rPr>
              <w:t>Liquidationsauftrags</w:t>
            </w:r>
            <w:proofErr w:type="spellEnd"/>
            <w:r w:rsidRPr="003E7772">
              <w:rPr>
                <w:sz w:val="20"/>
              </w:rPr>
              <w:t xml:space="preserve"> </w:t>
            </w:r>
            <w:proofErr w:type="spellStart"/>
            <w:r w:rsidRPr="003E7772">
              <w:rPr>
                <w:sz w:val="20"/>
              </w:rPr>
              <w:t>durch</w:t>
            </w:r>
            <w:proofErr w:type="spellEnd"/>
            <w:r w:rsidRPr="003E7772">
              <w:rPr>
                <w:sz w:val="20"/>
              </w:rPr>
              <w:t xml:space="preserve"> SA</w:t>
            </w:r>
            <w:r>
              <w:rPr>
                <w:sz w:val="20"/>
              </w:rPr>
              <w:t xml:space="preserve">; </w:t>
            </w:r>
            <w:proofErr w:type="spellStart"/>
            <w:r>
              <w:rPr>
                <w:sz w:val="20"/>
              </w:rPr>
              <w:t>hierfür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ist</w:t>
            </w:r>
            <w:proofErr w:type="spellEnd"/>
            <w:r>
              <w:rPr>
                <w:sz w:val="20"/>
              </w:rPr>
              <w:t xml:space="preserve"> </w:t>
            </w:r>
            <w:r w:rsidRPr="003E7772">
              <w:rPr>
                <w:sz w:val="20"/>
              </w:rPr>
              <w:t xml:space="preserve">KL </w:t>
            </w:r>
            <w:proofErr w:type="spellStart"/>
            <w:r w:rsidRPr="003E7772">
              <w:rPr>
                <w:sz w:val="20"/>
              </w:rPr>
              <w:t>als</w:t>
            </w:r>
            <w:proofErr w:type="spellEnd"/>
            <w:r w:rsidRPr="003E7772">
              <w:rPr>
                <w:sz w:val="20"/>
              </w:rPr>
              <w:t xml:space="preserve"> </w:t>
            </w:r>
            <w:proofErr w:type="spellStart"/>
            <w:r w:rsidRPr="003E7772">
              <w:rPr>
                <w:sz w:val="20"/>
              </w:rPr>
              <w:t>Lagernehmer</w:t>
            </w:r>
            <w:proofErr w:type="spellEnd"/>
            <w:r w:rsidRPr="003E7772">
              <w:rPr>
                <w:sz w:val="20"/>
              </w:rPr>
              <w:t xml:space="preserve">/in </w:t>
            </w:r>
            <w:proofErr w:type="spellStart"/>
            <w:r w:rsidRPr="003E7772">
              <w:rPr>
                <w:sz w:val="20"/>
              </w:rPr>
              <w:t>zuständig</w:t>
            </w:r>
            <w:proofErr w:type="spellEnd"/>
            <w:r>
              <w:rPr>
                <w:sz w:val="20"/>
              </w:rPr>
              <w:t xml:space="preserve">. Will KL </w:t>
            </w:r>
            <w:proofErr w:type="spellStart"/>
            <w:r>
              <w:rPr>
                <w:sz w:val="20"/>
              </w:rPr>
              <w:t>das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Lager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weiterführen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so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muss</w:t>
            </w:r>
            <w:proofErr w:type="spellEnd"/>
            <w:r>
              <w:rPr>
                <w:sz w:val="20"/>
              </w:rPr>
              <w:t xml:space="preserve"> er/</w:t>
            </w:r>
            <w:proofErr w:type="spellStart"/>
            <w:r>
              <w:rPr>
                <w:sz w:val="20"/>
              </w:rPr>
              <w:t>sie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für</w:t>
            </w:r>
            <w:proofErr w:type="spellEnd"/>
            <w:r>
              <w:rPr>
                <w:sz w:val="20"/>
              </w:rPr>
              <w:t xml:space="preserve"> die </w:t>
            </w:r>
            <w:proofErr w:type="spellStart"/>
            <w:r>
              <w:rPr>
                <w:sz w:val="20"/>
              </w:rPr>
              <w:t>Kosten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selbst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aus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Grundbedarf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und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allfälligen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Zulagen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aufkommen</w:t>
            </w:r>
            <w:proofErr w:type="spellEnd"/>
            <w:r>
              <w:rPr>
                <w:sz w:val="20"/>
              </w:rPr>
              <w:t xml:space="preserve">; </w:t>
            </w:r>
            <w:proofErr w:type="spellStart"/>
            <w:r>
              <w:rPr>
                <w:sz w:val="20"/>
              </w:rPr>
              <w:t>im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Rahmen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einer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2B5E57">
              <w:rPr>
                <w:b/>
                <w:sz w:val="20"/>
              </w:rPr>
              <w:t>schriftlichen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2B5E57">
              <w:rPr>
                <w:b/>
                <w:sz w:val="20"/>
              </w:rPr>
              <w:t>Vereinbarung</w:t>
            </w:r>
            <w:proofErr w:type="spellEnd"/>
            <w:r>
              <w:rPr>
                <w:sz w:val="20"/>
              </w:rPr>
              <w:t xml:space="preserve"> mit KL </w:t>
            </w:r>
            <w:proofErr w:type="spellStart"/>
            <w:r>
              <w:rPr>
                <w:sz w:val="20"/>
              </w:rPr>
              <w:t>können</w:t>
            </w:r>
            <w:proofErr w:type="spellEnd"/>
            <w:r>
              <w:rPr>
                <w:sz w:val="20"/>
              </w:rPr>
              <w:t xml:space="preserve"> SOD </w:t>
            </w:r>
            <w:proofErr w:type="spellStart"/>
            <w:r>
              <w:rPr>
                <w:sz w:val="20"/>
              </w:rPr>
              <w:t>weiterhin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Direktzahlung</w:t>
            </w:r>
            <w:proofErr w:type="spellEnd"/>
            <w:r>
              <w:rPr>
                <w:sz w:val="20"/>
              </w:rPr>
              <w:t xml:space="preserve"> an MD </w:t>
            </w:r>
            <w:proofErr w:type="spellStart"/>
            <w:r>
              <w:rPr>
                <w:sz w:val="20"/>
              </w:rPr>
              <w:t>vornehmen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und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vom</w:t>
            </w:r>
            <w:proofErr w:type="spellEnd"/>
            <w:r>
              <w:rPr>
                <w:sz w:val="20"/>
              </w:rPr>
              <w:t xml:space="preserve"> </w:t>
            </w:r>
            <w:r w:rsidR="002E75DE">
              <w:rPr>
                <w:sz w:val="20"/>
              </w:rPr>
              <w:t>WH-</w:t>
            </w:r>
            <w:proofErr w:type="spellStart"/>
            <w:r w:rsidR="002E75DE">
              <w:rPr>
                <w:sz w:val="20"/>
              </w:rPr>
              <w:t>Anspruch</w:t>
            </w:r>
            <w:proofErr w:type="spellEnd"/>
            <w:r w:rsidR="002E75DE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des/r KL in </w:t>
            </w:r>
            <w:proofErr w:type="spellStart"/>
            <w:r>
              <w:rPr>
                <w:sz w:val="20"/>
              </w:rPr>
              <w:t>Abzug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bringen</w:t>
            </w:r>
            <w:proofErr w:type="spellEnd"/>
            <w:r>
              <w:rPr>
                <w:sz w:val="20"/>
              </w:rPr>
              <w:t>.</w:t>
            </w:r>
          </w:p>
          <w:p w14:paraId="1D9F47C9" w14:textId="01E68FB0" w:rsidR="000A31BB" w:rsidRPr="003848F3" w:rsidRDefault="000A31BB" w:rsidP="00D60F9E">
            <w:pPr>
              <w:pStyle w:val="Listenabsatz"/>
              <w:numPr>
                <w:ilvl w:val="0"/>
                <w:numId w:val="11"/>
              </w:numPr>
              <w:rPr>
                <w:sz w:val="20"/>
              </w:rPr>
            </w:pPr>
            <w:r w:rsidRPr="00D60F9E">
              <w:rPr>
                <w:b/>
                <w:noProof/>
                <w:sz w:val="20"/>
                <w:lang w:eastAsia="de-CH"/>
              </w:rPr>
              <w:t>KL mit ES (mit oder ohne WH):</w:t>
            </w:r>
            <w:r w:rsidRPr="00D60F9E">
              <w:rPr>
                <w:noProof/>
                <w:sz w:val="20"/>
                <w:lang w:eastAsia="de-CH"/>
              </w:rPr>
              <w:br/>
            </w:r>
            <w:proofErr w:type="spellStart"/>
            <w:r w:rsidRPr="00D60F9E">
              <w:rPr>
                <w:sz w:val="20"/>
              </w:rPr>
              <w:t>Erteilung</w:t>
            </w:r>
            <w:proofErr w:type="spellEnd"/>
            <w:r w:rsidRPr="00D60F9E">
              <w:rPr>
                <w:sz w:val="20"/>
              </w:rPr>
              <w:t xml:space="preserve"> </w:t>
            </w:r>
            <w:proofErr w:type="spellStart"/>
            <w:r w:rsidRPr="00D60F9E">
              <w:rPr>
                <w:sz w:val="20"/>
              </w:rPr>
              <w:t>eines</w:t>
            </w:r>
            <w:proofErr w:type="spellEnd"/>
            <w:r w:rsidRPr="00D60F9E">
              <w:rPr>
                <w:sz w:val="20"/>
              </w:rPr>
              <w:t xml:space="preserve"> </w:t>
            </w:r>
            <w:proofErr w:type="spellStart"/>
            <w:r w:rsidRPr="00D60F9E">
              <w:rPr>
                <w:sz w:val="20"/>
              </w:rPr>
              <w:t>Auslagerungs</w:t>
            </w:r>
            <w:proofErr w:type="spellEnd"/>
            <w:r w:rsidRPr="00D60F9E">
              <w:rPr>
                <w:sz w:val="20"/>
              </w:rPr>
              <w:t xml:space="preserve">- </w:t>
            </w:r>
            <w:proofErr w:type="spellStart"/>
            <w:r w:rsidRPr="00D60F9E">
              <w:rPr>
                <w:sz w:val="20"/>
              </w:rPr>
              <w:t>oder</w:t>
            </w:r>
            <w:proofErr w:type="spellEnd"/>
            <w:r w:rsidRPr="00D60F9E">
              <w:rPr>
                <w:sz w:val="20"/>
              </w:rPr>
              <w:t xml:space="preserve"> </w:t>
            </w:r>
            <w:proofErr w:type="spellStart"/>
            <w:r w:rsidRPr="00D60F9E">
              <w:rPr>
                <w:sz w:val="20"/>
              </w:rPr>
              <w:t>Liquidationsauftrags</w:t>
            </w:r>
            <w:proofErr w:type="spellEnd"/>
            <w:r w:rsidRPr="00D60F9E">
              <w:rPr>
                <w:sz w:val="20"/>
              </w:rPr>
              <w:t xml:space="preserve"> </w:t>
            </w:r>
            <w:proofErr w:type="spellStart"/>
            <w:r w:rsidRPr="00D60F9E">
              <w:rPr>
                <w:sz w:val="20"/>
              </w:rPr>
              <w:t>durch</w:t>
            </w:r>
            <w:proofErr w:type="spellEnd"/>
            <w:r w:rsidRPr="00D60F9E">
              <w:rPr>
                <w:sz w:val="20"/>
              </w:rPr>
              <w:t xml:space="preserve"> KL </w:t>
            </w:r>
            <w:proofErr w:type="spellStart"/>
            <w:r w:rsidRPr="00D60F9E">
              <w:rPr>
                <w:sz w:val="20"/>
              </w:rPr>
              <w:t>selbst</w:t>
            </w:r>
            <w:proofErr w:type="spellEnd"/>
            <w:r w:rsidRPr="00D60F9E">
              <w:rPr>
                <w:sz w:val="20"/>
              </w:rPr>
              <w:t xml:space="preserve"> </w:t>
            </w:r>
            <w:proofErr w:type="spellStart"/>
            <w:r w:rsidRPr="00D60F9E">
              <w:rPr>
                <w:sz w:val="20"/>
              </w:rPr>
              <w:t>oder</w:t>
            </w:r>
            <w:proofErr w:type="spellEnd"/>
            <w:r w:rsidRPr="00D60F9E">
              <w:rPr>
                <w:sz w:val="20"/>
              </w:rPr>
              <w:t xml:space="preserve"> MT (</w:t>
            </w:r>
            <w:proofErr w:type="spellStart"/>
            <w:r w:rsidRPr="00D60F9E">
              <w:rPr>
                <w:sz w:val="20"/>
              </w:rPr>
              <w:t>allenfalls</w:t>
            </w:r>
            <w:proofErr w:type="spellEnd"/>
            <w:r w:rsidRPr="00D60F9E">
              <w:rPr>
                <w:sz w:val="20"/>
              </w:rPr>
              <w:t xml:space="preserve"> </w:t>
            </w:r>
            <w:proofErr w:type="spellStart"/>
            <w:r w:rsidRPr="00D60F9E">
              <w:rPr>
                <w:sz w:val="20"/>
              </w:rPr>
              <w:t>Genehmigung</w:t>
            </w:r>
            <w:proofErr w:type="spellEnd"/>
            <w:r w:rsidRPr="00D60F9E">
              <w:rPr>
                <w:sz w:val="20"/>
              </w:rPr>
              <w:t xml:space="preserve"> </w:t>
            </w:r>
            <w:proofErr w:type="spellStart"/>
            <w:r w:rsidRPr="00D60F9E">
              <w:rPr>
                <w:sz w:val="20"/>
              </w:rPr>
              <w:t>durch</w:t>
            </w:r>
            <w:proofErr w:type="spellEnd"/>
            <w:r w:rsidRPr="00D60F9E">
              <w:rPr>
                <w:sz w:val="20"/>
              </w:rPr>
              <w:t xml:space="preserve"> KESB </w:t>
            </w:r>
            <w:proofErr w:type="spellStart"/>
            <w:r w:rsidRPr="00D60F9E">
              <w:rPr>
                <w:sz w:val="20"/>
              </w:rPr>
              <w:t>notwendig</w:t>
            </w:r>
            <w:proofErr w:type="spellEnd"/>
            <w:r w:rsidRPr="00D60F9E">
              <w:rPr>
                <w:sz w:val="20"/>
              </w:rPr>
              <w:t>)</w:t>
            </w:r>
          </w:p>
        </w:tc>
        <w:tc>
          <w:tcPr>
            <w:tcW w:w="1134" w:type="dxa"/>
          </w:tcPr>
          <w:p w14:paraId="3CD55D91" w14:textId="77777777" w:rsidR="000A31BB" w:rsidRDefault="000A31BB" w:rsidP="000A31BB">
            <w:pPr>
              <w:jc w:val="center"/>
              <w:rPr>
                <w:sz w:val="20"/>
              </w:rPr>
            </w:pPr>
          </w:p>
          <w:p w14:paraId="05DE93A1" w14:textId="77777777" w:rsidR="000A31BB" w:rsidRPr="00CF3B0D" w:rsidRDefault="000A31BB" w:rsidP="000A31BB">
            <w:pPr>
              <w:jc w:val="center"/>
              <w:rPr>
                <w:sz w:val="20"/>
              </w:rPr>
            </w:pPr>
            <w:r w:rsidRPr="00CF3B0D">
              <w:rPr>
                <w:sz w:val="20"/>
              </w:rPr>
              <w:t>SA</w:t>
            </w:r>
          </w:p>
          <w:p w14:paraId="46D22C21" w14:textId="77777777" w:rsidR="000A31BB" w:rsidRDefault="000A31BB" w:rsidP="000A31BB">
            <w:pPr>
              <w:jc w:val="center"/>
              <w:rPr>
                <w:sz w:val="20"/>
              </w:rPr>
            </w:pPr>
          </w:p>
          <w:p w14:paraId="07F3D802" w14:textId="77777777" w:rsidR="000A31BB" w:rsidRPr="00CF3B0D" w:rsidRDefault="000A31BB" w:rsidP="000A31BB">
            <w:pPr>
              <w:jc w:val="center"/>
              <w:rPr>
                <w:sz w:val="20"/>
              </w:rPr>
            </w:pPr>
            <w:r w:rsidRPr="00CF3B0D">
              <w:rPr>
                <w:sz w:val="20"/>
              </w:rPr>
              <w:t>MT</w:t>
            </w:r>
          </w:p>
          <w:p w14:paraId="30B269BE" w14:textId="77777777" w:rsidR="000A31BB" w:rsidRDefault="000A31BB" w:rsidP="000A31BB">
            <w:pPr>
              <w:jc w:val="center"/>
              <w:rPr>
                <w:sz w:val="20"/>
              </w:rPr>
            </w:pPr>
          </w:p>
          <w:p w14:paraId="478F6D86" w14:textId="77777777" w:rsidR="000A31BB" w:rsidRDefault="000A31BB" w:rsidP="000A31BB">
            <w:pPr>
              <w:jc w:val="center"/>
              <w:rPr>
                <w:sz w:val="20"/>
              </w:rPr>
            </w:pPr>
          </w:p>
          <w:p w14:paraId="64697CCD" w14:textId="77777777" w:rsidR="000A31BB" w:rsidRDefault="000A31BB" w:rsidP="000A31BB">
            <w:pPr>
              <w:jc w:val="center"/>
              <w:rPr>
                <w:sz w:val="20"/>
              </w:rPr>
            </w:pPr>
          </w:p>
          <w:p w14:paraId="3DE5BD7B" w14:textId="77777777" w:rsidR="000A31BB" w:rsidRDefault="000A31BB" w:rsidP="000A31BB">
            <w:pPr>
              <w:jc w:val="center"/>
              <w:rPr>
                <w:sz w:val="20"/>
              </w:rPr>
            </w:pPr>
          </w:p>
          <w:p w14:paraId="31A2FEF0" w14:textId="77777777" w:rsidR="000A31BB" w:rsidRDefault="000A31BB" w:rsidP="000A31BB">
            <w:pPr>
              <w:jc w:val="center"/>
              <w:rPr>
                <w:sz w:val="20"/>
              </w:rPr>
            </w:pPr>
          </w:p>
          <w:p w14:paraId="551AFC34" w14:textId="6B0476A8" w:rsidR="000A31BB" w:rsidRPr="000A351C" w:rsidRDefault="000A31BB" w:rsidP="000A31BB">
            <w:pPr>
              <w:jc w:val="center"/>
              <w:rPr>
                <w:sz w:val="20"/>
              </w:rPr>
            </w:pPr>
            <w:r w:rsidRPr="000A351C">
              <w:rPr>
                <w:sz w:val="20"/>
              </w:rPr>
              <w:t>SA</w:t>
            </w:r>
            <w:r w:rsidR="00AC3DC9">
              <w:rPr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 w:rsidR="00AC3DC9">
              <w:rPr>
                <w:sz w:val="20"/>
              </w:rPr>
              <w:t xml:space="preserve"> </w:t>
            </w:r>
            <w:r>
              <w:rPr>
                <w:sz w:val="20"/>
              </w:rPr>
              <w:t>MT</w:t>
            </w:r>
          </w:p>
          <w:p w14:paraId="2C3F17BF" w14:textId="77777777" w:rsidR="004A0678" w:rsidRDefault="004A0678" w:rsidP="004A0678">
            <w:pPr>
              <w:rPr>
                <w:sz w:val="20"/>
              </w:rPr>
            </w:pPr>
          </w:p>
          <w:p w14:paraId="42DAB783" w14:textId="77777777" w:rsidR="000A31BB" w:rsidRDefault="000A31BB" w:rsidP="000A31BB">
            <w:pPr>
              <w:jc w:val="center"/>
              <w:rPr>
                <w:sz w:val="20"/>
              </w:rPr>
            </w:pPr>
            <w:r w:rsidRPr="000A351C">
              <w:rPr>
                <w:sz w:val="20"/>
              </w:rPr>
              <w:t>KL</w:t>
            </w:r>
          </w:p>
          <w:p w14:paraId="5BBEFE25" w14:textId="77777777" w:rsidR="000A31BB" w:rsidRPr="000A351C" w:rsidRDefault="000A31BB" w:rsidP="000A31BB">
            <w:pPr>
              <w:jc w:val="center"/>
              <w:rPr>
                <w:sz w:val="20"/>
              </w:rPr>
            </w:pPr>
          </w:p>
          <w:p w14:paraId="4928BE50" w14:textId="77777777" w:rsidR="000A31BB" w:rsidRDefault="000A31BB" w:rsidP="000A31BB">
            <w:pPr>
              <w:jc w:val="center"/>
              <w:rPr>
                <w:sz w:val="20"/>
              </w:rPr>
            </w:pPr>
          </w:p>
          <w:p w14:paraId="3B19D9FB" w14:textId="77777777" w:rsidR="000A31BB" w:rsidRDefault="000A31BB" w:rsidP="000A31BB">
            <w:pPr>
              <w:jc w:val="center"/>
              <w:rPr>
                <w:sz w:val="20"/>
              </w:rPr>
            </w:pPr>
          </w:p>
          <w:p w14:paraId="69CC40A2" w14:textId="77777777" w:rsidR="000A31BB" w:rsidRDefault="000A31BB" w:rsidP="000A31BB">
            <w:pPr>
              <w:jc w:val="center"/>
              <w:rPr>
                <w:sz w:val="20"/>
              </w:rPr>
            </w:pPr>
          </w:p>
          <w:p w14:paraId="5BD86782" w14:textId="77777777" w:rsidR="000A31BB" w:rsidRDefault="000A31BB" w:rsidP="000A31BB">
            <w:pPr>
              <w:jc w:val="center"/>
              <w:rPr>
                <w:sz w:val="20"/>
              </w:rPr>
            </w:pPr>
          </w:p>
          <w:p w14:paraId="1807CC35" w14:textId="77777777" w:rsidR="000A31BB" w:rsidRDefault="000A31BB" w:rsidP="000A31BB">
            <w:pPr>
              <w:jc w:val="center"/>
              <w:rPr>
                <w:sz w:val="20"/>
              </w:rPr>
            </w:pPr>
          </w:p>
          <w:p w14:paraId="7E31C8E5" w14:textId="77777777" w:rsidR="000A31BB" w:rsidRDefault="000A31BB" w:rsidP="000A31BB">
            <w:pPr>
              <w:jc w:val="center"/>
              <w:rPr>
                <w:sz w:val="20"/>
              </w:rPr>
            </w:pPr>
          </w:p>
          <w:p w14:paraId="56F4E982" w14:textId="77777777" w:rsidR="000A31BB" w:rsidRDefault="000A31BB" w:rsidP="000A31BB">
            <w:pPr>
              <w:jc w:val="center"/>
              <w:rPr>
                <w:sz w:val="20"/>
              </w:rPr>
            </w:pPr>
          </w:p>
          <w:p w14:paraId="0CAF04DC" w14:textId="77777777" w:rsidR="000A31BB" w:rsidRDefault="000A31BB" w:rsidP="000A31BB">
            <w:pPr>
              <w:jc w:val="center"/>
              <w:rPr>
                <w:sz w:val="20"/>
              </w:rPr>
            </w:pPr>
          </w:p>
          <w:p w14:paraId="1D9F47D0" w14:textId="315A1D3A" w:rsidR="000A31BB" w:rsidRPr="007D6BAB" w:rsidRDefault="000A31BB" w:rsidP="000A31BB">
            <w:pPr>
              <w:jc w:val="center"/>
              <w:rPr>
                <w:sz w:val="20"/>
                <w:lang w:val="de-CH"/>
              </w:rPr>
            </w:pPr>
            <w:r w:rsidRPr="000A351C">
              <w:rPr>
                <w:sz w:val="20"/>
              </w:rPr>
              <w:t xml:space="preserve">KL </w:t>
            </w:r>
            <w:proofErr w:type="spellStart"/>
            <w:r w:rsidRPr="000A351C">
              <w:rPr>
                <w:sz w:val="20"/>
              </w:rPr>
              <w:t>oder</w:t>
            </w:r>
            <w:proofErr w:type="spellEnd"/>
            <w:r w:rsidRPr="000A351C">
              <w:rPr>
                <w:sz w:val="20"/>
              </w:rPr>
              <w:t xml:space="preserve"> MT</w:t>
            </w:r>
          </w:p>
        </w:tc>
        <w:tc>
          <w:tcPr>
            <w:tcW w:w="1135" w:type="dxa"/>
          </w:tcPr>
          <w:p w14:paraId="6BA7DA65" w14:textId="77777777" w:rsidR="000A31BB" w:rsidRDefault="000A31BB" w:rsidP="000A31BB">
            <w:pPr>
              <w:rPr>
                <w:sz w:val="16"/>
                <w:szCs w:val="16"/>
              </w:rPr>
            </w:pPr>
          </w:p>
          <w:p w14:paraId="217248D5" w14:textId="77777777" w:rsidR="000A31BB" w:rsidRDefault="000A31BB" w:rsidP="000A31BB">
            <w:pPr>
              <w:rPr>
                <w:sz w:val="16"/>
                <w:szCs w:val="16"/>
              </w:rPr>
            </w:pPr>
          </w:p>
          <w:p w14:paraId="29FD0B51" w14:textId="0C473572" w:rsidR="000A31BB" w:rsidRPr="00F634B8" w:rsidRDefault="00C47C74" w:rsidP="000A31BB">
            <w:pPr>
              <w:rPr>
                <w:sz w:val="16"/>
                <w:szCs w:val="16"/>
              </w:rPr>
            </w:pPr>
            <w:hyperlink r:id="rId22" w:history="1">
              <w:r w:rsidR="000A31BB">
                <w:rPr>
                  <w:rStyle w:val="Hyperlink"/>
                  <w:sz w:val="16"/>
                  <w:szCs w:val="16"/>
                </w:rPr>
                <w:t xml:space="preserve">Link </w:t>
              </w:r>
              <w:proofErr w:type="spellStart"/>
              <w:r w:rsidR="000A31BB">
                <w:rPr>
                  <w:rStyle w:val="Hyperlink"/>
                  <w:sz w:val="16"/>
                  <w:szCs w:val="16"/>
                </w:rPr>
                <w:t>zur</w:t>
              </w:r>
              <w:proofErr w:type="spellEnd"/>
              <w:r w:rsidR="000A31BB">
                <w:rPr>
                  <w:rStyle w:val="Hyperlink"/>
                  <w:sz w:val="16"/>
                  <w:szCs w:val="16"/>
                </w:rPr>
                <w:t xml:space="preserve"> HAW SIL</w:t>
              </w:r>
            </w:hyperlink>
          </w:p>
          <w:p w14:paraId="1314AB2A" w14:textId="77777777" w:rsidR="000A31BB" w:rsidRDefault="000A31BB" w:rsidP="000A31BB">
            <w:pPr>
              <w:rPr>
                <w:sz w:val="20"/>
              </w:rPr>
            </w:pPr>
          </w:p>
          <w:p w14:paraId="1AF719C4" w14:textId="77777777" w:rsidR="000A31BB" w:rsidRDefault="000A31BB" w:rsidP="000A31BB">
            <w:pPr>
              <w:rPr>
                <w:sz w:val="20"/>
              </w:rPr>
            </w:pPr>
          </w:p>
          <w:p w14:paraId="14A42DD3" w14:textId="77777777" w:rsidR="000A31BB" w:rsidRDefault="000A31BB" w:rsidP="000A31BB">
            <w:pPr>
              <w:rPr>
                <w:sz w:val="20"/>
              </w:rPr>
            </w:pPr>
          </w:p>
          <w:p w14:paraId="797EC546" w14:textId="77777777" w:rsidR="000A31BB" w:rsidRDefault="000A31BB" w:rsidP="000A31BB">
            <w:pPr>
              <w:rPr>
                <w:sz w:val="20"/>
              </w:rPr>
            </w:pPr>
          </w:p>
          <w:p w14:paraId="0F631587" w14:textId="77777777" w:rsidR="000A31BB" w:rsidRDefault="000A31BB" w:rsidP="000A31BB">
            <w:pPr>
              <w:rPr>
                <w:sz w:val="20"/>
              </w:rPr>
            </w:pPr>
          </w:p>
          <w:p w14:paraId="673DA2B3" w14:textId="77777777" w:rsidR="000A31BB" w:rsidRDefault="000A31BB" w:rsidP="000A31BB">
            <w:pPr>
              <w:rPr>
                <w:sz w:val="20"/>
              </w:rPr>
            </w:pPr>
          </w:p>
          <w:p w14:paraId="52FE9230" w14:textId="3AFBA50B" w:rsidR="007D6F73" w:rsidRPr="000A31BB" w:rsidRDefault="00C47C74" w:rsidP="007D6F73">
            <w:pPr>
              <w:jc w:val="center"/>
              <w:rPr>
                <w:sz w:val="16"/>
                <w:szCs w:val="16"/>
              </w:rPr>
            </w:pPr>
            <w:hyperlink r:id="rId23" w:history="1">
              <w:r w:rsidR="007D6F73" w:rsidRPr="00DA1A4A">
                <w:rPr>
                  <w:rStyle w:val="Hyperlink"/>
                  <w:sz w:val="16"/>
                  <w:szCs w:val="16"/>
                </w:rPr>
                <w:t xml:space="preserve">Link </w:t>
              </w:r>
              <w:proofErr w:type="spellStart"/>
              <w:r w:rsidR="007D6F73" w:rsidRPr="00DA1A4A">
                <w:rPr>
                  <w:rStyle w:val="Hyperlink"/>
                  <w:sz w:val="16"/>
                  <w:szCs w:val="16"/>
                </w:rPr>
                <w:t>zu</w:t>
              </w:r>
              <w:proofErr w:type="spellEnd"/>
              <w:r w:rsidR="007D6F73" w:rsidRPr="00DA1A4A">
                <w:rPr>
                  <w:rStyle w:val="Hyperlink"/>
                  <w:sz w:val="16"/>
                  <w:szCs w:val="16"/>
                </w:rPr>
                <w:t xml:space="preserve"> </w:t>
              </w:r>
              <w:proofErr w:type="spellStart"/>
              <w:r w:rsidR="007D6F73" w:rsidRPr="00DA1A4A">
                <w:rPr>
                  <w:rStyle w:val="Hyperlink"/>
                  <w:sz w:val="16"/>
                  <w:szCs w:val="16"/>
                </w:rPr>
                <w:t>KiSS</w:t>
              </w:r>
              <w:proofErr w:type="spellEnd"/>
              <w:r w:rsidR="007D6F73" w:rsidRPr="00DA1A4A">
                <w:rPr>
                  <w:rStyle w:val="Hyperlink"/>
                  <w:sz w:val="16"/>
                  <w:szCs w:val="16"/>
                </w:rPr>
                <w:t xml:space="preserve"> </w:t>
              </w:r>
              <w:proofErr w:type="spellStart"/>
              <w:r w:rsidR="007D6F73" w:rsidRPr="00DA1A4A">
                <w:rPr>
                  <w:rStyle w:val="Hyperlink"/>
                  <w:sz w:val="16"/>
                  <w:szCs w:val="16"/>
                </w:rPr>
                <w:t>Vorlage</w:t>
              </w:r>
              <w:proofErr w:type="spellEnd"/>
            </w:hyperlink>
          </w:p>
          <w:p w14:paraId="4570251B" w14:textId="0B3B2F21" w:rsidR="000A31BB" w:rsidRDefault="007D6F73" w:rsidP="007D6F73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14:paraId="6813A245" w14:textId="77777777" w:rsidR="000A31BB" w:rsidRPr="00AC7C19" w:rsidRDefault="000A31BB" w:rsidP="000A31BB">
            <w:pPr>
              <w:rPr>
                <w:sz w:val="20"/>
              </w:rPr>
            </w:pPr>
          </w:p>
        </w:tc>
      </w:tr>
      <w:tr w:rsidR="000A31BB" w:rsidRPr="00A856E1" w14:paraId="1D9F47F7" w14:textId="77777777" w:rsidTr="0045003E">
        <w:trPr>
          <w:trHeight w:val="1012"/>
        </w:trPr>
        <w:tc>
          <w:tcPr>
            <w:tcW w:w="2376" w:type="dxa"/>
          </w:tcPr>
          <w:p w14:paraId="0BE58322" w14:textId="77777777" w:rsidR="000A31BB" w:rsidRPr="000A31BB" w:rsidRDefault="000A31BB" w:rsidP="000A31BB">
            <w:pPr>
              <w:rPr>
                <w:noProof/>
                <w:sz w:val="20"/>
                <w:lang w:val="de-CH" w:eastAsia="de-CH"/>
              </w:rPr>
            </w:pPr>
            <w:r w:rsidRPr="00AC7C19">
              <w:rPr>
                <w:noProof/>
                <w:sz w:val="20"/>
                <w:lang w:eastAsia="de-CH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593A5B3" wp14:editId="5C48825E">
                      <wp:simplePos x="0" y="0"/>
                      <wp:positionH relativeFrom="column">
                        <wp:posOffset>83647</wp:posOffset>
                      </wp:positionH>
                      <wp:positionV relativeFrom="paragraph">
                        <wp:posOffset>134852</wp:posOffset>
                      </wp:positionV>
                      <wp:extent cx="1282700" cy="786938"/>
                      <wp:effectExtent l="0" t="0" r="12700" b="13335"/>
                      <wp:wrapNone/>
                      <wp:docPr id="18" name="Rechteck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2700" cy="786938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" lastClr="FFFFFF">
                                    <a:lumMod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6920017A" w14:textId="4956DDD7" w:rsidR="000A31BB" w:rsidRPr="002D37EA" w:rsidRDefault="000A31BB" w:rsidP="00532E91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6</w:t>
                                  </w:r>
                                  <w:r w:rsidRPr="002B5E57">
                                    <w:rPr>
                                      <w:sz w:val="20"/>
                                    </w:rPr>
                                    <w:t xml:space="preserve">. Auslagerung, </w:t>
                                  </w:r>
                                  <w:r w:rsidRPr="00787FC5">
                                    <w:rPr>
                                      <w:sz w:val="20"/>
                                    </w:rPr>
                                    <w:t>Liquidation und Abrechnung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93A5B3" id="Rechteck 18" o:spid="_x0000_s1031" style="position:absolute;margin-left:6.6pt;margin-top:10.6pt;width:101pt;height:61.9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" fillcolor="window" strokecolor="#7f7f7f" strokeweight="2pt">
                      <v:textbox>
                        <w:txbxContent>
                          <w:p w14:paraId="6920017A" w14:textId="4956DDD7" w:rsidR="000A31BB" w:rsidRPr="002D37EA" w:rsidRDefault="000A31BB" w:rsidP="00532E91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6</w:t>
                            </w:r>
                            <w:r w:rsidRPr="002B5E57">
                              <w:rPr>
                                <w:sz w:val="20"/>
                              </w:rPr>
                              <w:t xml:space="preserve">. Auslagerung, </w:t>
                            </w:r>
                            <w:r w:rsidRPr="00787FC5">
                              <w:rPr>
                                <w:sz w:val="20"/>
                              </w:rPr>
                              <w:t>Liquidation und Abrechnung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EE472B5" w14:textId="77777777" w:rsidR="000A31BB" w:rsidRPr="000A31BB" w:rsidRDefault="000A31BB" w:rsidP="000A31BB">
            <w:pPr>
              <w:rPr>
                <w:noProof/>
                <w:sz w:val="20"/>
                <w:lang w:val="de-CH" w:eastAsia="de-CH"/>
              </w:rPr>
            </w:pPr>
          </w:p>
          <w:p w14:paraId="1D119546" w14:textId="77777777" w:rsidR="000A31BB" w:rsidRPr="000A31BB" w:rsidRDefault="000A31BB" w:rsidP="000A31BB">
            <w:pPr>
              <w:rPr>
                <w:noProof/>
                <w:sz w:val="20"/>
                <w:lang w:val="de-CH" w:eastAsia="de-CH"/>
              </w:rPr>
            </w:pPr>
          </w:p>
          <w:p w14:paraId="46985A4C" w14:textId="77777777" w:rsidR="000A31BB" w:rsidRPr="000A31BB" w:rsidRDefault="000A31BB" w:rsidP="000A31BB">
            <w:pPr>
              <w:rPr>
                <w:noProof/>
                <w:sz w:val="20"/>
                <w:lang w:val="de-CH" w:eastAsia="de-CH"/>
              </w:rPr>
            </w:pPr>
          </w:p>
          <w:p w14:paraId="5DCCF478" w14:textId="77777777" w:rsidR="000A31BB" w:rsidRPr="000A31BB" w:rsidRDefault="000A31BB" w:rsidP="000A31BB">
            <w:pPr>
              <w:rPr>
                <w:noProof/>
                <w:sz w:val="20"/>
                <w:lang w:val="de-CH" w:eastAsia="de-CH"/>
              </w:rPr>
            </w:pPr>
          </w:p>
          <w:p w14:paraId="1ACB77C9" w14:textId="77777777" w:rsidR="000A31BB" w:rsidRPr="000A31BB" w:rsidRDefault="000A31BB" w:rsidP="000A31BB">
            <w:pPr>
              <w:rPr>
                <w:noProof/>
                <w:sz w:val="20"/>
                <w:lang w:val="de-CH" w:eastAsia="de-CH"/>
              </w:rPr>
            </w:pPr>
          </w:p>
          <w:p w14:paraId="0ABF2BD8" w14:textId="77777777" w:rsidR="000A31BB" w:rsidRPr="000A31BB" w:rsidRDefault="000A31BB" w:rsidP="000A31BB">
            <w:pPr>
              <w:rPr>
                <w:noProof/>
                <w:sz w:val="20"/>
                <w:lang w:val="de-CH" w:eastAsia="de-CH"/>
              </w:rPr>
            </w:pPr>
          </w:p>
          <w:p w14:paraId="6301BE6E" w14:textId="77777777" w:rsidR="000A31BB" w:rsidRPr="000A31BB" w:rsidRDefault="000A31BB" w:rsidP="000A31BB">
            <w:pPr>
              <w:rPr>
                <w:noProof/>
                <w:sz w:val="20"/>
                <w:lang w:val="de-CH" w:eastAsia="de-CH"/>
              </w:rPr>
            </w:pPr>
          </w:p>
          <w:p w14:paraId="54F36E4E" w14:textId="77777777" w:rsidR="000A31BB" w:rsidRPr="000A31BB" w:rsidRDefault="000A31BB" w:rsidP="000A31BB">
            <w:pPr>
              <w:rPr>
                <w:noProof/>
                <w:sz w:val="20"/>
                <w:lang w:val="de-CH" w:eastAsia="de-CH"/>
              </w:rPr>
            </w:pPr>
          </w:p>
          <w:p w14:paraId="19DB9934" w14:textId="77777777" w:rsidR="000A31BB" w:rsidRPr="000A31BB" w:rsidRDefault="000A31BB" w:rsidP="000A31BB">
            <w:pPr>
              <w:rPr>
                <w:noProof/>
                <w:sz w:val="20"/>
                <w:lang w:val="de-CH" w:eastAsia="de-CH"/>
              </w:rPr>
            </w:pPr>
          </w:p>
          <w:p w14:paraId="189124D4" w14:textId="77777777" w:rsidR="000A31BB" w:rsidRPr="000A31BB" w:rsidRDefault="000A31BB" w:rsidP="000A31BB">
            <w:pPr>
              <w:rPr>
                <w:noProof/>
                <w:sz w:val="20"/>
                <w:lang w:val="de-CH" w:eastAsia="de-CH"/>
              </w:rPr>
            </w:pPr>
          </w:p>
          <w:p w14:paraId="133E90B1" w14:textId="77777777" w:rsidR="000A31BB" w:rsidRPr="000A31BB" w:rsidRDefault="000A31BB" w:rsidP="000A31BB">
            <w:pPr>
              <w:rPr>
                <w:noProof/>
                <w:sz w:val="20"/>
                <w:lang w:val="de-CH" w:eastAsia="de-CH"/>
              </w:rPr>
            </w:pPr>
          </w:p>
          <w:p w14:paraId="62418834" w14:textId="77777777" w:rsidR="000A31BB" w:rsidRPr="000A31BB" w:rsidRDefault="000A31BB" w:rsidP="000A31BB">
            <w:pPr>
              <w:rPr>
                <w:noProof/>
                <w:sz w:val="20"/>
                <w:lang w:val="de-CH" w:eastAsia="de-CH"/>
              </w:rPr>
            </w:pPr>
          </w:p>
          <w:p w14:paraId="07130BAF" w14:textId="77777777" w:rsidR="000A31BB" w:rsidRPr="000A31BB" w:rsidRDefault="000A31BB" w:rsidP="000A31BB">
            <w:pPr>
              <w:rPr>
                <w:noProof/>
                <w:sz w:val="20"/>
                <w:lang w:val="de-CH" w:eastAsia="de-CH"/>
              </w:rPr>
            </w:pPr>
          </w:p>
          <w:p w14:paraId="00B3F56C" w14:textId="77777777" w:rsidR="000A31BB" w:rsidRPr="000A31BB" w:rsidRDefault="000A31BB" w:rsidP="000A31BB">
            <w:pPr>
              <w:rPr>
                <w:noProof/>
                <w:sz w:val="20"/>
                <w:lang w:val="de-CH" w:eastAsia="de-CH"/>
              </w:rPr>
            </w:pPr>
          </w:p>
          <w:p w14:paraId="12DAD03B" w14:textId="77777777" w:rsidR="000A31BB" w:rsidRPr="000A31BB" w:rsidRDefault="000A31BB" w:rsidP="000A31BB">
            <w:pPr>
              <w:rPr>
                <w:noProof/>
                <w:sz w:val="20"/>
                <w:lang w:val="de-CH" w:eastAsia="de-CH"/>
              </w:rPr>
            </w:pPr>
          </w:p>
          <w:p w14:paraId="6F73306A" w14:textId="77777777" w:rsidR="000A31BB" w:rsidRPr="000A31BB" w:rsidRDefault="000A31BB" w:rsidP="000A31BB">
            <w:pPr>
              <w:rPr>
                <w:noProof/>
                <w:sz w:val="20"/>
                <w:lang w:val="de-CH" w:eastAsia="de-CH"/>
              </w:rPr>
            </w:pPr>
          </w:p>
          <w:p w14:paraId="311534B4" w14:textId="77777777" w:rsidR="000A31BB" w:rsidRPr="000A31BB" w:rsidRDefault="000A31BB" w:rsidP="000A31BB">
            <w:pPr>
              <w:rPr>
                <w:noProof/>
                <w:sz w:val="20"/>
                <w:lang w:val="de-CH" w:eastAsia="de-CH"/>
              </w:rPr>
            </w:pPr>
          </w:p>
          <w:p w14:paraId="1D9F47D8" w14:textId="77777777" w:rsidR="000A31BB" w:rsidRPr="00AC7C19" w:rsidRDefault="000A31BB" w:rsidP="000A31BB">
            <w:pPr>
              <w:rPr>
                <w:sz w:val="20"/>
                <w:lang w:eastAsia="de-CH"/>
              </w:rPr>
            </w:pPr>
          </w:p>
        </w:tc>
        <w:tc>
          <w:tcPr>
            <w:tcW w:w="4678" w:type="dxa"/>
          </w:tcPr>
          <w:p w14:paraId="6F15984D" w14:textId="4DA66D6A" w:rsidR="000A31BB" w:rsidRPr="002D37EA" w:rsidRDefault="000A31BB" w:rsidP="000A31BB">
            <w:pPr>
              <w:pStyle w:val="Listenabsatz"/>
              <w:numPr>
                <w:ilvl w:val="0"/>
                <w:numId w:val="11"/>
              </w:numPr>
              <w:rPr>
                <w:i/>
                <w:sz w:val="20"/>
              </w:rPr>
            </w:pPr>
            <w:r w:rsidRPr="009A1A64">
              <w:rPr>
                <w:sz w:val="20"/>
              </w:rPr>
              <w:t xml:space="preserve">MD </w:t>
            </w:r>
            <w:proofErr w:type="spellStart"/>
            <w:r w:rsidRPr="009A1A64">
              <w:rPr>
                <w:sz w:val="20"/>
              </w:rPr>
              <w:t>klärt</w:t>
            </w:r>
            <w:proofErr w:type="spellEnd"/>
            <w:r w:rsidRPr="009A1A64">
              <w:rPr>
                <w:sz w:val="20"/>
              </w:rPr>
              <w:t xml:space="preserve"> </w:t>
            </w:r>
            <w:proofErr w:type="spellStart"/>
            <w:r w:rsidRPr="009A1A64">
              <w:rPr>
                <w:sz w:val="20"/>
              </w:rPr>
              <w:t>direkt</w:t>
            </w:r>
            <w:proofErr w:type="spellEnd"/>
            <w:r w:rsidRPr="009A1A64">
              <w:rPr>
                <w:sz w:val="20"/>
              </w:rPr>
              <w:t xml:space="preserve"> mit </w:t>
            </w:r>
            <w:proofErr w:type="spellStart"/>
            <w:r w:rsidRPr="009A1A64">
              <w:rPr>
                <w:sz w:val="20"/>
              </w:rPr>
              <w:t>Lagernehmer</w:t>
            </w:r>
            <w:proofErr w:type="spellEnd"/>
            <w:r w:rsidRPr="009A1A64">
              <w:rPr>
                <w:sz w:val="20"/>
              </w:rPr>
              <w:t xml:space="preserve">/in (KL), </w:t>
            </w:r>
            <w:proofErr w:type="spellStart"/>
            <w:r w:rsidRPr="009A1A64">
              <w:rPr>
                <w:sz w:val="20"/>
              </w:rPr>
              <w:t>ob</w:t>
            </w:r>
            <w:proofErr w:type="spellEnd"/>
            <w:r w:rsidRPr="009A1A64">
              <w:rPr>
                <w:sz w:val="20"/>
              </w:rPr>
              <w:t xml:space="preserve"> </w:t>
            </w:r>
            <w:proofErr w:type="spellStart"/>
            <w:r w:rsidRPr="009A1A64">
              <w:rPr>
                <w:sz w:val="20"/>
              </w:rPr>
              <w:t>und</w:t>
            </w:r>
            <w:proofErr w:type="spellEnd"/>
            <w:r w:rsidRPr="009A1A64">
              <w:rPr>
                <w:sz w:val="20"/>
              </w:rPr>
              <w:t xml:space="preserve"> </w:t>
            </w:r>
            <w:proofErr w:type="spellStart"/>
            <w:r w:rsidRPr="009A1A64">
              <w:rPr>
                <w:sz w:val="20"/>
              </w:rPr>
              <w:t>wann</w:t>
            </w:r>
            <w:proofErr w:type="spellEnd"/>
            <w:r w:rsidRPr="009A1A64">
              <w:rPr>
                <w:sz w:val="20"/>
              </w:rPr>
              <w:t xml:space="preserve"> er/</w:t>
            </w:r>
            <w:proofErr w:type="spellStart"/>
            <w:r w:rsidRPr="009A1A64">
              <w:rPr>
                <w:sz w:val="20"/>
              </w:rPr>
              <w:t>sie</w:t>
            </w:r>
            <w:proofErr w:type="spellEnd"/>
            <w:r w:rsidRPr="009A1A64">
              <w:rPr>
                <w:sz w:val="20"/>
              </w:rPr>
              <w:t xml:space="preserve"> </w:t>
            </w:r>
            <w:proofErr w:type="spellStart"/>
            <w:r w:rsidRPr="009A1A64">
              <w:rPr>
                <w:sz w:val="20"/>
              </w:rPr>
              <w:t>noch</w:t>
            </w:r>
            <w:proofErr w:type="spellEnd"/>
            <w:r w:rsidRPr="009A1A64">
              <w:rPr>
                <w:sz w:val="20"/>
              </w:rPr>
              <w:t xml:space="preserve"> </w:t>
            </w:r>
            <w:proofErr w:type="spellStart"/>
            <w:r w:rsidRPr="009A1A64">
              <w:rPr>
                <w:sz w:val="20"/>
              </w:rPr>
              <w:t>etwas</w:t>
            </w:r>
            <w:proofErr w:type="spellEnd"/>
            <w:r w:rsidRPr="009A1A64">
              <w:rPr>
                <w:sz w:val="20"/>
              </w:rPr>
              <w:t xml:space="preserve"> </w:t>
            </w:r>
            <w:proofErr w:type="spellStart"/>
            <w:r w:rsidRPr="009A1A64">
              <w:rPr>
                <w:sz w:val="20"/>
              </w:rPr>
              <w:t>aus</w:t>
            </w:r>
            <w:proofErr w:type="spellEnd"/>
            <w:r w:rsidRPr="009A1A64">
              <w:rPr>
                <w:sz w:val="20"/>
              </w:rPr>
              <w:t xml:space="preserve"> </w:t>
            </w:r>
            <w:proofErr w:type="spellStart"/>
            <w:r w:rsidRPr="009A1A64">
              <w:rPr>
                <w:sz w:val="20"/>
              </w:rPr>
              <w:t>dem</w:t>
            </w:r>
            <w:proofErr w:type="spellEnd"/>
            <w:r w:rsidRPr="009A1A64">
              <w:rPr>
                <w:sz w:val="20"/>
              </w:rPr>
              <w:t xml:space="preserve"> </w:t>
            </w:r>
            <w:proofErr w:type="spellStart"/>
            <w:r w:rsidRPr="009A1A64">
              <w:rPr>
                <w:sz w:val="20"/>
              </w:rPr>
              <w:t>Lager</w:t>
            </w:r>
            <w:proofErr w:type="spellEnd"/>
            <w:r w:rsidRPr="009A1A64">
              <w:rPr>
                <w:sz w:val="20"/>
              </w:rPr>
              <w:t xml:space="preserve"> </w:t>
            </w:r>
            <w:proofErr w:type="spellStart"/>
            <w:r w:rsidRPr="009A1A64">
              <w:rPr>
                <w:sz w:val="20"/>
              </w:rPr>
              <w:t>abholen</w:t>
            </w:r>
            <w:proofErr w:type="spellEnd"/>
            <w:r w:rsidRPr="009A1A64">
              <w:rPr>
                <w:sz w:val="20"/>
              </w:rPr>
              <w:t xml:space="preserve"> </w:t>
            </w:r>
            <w:proofErr w:type="spellStart"/>
            <w:r w:rsidRPr="009A1A64">
              <w:rPr>
                <w:sz w:val="20"/>
              </w:rPr>
              <w:t>will</w:t>
            </w:r>
            <w:proofErr w:type="spellEnd"/>
            <w:r w:rsidRPr="009A1A64">
              <w:rPr>
                <w:sz w:val="20"/>
              </w:rPr>
              <w:t xml:space="preserve">; </w:t>
            </w:r>
            <w:proofErr w:type="spellStart"/>
            <w:r w:rsidRPr="009A1A64">
              <w:rPr>
                <w:sz w:val="20"/>
              </w:rPr>
              <w:t>danach</w:t>
            </w:r>
            <w:proofErr w:type="spellEnd"/>
            <w:r w:rsidRPr="009A1A64">
              <w:rPr>
                <w:sz w:val="20"/>
              </w:rPr>
              <w:t xml:space="preserve"> </w:t>
            </w:r>
            <w:proofErr w:type="spellStart"/>
            <w:r w:rsidRPr="009A1A64">
              <w:rPr>
                <w:sz w:val="20"/>
              </w:rPr>
              <w:t>wird</w:t>
            </w:r>
            <w:proofErr w:type="spellEnd"/>
            <w:r w:rsidRPr="009A1A64">
              <w:rPr>
                <w:sz w:val="20"/>
              </w:rPr>
              <w:t xml:space="preserve"> </w:t>
            </w:r>
            <w:proofErr w:type="spellStart"/>
            <w:r w:rsidRPr="009A1A64">
              <w:rPr>
                <w:sz w:val="20"/>
              </w:rPr>
              <w:t>ausgelagert</w:t>
            </w:r>
            <w:proofErr w:type="spellEnd"/>
            <w:r w:rsidRPr="009A1A64">
              <w:rPr>
                <w:sz w:val="20"/>
              </w:rPr>
              <w:t xml:space="preserve"> </w:t>
            </w:r>
            <w:proofErr w:type="spellStart"/>
            <w:r w:rsidRPr="009A1A64">
              <w:rPr>
                <w:sz w:val="20"/>
              </w:rPr>
              <w:t>oder</w:t>
            </w:r>
            <w:proofErr w:type="spellEnd"/>
            <w:r w:rsidRPr="009A1A64">
              <w:rPr>
                <w:sz w:val="20"/>
              </w:rPr>
              <w:t xml:space="preserve"> </w:t>
            </w:r>
            <w:proofErr w:type="spellStart"/>
            <w:r w:rsidRPr="009A1A64">
              <w:rPr>
                <w:sz w:val="20"/>
              </w:rPr>
              <w:t>liquidiert</w:t>
            </w:r>
            <w:proofErr w:type="spellEnd"/>
            <w:r w:rsidRPr="009A1A64">
              <w:rPr>
                <w:sz w:val="20"/>
              </w:rPr>
              <w:t>.</w:t>
            </w:r>
            <w:r>
              <w:rPr>
                <w:sz w:val="20"/>
              </w:rPr>
              <w:t xml:space="preserve"> SA </w:t>
            </w:r>
            <w:proofErr w:type="spellStart"/>
            <w:r>
              <w:rPr>
                <w:sz w:val="20"/>
              </w:rPr>
              <w:t>bzw</w:t>
            </w:r>
            <w:proofErr w:type="spellEnd"/>
            <w:r>
              <w:rPr>
                <w:sz w:val="20"/>
              </w:rPr>
              <w:t xml:space="preserve">. MT </w:t>
            </w:r>
            <w:proofErr w:type="spellStart"/>
            <w:r w:rsidR="004A0678">
              <w:rPr>
                <w:sz w:val="20"/>
              </w:rPr>
              <w:t>unterstützen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bei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Bedarf</w:t>
            </w:r>
            <w:proofErr w:type="spellEnd"/>
            <w:r>
              <w:rPr>
                <w:sz w:val="20"/>
              </w:rPr>
              <w:t xml:space="preserve">, da </w:t>
            </w:r>
            <w:proofErr w:type="spellStart"/>
            <w:r>
              <w:rPr>
                <w:sz w:val="20"/>
              </w:rPr>
              <w:t>sie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meistens</w:t>
            </w:r>
            <w:proofErr w:type="spellEnd"/>
            <w:r>
              <w:rPr>
                <w:sz w:val="20"/>
              </w:rPr>
              <w:t xml:space="preserve"> in </w:t>
            </w:r>
            <w:proofErr w:type="spellStart"/>
            <w:r>
              <w:rPr>
                <w:sz w:val="20"/>
              </w:rPr>
              <w:t>engerem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Kontakt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zu</w:t>
            </w:r>
            <w:proofErr w:type="spellEnd"/>
            <w:r>
              <w:rPr>
                <w:sz w:val="20"/>
              </w:rPr>
              <w:t xml:space="preserve"> KL </w:t>
            </w:r>
            <w:proofErr w:type="spellStart"/>
            <w:r>
              <w:rPr>
                <w:sz w:val="20"/>
              </w:rPr>
              <w:t>stehen</w:t>
            </w:r>
            <w:proofErr w:type="spellEnd"/>
            <w:r>
              <w:rPr>
                <w:sz w:val="20"/>
              </w:rPr>
              <w:t>.</w:t>
            </w:r>
          </w:p>
          <w:p w14:paraId="2A80C686" w14:textId="77777777" w:rsidR="000A31BB" w:rsidRDefault="000A31BB" w:rsidP="000A31BB">
            <w:pPr>
              <w:pStyle w:val="Listenabsatz"/>
              <w:numPr>
                <w:ilvl w:val="0"/>
                <w:numId w:val="11"/>
              </w:numPr>
              <w:rPr>
                <w:i/>
                <w:sz w:val="20"/>
              </w:rPr>
            </w:pPr>
            <w:r w:rsidRPr="009A1A64">
              <w:rPr>
                <w:sz w:val="20"/>
              </w:rPr>
              <w:t xml:space="preserve">Bei </w:t>
            </w:r>
            <w:proofErr w:type="spellStart"/>
            <w:r w:rsidRPr="009A1A64">
              <w:rPr>
                <w:sz w:val="20"/>
              </w:rPr>
              <w:t>verstorbenen</w:t>
            </w:r>
            <w:proofErr w:type="spellEnd"/>
            <w:r w:rsidRPr="009A1A64">
              <w:rPr>
                <w:sz w:val="20"/>
              </w:rPr>
              <w:t xml:space="preserve"> KL </w:t>
            </w:r>
            <w:proofErr w:type="spellStart"/>
            <w:r w:rsidRPr="009A1A64">
              <w:rPr>
                <w:sz w:val="20"/>
              </w:rPr>
              <w:t>sind</w:t>
            </w:r>
            <w:proofErr w:type="spellEnd"/>
            <w:r w:rsidRPr="009A1A64">
              <w:rPr>
                <w:sz w:val="20"/>
              </w:rPr>
              <w:t xml:space="preserve"> die </w:t>
            </w:r>
            <w:proofErr w:type="spellStart"/>
            <w:r w:rsidRPr="009A1A64">
              <w:rPr>
                <w:sz w:val="20"/>
              </w:rPr>
              <w:t>Erbinnen</w:t>
            </w:r>
            <w:proofErr w:type="spellEnd"/>
            <w:r w:rsidRPr="009A1A64">
              <w:rPr>
                <w:sz w:val="20"/>
              </w:rPr>
              <w:t xml:space="preserve"> </w:t>
            </w:r>
            <w:proofErr w:type="spellStart"/>
            <w:r w:rsidRPr="009A1A64">
              <w:rPr>
                <w:sz w:val="20"/>
              </w:rPr>
              <w:t>und</w:t>
            </w:r>
            <w:proofErr w:type="spellEnd"/>
            <w:r w:rsidRPr="009A1A64">
              <w:rPr>
                <w:sz w:val="20"/>
              </w:rPr>
              <w:t xml:space="preserve"> </w:t>
            </w:r>
            <w:proofErr w:type="spellStart"/>
            <w:r w:rsidRPr="009A1A64">
              <w:rPr>
                <w:sz w:val="20"/>
              </w:rPr>
              <w:t>Erben</w:t>
            </w:r>
            <w:proofErr w:type="spellEnd"/>
            <w:r w:rsidRPr="009A1A64"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durch</w:t>
            </w:r>
            <w:proofErr w:type="spellEnd"/>
            <w:r>
              <w:rPr>
                <w:sz w:val="20"/>
              </w:rPr>
              <w:t xml:space="preserve"> den MD </w:t>
            </w:r>
            <w:proofErr w:type="spellStart"/>
            <w:r w:rsidRPr="009A1A64">
              <w:rPr>
                <w:sz w:val="20"/>
              </w:rPr>
              <w:t>zu</w:t>
            </w:r>
            <w:proofErr w:type="spellEnd"/>
            <w:r w:rsidRPr="009A1A64">
              <w:rPr>
                <w:sz w:val="20"/>
              </w:rPr>
              <w:t xml:space="preserve"> </w:t>
            </w:r>
            <w:proofErr w:type="spellStart"/>
            <w:r w:rsidRPr="009A1A64">
              <w:rPr>
                <w:sz w:val="20"/>
              </w:rPr>
              <w:t>kontaktieren</w:t>
            </w:r>
            <w:proofErr w:type="spellEnd"/>
            <w:r w:rsidRPr="009A1A64">
              <w:rPr>
                <w:sz w:val="20"/>
              </w:rPr>
              <w:t xml:space="preserve">, </w:t>
            </w:r>
            <w:proofErr w:type="spellStart"/>
            <w:r w:rsidRPr="009A1A64">
              <w:rPr>
                <w:sz w:val="20"/>
              </w:rPr>
              <w:t>ob</w:t>
            </w:r>
            <w:proofErr w:type="spellEnd"/>
            <w:r w:rsidRPr="009A1A64">
              <w:rPr>
                <w:sz w:val="20"/>
              </w:rPr>
              <w:t xml:space="preserve"> </w:t>
            </w:r>
            <w:proofErr w:type="spellStart"/>
            <w:r w:rsidRPr="009A1A64">
              <w:rPr>
                <w:sz w:val="20"/>
              </w:rPr>
              <w:t>sie</w:t>
            </w:r>
            <w:proofErr w:type="spellEnd"/>
            <w:r w:rsidRPr="009A1A64">
              <w:rPr>
                <w:sz w:val="20"/>
              </w:rPr>
              <w:t xml:space="preserve"> </w:t>
            </w:r>
            <w:proofErr w:type="spellStart"/>
            <w:r w:rsidRPr="009A1A64">
              <w:rPr>
                <w:sz w:val="20"/>
              </w:rPr>
              <w:t>noch</w:t>
            </w:r>
            <w:proofErr w:type="spellEnd"/>
            <w:r w:rsidRPr="009A1A64">
              <w:rPr>
                <w:sz w:val="20"/>
              </w:rPr>
              <w:t xml:space="preserve"> </w:t>
            </w:r>
            <w:proofErr w:type="spellStart"/>
            <w:r w:rsidRPr="009A1A64">
              <w:rPr>
                <w:sz w:val="20"/>
              </w:rPr>
              <w:t>etwas</w:t>
            </w:r>
            <w:proofErr w:type="spellEnd"/>
            <w:r w:rsidRPr="009A1A64">
              <w:rPr>
                <w:sz w:val="20"/>
              </w:rPr>
              <w:t xml:space="preserve"> </w:t>
            </w:r>
            <w:proofErr w:type="spellStart"/>
            <w:r w:rsidRPr="009A1A64">
              <w:rPr>
                <w:sz w:val="20"/>
              </w:rPr>
              <w:t>abholen</w:t>
            </w:r>
            <w:proofErr w:type="spellEnd"/>
            <w:r w:rsidRPr="009A1A64">
              <w:rPr>
                <w:sz w:val="20"/>
              </w:rPr>
              <w:t xml:space="preserve"> </w:t>
            </w:r>
            <w:proofErr w:type="spellStart"/>
            <w:r w:rsidRPr="009A1A64">
              <w:rPr>
                <w:sz w:val="20"/>
              </w:rPr>
              <w:t>wollen</w:t>
            </w:r>
            <w:proofErr w:type="spellEnd"/>
            <w:r w:rsidRPr="009A1A64">
              <w:rPr>
                <w:sz w:val="20"/>
              </w:rPr>
              <w:t>.</w:t>
            </w:r>
            <w:r>
              <w:rPr>
                <w:sz w:val="20"/>
              </w:rPr>
              <w:t xml:space="preserve"> SA/MT </w:t>
            </w:r>
            <w:proofErr w:type="spellStart"/>
            <w:r>
              <w:rPr>
                <w:sz w:val="20"/>
              </w:rPr>
              <w:t>informiert</w:t>
            </w:r>
            <w:proofErr w:type="spellEnd"/>
            <w:r>
              <w:rPr>
                <w:sz w:val="20"/>
              </w:rPr>
              <w:t xml:space="preserve"> MD </w:t>
            </w:r>
            <w:proofErr w:type="spellStart"/>
            <w:r>
              <w:rPr>
                <w:sz w:val="20"/>
              </w:rPr>
              <w:t>auf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Anfrage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über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allfällige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bekannte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Erbinnen</w:t>
            </w:r>
            <w:proofErr w:type="spellEnd"/>
            <w:r>
              <w:rPr>
                <w:sz w:val="20"/>
              </w:rPr>
              <w:t xml:space="preserve">/ </w:t>
            </w:r>
            <w:proofErr w:type="spellStart"/>
            <w:r>
              <w:rPr>
                <w:sz w:val="20"/>
              </w:rPr>
              <w:t>Erben</w:t>
            </w:r>
            <w:proofErr w:type="spellEnd"/>
            <w:r w:rsidRPr="009A1A64">
              <w:rPr>
                <w:sz w:val="20"/>
              </w:rPr>
              <w:t xml:space="preserve"> </w:t>
            </w:r>
            <w:r>
              <w:rPr>
                <w:sz w:val="20"/>
              </w:rPr>
              <w:t>.</w:t>
            </w:r>
          </w:p>
          <w:p w14:paraId="294CC298" w14:textId="77777777" w:rsidR="000A31BB" w:rsidRDefault="000A31BB" w:rsidP="000A31BB">
            <w:pPr>
              <w:pStyle w:val="Listenabsatz"/>
              <w:numPr>
                <w:ilvl w:val="0"/>
                <w:numId w:val="11"/>
              </w:numPr>
              <w:rPr>
                <w:i/>
                <w:sz w:val="20"/>
              </w:rPr>
            </w:pPr>
            <w:r w:rsidRPr="00CF3B0D">
              <w:rPr>
                <w:sz w:val="20"/>
              </w:rPr>
              <w:t xml:space="preserve">MD </w:t>
            </w:r>
            <w:proofErr w:type="spellStart"/>
            <w:r w:rsidRPr="00CF3B0D">
              <w:rPr>
                <w:sz w:val="20"/>
              </w:rPr>
              <w:t>verwendet</w:t>
            </w:r>
            <w:proofErr w:type="spellEnd"/>
            <w:r w:rsidRPr="00CF3B0D">
              <w:rPr>
                <w:sz w:val="20"/>
              </w:rPr>
              <w:t xml:space="preserve"> </w:t>
            </w:r>
            <w:proofErr w:type="spellStart"/>
            <w:r w:rsidRPr="00CF3B0D">
              <w:rPr>
                <w:sz w:val="20"/>
              </w:rPr>
              <w:t>einen</w:t>
            </w:r>
            <w:proofErr w:type="spellEnd"/>
            <w:r w:rsidRPr="00CF3B0D">
              <w:rPr>
                <w:sz w:val="20"/>
              </w:rPr>
              <w:t xml:space="preserve"> </w:t>
            </w:r>
            <w:proofErr w:type="spellStart"/>
            <w:r w:rsidRPr="00CF3B0D">
              <w:rPr>
                <w:sz w:val="20"/>
              </w:rPr>
              <w:t>allfälligen</w:t>
            </w:r>
            <w:proofErr w:type="spellEnd"/>
            <w:r w:rsidRPr="00CF3B0D">
              <w:rPr>
                <w:sz w:val="20"/>
              </w:rPr>
              <w:t xml:space="preserve"> </w:t>
            </w:r>
            <w:proofErr w:type="spellStart"/>
            <w:r w:rsidRPr="00CF3B0D">
              <w:rPr>
                <w:sz w:val="20"/>
              </w:rPr>
              <w:t>Liquidationserlös</w:t>
            </w:r>
            <w:proofErr w:type="spellEnd"/>
            <w:r w:rsidRPr="00CF3B0D">
              <w:rPr>
                <w:sz w:val="20"/>
              </w:rPr>
              <w:t xml:space="preserve"> </w:t>
            </w:r>
            <w:proofErr w:type="spellStart"/>
            <w:r w:rsidRPr="00CF3B0D">
              <w:rPr>
                <w:sz w:val="20"/>
              </w:rPr>
              <w:t>zur</w:t>
            </w:r>
            <w:proofErr w:type="spellEnd"/>
            <w:r w:rsidRPr="00CF3B0D">
              <w:rPr>
                <w:sz w:val="20"/>
              </w:rPr>
              <w:t xml:space="preserve"> </w:t>
            </w:r>
            <w:proofErr w:type="spellStart"/>
            <w:r w:rsidRPr="00CF3B0D">
              <w:rPr>
                <w:sz w:val="20"/>
              </w:rPr>
              <w:t>Deckung</w:t>
            </w:r>
            <w:proofErr w:type="spellEnd"/>
            <w:r w:rsidRPr="00CF3B0D">
              <w:rPr>
                <w:sz w:val="20"/>
              </w:rPr>
              <w:t xml:space="preserve"> </w:t>
            </w:r>
            <w:proofErr w:type="spellStart"/>
            <w:r w:rsidRPr="00CF3B0D">
              <w:rPr>
                <w:sz w:val="20"/>
              </w:rPr>
              <w:t>bei</w:t>
            </w:r>
            <w:proofErr w:type="spellEnd"/>
            <w:r w:rsidRPr="00CF3B0D">
              <w:rPr>
                <w:sz w:val="20"/>
              </w:rPr>
              <w:t xml:space="preserve"> </w:t>
            </w:r>
            <w:proofErr w:type="spellStart"/>
            <w:r w:rsidRPr="00CF3B0D">
              <w:rPr>
                <w:sz w:val="20"/>
              </w:rPr>
              <w:t>ihm</w:t>
            </w:r>
            <w:proofErr w:type="spellEnd"/>
            <w:r w:rsidRPr="00CF3B0D">
              <w:rPr>
                <w:sz w:val="20"/>
              </w:rPr>
              <w:t xml:space="preserve"> </w:t>
            </w:r>
            <w:proofErr w:type="spellStart"/>
            <w:r w:rsidRPr="00CF3B0D">
              <w:rPr>
                <w:sz w:val="20"/>
              </w:rPr>
              <w:t>noch</w:t>
            </w:r>
            <w:proofErr w:type="spellEnd"/>
            <w:r w:rsidRPr="00CF3B0D">
              <w:rPr>
                <w:sz w:val="20"/>
              </w:rPr>
              <w:t xml:space="preserve"> </w:t>
            </w:r>
            <w:proofErr w:type="spellStart"/>
            <w:r w:rsidRPr="00CF3B0D">
              <w:rPr>
                <w:sz w:val="20"/>
              </w:rPr>
              <w:t>offener</w:t>
            </w:r>
            <w:proofErr w:type="spellEnd"/>
            <w:r w:rsidRPr="00CF3B0D">
              <w:rPr>
                <w:sz w:val="20"/>
              </w:rPr>
              <w:t xml:space="preserve"> </w:t>
            </w:r>
            <w:proofErr w:type="spellStart"/>
            <w:r w:rsidRPr="00CF3B0D">
              <w:rPr>
                <w:sz w:val="20"/>
              </w:rPr>
              <w:t>Räumungs</w:t>
            </w:r>
            <w:proofErr w:type="spellEnd"/>
            <w:r w:rsidRPr="00CF3B0D">
              <w:rPr>
                <w:sz w:val="20"/>
              </w:rPr>
              <w:t xml:space="preserve">- </w:t>
            </w:r>
            <w:proofErr w:type="spellStart"/>
            <w:r w:rsidRPr="00CF3B0D">
              <w:rPr>
                <w:sz w:val="20"/>
              </w:rPr>
              <w:t>und</w:t>
            </w:r>
            <w:proofErr w:type="spellEnd"/>
            <w:r w:rsidRPr="00CF3B0D">
              <w:rPr>
                <w:sz w:val="20"/>
              </w:rPr>
              <w:t xml:space="preserve"> </w:t>
            </w:r>
            <w:proofErr w:type="spellStart"/>
            <w:r w:rsidRPr="00CF3B0D">
              <w:rPr>
                <w:sz w:val="20"/>
              </w:rPr>
              <w:t>Ein</w:t>
            </w:r>
            <w:r>
              <w:rPr>
                <w:sz w:val="20"/>
              </w:rPr>
              <w:t>lagerungskosten</w:t>
            </w:r>
            <w:proofErr w:type="spellEnd"/>
            <w:r>
              <w:rPr>
                <w:sz w:val="20"/>
              </w:rPr>
              <w:t>.</w:t>
            </w:r>
          </w:p>
          <w:p w14:paraId="1D9F47DF" w14:textId="0C8A2427" w:rsidR="000A31BB" w:rsidRPr="000A351C" w:rsidRDefault="000A31BB" w:rsidP="000A31BB">
            <w:pPr>
              <w:pStyle w:val="Listenabsatz"/>
              <w:numPr>
                <w:ilvl w:val="0"/>
                <w:numId w:val="11"/>
              </w:numPr>
              <w:rPr>
                <w:sz w:val="20"/>
              </w:rPr>
            </w:pPr>
            <w:proofErr w:type="spellStart"/>
            <w:r w:rsidRPr="00CF3B0D">
              <w:rPr>
                <w:sz w:val="20"/>
              </w:rPr>
              <w:t>Umgang</w:t>
            </w:r>
            <w:proofErr w:type="spellEnd"/>
            <w:r w:rsidRPr="00CF3B0D">
              <w:rPr>
                <w:sz w:val="20"/>
              </w:rPr>
              <w:t xml:space="preserve"> mit </w:t>
            </w:r>
            <w:proofErr w:type="spellStart"/>
            <w:r w:rsidRPr="00CF3B0D">
              <w:rPr>
                <w:sz w:val="20"/>
              </w:rPr>
              <w:t>allfälligem</w:t>
            </w:r>
            <w:proofErr w:type="spellEnd"/>
            <w:r w:rsidRPr="00CF3B0D">
              <w:rPr>
                <w:sz w:val="20"/>
              </w:rPr>
              <w:t xml:space="preserve"> </w:t>
            </w:r>
            <w:proofErr w:type="spellStart"/>
            <w:r w:rsidRPr="00CF3B0D">
              <w:rPr>
                <w:sz w:val="20"/>
              </w:rPr>
              <w:t>Überschuss</w:t>
            </w:r>
            <w:proofErr w:type="spellEnd"/>
            <w:r w:rsidRPr="00CF3B0D">
              <w:rPr>
                <w:sz w:val="20"/>
              </w:rPr>
              <w:t>:</w:t>
            </w:r>
            <w:r w:rsidRPr="00CF3B0D">
              <w:rPr>
                <w:sz w:val="20"/>
              </w:rPr>
              <w:br/>
            </w:r>
            <w:r w:rsidRPr="00A55612">
              <w:rPr>
                <w:b/>
                <w:sz w:val="20"/>
              </w:rPr>
              <w:t>KL mit WH</w:t>
            </w:r>
            <w:r w:rsidRPr="00CF3B0D">
              <w:rPr>
                <w:sz w:val="20"/>
              </w:rPr>
              <w:t xml:space="preserve">: </w:t>
            </w:r>
            <w:proofErr w:type="spellStart"/>
            <w:r w:rsidRPr="00CF3B0D">
              <w:rPr>
                <w:sz w:val="20"/>
              </w:rPr>
              <w:t>Überschuss</w:t>
            </w:r>
            <w:proofErr w:type="spellEnd"/>
            <w:r w:rsidRPr="00CF3B0D">
              <w:rPr>
                <w:sz w:val="20"/>
              </w:rPr>
              <w:t xml:space="preserve"> </w:t>
            </w:r>
            <w:proofErr w:type="spellStart"/>
            <w:r w:rsidRPr="00CF3B0D">
              <w:rPr>
                <w:sz w:val="20"/>
              </w:rPr>
              <w:t>wird</w:t>
            </w:r>
            <w:proofErr w:type="spellEnd"/>
            <w:r w:rsidRPr="00CF3B0D">
              <w:rPr>
                <w:sz w:val="20"/>
              </w:rPr>
              <w:t xml:space="preserve"> </w:t>
            </w:r>
            <w:proofErr w:type="spellStart"/>
            <w:r w:rsidRPr="00CF3B0D">
              <w:rPr>
                <w:sz w:val="20"/>
              </w:rPr>
              <w:t>durch</w:t>
            </w:r>
            <w:proofErr w:type="spellEnd"/>
            <w:r w:rsidRPr="00CF3B0D">
              <w:rPr>
                <w:sz w:val="20"/>
              </w:rPr>
              <w:t xml:space="preserve"> MD </w:t>
            </w:r>
            <w:proofErr w:type="spellStart"/>
            <w:r w:rsidRPr="00CF3B0D">
              <w:rPr>
                <w:sz w:val="20"/>
              </w:rPr>
              <w:t>auf</w:t>
            </w:r>
            <w:proofErr w:type="spellEnd"/>
            <w:r w:rsidRPr="00CF3B0D">
              <w:rPr>
                <w:sz w:val="20"/>
              </w:rPr>
              <w:t xml:space="preserve"> </w:t>
            </w:r>
            <w:proofErr w:type="spellStart"/>
            <w:r w:rsidRPr="00CF3B0D">
              <w:rPr>
                <w:sz w:val="20"/>
              </w:rPr>
              <w:t>Unterstützungskonto</w:t>
            </w:r>
            <w:proofErr w:type="spellEnd"/>
            <w:r w:rsidRPr="00CF3B0D">
              <w:rPr>
                <w:sz w:val="20"/>
              </w:rPr>
              <w:t xml:space="preserve"> </w:t>
            </w:r>
            <w:proofErr w:type="spellStart"/>
            <w:r w:rsidRPr="00CF3B0D">
              <w:rPr>
                <w:sz w:val="20"/>
              </w:rPr>
              <w:t>überwiesen</w:t>
            </w:r>
            <w:proofErr w:type="spellEnd"/>
            <w:r w:rsidRPr="00CF3B0D">
              <w:rPr>
                <w:sz w:val="20"/>
              </w:rPr>
              <w:t xml:space="preserve"> </w:t>
            </w:r>
            <w:proofErr w:type="spellStart"/>
            <w:r w:rsidRPr="00CF3B0D">
              <w:rPr>
                <w:sz w:val="20"/>
              </w:rPr>
              <w:t>und</w:t>
            </w:r>
            <w:proofErr w:type="spellEnd"/>
            <w:r w:rsidRPr="00CF3B0D">
              <w:rPr>
                <w:sz w:val="20"/>
              </w:rPr>
              <w:t xml:space="preserve"> </w:t>
            </w:r>
            <w:proofErr w:type="spellStart"/>
            <w:r w:rsidRPr="00CF3B0D">
              <w:rPr>
                <w:sz w:val="20"/>
              </w:rPr>
              <w:t>dient</w:t>
            </w:r>
            <w:proofErr w:type="spellEnd"/>
            <w:r w:rsidRPr="00CF3B0D">
              <w:rPr>
                <w:sz w:val="20"/>
              </w:rPr>
              <w:t xml:space="preserve"> </w:t>
            </w:r>
            <w:proofErr w:type="spellStart"/>
            <w:r w:rsidRPr="00CF3B0D">
              <w:rPr>
                <w:sz w:val="20"/>
              </w:rPr>
              <w:t>zur</w:t>
            </w:r>
            <w:proofErr w:type="spellEnd"/>
            <w:r w:rsidRPr="00CF3B0D">
              <w:rPr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 w:rsidRPr="00CF3B0D">
              <w:rPr>
                <w:sz w:val="20"/>
              </w:rPr>
              <w:t>teilweisen</w:t>
            </w:r>
            <w:proofErr w:type="spellEnd"/>
            <w:r>
              <w:rPr>
                <w:sz w:val="20"/>
              </w:rPr>
              <w:t>)</w:t>
            </w:r>
            <w:r w:rsidRPr="00CF3B0D">
              <w:rPr>
                <w:sz w:val="20"/>
              </w:rPr>
              <w:t xml:space="preserve"> </w:t>
            </w:r>
            <w:proofErr w:type="spellStart"/>
            <w:r w:rsidRPr="00CF3B0D">
              <w:rPr>
                <w:sz w:val="20"/>
              </w:rPr>
              <w:t>Deckung</w:t>
            </w:r>
            <w:proofErr w:type="spellEnd"/>
            <w:r w:rsidRPr="00CF3B0D">
              <w:rPr>
                <w:sz w:val="20"/>
              </w:rPr>
              <w:t xml:space="preserve"> der </w:t>
            </w:r>
            <w:proofErr w:type="spellStart"/>
            <w:r w:rsidRPr="00CF3B0D">
              <w:rPr>
                <w:sz w:val="20"/>
              </w:rPr>
              <w:t>im</w:t>
            </w:r>
            <w:proofErr w:type="spellEnd"/>
            <w:r w:rsidRPr="00CF3B0D">
              <w:rPr>
                <w:sz w:val="20"/>
              </w:rPr>
              <w:t xml:space="preserve"> </w:t>
            </w:r>
            <w:proofErr w:type="spellStart"/>
            <w:r w:rsidRPr="00CF3B0D">
              <w:rPr>
                <w:sz w:val="20"/>
              </w:rPr>
              <w:t>Rahmen</w:t>
            </w:r>
            <w:proofErr w:type="spellEnd"/>
            <w:r w:rsidRPr="00CF3B0D">
              <w:rPr>
                <w:sz w:val="20"/>
              </w:rPr>
              <w:t xml:space="preserve"> der WH (</w:t>
            </w:r>
            <w:proofErr w:type="spellStart"/>
            <w:r w:rsidRPr="00CF3B0D">
              <w:rPr>
                <w:sz w:val="20"/>
              </w:rPr>
              <w:t>vorschussweise</w:t>
            </w:r>
            <w:proofErr w:type="spellEnd"/>
            <w:r w:rsidRPr="00CF3B0D">
              <w:rPr>
                <w:sz w:val="20"/>
              </w:rPr>
              <w:t xml:space="preserve">) </w:t>
            </w:r>
            <w:proofErr w:type="spellStart"/>
            <w:r w:rsidRPr="00CF3B0D">
              <w:rPr>
                <w:sz w:val="20"/>
              </w:rPr>
              <w:t>übernommenen</w:t>
            </w:r>
            <w:proofErr w:type="spellEnd"/>
            <w:r w:rsidRPr="00CF3B0D">
              <w:rPr>
                <w:sz w:val="20"/>
              </w:rPr>
              <w:t xml:space="preserve"> </w:t>
            </w:r>
            <w:proofErr w:type="spellStart"/>
            <w:r w:rsidRPr="00CF3B0D">
              <w:rPr>
                <w:sz w:val="20"/>
              </w:rPr>
              <w:t>Lagerkosten</w:t>
            </w:r>
            <w:proofErr w:type="spellEnd"/>
            <w:r w:rsidRPr="00CF3B0D">
              <w:rPr>
                <w:sz w:val="20"/>
              </w:rPr>
              <w:t>.</w:t>
            </w:r>
            <w:r>
              <w:rPr>
                <w:i/>
                <w:sz w:val="20"/>
              </w:rPr>
              <w:br/>
            </w:r>
            <w:r>
              <w:rPr>
                <w:b/>
                <w:sz w:val="20"/>
              </w:rPr>
              <w:t>K</w:t>
            </w:r>
            <w:r w:rsidRPr="00A55612">
              <w:rPr>
                <w:b/>
                <w:sz w:val="20"/>
              </w:rPr>
              <w:t xml:space="preserve">L mit ES </w:t>
            </w:r>
            <w:proofErr w:type="spellStart"/>
            <w:r w:rsidRPr="00A55612">
              <w:rPr>
                <w:b/>
                <w:sz w:val="20"/>
              </w:rPr>
              <w:t>ohne</w:t>
            </w:r>
            <w:proofErr w:type="spellEnd"/>
            <w:r w:rsidRPr="00A55612">
              <w:rPr>
                <w:b/>
                <w:sz w:val="20"/>
              </w:rPr>
              <w:t xml:space="preserve"> WH</w:t>
            </w:r>
            <w:r w:rsidRPr="00CF3B0D">
              <w:rPr>
                <w:sz w:val="20"/>
              </w:rPr>
              <w:t xml:space="preserve">: </w:t>
            </w:r>
            <w:proofErr w:type="spellStart"/>
            <w:r w:rsidRPr="00CF3B0D">
              <w:rPr>
                <w:sz w:val="20"/>
              </w:rPr>
              <w:t>Überschuss</w:t>
            </w:r>
            <w:proofErr w:type="spellEnd"/>
            <w:r w:rsidRPr="00CF3B0D">
              <w:rPr>
                <w:sz w:val="20"/>
              </w:rPr>
              <w:t xml:space="preserve"> </w:t>
            </w:r>
            <w:proofErr w:type="spellStart"/>
            <w:r w:rsidRPr="00CF3B0D">
              <w:rPr>
                <w:sz w:val="20"/>
              </w:rPr>
              <w:t>wird</w:t>
            </w:r>
            <w:proofErr w:type="spellEnd"/>
            <w:r w:rsidRPr="00CF3B0D">
              <w:rPr>
                <w:sz w:val="20"/>
              </w:rPr>
              <w:t xml:space="preserve"> </w:t>
            </w:r>
            <w:proofErr w:type="spellStart"/>
            <w:r w:rsidRPr="00CF3B0D">
              <w:rPr>
                <w:sz w:val="20"/>
              </w:rPr>
              <w:t>durch</w:t>
            </w:r>
            <w:proofErr w:type="spellEnd"/>
            <w:r w:rsidRPr="00CF3B0D">
              <w:rPr>
                <w:sz w:val="20"/>
              </w:rPr>
              <w:t xml:space="preserve"> MD </w:t>
            </w:r>
            <w:proofErr w:type="spellStart"/>
            <w:r w:rsidRPr="00CF3B0D">
              <w:rPr>
                <w:sz w:val="20"/>
              </w:rPr>
              <w:t>aufs</w:t>
            </w:r>
            <w:proofErr w:type="spellEnd"/>
            <w:r w:rsidRPr="00CF3B0D">
              <w:rPr>
                <w:sz w:val="20"/>
              </w:rPr>
              <w:t xml:space="preserve"> </w:t>
            </w:r>
            <w:proofErr w:type="spellStart"/>
            <w:r w:rsidRPr="00CF3B0D">
              <w:rPr>
                <w:sz w:val="20"/>
              </w:rPr>
              <w:t>Verkehrskonto</w:t>
            </w:r>
            <w:proofErr w:type="spellEnd"/>
            <w:r w:rsidRPr="00CF3B0D">
              <w:rPr>
                <w:sz w:val="20"/>
              </w:rPr>
              <w:t xml:space="preserve"> </w:t>
            </w:r>
            <w:proofErr w:type="spellStart"/>
            <w:r w:rsidRPr="00CF3B0D">
              <w:rPr>
                <w:sz w:val="20"/>
              </w:rPr>
              <w:t>überwiesen</w:t>
            </w:r>
            <w:proofErr w:type="spellEnd"/>
            <w:r w:rsidRPr="00CF3B0D"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und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stellt</w:t>
            </w:r>
            <w:proofErr w:type="spellEnd"/>
            <w:r>
              <w:rPr>
                <w:sz w:val="20"/>
              </w:rPr>
              <w:t xml:space="preserve"> </w:t>
            </w:r>
            <w:r w:rsidRPr="00CF3B0D">
              <w:rPr>
                <w:sz w:val="20"/>
              </w:rPr>
              <w:t>K</w:t>
            </w:r>
            <w:r>
              <w:rPr>
                <w:sz w:val="20"/>
              </w:rPr>
              <w:t>L-</w:t>
            </w:r>
            <w:proofErr w:type="spellStart"/>
            <w:r>
              <w:rPr>
                <w:sz w:val="20"/>
              </w:rPr>
              <w:t>Ve</w:t>
            </w:r>
            <w:r w:rsidRPr="00CF3B0D">
              <w:rPr>
                <w:sz w:val="20"/>
              </w:rPr>
              <w:t>rmögen</w:t>
            </w:r>
            <w:proofErr w:type="spellEnd"/>
            <w:r>
              <w:rPr>
                <w:sz w:val="20"/>
              </w:rPr>
              <w:t xml:space="preserve"> dar.</w:t>
            </w:r>
          </w:p>
        </w:tc>
        <w:tc>
          <w:tcPr>
            <w:tcW w:w="1134" w:type="dxa"/>
          </w:tcPr>
          <w:p w14:paraId="39700C0B" w14:textId="77777777" w:rsidR="000A31BB" w:rsidRPr="00CF3B0D" w:rsidRDefault="000A31BB" w:rsidP="004A0678">
            <w:pPr>
              <w:jc w:val="center"/>
              <w:rPr>
                <w:sz w:val="20"/>
              </w:rPr>
            </w:pPr>
            <w:r w:rsidRPr="00CF3B0D">
              <w:rPr>
                <w:sz w:val="20"/>
              </w:rPr>
              <w:t>MD</w:t>
            </w:r>
          </w:p>
          <w:p w14:paraId="1A8AD01D" w14:textId="77777777" w:rsidR="000A31BB" w:rsidRDefault="000A31BB" w:rsidP="004A0678">
            <w:pPr>
              <w:jc w:val="center"/>
              <w:rPr>
                <w:sz w:val="20"/>
              </w:rPr>
            </w:pPr>
            <w:r w:rsidRPr="00CF3B0D">
              <w:rPr>
                <w:sz w:val="20"/>
              </w:rPr>
              <w:br/>
            </w:r>
          </w:p>
          <w:p w14:paraId="5A5E96B1" w14:textId="7E4C4E06" w:rsidR="000A31BB" w:rsidRDefault="000A31BB" w:rsidP="004A06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(SA</w:t>
            </w:r>
            <w:r w:rsidR="00AC3DC9">
              <w:rPr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 w:rsidR="00AC3DC9">
              <w:rPr>
                <w:sz w:val="20"/>
              </w:rPr>
              <w:t xml:space="preserve"> </w:t>
            </w:r>
            <w:r>
              <w:rPr>
                <w:sz w:val="20"/>
              </w:rPr>
              <w:t>MT)</w:t>
            </w:r>
          </w:p>
          <w:p w14:paraId="79C7D9F1" w14:textId="77777777" w:rsidR="000A31BB" w:rsidRDefault="000A31BB" w:rsidP="004A0678">
            <w:pPr>
              <w:jc w:val="center"/>
              <w:rPr>
                <w:sz w:val="20"/>
              </w:rPr>
            </w:pPr>
          </w:p>
          <w:p w14:paraId="0300E3FF" w14:textId="77777777" w:rsidR="000A31BB" w:rsidRPr="00CF3B0D" w:rsidRDefault="000A31BB" w:rsidP="004A0678">
            <w:pPr>
              <w:jc w:val="center"/>
              <w:rPr>
                <w:sz w:val="20"/>
              </w:rPr>
            </w:pPr>
          </w:p>
          <w:p w14:paraId="54376169" w14:textId="77777777" w:rsidR="000A31BB" w:rsidRDefault="000A31BB" w:rsidP="004A0678">
            <w:pPr>
              <w:jc w:val="center"/>
              <w:rPr>
                <w:sz w:val="20"/>
              </w:rPr>
            </w:pPr>
            <w:r w:rsidRPr="00CF3B0D">
              <w:rPr>
                <w:sz w:val="20"/>
              </w:rPr>
              <w:t xml:space="preserve">MD </w:t>
            </w:r>
          </w:p>
          <w:p w14:paraId="6BA0E6B1" w14:textId="77777777" w:rsidR="000A31BB" w:rsidRPr="00CF3B0D" w:rsidRDefault="000A31BB" w:rsidP="004A0678">
            <w:pPr>
              <w:jc w:val="center"/>
              <w:rPr>
                <w:sz w:val="20"/>
              </w:rPr>
            </w:pPr>
          </w:p>
          <w:p w14:paraId="16BEF436" w14:textId="77777777" w:rsidR="000A31BB" w:rsidRDefault="000A31BB" w:rsidP="004A0678">
            <w:pPr>
              <w:jc w:val="center"/>
              <w:rPr>
                <w:sz w:val="20"/>
              </w:rPr>
            </w:pPr>
          </w:p>
          <w:p w14:paraId="36AB8247" w14:textId="77777777" w:rsidR="000A31BB" w:rsidRDefault="000A31BB" w:rsidP="004A0678">
            <w:pPr>
              <w:jc w:val="center"/>
              <w:rPr>
                <w:sz w:val="20"/>
              </w:rPr>
            </w:pPr>
          </w:p>
          <w:p w14:paraId="6CB19C48" w14:textId="77777777" w:rsidR="000A31BB" w:rsidRPr="00CF3B0D" w:rsidRDefault="000A31BB" w:rsidP="004A0678">
            <w:pPr>
              <w:jc w:val="center"/>
              <w:rPr>
                <w:sz w:val="20"/>
              </w:rPr>
            </w:pPr>
          </w:p>
          <w:p w14:paraId="74C562B9" w14:textId="77777777" w:rsidR="000A31BB" w:rsidRPr="00CF3B0D" w:rsidRDefault="000A31BB" w:rsidP="004A0678">
            <w:pPr>
              <w:jc w:val="center"/>
              <w:rPr>
                <w:sz w:val="20"/>
              </w:rPr>
            </w:pPr>
            <w:r w:rsidRPr="00CF3B0D">
              <w:rPr>
                <w:sz w:val="20"/>
              </w:rPr>
              <w:t>MD</w:t>
            </w:r>
          </w:p>
          <w:p w14:paraId="53695B0D" w14:textId="77777777" w:rsidR="000A31BB" w:rsidRPr="00CF3B0D" w:rsidRDefault="000A31BB" w:rsidP="004A0678">
            <w:pPr>
              <w:jc w:val="center"/>
              <w:rPr>
                <w:sz w:val="20"/>
              </w:rPr>
            </w:pPr>
          </w:p>
          <w:p w14:paraId="0BD6E7B4" w14:textId="77777777" w:rsidR="000A31BB" w:rsidRDefault="000A31BB" w:rsidP="004A0678">
            <w:pPr>
              <w:jc w:val="center"/>
              <w:rPr>
                <w:sz w:val="20"/>
              </w:rPr>
            </w:pPr>
          </w:p>
          <w:p w14:paraId="736FD912" w14:textId="77777777" w:rsidR="00B041C5" w:rsidRPr="00CF3B0D" w:rsidRDefault="00B041C5" w:rsidP="004A0678">
            <w:pPr>
              <w:jc w:val="center"/>
              <w:rPr>
                <w:sz w:val="20"/>
              </w:rPr>
            </w:pPr>
          </w:p>
          <w:p w14:paraId="4E83A008" w14:textId="77777777" w:rsidR="000A31BB" w:rsidRPr="00CF3B0D" w:rsidRDefault="000A31BB" w:rsidP="004A0678">
            <w:pPr>
              <w:jc w:val="center"/>
              <w:rPr>
                <w:sz w:val="20"/>
              </w:rPr>
            </w:pPr>
            <w:r w:rsidRPr="00CF3B0D">
              <w:rPr>
                <w:sz w:val="20"/>
              </w:rPr>
              <w:t>MD</w:t>
            </w:r>
          </w:p>
          <w:p w14:paraId="2A9F433A" w14:textId="77777777" w:rsidR="000A31BB" w:rsidRPr="00CF3B0D" w:rsidRDefault="000A31BB" w:rsidP="004A0678">
            <w:pPr>
              <w:jc w:val="center"/>
              <w:rPr>
                <w:sz w:val="20"/>
              </w:rPr>
            </w:pPr>
          </w:p>
          <w:p w14:paraId="3AE2C643" w14:textId="77777777" w:rsidR="000A31BB" w:rsidRDefault="000A31BB" w:rsidP="004A0678">
            <w:pPr>
              <w:jc w:val="center"/>
              <w:rPr>
                <w:sz w:val="20"/>
              </w:rPr>
            </w:pPr>
          </w:p>
          <w:p w14:paraId="39195029" w14:textId="77777777" w:rsidR="000A31BB" w:rsidRDefault="000A31BB" w:rsidP="00735871">
            <w:pPr>
              <w:rPr>
                <w:sz w:val="20"/>
              </w:rPr>
            </w:pPr>
          </w:p>
          <w:p w14:paraId="6AAB3ED5" w14:textId="77777777" w:rsidR="00735871" w:rsidRDefault="00735871" w:rsidP="00735871">
            <w:pPr>
              <w:rPr>
                <w:sz w:val="20"/>
              </w:rPr>
            </w:pPr>
          </w:p>
          <w:p w14:paraId="1B251255" w14:textId="77777777" w:rsidR="000A31BB" w:rsidRPr="00CF3B0D" w:rsidRDefault="000A31BB" w:rsidP="004A0678">
            <w:pPr>
              <w:jc w:val="center"/>
              <w:rPr>
                <w:sz w:val="20"/>
              </w:rPr>
            </w:pPr>
          </w:p>
          <w:p w14:paraId="1D9F47F4" w14:textId="783D0DC2" w:rsidR="000A31BB" w:rsidRPr="000A351C" w:rsidRDefault="000A31BB" w:rsidP="004A0678">
            <w:pPr>
              <w:jc w:val="center"/>
              <w:rPr>
                <w:sz w:val="20"/>
              </w:rPr>
            </w:pPr>
            <w:r w:rsidRPr="00203AF6">
              <w:rPr>
                <w:sz w:val="20"/>
              </w:rPr>
              <w:t>MD</w:t>
            </w:r>
          </w:p>
        </w:tc>
        <w:tc>
          <w:tcPr>
            <w:tcW w:w="1135" w:type="dxa"/>
          </w:tcPr>
          <w:p w14:paraId="4F8B531F" w14:textId="34D1F32D" w:rsidR="000A31BB" w:rsidRPr="00F634B8" w:rsidRDefault="00C47C74" w:rsidP="000A31BB">
            <w:pPr>
              <w:rPr>
                <w:sz w:val="16"/>
                <w:szCs w:val="16"/>
              </w:rPr>
            </w:pPr>
            <w:hyperlink r:id="rId24" w:history="1">
              <w:r w:rsidR="000A31BB">
                <w:rPr>
                  <w:rStyle w:val="Hyperlink"/>
                  <w:sz w:val="16"/>
                  <w:szCs w:val="16"/>
                </w:rPr>
                <w:t xml:space="preserve">Link </w:t>
              </w:r>
              <w:proofErr w:type="spellStart"/>
              <w:r w:rsidR="000A31BB">
                <w:rPr>
                  <w:rStyle w:val="Hyperlink"/>
                  <w:sz w:val="16"/>
                  <w:szCs w:val="16"/>
                </w:rPr>
                <w:t>zur</w:t>
              </w:r>
              <w:proofErr w:type="spellEnd"/>
              <w:r w:rsidR="000A31BB">
                <w:rPr>
                  <w:rStyle w:val="Hyperlink"/>
                  <w:sz w:val="16"/>
                  <w:szCs w:val="16"/>
                </w:rPr>
                <w:t xml:space="preserve"> HAW SIL</w:t>
              </w:r>
            </w:hyperlink>
          </w:p>
          <w:p w14:paraId="788C4EC5" w14:textId="77777777" w:rsidR="000A31BB" w:rsidRPr="001070FF" w:rsidRDefault="000A31BB" w:rsidP="000A31BB">
            <w:pPr>
              <w:rPr>
                <w:sz w:val="16"/>
                <w:szCs w:val="16"/>
              </w:rPr>
            </w:pPr>
          </w:p>
        </w:tc>
      </w:tr>
    </w:tbl>
    <w:p w14:paraId="1D9F4825" w14:textId="77777777" w:rsidR="002129A1" w:rsidRDefault="002129A1">
      <w:pPr>
        <w:pStyle w:val="Absatz0"/>
      </w:pPr>
    </w:p>
    <w:p w14:paraId="1D9F4826" w14:textId="77777777" w:rsidR="00EA122A" w:rsidRDefault="00EA122A">
      <w:pPr>
        <w:pStyle w:val="Absatz0"/>
      </w:pPr>
    </w:p>
    <w:p w14:paraId="1D9F4827" w14:textId="77777777" w:rsidR="00EA122A" w:rsidRDefault="00EA122A">
      <w:pPr>
        <w:pStyle w:val="Absatz0"/>
      </w:pPr>
    </w:p>
    <w:sectPr w:rsidR="00EA122A" w:rsidSect="003415A9">
      <w:type w:val="continuous"/>
      <w:pgSz w:w="11906" w:h="16838" w:code="9"/>
      <w:pgMar w:top="1985" w:right="1134" w:bottom="567" w:left="1701" w:header="567" w:footer="227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9F483A" w14:textId="77777777" w:rsidR="008E28BE" w:rsidRDefault="008E28BE">
      <w:r>
        <w:separator/>
      </w:r>
    </w:p>
    <w:p w14:paraId="1D9F483B" w14:textId="77777777" w:rsidR="008E28BE" w:rsidRDefault="008E28BE"/>
  </w:endnote>
  <w:endnote w:type="continuationSeparator" w:id="0">
    <w:p w14:paraId="1D9F483C" w14:textId="77777777" w:rsidR="008E28BE" w:rsidRDefault="008E28BE">
      <w:r>
        <w:continuationSeparator/>
      </w:r>
    </w:p>
    <w:p w14:paraId="1D9F483D" w14:textId="77777777" w:rsidR="008E28BE" w:rsidRDefault="008E28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33" w:type="dxa"/>
      <w:tblInd w:w="5" w:type="dxa"/>
      <w:tblBorders>
        <w:top w:val="single" w:sz="4" w:space="0" w:color="auto"/>
      </w:tblBorders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5063"/>
      <w:gridCol w:w="1430"/>
      <w:gridCol w:w="2640"/>
    </w:tblGrid>
    <w:tr w:rsidR="002129A1" w14:paraId="1D9F484A" w14:textId="77777777">
      <w:trPr>
        <w:trHeight w:val="284"/>
      </w:trPr>
      <w:tc>
        <w:tcPr>
          <w:tcW w:w="5063" w:type="dxa"/>
        </w:tcPr>
        <w:p w14:paraId="1D9F4847" w14:textId="6E973E4E" w:rsidR="002129A1" w:rsidRDefault="007D6F73">
          <w:pPr>
            <w:pStyle w:val="Fuzeile"/>
            <w:tabs>
              <w:tab w:val="clear" w:pos="4536"/>
              <w:tab w:val="clear" w:pos="9072"/>
              <w:tab w:val="right" w:pos="8504"/>
            </w:tabs>
            <w:rPr>
              <w:sz w:val="17"/>
            </w:rPr>
          </w:pPr>
          <w:r>
            <w:rPr>
              <w:sz w:val="17"/>
            </w:rPr>
            <w:fldChar w:fldCharType="begin"/>
          </w:r>
          <w:r>
            <w:rPr>
              <w:sz w:val="17"/>
            </w:rPr>
            <w:instrText xml:space="preserve"> FILENAME   \* MERGEFORMAT </w:instrText>
          </w:r>
          <w:r>
            <w:rPr>
              <w:sz w:val="17"/>
            </w:rPr>
            <w:fldChar w:fldCharType="separate"/>
          </w:r>
          <w:r w:rsidR="00645DAD">
            <w:rPr>
              <w:noProof/>
              <w:sz w:val="17"/>
            </w:rPr>
            <w:t>PRA_Zusammenarbeit SOD - MD SEB_(2).docx</w:t>
          </w:r>
          <w:r>
            <w:rPr>
              <w:sz w:val="17"/>
            </w:rPr>
            <w:fldChar w:fldCharType="end"/>
          </w:r>
        </w:p>
      </w:tc>
      <w:tc>
        <w:tcPr>
          <w:tcW w:w="1430" w:type="dxa"/>
        </w:tcPr>
        <w:p w14:paraId="1D9F4848" w14:textId="77777777" w:rsidR="002129A1" w:rsidRDefault="002129A1">
          <w:pPr>
            <w:pStyle w:val="Fuzeile"/>
            <w:tabs>
              <w:tab w:val="clear" w:pos="4536"/>
              <w:tab w:val="clear" w:pos="9072"/>
              <w:tab w:val="right" w:pos="8504"/>
            </w:tabs>
            <w:jc w:val="center"/>
            <w:rPr>
              <w:sz w:val="17"/>
            </w:rPr>
          </w:pPr>
        </w:p>
      </w:tc>
      <w:tc>
        <w:tcPr>
          <w:tcW w:w="2640" w:type="dxa"/>
        </w:tcPr>
        <w:p w14:paraId="1D9F4849" w14:textId="77777777" w:rsidR="002129A1" w:rsidRDefault="002129A1">
          <w:pPr>
            <w:pStyle w:val="Fuzeile"/>
            <w:tabs>
              <w:tab w:val="clear" w:pos="4536"/>
              <w:tab w:val="clear" w:pos="9072"/>
              <w:tab w:val="right" w:pos="8504"/>
            </w:tabs>
            <w:jc w:val="center"/>
            <w:rPr>
              <w:sz w:val="17"/>
              <w:lang w:val="de-DE"/>
            </w:rPr>
          </w:pPr>
        </w:p>
      </w:tc>
    </w:tr>
  </w:tbl>
  <w:p w14:paraId="1D9F484B" w14:textId="77777777" w:rsidR="002129A1" w:rsidRDefault="002129A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33" w:type="dxa"/>
      <w:tblInd w:w="5" w:type="dxa"/>
      <w:tblBorders>
        <w:top w:val="single" w:sz="4" w:space="0" w:color="auto"/>
      </w:tblBorders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4251"/>
      <w:gridCol w:w="1134"/>
      <w:gridCol w:w="3748"/>
    </w:tblGrid>
    <w:tr w:rsidR="002129A1" w14:paraId="1D9F4856" w14:textId="77777777" w:rsidTr="00E04D36">
      <w:trPr>
        <w:trHeight w:val="284"/>
      </w:trPr>
      <w:tc>
        <w:tcPr>
          <w:tcW w:w="4251" w:type="dxa"/>
        </w:tcPr>
        <w:p w14:paraId="1D9F4853" w14:textId="11732093" w:rsidR="002129A1" w:rsidRDefault="007D6F73" w:rsidP="00A90B82">
          <w:pPr>
            <w:pStyle w:val="Fuzeile"/>
            <w:tabs>
              <w:tab w:val="clear" w:pos="4536"/>
              <w:tab w:val="clear" w:pos="9072"/>
              <w:tab w:val="right" w:pos="8504"/>
            </w:tabs>
            <w:rPr>
              <w:sz w:val="17"/>
            </w:rPr>
          </w:pPr>
          <w:r>
            <w:rPr>
              <w:sz w:val="17"/>
            </w:rPr>
            <w:fldChar w:fldCharType="begin"/>
          </w:r>
          <w:r>
            <w:rPr>
              <w:sz w:val="17"/>
            </w:rPr>
            <w:instrText xml:space="preserve"> FILENAME   \* MERGEFORMAT </w:instrText>
          </w:r>
          <w:r>
            <w:rPr>
              <w:sz w:val="17"/>
            </w:rPr>
            <w:fldChar w:fldCharType="separate"/>
          </w:r>
          <w:r w:rsidR="00645DAD">
            <w:rPr>
              <w:noProof/>
              <w:sz w:val="17"/>
            </w:rPr>
            <w:t>PRA_Zusammenarbeit SOD - MD SEB_(2).docx</w:t>
          </w:r>
          <w:r>
            <w:rPr>
              <w:sz w:val="17"/>
            </w:rPr>
            <w:fldChar w:fldCharType="end"/>
          </w:r>
        </w:p>
      </w:tc>
      <w:tc>
        <w:tcPr>
          <w:tcW w:w="1134" w:type="dxa"/>
        </w:tcPr>
        <w:p w14:paraId="1D9F4854" w14:textId="48A822B7" w:rsidR="002129A1" w:rsidRDefault="002129A1">
          <w:pPr>
            <w:pStyle w:val="Fuzeile"/>
            <w:tabs>
              <w:tab w:val="clear" w:pos="4536"/>
              <w:tab w:val="clear" w:pos="9072"/>
              <w:tab w:val="right" w:pos="8504"/>
            </w:tabs>
            <w:jc w:val="center"/>
            <w:rPr>
              <w:sz w:val="17"/>
            </w:rPr>
          </w:pPr>
          <w:r>
            <w:rPr>
              <w:sz w:val="17"/>
            </w:rPr>
            <w:t xml:space="preserve">Version </w:t>
          </w:r>
          <w:r w:rsidR="00D564A5">
            <w:rPr>
              <w:sz w:val="17"/>
            </w:rPr>
            <w:t>1.1</w:t>
          </w:r>
        </w:p>
      </w:tc>
      <w:tc>
        <w:tcPr>
          <w:tcW w:w="3748" w:type="dxa"/>
        </w:tcPr>
        <w:p w14:paraId="1D9F4855" w14:textId="17D6659C" w:rsidR="002129A1" w:rsidRDefault="002129A1" w:rsidP="00FE2E73">
          <w:pPr>
            <w:pStyle w:val="Fuzeile"/>
            <w:tabs>
              <w:tab w:val="clear" w:pos="4536"/>
              <w:tab w:val="clear" w:pos="9072"/>
              <w:tab w:val="right" w:pos="8504"/>
            </w:tabs>
            <w:jc w:val="right"/>
            <w:rPr>
              <w:sz w:val="17"/>
              <w:lang w:val="de-DE"/>
            </w:rPr>
          </w:pPr>
          <w:proofErr w:type="spellStart"/>
          <w:r>
            <w:rPr>
              <w:sz w:val="17"/>
              <w:lang w:val="de-DE"/>
            </w:rPr>
            <w:t>VerfasserIn</w:t>
          </w:r>
          <w:proofErr w:type="spellEnd"/>
          <w:r>
            <w:rPr>
              <w:sz w:val="17"/>
              <w:lang w:val="de-DE"/>
            </w:rPr>
            <w:t>:</w:t>
          </w:r>
          <w:r w:rsidR="00EA122A">
            <w:rPr>
              <w:sz w:val="17"/>
              <w:lang w:val="de-DE"/>
            </w:rPr>
            <w:t xml:space="preserve"> </w:t>
          </w:r>
          <w:r w:rsidR="00760F12" w:rsidRPr="00F237F5">
            <w:rPr>
              <w:sz w:val="17"/>
              <w:highlight w:val="yellow"/>
              <w:lang w:val="de-DE"/>
            </w:rPr>
            <w:t xml:space="preserve">FS </w:t>
          </w:r>
          <w:r w:rsidR="00A90B82" w:rsidRPr="00F237F5">
            <w:rPr>
              <w:sz w:val="17"/>
              <w:highlight w:val="yellow"/>
              <w:lang w:val="de-DE"/>
            </w:rPr>
            <w:t>SI</w:t>
          </w:r>
          <w:r>
            <w:rPr>
              <w:sz w:val="17"/>
              <w:lang w:val="de-DE"/>
            </w:rPr>
            <w:t xml:space="preserve"> </w:t>
          </w:r>
        </w:p>
      </w:tc>
    </w:tr>
    <w:tr w:rsidR="00A36E17" w14:paraId="4CB441CE" w14:textId="77777777" w:rsidTr="00CF4CD6">
      <w:trPr>
        <w:trHeight w:val="284"/>
      </w:trPr>
      <w:tc>
        <w:tcPr>
          <w:tcW w:w="9133" w:type="dxa"/>
          <w:gridSpan w:val="3"/>
        </w:tcPr>
        <w:p w14:paraId="43E8CC59" w14:textId="77777777" w:rsidR="00A36E17" w:rsidRDefault="00A36E17" w:rsidP="00A36E17">
          <w:pPr>
            <w:pStyle w:val="Fuzeile"/>
            <w:tabs>
              <w:tab w:val="clear" w:pos="4536"/>
              <w:tab w:val="clear" w:pos="9072"/>
              <w:tab w:val="right" w:pos="8504"/>
            </w:tabs>
            <w:rPr>
              <w:sz w:val="17"/>
              <w:lang w:val="de-DE"/>
            </w:rPr>
          </w:pPr>
        </w:p>
        <w:p w14:paraId="6560C6B7" w14:textId="04336CFD" w:rsidR="00A36E17" w:rsidRDefault="00A36E17" w:rsidP="00A36E17">
          <w:pPr>
            <w:pStyle w:val="Fuzeile"/>
            <w:tabs>
              <w:tab w:val="clear" w:pos="4536"/>
              <w:tab w:val="clear" w:pos="9072"/>
              <w:tab w:val="right" w:pos="8504"/>
            </w:tabs>
            <w:rPr>
              <w:sz w:val="17"/>
              <w:lang w:val="de-DE"/>
            </w:rPr>
          </w:pPr>
          <w:r>
            <w:rPr>
              <w:sz w:val="17"/>
              <w:lang w:val="de-DE"/>
            </w:rPr>
            <w:t>© Das Copyright liegt bei den Sozialen Diensten. Eine Weiterverwendung ist nur mit dem Zusatz «Soziale Dienste Stadt Zürich» erlaubt.</w:t>
          </w:r>
        </w:p>
      </w:tc>
    </w:tr>
  </w:tbl>
  <w:p w14:paraId="1D9F4857" w14:textId="77777777" w:rsidR="002129A1" w:rsidRDefault="002129A1" w:rsidP="003E5FC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9F4836" w14:textId="77777777" w:rsidR="008E28BE" w:rsidRDefault="008E28BE">
      <w:r>
        <w:separator/>
      </w:r>
    </w:p>
    <w:p w14:paraId="1D9F4837" w14:textId="77777777" w:rsidR="008E28BE" w:rsidRDefault="008E28BE"/>
  </w:footnote>
  <w:footnote w:type="continuationSeparator" w:id="0">
    <w:p w14:paraId="1D9F4838" w14:textId="77777777" w:rsidR="008E28BE" w:rsidRDefault="008E28BE">
      <w:r>
        <w:continuationSeparator/>
      </w:r>
    </w:p>
    <w:p w14:paraId="1D9F4839" w14:textId="77777777" w:rsidR="008E28BE" w:rsidRDefault="008E28B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2" w:type="dxa"/>
      <w:tblInd w:w="-680" w:type="dxa"/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680"/>
      <w:gridCol w:w="6577"/>
      <w:gridCol w:w="2495"/>
    </w:tblGrid>
    <w:tr w:rsidR="002129A1" w14:paraId="1D9F4841" w14:textId="77777777">
      <w:tc>
        <w:tcPr>
          <w:tcW w:w="7257" w:type="dxa"/>
          <w:gridSpan w:val="2"/>
        </w:tcPr>
        <w:p w14:paraId="1D9F483E" w14:textId="77777777" w:rsidR="002129A1" w:rsidRDefault="008F045E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  <w:r>
            <w:rPr>
              <w:noProof/>
              <w:szCs w:val="22"/>
              <w:lang w:eastAsia="de-CH"/>
            </w:rPr>
            <w:drawing>
              <wp:inline distT="0" distB="0" distL="0" distR="0" wp14:anchorId="1D9F4858" wp14:editId="1D9F4859">
                <wp:extent cx="1352550" cy="276225"/>
                <wp:effectExtent l="0" t="0" r="0" b="0"/>
                <wp:docPr id="1" name="Bild 1" descr="logo_stzh_SOD_s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stzh_SOD_s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5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D9F483F" w14:textId="77777777" w:rsidR="002129A1" w:rsidRDefault="002129A1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</w:p>
      </w:tc>
      <w:tc>
        <w:tcPr>
          <w:tcW w:w="2495" w:type="dxa"/>
        </w:tcPr>
        <w:p w14:paraId="1D9F4840" w14:textId="77777777" w:rsidR="002129A1" w:rsidRDefault="002129A1">
          <w:pPr>
            <w:pStyle w:val="Kopfzeile"/>
            <w:tabs>
              <w:tab w:val="clear" w:pos="4536"/>
              <w:tab w:val="clear" w:pos="9072"/>
            </w:tabs>
            <w:rPr>
              <w:sz w:val="17"/>
              <w:szCs w:val="17"/>
            </w:rPr>
          </w:pPr>
        </w:p>
      </w:tc>
    </w:tr>
    <w:tr w:rsidR="002129A1" w14:paraId="1D9F4844" w14:textId="77777777">
      <w:trPr>
        <w:trHeight w:val="210"/>
      </w:trPr>
      <w:tc>
        <w:tcPr>
          <w:tcW w:w="680" w:type="dxa"/>
        </w:tcPr>
        <w:p w14:paraId="1D9F4842" w14:textId="77777777" w:rsidR="002129A1" w:rsidRDefault="002129A1">
          <w:pPr>
            <w:pStyle w:val="Kopfzeile"/>
          </w:pPr>
        </w:p>
      </w:tc>
      <w:tc>
        <w:tcPr>
          <w:tcW w:w="9072" w:type="dxa"/>
          <w:gridSpan w:val="2"/>
        </w:tcPr>
        <w:p w14:paraId="1D9F4843" w14:textId="0DDA69E5" w:rsidR="002129A1" w:rsidRDefault="002129A1">
          <w:pPr>
            <w:pStyle w:val="Kopfzeile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47C74">
            <w:rPr>
              <w:noProof/>
            </w:rPr>
            <w:t>2</w:t>
          </w:r>
          <w:r>
            <w:fldChar w:fldCharType="end"/>
          </w:r>
          <w:r>
            <w:t>/</w:t>
          </w:r>
          <w:r w:rsidR="00C47C74">
            <w:fldChar w:fldCharType="begin"/>
          </w:r>
          <w:r w:rsidR="00C47C74">
            <w:instrText xml:space="preserve"> NUMPAGES   \* MERGEFORMAT </w:instrText>
          </w:r>
          <w:r w:rsidR="00C47C74">
            <w:fldChar w:fldCharType="separate"/>
          </w:r>
          <w:r w:rsidR="00C47C74">
            <w:rPr>
              <w:noProof/>
            </w:rPr>
            <w:t>3</w:t>
          </w:r>
          <w:r w:rsidR="00C47C74">
            <w:rPr>
              <w:noProof/>
            </w:rPr>
            <w:fldChar w:fldCharType="end"/>
          </w:r>
        </w:p>
      </w:tc>
    </w:tr>
  </w:tbl>
  <w:p w14:paraId="1D9F4845" w14:textId="77777777" w:rsidR="002129A1" w:rsidRDefault="002129A1">
    <w:pPr>
      <w:pStyle w:val="Kopfzeile"/>
      <w:tabs>
        <w:tab w:val="clear" w:pos="4536"/>
        <w:tab w:val="clear" w:pos="9072"/>
      </w:tabs>
      <w:rPr>
        <w:sz w:val="2"/>
      </w:rPr>
    </w:pPr>
  </w:p>
  <w:p w14:paraId="1D9F4846" w14:textId="77777777" w:rsidR="002129A1" w:rsidRDefault="002129A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2" w:type="dxa"/>
      <w:tblInd w:w="-680" w:type="dxa"/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7257"/>
      <w:gridCol w:w="2495"/>
    </w:tblGrid>
    <w:tr w:rsidR="002129A1" w14:paraId="1D9F484E" w14:textId="77777777">
      <w:tc>
        <w:tcPr>
          <w:tcW w:w="7257" w:type="dxa"/>
        </w:tcPr>
        <w:p w14:paraId="1D9F484C" w14:textId="77777777" w:rsidR="002129A1" w:rsidRDefault="008F045E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  <w:r>
            <w:rPr>
              <w:noProof/>
              <w:szCs w:val="22"/>
              <w:lang w:eastAsia="de-CH"/>
            </w:rPr>
            <w:drawing>
              <wp:inline distT="0" distB="0" distL="0" distR="0" wp14:anchorId="1D9F485A" wp14:editId="1D9F485B">
                <wp:extent cx="1352550" cy="276225"/>
                <wp:effectExtent l="0" t="0" r="0" b="0"/>
                <wp:docPr id="2" name="Bild 2" descr="logo_stzh_SOD_s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stzh_SOD_s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5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95" w:type="dxa"/>
        </w:tcPr>
        <w:p w14:paraId="1D9F484D" w14:textId="77777777" w:rsidR="002129A1" w:rsidRDefault="002129A1">
          <w:pPr>
            <w:pStyle w:val="Kopfzeile"/>
            <w:tabs>
              <w:tab w:val="clear" w:pos="4536"/>
              <w:tab w:val="clear" w:pos="9072"/>
            </w:tabs>
            <w:rPr>
              <w:sz w:val="17"/>
              <w:szCs w:val="17"/>
            </w:rPr>
          </w:pPr>
        </w:p>
      </w:tc>
    </w:tr>
    <w:tr w:rsidR="002129A1" w14:paraId="1D9F4851" w14:textId="77777777">
      <w:tc>
        <w:tcPr>
          <w:tcW w:w="7257" w:type="dxa"/>
        </w:tcPr>
        <w:p w14:paraId="1D9F484F" w14:textId="77777777" w:rsidR="002129A1" w:rsidRDefault="002129A1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</w:p>
      </w:tc>
      <w:tc>
        <w:tcPr>
          <w:tcW w:w="2495" w:type="dxa"/>
        </w:tcPr>
        <w:p w14:paraId="1D9F4850" w14:textId="77777777" w:rsidR="002129A1" w:rsidRDefault="002129A1">
          <w:pPr>
            <w:pStyle w:val="Kopfzeile"/>
            <w:tabs>
              <w:tab w:val="clear" w:pos="4536"/>
              <w:tab w:val="clear" w:pos="9072"/>
            </w:tabs>
            <w:rPr>
              <w:noProof/>
              <w:sz w:val="17"/>
              <w:szCs w:val="17"/>
              <w:lang w:val="de-DE"/>
            </w:rPr>
          </w:pPr>
        </w:p>
      </w:tc>
    </w:tr>
  </w:tbl>
  <w:p w14:paraId="1D9F4852" w14:textId="77777777" w:rsidR="002129A1" w:rsidRDefault="002129A1">
    <w:pPr>
      <w:pStyle w:val="Kopfzeile"/>
      <w:tabs>
        <w:tab w:val="clear" w:pos="4536"/>
        <w:tab w:val="clear" w:pos="9072"/>
      </w:tabs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BD5AA93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8C1A2AB0"/>
    <w:lvl w:ilvl="0">
      <w:start w:val="1"/>
      <w:numFmt w:val="bullet"/>
      <w:pStyle w:val="Aufzhlung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C2216EC"/>
    <w:multiLevelType w:val="multilevel"/>
    <w:tmpl w:val="D8E0A6E8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24047C5"/>
    <w:multiLevelType w:val="hybridMultilevel"/>
    <w:tmpl w:val="24A40210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C52B7"/>
    <w:multiLevelType w:val="hybridMultilevel"/>
    <w:tmpl w:val="A6047EA6"/>
    <w:lvl w:ilvl="0" w:tplc="0407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32609"/>
    <w:multiLevelType w:val="hybridMultilevel"/>
    <w:tmpl w:val="D4FA3286"/>
    <w:lvl w:ilvl="0" w:tplc="04070007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BE72C6"/>
    <w:multiLevelType w:val="hybridMultilevel"/>
    <w:tmpl w:val="9CA03C0A"/>
    <w:lvl w:ilvl="0" w:tplc="094E587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A3147BA"/>
    <w:multiLevelType w:val="hybridMultilevel"/>
    <w:tmpl w:val="439ABED2"/>
    <w:lvl w:ilvl="0" w:tplc="094E587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CD12F7F"/>
    <w:multiLevelType w:val="hybridMultilevel"/>
    <w:tmpl w:val="B56EEDC0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1D53D1"/>
    <w:multiLevelType w:val="hybridMultilevel"/>
    <w:tmpl w:val="9AAC2A4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8"/>
  </w:num>
  <w:num w:numId="5">
    <w:abstractNumId w:val="9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hdrShapeDefaults>
    <o:shapedefaults v:ext="edit" spidmax="73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vaFArt" w:val="NeutralA4PI"/>
    <w:docVar w:name="dvaFGroup" w:val="Ntl01"/>
    <w:docVar w:name="dvaFileNameAct" w:val="0"/>
    <w:docVar w:name="dvaFileNameVis" w:val="1"/>
    <w:docVar w:name="dvaFL" w:val="DE"/>
    <w:docVar w:name="dvaFootAct" w:val="0"/>
    <w:docVar w:name="dvaFoPaAct" w:val="0"/>
    <w:docVar w:name="dvaHeadExtInt" w:val="Ext"/>
    <w:docVar w:name="dvaInitRule_L" w:val="SigL"/>
    <w:docVar w:name="dvaInitRule_R" w:val="CoPers"/>
    <w:docVar w:name="dvaLogo" w:val="BW"/>
    <w:docVar w:name="dvaLogoFP" w:val="BW"/>
    <w:docVar w:name="dvaSaveInfoMode" w:val="10"/>
    <w:docVar w:name="dvaSaveMode" w:val="10"/>
    <w:docVar w:name="dvaTrayPage1" w:val="Neutral"/>
    <w:docVar w:name="dvaTrayPage1a" w:val="Neutral"/>
    <w:docVar w:name="dvaTrayPage2" w:val="Neutral"/>
  </w:docVars>
  <w:rsids>
    <w:rsidRoot w:val="008E28BE"/>
    <w:rsid w:val="00001428"/>
    <w:rsid w:val="00073A59"/>
    <w:rsid w:val="00083E9B"/>
    <w:rsid w:val="000A31BB"/>
    <w:rsid w:val="001070FF"/>
    <w:rsid w:val="00120522"/>
    <w:rsid w:val="00130D6C"/>
    <w:rsid w:val="001433BB"/>
    <w:rsid w:val="00182C4C"/>
    <w:rsid w:val="001E7351"/>
    <w:rsid w:val="002129A1"/>
    <w:rsid w:val="002315EA"/>
    <w:rsid w:val="00280326"/>
    <w:rsid w:val="00295911"/>
    <w:rsid w:val="002B270B"/>
    <w:rsid w:val="002E53CE"/>
    <w:rsid w:val="002E75DE"/>
    <w:rsid w:val="002F0DD7"/>
    <w:rsid w:val="00332825"/>
    <w:rsid w:val="003415A9"/>
    <w:rsid w:val="00375FC2"/>
    <w:rsid w:val="003848F3"/>
    <w:rsid w:val="003E5FC8"/>
    <w:rsid w:val="00416756"/>
    <w:rsid w:val="00437C65"/>
    <w:rsid w:val="00447A8E"/>
    <w:rsid w:val="0045003E"/>
    <w:rsid w:val="004A0678"/>
    <w:rsid w:val="004B0116"/>
    <w:rsid w:val="004C420D"/>
    <w:rsid w:val="00513F73"/>
    <w:rsid w:val="00524CFD"/>
    <w:rsid w:val="00532E91"/>
    <w:rsid w:val="0053312E"/>
    <w:rsid w:val="005D6398"/>
    <w:rsid w:val="00645DAD"/>
    <w:rsid w:val="006A0FC1"/>
    <w:rsid w:val="006A1171"/>
    <w:rsid w:val="006A5752"/>
    <w:rsid w:val="00711334"/>
    <w:rsid w:val="0071250D"/>
    <w:rsid w:val="00735871"/>
    <w:rsid w:val="00750A0F"/>
    <w:rsid w:val="00750A15"/>
    <w:rsid w:val="00760F12"/>
    <w:rsid w:val="007618CC"/>
    <w:rsid w:val="00762FE4"/>
    <w:rsid w:val="00764810"/>
    <w:rsid w:val="007D6BAB"/>
    <w:rsid w:val="007D6F73"/>
    <w:rsid w:val="00820DD6"/>
    <w:rsid w:val="008D4979"/>
    <w:rsid w:val="008E28BE"/>
    <w:rsid w:val="008F045E"/>
    <w:rsid w:val="009811A8"/>
    <w:rsid w:val="00997FC5"/>
    <w:rsid w:val="009C6684"/>
    <w:rsid w:val="00A02C8E"/>
    <w:rsid w:val="00A1381B"/>
    <w:rsid w:val="00A20582"/>
    <w:rsid w:val="00A36B44"/>
    <w:rsid w:val="00A36E17"/>
    <w:rsid w:val="00A55612"/>
    <w:rsid w:val="00A90B82"/>
    <w:rsid w:val="00AC3DC9"/>
    <w:rsid w:val="00AD4FD8"/>
    <w:rsid w:val="00B041C5"/>
    <w:rsid w:val="00B051E7"/>
    <w:rsid w:val="00B26479"/>
    <w:rsid w:val="00B51633"/>
    <w:rsid w:val="00B92738"/>
    <w:rsid w:val="00BC5B1B"/>
    <w:rsid w:val="00BE6CCF"/>
    <w:rsid w:val="00C47C74"/>
    <w:rsid w:val="00CB5691"/>
    <w:rsid w:val="00CB7AC2"/>
    <w:rsid w:val="00CC7105"/>
    <w:rsid w:val="00CF5FD3"/>
    <w:rsid w:val="00D564A5"/>
    <w:rsid w:val="00D60F9E"/>
    <w:rsid w:val="00D94DBE"/>
    <w:rsid w:val="00D97393"/>
    <w:rsid w:val="00DA024F"/>
    <w:rsid w:val="00DA1A4A"/>
    <w:rsid w:val="00DB66E9"/>
    <w:rsid w:val="00E04D36"/>
    <w:rsid w:val="00E264FD"/>
    <w:rsid w:val="00E71DD7"/>
    <w:rsid w:val="00E8505F"/>
    <w:rsid w:val="00E90A73"/>
    <w:rsid w:val="00EA122A"/>
    <w:rsid w:val="00ED2F69"/>
    <w:rsid w:val="00EF6C05"/>
    <w:rsid w:val="00F237F5"/>
    <w:rsid w:val="00F60854"/>
    <w:rsid w:val="00FB4650"/>
    <w:rsid w:val="00FE0D26"/>
    <w:rsid w:val="00FE2E73"/>
    <w:rsid w:val="1256E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29"/>
    <o:shapelayout v:ext="edit">
      <o:idmap v:ext="edit" data="1"/>
    </o:shapelayout>
  </w:shapeDefaults>
  <w:decimalSymbol w:val="."/>
  <w:listSeparator w:val=";"/>
  <w14:docId w14:val="1D9F472D"/>
  <w15:docId w15:val="{AD89A173-6D9B-49B7-AA32-3CD4A0168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Arial" w:hAnsi="Arial" w:cs="Arial"/>
      <w:sz w:val="22"/>
      <w:lang w:eastAsia="de-DE"/>
    </w:rPr>
  </w:style>
  <w:style w:type="paragraph" w:styleId="berschrift1">
    <w:name w:val="heading 1"/>
    <w:basedOn w:val="Standard"/>
    <w:next w:val="Absatz0"/>
    <w:qFormat/>
    <w:rsid w:val="003415A9"/>
    <w:pPr>
      <w:numPr>
        <w:numId w:val="1"/>
      </w:numPr>
      <w:shd w:val="clear" w:color="auto" w:fill="99CCFF"/>
      <w:tabs>
        <w:tab w:val="left" w:pos="709"/>
      </w:tabs>
      <w:spacing w:before="240" w:after="120"/>
      <w:ind w:left="431" w:hanging="431"/>
      <w:outlineLvl w:val="0"/>
    </w:pPr>
    <w:rPr>
      <w:rFonts w:cs="Times New Roman"/>
      <w:b/>
      <w:szCs w:val="24"/>
    </w:rPr>
  </w:style>
  <w:style w:type="paragraph" w:styleId="berschrift2">
    <w:name w:val="heading 2"/>
    <w:basedOn w:val="berschrift1"/>
    <w:next w:val="Absatz0"/>
    <w:qFormat/>
    <w:rsid w:val="003415A9"/>
    <w:pPr>
      <w:numPr>
        <w:ilvl w:val="1"/>
      </w:numPr>
      <w:tabs>
        <w:tab w:val="clear" w:pos="576"/>
      </w:tabs>
      <w:ind w:left="709" w:hanging="709"/>
      <w:outlineLvl w:val="1"/>
    </w:pPr>
  </w:style>
  <w:style w:type="paragraph" w:styleId="berschrift3">
    <w:name w:val="heading 3"/>
    <w:basedOn w:val="berschrift2"/>
    <w:next w:val="Absatz0"/>
    <w:qFormat/>
    <w:pPr>
      <w:numPr>
        <w:ilvl w:val="2"/>
      </w:numPr>
      <w:tabs>
        <w:tab w:val="clear" w:pos="720"/>
        <w:tab w:val="left" w:pos="709"/>
      </w:tabs>
      <w:ind w:left="709" w:hanging="709"/>
      <w:outlineLvl w:val="2"/>
    </w:pPr>
    <w:rPr>
      <w:b w:val="0"/>
    </w:rPr>
  </w:style>
  <w:style w:type="paragraph" w:styleId="berschrift4">
    <w:name w:val="heading 4"/>
    <w:basedOn w:val="berschrift3"/>
    <w:next w:val="Absatz1"/>
    <w:qFormat/>
    <w:pPr>
      <w:numPr>
        <w:ilvl w:val="3"/>
      </w:numPr>
      <w:tabs>
        <w:tab w:val="clear" w:pos="864"/>
      </w:tabs>
      <w:ind w:left="709" w:hanging="709"/>
      <w:outlineLvl w:val="3"/>
    </w:pPr>
  </w:style>
  <w:style w:type="paragraph" w:styleId="berschrift5">
    <w:name w:val="heading 5"/>
    <w:basedOn w:val="berschrift4"/>
    <w:next w:val="Absatz1"/>
    <w:qFormat/>
    <w:pPr>
      <w:numPr>
        <w:ilvl w:val="4"/>
      </w:numPr>
      <w:tabs>
        <w:tab w:val="clear" w:pos="1008"/>
      </w:tabs>
      <w:ind w:left="709" w:hanging="709"/>
      <w:outlineLvl w:val="4"/>
    </w:pPr>
  </w:style>
  <w:style w:type="paragraph" w:styleId="berschrift6">
    <w:name w:val="heading 6"/>
    <w:basedOn w:val="berschrift5"/>
    <w:next w:val="Absatz1"/>
    <w:qFormat/>
    <w:pPr>
      <w:numPr>
        <w:ilvl w:val="5"/>
      </w:numPr>
      <w:tabs>
        <w:tab w:val="clear" w:pos="1152"/>
      </w:tabs>
      <w:ind w:left="709" w:hanging="709"/>
      <w:outlineLvl w:val="5"/>
    </w:pPr>
  </w:style>
  <w:style w:type="paragraph" w:styleId="berschrift7">
    <w:name w:val="heading 7"/>
    <w:basedOn w:val="berschrift6"/>
    <w:next w:val="Absatz1"/>
    <w:qFormat/>
    <w:pPr>
      <w:numPr>
        <w:ilvl w:val="6"/>
      </w:numPr>
      <w:tabs>
        <w:tab w:val="clear" w:pos="1296"/>
      </w:tabs>
      <w:ind w:left="709" w:hanging="709"/>
      <w:outlineLvl w:val="6"/>
    </w:pPr>
  </w:style>
  <w:style w:type="paragraph" w:styleId="berschrift8">
    <w:name w:val="heading 8"/>
    <w:basedOn w:val="berschrift7"/>
    <w:next w:val="Absatz1"/>
    <w:qFormat/>
    <w:pPr>
      <w:numPr>
        <w:ilvl w:val="7"/>
      </w:numPr>
      <w:tabs>
        <w:tab w:val="clear" w:pos="1440"/>
      </w:tabs>
      <w:ind w:left="709" w:hanging="709"/>
      <w:outlineLvl w:val="7"/>
    </w:pPr>
  </w:style>
  <w:style w:type="paragraph" w:styleId="berschrift9">
    <w:name w:val="heading 9"/>
    <w:basedOn w:val="berschrift8"/>
    <w:next w:val="Absatz1"/>
    <w:qFormat/>
    <w:pPr>
      <w:numPr>
        <w:ilvl w:val="8"/>
      </w:numPr>
      <w:tabs>
        <w:tab w:val="clear" w:pos="1584"/>
      </w:tabs>
      <w:ind w:left="709" w:hanging="709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pPr>
      <w:ind w:left="709"/>
    </w:pPr>
  </w:style>
  <w:style w:type="paragraph" w:styleId="Verzeichnis1">
    <w:name w:val="toc 1"/>
    <w:basedOn w:val="Standard"/>
    <w:next w:val="Standard"/>
    <w:semiHidden/>
    <w:pPr>
      <w:tabs>
        <w:tab w:val="right" w:leader="dot" w:pos="9071"/>
      </w:tabs>
      <w:spacing w:before="120" w:after="120" w:line="280" w:lineRule="atLeast"/>
      <w:ind w:left="709" w:hanging="709"/>
    </w:pPr>
    <w:rPr>
      <w:b/>
      <w:caps/>
    </w:rPr>
  </w:style>
  <w:style w:type="paragraph" w:styleId="Verzeichnis2">
    <w:name w:val="toc 2"/>
    <w:basedOn w:val="Standard"/>
    <w:next w:val="Standard"/>
    <w:semiHidden/>
    <w:pPr>
      <w:tabs>
        <w:tab w:val="right" w:leader="dot" w:pos="9071"/>
      </w:tabs>
      <w:spacing w:line="240" w:lineRule="atLeast"/>
      <w:ind w:left="709" w:hanging="709"/>
    </w:pPr>
    <w:rPr>
      <w:smallCaps/>
    </w:rPr>
  </w:style>
  <w:style w:type="paragraph" w:styleId="Verzeichnis3">
    <w:name w:val="toc 3"/>
    <w:basedOn w:val="Standard"/>
    <w:next w:val="Standard"/>
    <w:semiHidden/>
    <w:pPr>
      <w:tabs>
        <w:tab w:val="right" w:leader="dot" w:pos="9071"/>
      </w:tabs>
      <w:ind w:left="1417" w:hanging="709"/>
    </w:pPr>
    <w:rPr>
      <w:i/>
    </w:rPr>
  </w:style>
  <w:style w:type="paragraph" w:customStyle="1" w:styleId="berschrift">
    <w:name w:val="Überschrift"/>
    <w:basedOn w:val="Standard"/>
    <w:next w:val="Standard"/>
    <w:pPr>
      <w:spacing w:before="120" w:after="120"/>
    </w:pPr>
    <w:rPr>
      <w:b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Absatz0">
    <w:name w:val="Absatz 0"/>
    <w:basedOn w:val="Standard"/>
  </w:style>
  <w:style w:type="paragraph" w:customStyle="1" w:styleId="Absatz1">
    <w:name w:val="Absatz 1"/>
    <w:basedOn w:val="Absatz0"/>
    <w:pPr>
      <w:ind w:left="709"/>
    </w:pPr>
  </w:style>
  <w:style w:type="paragraph" w:customStyle="1" w:styleId="Absatz2">
    <w:name w:val="Absatz 2"/>
    <w:basedOn w:val="Absatz0"/>
    <w:pPr>
      <w:ind w:left="1417"/>
    </w:pPr>
  </w:style>
  <w:style w:type="paragraph" w:customStyle="1" w:styleId="Absatz3">
    <w:name w:val="Absatz 3"/>
    <w:basedOn w:val="Absatz0"/>
    <w:pPr>
      <w:ind w:left="1984"/>
    </w:pPr>
  </w:style>
  <w:style w:type="paragraph" w:customStyle="1" w:styleId="Tabellentitel">
    <w:name w:val="Tabellentitel"/>
    <w:basedOn w:val="Standard"/>
    <w:rPr>
      <w:b/>
      <w:sz w:val="17"/>
    </w:rPr>
  </w:style>
  <w:style w:type="paragraph" w:customStyle="1" w:styleId="Tabellentext">
    <w:name w:val="Tabellentext"/>
    <w:basedOn w:val="Standard"/>
    <w:rPr>
      <w:sz w:val="17"/>
    </w:rPr>
  </w:style>
  <w:style w:type="paragraph" w:customStyle="1" w:styleId="WeisungKopfteil">
    <w:name w:val="Weisung Kopfteil"/>
    <w:basedOn w:val="Standard"/>
    <w:pPr>
      <w:framePr w:hSpace="141" w:wrap="around" w:vAnchor="text" w:hAnchor="margin" w:x="70" w:y="2"/>
      <w:spacing w:before="120" w:after="120"/>
    </w:pPr>
    <w:rPr>
      <w:rFonts w:ascii="Arial (W1)" w:hAnsi="Arial (W1)"/>
      <w:b/>
      <w:szCs w:val="24"/>
    </w:rPr>
  </w:style>
  <w:style w:type="character" w:styleId="Seitenzahl">
    <w:name w:val="page number"/>
    <w:basedOn w:val="Absatz-Standardschriftart"/>
  </w:style>
  <w:style w:type="paragraph" w:styleId="Sprechblasentext">
    <w:name w:val="Balloon Text"/>
    <w:basedOn w:val="Standard"/>
    <w:semiHidden/>
    <w:rsid w:val="003E5FC8"/>
    <w:rPr>
      <w:rFonts w:ascii="Tahoma" w:hAnsi="Tahoma" w:cs="Tahoma"/>
      <w:sz w:val="16"/>
      <w:szCs w:val="16"/>
    </w:rPr>
  </w:style>
  <w:style w:type="paragraph" w:customStyle="1" w:styleId="Aufzhlung">
    <w:name w:val="Aufzählung"/>
    <w:basedOn w:val="Standard"/>
    <w:rsid w:val="003415A9"/>
    <w:pPr>
      <w:numPr>
        <w:numId w:val="8"/>
      </w:numPr>
    </w:pPr>
  </w:style>
  <w:style w:type="table" w:styleId="Tabellenraster">
    <w:name w:val="Table Grid"/>
    <w:basedOn w:val="NormaleTabelle"/>
    <w:rsid w:val="00532E91"/>
    <w:rPr>
      <w:lang w:val="fr-CH" w:eastAsia="fr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rsid w:val="00532E91"/>
    <w:pPr>
      <w:ind w:left="720"/>
      <w:contextualSpacing/>
    </w:pPr>
  </w:style>
  <w:style w:type="character" w:styleId="Kommentarzeichen">
    <w:name w:val="annotation reference"/>
    <w:basedOn w:val="Absatz-Standardschriftart"/>
    <w:rsid w:val="00B51633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B51633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rsid w:val="00B51633"/>
    <w:rPr>
      <w:rFonts w:ascii="Arial" w:hAnsi="Arial" w:cs="Arial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rsid w:val="00B5163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B51633"/>
    <w:rPr>
      <w:rFonts w:ascii="Arial" w:hAnsi="Arial" w:cs="Arial"/>
      <w:b/>
      <w:bCs/>
      <w:lang w:eastAsia="de-DE"/>
    </w:rPr>
  </w:style>
  <w:style w:type="character" w:styleId="Hyperlink">
    <w:name w:val="Hyperlink"/>
    <w:basedOn w:val="Absatz-Standardschriftart"/>
    <w:rsid w:val="001070FF"/>
    <w:rPr>
      <w:color w:val="0000FF" w:themeColor="hyperlink"/>
      <w:u w:val="single"/>
    </w:rPr>
  </w:style>
  <w:style w:type="character" w:styleId="BesuchterLink">
    <w:name w:val="FollowedHyperlink"/>
    <w:basedOn w:val="Absatz-Standardschriftart"/>
    <w:rsid w:val="001070F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://sod.intranet.stzh.ch/fachressorts/soziale-integration-(si)/wohn-und-alltagsressourcen" TargetMode="External"/><Relationship Id="rId18" Type="http://schemas.openxmlformats.org/officeDocument/2006/relationships/hyperlink" Target="https://seb.intranet.stzh.ch/Documents/Wissen/WO_Fachwissen/Einlagerungsvertrag_mit_AGB_Intern.docx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kollaboration.intranet.stzh.ch/orga/sod-team/zd-kom/prozesse-applikationen/KiSSVorlagen/Wohnen%20-%20MD%20Auftrag%20und%20KoGu.dotx" TargetMode="Externa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hyperlink" Target="https://kollaboration.intranet.stzh.ch/orga/sod-team/zd-kom/prozesse-applikationen/KiSSVorlagen/Wohnen%20-%20MD%20Auftrag%20und%20KoGu.dotx" TargetMode="Externa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hyperlink" Target="elodms://(188BE16B-40C6-2914-41C4-51B2F49C926E)/" TargetMode="Externa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23" Type="http://schemas.openxmlformats.org/officeDocument/2006/relationships/hyperlink" Target="https://kollaboration.intranet.stzh.ch/orga/sod-team/zd-kom/prozesse-applikationen/KiSSVorlagen/Wohnen%20-%20MD%20Auftrag%20und%20KoGu.dotx" TargetMode="External"/><Relationship Id="rId10" Type="http://schemas.openxmlformats.org/officeDocument/2006/relationships/webSettings" Target="webSettings.xml"/><Relationship Id="rId19" Type="http://schemas.openxmlformats.org/officeDocument/2006/relationships/hyperlink" Target="https://kollaboration.intranet.stzh.ch/orga/sod-team/zd-kom/prozesse-applikationen/KiSSVorlagen/Wohnen%20-%20MD%20Auftrag%20und%20KoGu.dotx" TargetMode="Externa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Relationship Id="rId22" Type="http://schemas.openxmlformats.org/officeDocument/2006/relationships/hyperlink" Target="elodms://(188BE16B-40C6-2914-41C4-51B2F49C926E)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Zu_x0020_konsultierende_x002f_-s_x0020_Fachressort_x002f_-s xmlns="f3b92940-74e1-4b32-811a-cd501d17ae23">
      <Value>3</Value>
    </Zu_x0020_konsultierende_x002f_-s_x0020_Fachressort_x002f_-s>
    <Version_x0020_des_x0020_Dokuments xmlns="3905ffbc-9aeb-4d51-937e-ee1e2cf00671">1.1</Version_x0020_des_x0020_Dokuments>
    <Gültig_x0020_bis xmlns="3905ffbc-9aeb-4d51-937e-ee1e2cf00671" xsi:nil="true"/>
    <Kontaktperson_x0020_für_x0020_SOD_x0020_KOM xmlns="3905ffbc-9aeb-4d51-937e-ee1e2cf00671">
      <UserInfo>
        <DisplayName>i:0#.w|global\sozpui</DisplayName>
        <AccountId>3015</AccountId>
        <AccountType/>
      </UserInfo>
    </Kontaktperson_x0020_für_x0020_SOD_x0020_KOM>
    <Kurzbeschreibung_x0020_Dokument xmlns="3905ffbc-9aeb-4d51-937e-ee1e2cf00671">&lt;div&gt;&lt;/div&gt;</Kurzbeschreibung_x0020_Dokument>
    <Verantwortliche_x002f_r_x0020_Autor_x002f_in xmlns="3905ffbc-9aeb-4d51-937e-ee1e2cf00671">
      <UserInfo>
        <DisplayName>i:0#.w|global\sozpui</DisplayName>
        <AccountId>3015</AccountId>
        <AccountType/>
      </UserInfo>
    </Verantwortliche_x002f_r_x0020_Autor_x002f_in>
    <Dokumentenstatus xmlns="f3b92940-74e1-4b32-811a-cd501d17ae23">3</Dokumentenstatus>
    <Gültig_x0020_von xmlns="3905ffbc-9aeb-4d51-937e-ee1e2cf00671">2017-09-30T22:00:00+00:00</Gültig_x0020_von>
    <Dokumentenart1 xmlns="3905ffbc-9aeb-4d51-937e-ee1e2cf00671">SOD Praxishilfe (PRA)</Dokumentenart1>
    <Federführende_x002f_s_x0020_Fachressort_x002f_Einheit xmlns="f3b92940-74e1-4b32-811a-cd501d17ae23">3</Federführende_x002f_s_x0020_Fachressort_x002f_Einheit>
    <Herausgabe_x0020_bei_x0020_Informationszugangsgesuchen xmlns="f3b92940-74e1-4b32-811a-cd501d17ae23">kann herausgegeben werden</Herausgabe_x0020_bei_x0020_Informationszugangsgesuchen>
    <SKOS-Kapitel xmlns="f3b92940-74e1-4b32-811a-cd501d17ae23"/>
    <Fachkonzept xmlns="f3b92940-74e1-4b32-811a-cd501d17ae23" xsi:nil="true"/>
    <Leistung xmlns="f3b92940-74e1-4b32-811a-cd501d17ae23" xsi:nil="true"/>
    <Gesetzliche_x0020_Grundlage xmlns="f3b92940-74e1-4b32-811a-cd501d17ae23" xsi:nil="true"/>
    <Thematische_x0020_Zuordnung_x0020_Fachressort_x0028_s_x0029_ xmlns="f3b92940-74e1-4b32-811a-cd501d17ae23">
      <Value>3</Value>
    </Thematische_x0020_Zuordnung_x0020_Fachressort_x0028_s_x0029_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SOD Praxishilfe (PRA)" ma:contentTypeID="0x01010012DCBF5558F0D14AB1FD168DE6C7A40C0100309021253101A04D9D9A7096FBAB356B" ma:contentTypeVersion="18" ma:contentTypeDescription="" ma:contentTypeScope="" ma:versionID="7acbe78d3abde7301c4c51a88e734ebb">
  <xsd:schema xmlns:xsd="http://www.w3.org/2001/XMLSchema" xmlns:xs="http://www.w3.org/2001/XMLSchema" xmlns:p="http://schemas.microsoft.com/office/2006/metadata/properties" xmlns:ns2="f3b92940-74e1-4b32-811a-cd501d17ae23" xmlns:ns3="3905ffbc-9aeb-4d51-937e-ee1e2cf00671" targetNamespace="http://schemas.microsoft.com/office/2006/metadata/properties" ma:root="true" ma:fieldsID="396aa12fd7e4edf08136839ced376dc1" ns2:_="" ns3:_="">
    <xsd:import namespace="f3b92940-74e1-4b32-811a-cd501d17ae23"/>
    <xsd:import namespace="3905ffbc-9aeb-4d51-937e-ee1e2cf00671"/>
    <xsd:element name="properties">
      <xsd:complexType>
        <xsd:sequence>
          <xsd:element name="documentManagement">
            <xsd:complexType>
              <xsd:all>
                <xsd:element ref="ns2:Fachkonzept" minOccurs="0"/>
                <xsd:element ref="ns3:Gültig_x0020_von" minOccurs="0"/>
                <xsd:element ref="ns3:Gültig_x0020_bis" minOccurs="0"/>
                <xsd:element ref="ns2:Leistung" minOccurs="0"/>
                <xsd:element ref="ns3:Kurzbeschreibung_x0020_Dokument" minOccurs="0"/>
                <xsd:element ref="ns2:Gesetzliche_x0020_Grundlage" minOccurs="0"/>
                <xsd:element ref="ns2:Dokumentenstatus" minOccurs="0"/>
                <xsd:element ref="ns2:Federführende_x002f_s_x0020_Fachressort_x002f_Einheit" minOccurs="0"/>
                <xsd:element ref="ns3:Verantwortliche_x002f_r_x0020_Autor_x002f_in" minOccurs="0"/>
                <xsd:element ref="ns3:Version_x0020_des_x0020_Dokuments" minOccurs="0"/>
                <xsd:element ref="ns2:Zu_x0020_konsultierende_x002f_-s_x0020_Fachressort_x002f_-s" minOccurs="0"/>
                <xsd:element ref="ns3:Dokumentenart1" minOccurs="0"/>
                <xsd:element ref="ns2:Herausgabe_x0020_bei_x0020_Informationszugangsgesuchen" minOccurs="0"/>
                <xsd:element ref="ns2:Thematische_x0020_Zuordnung_x0020_Fachressort_x0028_s_x0029_" minOccurs="0"/>
                <xsd:element ref="ns2:SKOS-Kapitel" minOccurs="0"/>
                <xsd:element ref="ns3:Kontaktperson_x0020_für_x0020_SOD_x0020_KO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b92940-74e1-4b32-811a-cd501d17ae23" elementFormDefault="qualified">
    <xsd:import namespace="http://schemas.microsoft.com/office/2006/documentManagement/types"/>
    <xsd:import namespace="http://schemas.microsoft.com/office/infopath/2007/PartnerControls"/>
    <xsd:element name="Fachkonzept" ma:index="2" nillable="true" ma:displayName="Fachkonzept" ma:list="{37929010-da33-400d-b3d9-4f8038f81797}" ma:internalName="Fachkonzept" ma:showField="Title" ma:web="f3b92940-74e1-4b32-811a-cd501d17ae23">
      <xsd:simpleType>
        <xsd:restriction base="dms:Lookup"/>
      </xsd:simpleType>
    </xsd:element>
    <xsd:element name="Leistung" ma:index="5" nillable="true" ma:displayName="Leistung" ma:indexed="true" ma:list="{f78fec3a-afd0-4600-b518-45bb4a09e05e}" ma:internalName="Leistung" ma:showField="Title" ma:web="f3b92940-74e1-4b32-811a-cd501d17ae23">
      <xsd:simpleType>
        <xsd:restriction base="dms:Lookup"/>
      </xsd:simpleType>
    </xsd:element>
    <xsd:element name="Gesetzliche_x0020_Grundlage" ma:index="7" nillable="true" ma:displayName="Gesetzliche Grundlage" ma:list="{bd5ad17e-2ee2-436f-8a8a-9b694b97f7e5}" ma:internalName="Gesetzliche_x0020_Grundlage" ma:showField="Title" ma:web="f3b92940-74e1-4b32-811a-cd501d17ae23">
      <xsd:simpleType>
        <xsd:restriction base="dms:Lookup"/>
      </xsd:simpleType>
    </xsd:element>
    <xsd:element name="Dokumentenstatus" ma:index="14" nillable="true" ma:displayName="Dokumentenstatus" ma:list="{c063dc89-2c1e-44f8-81bb-791d596a4159}" ma:internalName="Dokumentenstatus" ma:showField="Title" ma:web="f3b92940-74e1-4b32-811a-cd501d17ae23">
      <xsd:simpleType>
        <xsd:restriction base="dms:Lookup"/>
      </xsd:simpleType>
    </xsd:element>
    <xsd:element name="Federführende_x002f_s_x0020_Fachressort_x002f_Einheit" ma:index="15" nillable="true" ma:displayName="Federführende/s Fachressort/Einheit" ma:indexed="true" ma:list="{09bc735c-2d48-4159-97e9-325642ff7eac}" ma:internalName="Federf_x00fc_hrende_x002F_s_x0020_Fachressort_x002F_Einheit" ma:showField="Title" ma:web="f3b92940-74e1-4b32-811a-cd501d17ae23">
      <xsd:simpleType>
        <xsd:restriction base="dms:Lookup"/>
      </xsd:simpleType>
    </xsd:element>
    <xsd:element name="Zu_x0020_konsultierende_x002f_-s_x0020_Fachressort_x002f_-s" ma:index="18" nillable="true" ma:displayName="Zu konsultierende/-s Fachressort/-s" ma:list="{09bc735c-2d48-4159-97e9-325642ff7eac}" ma:internalName="Zu_x0020_konsultierende_x002F__x002d_s_x0020_Fachressort_x002F__x002d_s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erausgabe_x0020_bei_x0020_Informationszugangsgesuchen" ma:index="20" nillable="true" ma:displayName="Herausgabe bei Informationszugangsgesuchen" ma:format="RadioButtons" ma:internalName="Herausgabe_x0020_bei_x0020_Informationszugangsgesuchen">
      <xsd:simpleType>
        <xsd:union memberTypes="dms:Text">
          <xsd:simpleType>
            <xsd:restriction base="dms:Choice">
              <xsd:enumeration value="kann herausgegeben werden"/>
              <xsd:enumeration value="Herausgabe durch Direktorin zu prüfen"/>
            </xsd:restriction>
          </xsd:simpleType>
        </xsd:union>
      </xsd:simpleType>
    </xsd:element>
    <xsd:element name="Thematische_x0020_Zuordnung_x0020_Fachressort_x0028_s_x0029_" ma:index="21" nillable="true" ma:displayName="Thematische Zuordnung Fachressort(s)" ma:list="{09bc735c-2d48-4159-97e9-325642ff7eac}" ma:internalName="Thematische_x0020_Zuordnung_x0020_Fachressort_x0028_s_x0029_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KOS-Kapitel" ma:index="22" nillable="true" ma:displayName="SKOS-Kapitel" ma:list="{4014a501-2381-48fb-95f7-9f3a71dca39b}" ma:internalName="SKOS_x002d_Kapitel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5ffbc-9aeb-4d51-937e-ee1e2cf00671" elementFormDefault="qualified">
    <xsd:import namespace="http://schemas.microsoft.com/office/2006/documentManagement/types"/>
    <xsd:import namespace="http://schemas.microsoft.com/office/infopath/2007/PartnerControls"/>
    <xsd:element name="Gültig_x0020_von" ma:index="3" nillable="true" ma:displayName="Gültig von" ma:description="Ab wann gilt das Dokument?" ma:format="DateOnly" ma:internalName="G_x00fc_ltig_x0020_von">
      <xsd:simpleType>
        <xsd:restriction base="dms:DateTime"/>
      </xsd:simpleType>
    </xsd:element>
    <xsd:element name="Gültig_x0020_bis" ma:index="4" nillable="true" ma:displayName="Gültig bis" ma:description="Bis wann gilt das Dokument?" ma:format="DateOnly" ma:internalName="G_x00fc_ltig_x0020_bis">
      <xsd:simpleType>
        <xsd:restriction base="dms:DateTime"/>
      </xsd:simpleType>
    </xsd:element>
    <xsd:element name="Kurzbeschreibung_x0020_Dokument" ma:index="6" nillable="true" ma:displayName="Kurzbeschreibung Dokument" ma:description="Um was geht es im Dokument bzw. was wird darin geregelt? Bitte kurz halten." ma:internalName="Kurzbeschreibung_x0020_Dokument">
      <xsd:simpleType>
        <xsd:restriction base="dms:Note">
          <xsd:maxLength value="255"/>
        </xsd:restriction>
      </xsd:simpleType>
    </xsd:element>
    <xsd:element name="Verantwortliche_x002f_r_x0020_Autor_x002f_in" ma:index="16" nillable="true" ma:displayName="Verantwortliche/r Autor/in / Kontaktperson" ma:description="Kürzel oder Verteiler eintragen." ma:list="UserInfo" ma:SearchPeopleOnly="false" ma:SharePointGroup="0" ma:internalName="Verantwortliche_x002F_r_x0020_Autor_x002F_in" ma:showField="NameWithPictureAndDetail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Version_x0020_des_x0020_Dokuments" ma:index="17" nillable="true" ma:displayName="Version des Dokuments" ma:description="Wird in der Fusszeile aufgeführt." ma:internalName="Version_x0020_des_x0020_Dokuments">
      <xsd:simpleType>
        <xsd:restriction base="dms:Text">
          <xsd:maxLength value="255"/>
        </xsd:restriction>
      </xsd:simpleType>
    </xsd:element>
    <xsd:element name="Dokumentenart1" ma:index="19" nillable="true" ma:displayName="Dokumentenart" ma:indexed="true" ma:internalName="Dokumentenart1" ma:readOnly="false">
      <xsd:simpleType>
        <xsd:restriction base="dms:Text">
          <xsd:maxLength value="255"/>
        </xsd:restriction>
      </xsd:simpleType>
    </xsd:element>
    <xsd:element name="Kontaktperson_x0020_für_x0020_SOD_x0020_KOM" ma:index="23" nillable="true" ma:displayName="Kontaktperson für SOD KOM" ma:description="Wer ist Ansprechperson zu diesem Dokument für das KOM-Team?" ma:list="UserInfo" ma:SharePointGroup="0" ma:internalName="Kontaktperson_x0020_f_x00fc_r_x0020_SOD_x0020_KOM" ma:readOnly="false" ma:showField="NameWithPictureAndDetail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Inhaltstyp"/>
        <xsd:element ref="dc:title" minOccurs="0" maxOccurs="1" ma:index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635509714904620989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635509714904620989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635509714904620989</Data>
    <Filter/>
  </Receiver>
  <Receiver>
    <Name>Nintex conditional workflow start</Name>
    <Synchronization>Synchronous</Synchronization>
    <Type>10004</Type>
    <SequenceNumber>50000</SequenceNumber>
    <Assembly>Nintex.Workflow, Version=1.0.0.0, Culture=neutral, PublicKeyToken=913f6bae0ca5ae12</Assembly>
    <Class>Nintex.Workflow.ConditionalWorkflowStartReceiver</Class>
    <Data>635509714904620989</Data>
    <Filter/>
  </Receiver>
</spe:Receivers>
</file>

<file path=customXml/item4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AB2AF6-6A5A-4ECC-AB14-8B0A5102C843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f3b92940-74e1-4b32-811a-cd501d17ae23"/>
    <ds:schemaRef ds:uri="http://purl.org/dc/terms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3905ffbc-9aeb-4d51-937e-ee1e2cf00671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4E5F4AC-F23F-4336-9906-4477B4915B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b92940-74e1-4b32-811a-cd501d17ae23"/>
    <ds:schemaRef ds:uri="3905ffbc-9aeb-4d51-937e-ee1e2cf006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58FDD41-37B0-4861-A013-A85DBA8FF19B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681D6E67-5870-4CC6-A571-E165D23EE10C}">
  <ds:schemaRefs>
    <ds:schemaRef ds:uri="http://schemas.microsoft.com/office/2006/metadata/customXsn"/>
  </ds:schemaRefs>
</ds:datastoreItem>
</file>

<file path=customXml/itemProps5.xml><?xml version="1.0" encoding="utf-8"?>
<ds:datastoreItem xmlns:ds="http://schemas.openxmlformats.org/officeDocument/2006/customXml" ds:itemID="{F1AF287C-32EC-4B4F-8269-B9157AA9809B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CC200C15-5A91-480D-BD13-5DF6CB282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733</Words>
  <Characters>4146</Characters>
  <Application>Microsoft Office Word</Application>
  <DocSecurity>0</DocSecurity>
  <Lines>317</Lines>
  <Paragraphs>85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PRA Zusammenarbeit Soziale Dienste und Magazindienst SEB</vt:lpstr>
    </vt:vector>
  </TitlesOfParts>
  <Company>Soziale Dienste Stadt Zürich</Company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 Zusammenarbeit Soziale Dienste und Magazindienst SEB</dc:title>
  <dc:creator>Donatsch-Ziegler Claudine (SD)</dc:creator>
  <cp:lastModifiedBy>Kilian Koch (sozkck)</cp:lastModifiedBy>
  <cp:revision>6</cp:revision>
  <cp:lastPrinted>2017-07-21T14:12:00Z</cp:lastPrinted>
  <dcterms:created xsi:type="dcterms:W3CDTF">2021-06-18T07:27:00Z</dcterms:created>
  <dcterms:modified xsi:type="dcterms:W3CDTF">2022-07-13T14:04:00Z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yDocuments">
    <vt:bool>true</vt:bool>
  </property>
  <property fmtid="{D5CDD505-2E9C-101B-9397-08002B2CF9AE}" pid="3" name="ContentTypeId">
    <vt:lpwstr>0x01010012DCBF5558F0D14AB1FD168DE6C7A40C0100309021253101A04D9D9A7096FBAB356B</vt:lpwstr>
  </property>
  <property fmtid="{D5CDD505-2E9C-101B-9397-08002B2CF9AE}" pid="4" name="_dlc_DocId">
    <vt:lpwstr>SDSOD-119-863</vt:lpwstr>
  </property>
  <property fmtid="{D5CDD505-2E9C-101B-9397-08002B2CF9AE}" pid="5" name="_dlc_DocIdUrl">
    <vt:lpwstr>http://portal.sd.intra.stzh.ch/sod/regelwerk/_layouts/DocIdRedir.aspx?ID=SDSOD-119-863, SDSOD-119-863</vt:lpwstr>
  </property>
  <property fmtid="{D5CDD505-2E9C-101B-9397-08002B2CF9AE}" pid="6" name="_dlc_DocIdItemGuid">
    <vt:lpwstr>795852d8-0919-4fa6-ad55-41eba2bf356c</vt:lpwstr>
  </property>
  <property fmtid="{D5CDD505-2E9C-101B-9397-08002B2CF9AE}" pid="7" name="WorkflowChangePath">
    <vt:lpwstr>498d860f-cbd0-4500-a53b-08f6ed17cb6e,3;7dbe9e3d-1110-41fa-836b-195a3e49061c,7;7dbe9e3d-1110-41fa-836b-195a3e49061c,9;7dbe9e3d-1110-41fa-836b-195a3e49061c,11;</vt:lpwstr>
  </property>
  <property fmtid="{D5CDD505-2E9C-101B-9397-08002B2CF9AE}" pid="8" name="Fachressorts">
    <vt:lpwstr>153</vt:lpwstr>
  </property>
  <property fmtid="{D5CDD505-2E9C-101B-9397-08002B2CF9AE}" pid="9" name="Federführende/s Fachressort/Einheit">
    <vt:lpwstr>3</vt:lpwstr>
  </property>
  <property fmtid="{D5CDD505-2E9C-101B-9397-08002B2CF9AE}" pid="10" name="Herausgabe bei Informationszugangsgesuchen">
    <vt:lpwstr>kann herausgegeben werden</vt:lpwstr>
  </property>
  <property fmtid="{D5CDD505-2E9C-101B-9397-08002B2CF9AE}" pid="11" name="Thematische Zuordnung Fachressort(s)">
    <vt:lpwstr>3;#</vt:lpwstr>
  </property>
</Properties>
</file>