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CONFIGURATION ARCHITECTURE</w:t>
      </w:r>
    </w:p>
    <w:p>
      <w:pPr>
        <w:jc w:val="center"/>
      </w:pPr>
      <w:r>
        <w:rPr>
          <w:rFonts w:ascii="Arial" w:hAnsi="Arial"/>
          <w:b/>
          <w:i w:val="0"/>
          <w:sz w:val="32"/>
        </w:rPr>
        <w:t>ARCH-009</w:t>
      </w:r>
    </w:p>
    <w:p>
      <w:pPr>
        <w:jc w:val="center"/>
      </w:pPr>
      <w:r>
        <w:rPr>
          <w:rFonts w:ascii="Arial" w:hAnsi="Arial"/>
          <w:b/>
          <w:i w:val="0"/>
          <w:sz w:val="26"/>
        </w:rPr>
        <w:t>World Engine</w:t>
      </w:r>
    </w:p>
    <w:p>
      <w:pPr>
        <w:jc w:val="center"/>
      </w:pPr>
      <w:r>
        <w:rPr>
          <w:rFonts w:ascii="Arial" w:hAnsi="Arial"/>
          <w:b w:val="0"/>
          <w:i/>
          <w:sz w:val="22"/>
        </w:rPr>
        <w:t>Version v1.1 · Architecture Audited Complete</w:t>
      </w:r>
    </w:p>
    <w:p>
      <w:pPr>
        <w:jc w:val="center"/>
      </w:pPr>
      <w:r>
        <w:rPr>
          <w:rFonts w:ascii="Arial" w:hAnsi="Arial"/>
          <w:b w:val="0"/>
          <w:i w:val="0"/>
          <w:sz w:val="22"/>
        </w:rPr>
        <w:t>Vollständige deutsche Version · Parts 01–08</w:t>
      </w:r>
    </w:p>
    <w:p>
      <w:pPr>
        <w:jc w:val="center"/>
      </w:pPr>
      <w:r>
        <w:rPr>
          <w:rFonts w:ascii="Arial" w:hAnsi="Arial"/>
          <w:b w:val="0"/>
          <w:i w:val="0"/>
          <w:sz w:val="21"/>
        </w:rPr>
        <w:t>Windows · YAML · 2026-09-03</w:t>
      </w:r>
    </w:p>
    <w:p>
      <w:pPr>
        <w:spacing w:before="0" w:after="0" w:line="20" w:lineRule="exact"/>
      </w:pPr>
      <w:r>
        <w:rPr>
          <w:sz w:val="2"/>
        </w:rPr>
        <w:br w:type="page"/>
      </w:r>
    </w:p>
    <w:p>
      <w:r>
        <w:rPr>
          <w:rFonts w:ascii="Arial" w:hAnsi="Arial"/>
          <w:b/>
          <w:i w:val="0"/>
          <w:sz w:val="30"/>
        </w:rPr>
        <w:t>Inhalt</w:t>
      </w:r>
    </w:p>
    <w:p>
      <w:pPr>
        <w:pStyle w:val="ListNumber"/>
      </w:pPr>
      <w:r>
        <w:rPr>
          <w:rFonts w:ascii="Arial" w:hAnsi="Arial"/>
          <w:b w:val="0"/>
          <w:i w:val="0"/>
          <w:sz w:val="20"/>
        </w:rPr>
        <w:t>Part 01 — Introduction, Scope &amp; Configuration Principles</w:t>
      </w:r>
    </w:p>
    <w:p>
      <w:pPr>
        <w:pStyle w:val="ListNumber"/>
      </w:pPr>
      <w:r>
        <w:rPr>
          <w:rFonts w:ascii="Arial" w:hAnsi="Arial"/>
          <w:b w:val="0"/>
          <w:i w:val="0"/>
          <w:sz w:val="20"/>
        </w:rPr>
        <w:t>Part 02 — Configuration Hierarchy, Profiles &amp; Override Rules</w:t>
      </w:r>
    </w:p>
    <w:p>
      <w:pPr>
        <w:pStyle w:val="ListNumber"/>
      </w:pPr>
      <w:r>
        <w:rPr>
          <w:rFonts w:ascii="Arial" w:hAnsi="Arial"/>
          <w:b w:val="0"/>
          <w:i w:val="0"/>
          <w:sz w:val="20"/>
        </w:rPr>
        <w:t>Part 03 — Configuration Schema &amp; Data Model</w:t>
      </w:r>
    </w:p>
    <w:p>
      <w:pPr>
        <w:pStyle w:val="ListNumber"/>
      </w:pPr>
      <w:r>
        <w:rPr>
          <w:rFonts w:ascii="Arial" w:hAnsi="Arial"/>
          <w:b w:val="0"/>
          <w:i w:val="0"/>
          <w:sz w:val="20"/>
        </w:rPr>
        <w:t>Part 04 — Configuration Loading, Validation, Normalization &amp; Startup Lifecycle</w:t>
      </w:r>
    </w:p>
    <w:p>
      <w:pPr>
        <w:pStyle w:val="ListNumber"/>
      </w:pPr>
      <w:r>
        <w:rPr>
          <w:rFonts w:ascii="Arial" w:hAnsi="Arial"/>
          <w:b w:val="0"/>
          <w:i w:val="0"/>
          <w:sz w:val="20"/>
        </w:rPr>
        <w:t>Part 05 — Configuration Security, Secrets &amp; Protected Windows Storage</w:t>
      </w:r>
    </w:p>
    <w:p>
      <w:pPr>
        <w:pStyle w:val="ListNumber"/>
      </w:pPr>
      <w:r>
        <w:rPr>
          <w:rFonts w:ascii="Arial" w:hAnsi="Arial"/>
          <w:b w:val="0"/>
          <w:i w:val="0"/>
          <w:sz w:val="20"/>
        </w:rPr>
        <w:t>Part 06 — Configuration Persistence, Migration, Versioning &amp; Backward Compatibility</w:t>
      </w:r>
    </w:p>
    <w:p>
      <w:pPr>
        <w:pStyle w:val="ListNumber"/>
      </w:pPr>
      <w:r>
        <w:rPr>
          <w:rFonts w:ascii="Arial" w:hAnsi="Arial"/>
          <w:b w:val="0"/>
          <w:i w:val="0"/>
          <w:sz w:val="20"/>
        </w:rPr>
        <w:t>Part 07 — Configuration Runtime API, Module Access &amp; Hot Reload Policy</w:t>
      </w:r>
    </w:p>
    <w:p>
      <w:pPr>
        <w:pStyle w:val="ListNumber"/>
      </w:pPr>
      <w:r>
        <w:rPr>
          <w:rFonts w:ascii="Arial" w:hAnsi="Arial"/>
          <w:b w:val="0"/>
          <w:i w:val="0"/>
          <w:sz w:val="20"/>
        </w:rPr>
        <w:t>Part 08 — Configuration Testing, Validation, Acceptance Criteria &amp; Final Summary</w:t>
      </w:r>
    </w:p>
    <w:p>
      <w:r>
        <w:rPr>
          <w:rFonts w:ascii="Arial" w:hAnsi="Arial"/>
          <w:b w:val="0"/>
          <w:i/>
          <w:sz w:val="19"/>
        </w:rPr>
        <w:t>Audit-Hinweis: Parts 01–08 bleiben erhalten; Configuration Subsystem besitzt Parse/Schema/Merge/Normalize/Secrets, erzeugt Validated Effective Configuration, Application Host / Composition Root verteilt immutable typed Views ohne Service Locator und bestimmt den application-level Readiness Outcome.</w:t>
      </w:r>
    </w:p>
    <w:p>
      <w:pPr>
        <w:spacing w:before="0" w:after="0" w:line="20" w:lineRule="exact"/>
      </w:pPr>
      <w:r>
        <w:rPr>
          <w:sz w:val="2"/>
        </w:rPr>
        <w:br w:type="page"/>
      </w:r>
    </w:p>
    <w:p>
      <w:pPr>
        <w:jc w:val="center"/>
      </w:pPr>
      <w:r>
        <w:rPr>
          <w:rFonts w:ascii="Arial" w:hAnsi="Arial"/>
          <w:b/>
          <w:i w:val="0"/>
          <w:sz w:val="40"/>
        </w:rPr>
        <w:t>Configuration Architecture</w:t>
      </w:r>
    </w:p>
    <w:p>
      <w:pPr>
        <w:jc w:val="center"/>
      </w:pPr>
      <w:r>
        <w:rPr>
          <w:rFonts w:ascii="Arial" w:hAnsi="Arial"/>
          <w:b w:val="0"/>
          <w:i/>
          <w:sz w:val="22"/>
        </w:rPr>
        <w:t>ARCH-009 — Part 01 / Introduction, Scope &amp; Configuration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01 — Introduction, Scope &amp; Configuration Principles</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von ARCH-009 definiert Zweck, Geltungsbereich und grundlegende Architekturprinzipien des Configuration Systems von World Engine für Version 1.0. Configuration soll deployment-spezifische Werte ohne Änderung des Quellcodes steuern und Security Boundaries nicht umgehen.</w:t>
      </w:r>
    </w:p>
    <w:p>
      <w:r>
        <w:rPr>
          <w:rFonts w:ascii="Arial" w:hAnsi="Arial"/>
          <w:b/>
          <w:i w:val="0"/>
          <w:sz w:val="26"/>
        </w:rPr>
        <w:t>2. Scope</w:t>
      </w:r>
    </w:p>
    <w:p>
      <w:pPr>
        <w:pStyle w:val="ListBullet"/>
      </w:pPr>
      <w:r>
        <w:rPr>
          <w:rFonts w:ascii="Arial" w:hAnsi="Arial"/>
          <w:b w:val="0"/>
          <w:i w:val="0"/>
          <w:sz w:val="20"/>
        </w:rPr>
        <w:t>Primäres Configuration Format in Version 1.0 ist YAML.</w:t>
      </w:r>
    </w:p>
    <w:p>
      <w:pPr>
        <w:pStyle w:val="ListBullet"/>
      </w:pPr>
      <w:r>
        <w:rPr>
          <w:rFonts w:ascii="Arial" w:hAnsi="Arial"/>
          <w:b w:val="0"/>
          <w:i w:val="0"/>
          <w:sz w:val="20"/>
        </w:rPr>
        <w:t>Verpflichtendes Profil ist default.</w:t>
      </w:r>
    </w:p>
    <w:p>
      <w:pPr>
        <w:pStyle w:val="ListBullet"/>
      </w:pPr>
      <w:r>
        <w:rPr>
          <w:rFonts w:ascii="Arial" w:hAnsi="Arial"/>
          <w:b w:val="0"/>
          <w:i w:val="0"/>
          <w:sz w:val="20"/>
        </w:rPr>
        <w:t>Weitere Profile sind optional.</w:t>
      </w:r>
    </w:p>
    <w:p>
      <w:pPr>
        <w:pStyle w:val="ListBullet"/>
      </w:pPr>
      <w:r>
        <w:rPr>
          <w:rFonts w:ascii="Arial" w:hAnsi="Arial"/>
          <w:b w:val="0"/>
          <w:i w:val="0"/>
          <w:sz w:val="20"/>
        </w:rPr>
        <w:t>Configuration steuert Runtime Behavior, Deployment Paths, AI Provider Selection, Endpoints, Timeouts, Logging und weitere Werte ohne Recompilation.</w:t>
      </w:r>
    </w:p>
    <w:p>
      <w:pPr>
        <w:pStyle w:val="ListBullet"/>
      </w:pPr>
      <w:r>
        <w:rPr>
          <w:rFonts w:ascii="Arial" w:hAnsi="Arial"/>
          <w:b w:val="0"/>
          <w:i w:val="0"/>
          <w:sz w:val="20"/>
        </w:rPr>
        <w:t>Secrets werden nicht direkt in YAML gespeichert.</w:t>
      </w:r>
    </w:p>
    <w:p>
      <w:pPr>
        <w:pStyle w:val="ListBullet"/>
      </w:pPr>
      <w:r>
        <w:rPr>
          <w:rFonts w:ascii="Arial" w:hAnsi="Arial"/>
          <w:b w:val="0"/>
          <w:i w:val="0"/>
          <w:sz w:val="20"/>
        </w:rPr>
        <w:t>YAML enthält eine Secret Reference; der Secret Value liegt in geschütztem Windows Storage.</w:t>
      </w:r>
    </w:p>
    <w:p>
      <w:pPr>
        <w:pStyle w:val="ListBullet"/>
      </w:pPr>
      <w:r>
        <w:rPr>
          <w:rFonts w:ascii="Arial" w:hAnsi="Arial"/>
          <w:b w:val="0"/>
          <w:i w:val="0"/>
          <w:sz w:val="20"/>
        </w:rPr>
        <w:t>Configuration Schema Versioning und Migration gehören zu ARCH-009.</w:t>
      </w:r>
    </w:p>
    <w:p>
      <w:pPr>
        <w:pStyle w:val="ListBullet"/>
      </w:pPr>
      <w:r>
        <w:rPr>
          <w:rFonts w:ascii="Arial" w:hAnsi="Arial"/>
          <w:b w:val="0"/>
          <w:i w:val="0"/>
          <w:sz w:val="20"/>
        </w:rPr>
        <w:t>Keine versteckten oder beliebigen Configuration Sources.</w:t>
      </w:r>
    </w:p>
    <w:p>
      <w:r>
        <w:rPr>
          <w:rFonts w:ascii="Arial" w:hAnsi="Arial"/>
          <w:b/>
          <w:i w:val="0"/>
          <w:sz w:val="26"/>
        </w:rPr>
        <w:t>3. Configuration Principles</w:t>
      </w:r>
    </w:p>
    <w:p>
      <w:pPr>
        <w:pStyle w:val="ListBullet"/>
      </w:pPr>
      <w:r>
        <w:rPr>
          <w:rFonts w:ascii="Arial" w:hAnsi="Arial"/>
          <w:b w:val="0"/>
          <w:i w:val="0"/>
          <w:sz w:val="20"/>
        </w:rPr>
        <w:t>Configuration over code: Deployment-spezifisches Verhalten wird nicht hard-coded.</w:t>
      </w:r>
    </w:p>
    <w:p>
      <w:pPr>
        <w:pStyle w:val="ListBullet"/>
      </w:pPr>
      <w:r>
        <w:rPr>
          <w:rFonts w:ascii="Arial" w:hAnsi="Arial"/>
          <w:b w:val="0"/>
          <w:i w:val="0"/>
          <w:sz w:val="20"/>
        </w:rPr>
        <w:t>Safe defaults: Ein minimal sicherer Default-Satz ist vorhanden.</w:t>
      </w:r>
    </w:p>
    <w:p>
      <w:pPr>
        <w:pStyle w:val="ListBullet"/>
      </w:pPr>
      <w:r>
        <w:rPr>
          <w:rFonts w:ascii="Arial" w:hAnsi="Arial"/>
          <w:b w:val="0"/>
          <w:i w:val="0"/>
          <w:sz w:val="20"/>
        </w:rPr>
        <w:t>Explicit hierarchy: Reihenfolge der Configuration Sources ist deterministisch.</w:t>
      </w:r>
    </w:p>
    <w:p>
      <w:pPr>
        <w:pStyle w:val="ListBullet"/>
      </w:pPr>
      <w:r>
        <w:rPr>
          <w:rFonts w:ascii="Arial" w:hAnsi="Arial"/>
          <w:b w:val="0"/>
          <w:i w:val="0"/>
          <w:sz w:val="20"/>
        </w:rPr>
        <w:t>Validation before use: Configuration wird vor abhängigen Subsystemen validiert.</w:t>
      </w:r>
    </w:p>
    <w:p>
      <w:pPr>
        <w:pStyle w:val="ListBullet"/>
      </w:pPr>
      <w:r>
        <w:rPr>
          <w:rFonts w:ascii="Arial" w:hAnsi="Arial"/>
          <w:b w:val="0"/>
          <w:i w:val="0"/>
          <w:sz w:val="20"/>
        </w:rPr>
        <w:t>Fail safely: Kritische Fehler führen zu Controlled Failure; optionale Capability kann degraded werden.</w:t>
      </w:r>
    </w:p>
    <w:p>
      <w:pPr>
        <w:pStyle w:val="ListBullet"/>
      </w:pPr>
      <w:r>
        <w:rPr>
          <w:rFonts w:ascii="Arial" w:hAnsi="Arial"/>
          <w:b w:val="0"/>
          <w:i w:val="0"/>
          <w:sz w:val="20"/>
        </w:rPr>
        <w:t>Profile isolation: Profile verändern andere Profile nicht unbemerkt.</w:t>
      </w:r>
    </w:p>
    <w:p>
      <w:pPr>
        <w:pStyle w:val="ListBullet"/>
      </w:pPr>
      <w:r>
        <w:rPr>
          <w:rFonts w:ascii="Arial" w:hAnsi="Arial"/>
          <w:b w:val="0"/>
          <w:i w:val="0"/>
          <w:sz w:val="20"/>
        </w:rPr>
        <w:t>Secret separation: Credentials sind von normaler Configuration getrennt.</w:t>
      </w:r>
    </w:p>
    <w:p>
      <w:pPr>
        <w:pStyle w:val="ListBullet"/>
      </w:pPr>
      <w:r>
        <w:rPr>
          <w:rFonts w:ascii="Arial" w:hAnsi="Arial"/>
          <w:b w:val="0"/>
          <w:i w:val="0"/>
          <w:sz w:val="20"/>
        </w:rPr>
        <w:t>Backward compatibility: Schemaänderungen benötigen Migration/Compatibility Policy.</w:t>
      </w:r>
    </w:p>
    <w:p>
      <w:r>
        <w:rPr>
          <w:rFonts w:ascii="Arial" w:hAnsi="Arial"/>
          <w:b/>
          <w:i w:val="0"/>
          <w:sz w:val="26"/>
        </w:rPr>
        <w:t>4. Configuration Responsibilities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Area</w:t>
            </w:r>
          </w:p>
        </w:tc>
        <w:tc>
          <w:tcPr>
            <w:tcW w:type="dxa" w:w="4819"/>
          </w:tcPr>
          <w:p>
            <w:pPr>
              <w:keepNext/>
            </w:pPr>
            <w:r>
              <w:rPr>
                <w:rFonts w:ascii="Arial" w:hAnsi="Arial"/>
                <w:b/>
                <w:i w:val="0"/>
                <w:sz w:val="18"/>
              </w:rPr>
              <w:t>Configuration responsibility</w:t>
            </w:r>
          </w:p>
        </w:tc>
      </w:tr>
      <w:tr>
        <w:trPr>
          <w:cantSplit/>
        </w:trPr>
        <w:tc>
          <w:tcPr>
            <w:tcW w:type="dxa" w:w="4819"/>
          </w:tcPr>
          <w:p>
            <w:r>
              <w:rPr>
                <w:rFonts w:ascii="Arial" w:hAnsi="Arial"/>
                <w:b w:val="0"/>
                <w:i w:val="0"/>
                <w:sz w:val="17"/>
              </w:rPr>
              <w:t>Application</w:t>
            </w:r>
          </w:p>
        </w:tc>
        <w:tc>
          <w:tcPr>
            <w:tcW w:type="dxa" w:w="4819"/>
          </w:tcPr>
          <w:p>
            <w:r>
              <w:rPr>
                <w:rFonts w:ascii="Arial" w:hAnsi="Arial"/>
                <w:b w:val="0"/>
                <w:i w:val="0"/>
                <w:sz w:val="17"/>
              </w:rPr>
              <w:t>Runtime Mode und Application Behavior.</w:t>
            </w:r>
          </w:p>
        </w:tc>
      </w:tr>
      <w:tr>
        <w:trPr>
          <w:cantSplit/>
        </w:trPr>
        <w:tc>
          <w:tcPr>
            <w:tcW w:type="dxa" w:w="4819"/>
          </w:tcPr>
          <w:p>
            <w:r>
              <w:rPr>
                <w:rFonts w:ascii="Arial" w:hAnsi="Arial"/>
                <w:b w:val="0"/>
                <w:i w:val="0"/>
                <w:sz w:val="17"/>
              </w:rPr>
              <w:t>AI</w:t>
            </w:r>
          </w:p>
        </w:tc>
        <w:tc>
          <w:tcPr>
            <w:tcW w:type="dxa" w:w="4819"/>
          </w:tcPr>
          <w:p>
            <w:r>
              <w:rPr>
                <w:rFonts w:ascii="Arial" w:hAnsi="Arial"/>
                <w:b w:val="0"/>
                <w:i w:val="0"/>
                <w:sz w:val="17"/>
              </w:rPr>
              <w:t>Provider Mode, Local Endpoint, External Endpoint Reference, Timeouts, Fallback.</w:t>
            </w:r>
          </w:p>
        </w:tc>
      </w:tr>
      <w:tr>
        <w:trPr>
          <w:cantSplit/>
        </w:trPr>
        <w:tc>
          <w:tcPr>
            <w:tcW w:type="dxa" w:w="4819"/>
          </w:tcPr>
          <w:p>
            <w:r>
              <w:rPr>
                <w:rFonts w:ascii="Arial" w:hAnsi="Arial"/>
                <w:b w:val="0"/>
                <w:i w:val="0"/>
                <w:sz w:val="17"/>
              </w:rPr>
              <w:t>Database</w:t>
            </w:r>
          </w:p>
        </w:tc>
        <w:tc>
          <w:tcPr>
            <w:tcW w:type="dxa" w:w="4819"/>
          </w:tcPr>
          <w:p>
            <w:r>
              <w:rPr>
                <w:rFonts w:ascii="Arial" w:hAnsi="Arial"/>
                <w:b w:val="0"/>
                <w:i w:val="0"/>
                <w:sz w:val="17"/>
              </w:rPr>
              <w:t>Database Path und Persistence Settings.</w:t>
            </w:r>
          </w:p>
        </w:tc>
      </w:tr>
      <w:tr>
        <w:trPr>
          <w:cantSplit/>
        </w:trPr>
        <w:tc>
          <w:tcPr>
            <w:tcW w:type="dxa" w:w="4819"/>
          </w:tcPr>
          <w:p>
            <w:r>
              <w:rPr>
                <w:rFonts w:ascii="Arial" w:hAnsi="Arial"/>
                <w:b w:val="0"/>
                <w:i w:val="0"/>
                <w:sz w:val="17"/>
              </w:rPr>
              <w:t>Logging</w:t>
            </w:r>
          </w:p>
        </w:tc>
        <w:tc>
          <w:tcPr>
            <w:tcW w:type="dxa" w:w="4819"/>
          </w:tcPr>
          <w:p>
            <w:r>
              <w:rPr>
                <w:rFonts w:ascii="Arial" w:hAnsi="Arial"/>
                <w:b w:val="0"/>
                <w:i w:val="0"/>
                <w:sz w:val="17"/>
              </w:rPr>
              <w:t>Log Level, Paths, Rotation Settings.</w:t>
            </w:r>
          </w:p>
        </w:tc>
      </w:tr>
      <w:tr>
        <w:trPr>
          <w:cantSplit/>
        </w:trPr>
        <w:tc>
          <w:tcPr>
            <w:tcW w:type="dxa" w:w="4819"/>
          </w:tcPr>
          <w:p>
            <w:r>
              <w:rPr>
                <w:rFonts w:ascii="Arial" w:hAnsi="Arial"/>
                <w:b w:val="0"/>
                <w:i w:val="0"/>
                <w:sz w:val="17"/>
              </w:rPr>
              <w:t>Scheduler</w:t>
            </w:r>
          </w:p>
        </w:tc>
        <w:tc>
          <w:tcPr>
            <w:tcW w:type="dxa" w:w="4819"/>
          </w:tcPr>
          <w:p>
            <w:r>
              <w:rPr>
                <w:rFonts w:ascii="Arial" w:hAnsi="Arial"/>
                <w:b w:val="0"/>
                <w:i w:val="0"/>
                <w:sz w:val="17"/>
              </w:rPr>
              <w:t>Task Enablement, Intervals und Execution Policy.</w:t>
            </w:r>
          </w:p>
        </w:tc>
      </w:tr>
      <w:tr>
        <w:trPr>
          <w:cantSplit/>
        </w:trPr>
        <w:tc>
          <w:tcPr>
            <w:tcW w:type="dxa" w:w="4819"/>
          </w:tcPr>
          <w:p>
            <w:r>
              <w:rPr>
                <w:rFonts w:ascii="Arial" w:hAnsi="Arial"/>
                <w:b w:val="0"/>
                <w:i w:val="0"/>
                <w:sz w:val="17"/>
              </w:rPr>
              <w:t>Game Integration</w:t>
            </w:r>
          </w:p>
        </w:tc>
        <w:tc>
          <w:tcPr>
            <w:tcW w:type="dxa" w:w="4819"/>
          </w:tcPr>
          <w:p>
            <w:r>
              <w:rPr>
                <w:rFonts w:ascii="Arial" w:hAnsi="Arial"/>
                <w:b w:val="0"/>
                <w:i w:val="0"/>
                <w:sz w:val="17"/>
              </w:rPr>
              <w:t>Game Adapter Paths/Endpoints/Settings.</w:t>
            </w:r>
          </w:p>
        </w:tc>
      </w:tr>
      <w:tr>
        <w:trPr>
          <w:cantSplit/>
        </w:trPr>
        <w:tc>
          <w:tcPr>
            <w:tcW w:type="dxa" w:w="4819"/>
          </w:tcPr>
          <w:p>
            <w:r>
              <w:rPr>
                <w:rFonts w:ascii="Arial" w:hAnsi="Arial"/>
                <w:b w:val="0"/>
                <w:i w:val="0"/>
                <w:sz w:val="17"/>
              </w:rPr>
              <w:t>Security</w:t>
            </w:r>
          </w:p>
        </w:tc>
        <w:tc>
          <w:tcPr>
            <w:tcW w:type="dxa" w:w="4819"/>
          </w:tcPr>
          <w:p>
            <w:r>
              <w:rPr>
                <w:rFonts w:ascii="Arial" w:hAnsi="Arial"/>
                <w:b w:val="0"/>
                <w:i w:val="0"/>
                <w:sz w:val="17"/>
              </w:rPr>
              <w:t>Secret References, Exposure Policies und Secure Options.</w:t>
            </w:r>
          </w:p>
        </w:tc>
      </w:tr>
      <w:tr>
        <w:trPr>
          <w:cantSplit/>
        </w:trPr>
        <w:tc>
          <w:tcPr>
            <w:tcW w:type="dxa" w:w="4819"/>
          </w:tcPr>
          <w:p>
            <w:r>
              <w:rPr>
                <w:rFonts w:ascii="Arial" w:hAnsi="Arial"/>
                <w:b w:val="0"/>
                <w:i w:val="0"/>
                <w:sz w:val="17"/>
              </w:rPr>
              <w:t>Profiles</w:t>
            </w:r>
          </w:p>
        </w:tc>
        <w:tc>
          <w:tcPr>
            <w:tcW w:type="dxa" w:w="4819"/>
          </w:tcPr>
          <w:p>
            <w:r>
              <w:rPr>
                <w:rFonts w:ascii="Arial" w:hAnsi="Arial"/>
                <w:b w:val="0"/>
                <w:i w:val="0"/>
                <w:sz w:val="17"/>
              </w:rPr>
              <w:t>Profil-spezifische Overrides.</w:t>
            </w:r>
          </w:p>
        </w:tc>
      </w:tr>
    </w:tbl>
    <w:p/>
    <w:p>
      <w:r>
        <w:rPr>
          <w:rFonts w:ascii="Arial" w:hAnsi="Arial"/>
          <w:b/>
          <w:i w:val="0"/>
          <w:sz w:val="26"/>
        </w:rPr>
        <w:t>5. Configuration Boundary</w:t>
      </w:r>
    </w:p>
    <w:p>
      <w:r>
        <w:rPr>
          <w:rFonts w:ascii="Arial" w:hAnsi="Arial"/>
          <w:b w:val="0"/>
          <w:i w:val="0"/>
          <w:sz w:val="21"/>
        </w:rPr>
        <w:t>Configuration bildet eine Boundary zwischen statischer Application Architecture und Deployment-spezifischen Values. Module erhalten nur die Parameter ihrer Verantwortung statt beliebigen Zugriff auf den gesamten Configuration Tree.</w:t>
      </w:r>
    </w:p>
    <w:p>
      <w:pPr>
        <w:pStyle w:val="ListBullet"/>
      </w:pPr>
      <w:r>
        <w:rPr>
          <w:rFonts w:ascii="Arial" w:hAnsi="Arial"/>
          <w:b w:val="0"/>
          <w:i w:val="0"/>
          <w:sz w:val="20"/>
        </w:rPr>
        <w:t>Core darf Configuration Files nicht direkt verändern.</w:t>
      </w:r>
    </w:p>
    <w:p>
      <w:pPr>
        <w:pStyle w:val="ListBullet"/>
      </w:pPr>
      <w:r>
        <w:rPr>
          <w:rFonts w:ascii="Arial" w:hAnsi="Arial"/>
          <w:b w:val="0"/>
          <w:i w:val="0"/>
          <w:sz w:val="20"/>
        </w:rPr>
        <w:t>Ein Modul darf keine fremden Secrets lesen.</w:t>
      </w:r>
    </w:p>
    <w:p>
      <w:pPr>
        <w:pStyle w:val="ListBullet"/>
      </w:pPr>
      <w:r>
        <w:rPr>
          <w:rFonts w:ascii="Arial" w:hAnsi="Arial"/>
          <w:b w:val="0"/>
          <w:i w:val="0"/>
          <w:sz w:val="20"/>
        </w:rPr>
        <w:t>Configuration Subsystem besitzt Parsing, Schema Validation, deterministic Merge, Normalization und Secret-Reference Resolution; Application Host verteilt akzeptierte typed Views.</w:t>
      </w:r>
    </w:p>
    <w:p>
      <w:pPr>
        <w:pStyle w:val="ListBullet"/>
      </w:pPr>
      <w:r>
        <w:rPr>
          <w:rFonts w:ascii="Arial" w:hAnsi="Arial"/>
          <w:b w:val="0"/>
          <w:i w:val="0"/>
          <w:sz w:val="20"/>
        </w:rPr>
        <w:t>Runtime Components erhalten typed/normalized Values statt unverarbeitetem YAML.</w:t>
      </w:r>
    </w:p>
    <w:p>
      <w:r>
        <w:rPr>
          <w:rFonts w:ascii="Arial" w:hAnsi="Arial"/>
          <w:b/>
          <w:i w:val="0"/>
          <w:sz w:val="26"/>
        </w:rPr>
        <w:t>6. YAML as Primary Format</w:t>
      </w:r>
    </w:p>
    <w:p>
      <w:r>
        <w:rPr>
          <w:rFonts w:ascii="Arial" w:hAnsi="Arial"/>
          <w:b w:val="0"/>
          <w:i w:val="0"/>
          <w:sz w:val="21"/>
        </w:rPr>
        <w:t>YAML wurde als primäres menschenlesbares Format für Version 1.0 gewählt. Es unterstützt hierarchische Configuration und lesbare profilbezogene Overrides.</w:t>
      </w:r>
    </w:p>
    <w:p>
      <w:r>
        <w:rPr>
          <w:rFonts w:ascii="Arial" w:hAnsi="Arial"/>
          <w:b w:val="0"/>
          <w:i w:val="0"/>
          <w:sz w:val="21"/>
        </w:rPr>
        <w:t>Logische Struktur:</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local_runtime_ref: local-ai-runtime</w:t>
      </w:r>
    </w:p>
    <w:p>
      <w:r>
        <w:rPr>
          <w:rFonts w:ascii="Consolas" w:hAnsi="Consolas"/>
          <w:b w:val="0"/>
          <w:i w:val="0"/>
          <w:sz w:val="18"/>
        </w:rPr>
        <w:t xml:space="preserve">  timeout_ms: 30000</w:t>
      </w:r>
    </w:p>
    <w:p>
      <w:r>
        <w:rPr>
          <w:rFonts w:ascii="Consolas" w:hAnsi="Consolas"/>
          <w:b w:val="0"/>
          <w:i w:val="0"/>
          <w:sz w:val="18"/>
        </w:rPr>
      </w:r>
    </w:p>
    <w:p>
      <w:r>
        <w:rPr>
          <w:rFonts w:ascii="Consolas" w:hAnsi="Consolas"/>
          <w:b w:val="0"/>
          <w:i w:val="0"/>
          <w:sz w:val="18"/>
        </w:rPr>
        <w:t>database:</w:t>
      </w:r>
    </w:p>
    <w:p>
      <w:r>
        <w:rPr>
          <w:rFonts w:ascii="Consolas" w:hAnsi="Consolas"/>
          <w:b w:val="0"/>
          <w:i w:val="0"/>
          <w:sz w:val="18"/>
        </w:rPr>
        <w:t xml:space="preserve">  path: ./data/worldengine.db</w:t>
      </w:r>
    </w:p>
    <w:p>
      <w:r>
        <w:rPr>
          <w:rFonts w:ascii="Consolas" w:hAnsi="Consolas"/>
          <w:b w:val="0"/>
          <w:i w:val="0"/>
          <w:sz w:val="18"/>
        </w:rPr>
      </w:r>
    </w:p>
    <w:p>
      <w:r>
        <w:rPr>
          <w:rFonts w:ascii="Consolas" w:hAnsi="Consolas"/>
          <w:b w:val="0"/>
          <w:i w:val="0"/>
          <w:sz w:val="18"/>
        </w:rPr>
        <w:t>logging:</w:t>
      </w:r>
    </w:p>
    <w:p>
      <w:r>
        <w:rPr>
          <w:rFonts w:ascii="Consolas" w:hAnsi="Consolas"/>
          <w:b w:val="0"/>
          <w:i w:val="0"/>
          <w:sz w:val="18"/>
        </w:rPr>
        <w:t xml:space="preserve">  level: info</w:t>
      </w:r>
    </w:p>
    <w:p>
      <w:r>
        <w:rPr>
          <w:rFonts w:ascii="Consolas" w:hAnsi="Consolas"/>
          <w:b w:val="0"/>
          <w:i w:val="0"/>
          <w:sz w:val="18"/>
        </w:rPr>
      </w:r>
    </w:p>
    <w:p>
      <w:r>
        <w:rPr>
          <w:rFonts w:ascii="Consolas" w:hAnsi="Consolas"/>
          <w:b w:val="0"/>
          <w:i w:val="0"/>
          <w:sz w:val="18"/>
        </w:rPr>
        <w:t>profile:</w:t>
      </w:r>
    </w:p>
    <w:p>
      <w:r>
        <w:rPr>
          <w:rFonts w:ascii="Consolas" w:hAnsi="Consolas"/>
          <w:b w:val="0"/>
          <w:i w:val="0"/>
          <w:sz w:val="18"/>
        </w:rPr>
        <w:t xml:space="preserve">  name: default</w:t>
      </w:r>
    </w:p>
    <w:p>
      <w:r>
        <w:rPr>
          <w:rFonts w:ascii="Arial" w:hAnsi="Arial"/>
          <w:b w:val="0"/>
          <w:i w:val="0"/>
          <w:sz w:val="21"/>
        </w:rPr>
        <w:t>Konkrete Schema Fields und Types werden in späteren ARCH-009-Teilen festgelegt.</w:t>
      </w:r>
    </w:p>
    <w:p>
      <w:r>
        <w:rPr>
          <w:rFonts w:ascii="Arial" w:hAnsi="Arial"/>
          <w:b/>
          <w:i w:val="0"/>
          <w:sz w:val="26"/>
        </w:rPr>
        <w:t>7. Mandatory Default Profile</w:t>
      </w:r>
    </w:p>
    <w:p>
      <w:pPr>
        <w:pStyle w:val="ListBullet"/>
      </w:pPr>
      <w:r>
        <w:rPr>
          <w:rFonts w:ascii="Arial" w:hAnsi="Arial"/>
          <w:b w:val="0"/>
          <w:i w:val="0"/>
          <w:sz w:val="20"/>
        </w:rPr>
        <w:t>Das Profil default existiert in jeder gültigen Installation Configuration.</w:t>
      </w:r>
    </w:p>
    <w:p>
      <w:pPr>
        <w:pStyle w:val="ListBullet"/>
      </w:pPr>
      <w:r>
        <w:rPr>
          <w:rFonts w:ascii="Arial" w:hAnsi="Arial"/>
          <w:b w:val="0"/>
          <w:i w:val="0"/>
          <w:sz w:val="20"/>
        </w:rPr>
        <w:t>default ist die Basis, auf die optionale Profile aufbauen können.</w:t>
      </w:r>
    </w:p>
    <w:p>
      <w:pPr>
        <w:pStyle w:val="ListBullet"/>
      </w:pPr>
      <w:r>
        <w:rPr>
          <w:rFonts w:ascii="Arial" w:hAnsi="Arial"/>
          <w:b w:val="0"/>
          <w:i w:val="0"/>
          <w:sz w:val="20"/>
        </w:rPr>
        <w:t>Fehlt default, ist dies ein Configuration Error, sofern kein anderes explizites Base Profile definiert ist.</w:t>
      </w:r>
    </w:p>
    <w:p>
      <w:pPr>
        <w:pStyle w:val="ListBullet"/>
      </w:pPr>
      <w:r>
        <w:rPr>
          <w:rFonts w:ascii="Arial" w:hAnsi="Arial"/>
          <w:b w:val="0"/>
          <w:i w:val="0"/>
          <w:sz w:val="20"/>
        </w:rPr>
        <w:t>default darf keine Machine-specific Secrets enthalten.</w:t>
      </w:r>
    </w:p>
    <w:p>
      <w:r>
        <w:rPr>
          <w:rFonts w:ascii="Arial" w:hAnsi="Arial"/>
          <w:b/>
          <w:i w:val="0"/>
          <w:sz w:val="26"/>
        </w:rPr>
        <w:t>8. Optional Profiles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Profile</w:t>
            </w:r>
          </w:p>
        </w:tc>
        <w:tc>
          <w:tcPr>
            <w:tcW w:type="dxa" w:w="3213"/>
          </w:tcPr>
          <w:p>
            <w:pPr>
              <w:keepNext/>
            </w:pPr>
            <w:r>
              <w:rPr>
                <w:rFonts w:ascii="Arial" w:hAnsi="Arial"/>
                <w:b/>
                <w:i w:val="0"/>
                <w:sz w:val="18"/>
              </w:rPr>
              <w:t>Purpose</w:t>
            </w:r>
          </w:p>
        </w:tc>
        <w:tc>
          <w:tcPr>
            <w:tcW w:type="dxa" w:w="3213"/>
          </w:tcPr>
          <w:p>
            <w:pPr>
              <w:keepNext/>
            </w:pPr>
            <w:r>
              <w:rPr>
                <w:rFonts w:ascii="Arial" w:hAnsi="Arial"/>
                <w:b/>
                <w:i w:val="0"/>
                <w:sz w:val="18"/>
              </w:rPr>
              <w:t>Required?</w:t>
            </w:r>
          </w:p>
        </w:tc>
      </w:tr>
      <w:tr>
        <w:trPr>
          <w:cantSplit/>
        </w:trPr>
        <w:tc>
          <w:tcPr>
            <w:tcW w:type="dxa" w:w="3213"/>
          </w:tcPr>
          <w:p>
            <w:r>
              <w:rPr>
                <w:rFonts w:ascii="Arial" w:hAnsi="Arial"/>
                <w:b w:val="0"/>
                <w:i w:val="0"/>
                <w:sz w:val="17"/>
              </w:rPr>
              <w:t>default</w:t>
            </w:r>
          </w:p>
        </w:tc>
        <w:tc>
          <w:tcPr>
            <w:tcW w:type="dxa" w:w="3213"/>
          </w:tcPr>
          <w:p>
            <w:r>
              <w:rPr>
                <w:rFonts w:ascii="Arial" w:hAnsi="Arial"/>
                <w:b w:val="0"/>
                <w:i w:val="0"/>
                <w:sz w:val="17"/>
              </w:rPr>
              <w:t>Basis-Production-Configuration.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local-ai</w:t>
            </w:r>
          </w:p>
        </w:tc>
        <w:tc>
          <w:tcPr>
            <w:tcW w:type="dxa" w:w="3213"/>
          </w:tcPr>
          <w:p>
            <w:r>
              <w:rPr>
                <w:rFonts w:ascii="Arial" w:hAnsi="Arial"/>
                <w:b w:val="0"/>
                <w:i w:val="0"/>
                <w:sz w:val="17"/>
              </w:rPr>
              <w:t>Settings für Local AI Runtime.</w:t>
            </w:r>
          </w:p>
        </w:tc>
        <w:tc>
          <w:tcPr>
            <w:tcW w:type="dxa" w:w="3213"/>
          </w:tcPr>
          <w:p>
            <w:r>
              <w:rPr>
                <w:rFonts w:ascii="Arial" w:hAnsi="Arial"/>
                <w:b w:val="0"/>
                <w:i w:val="0"/>
                <w:sz w:val="17"/>
              </w:rPr>
              <w:t>Optional</w:t>
            </w:r>
          </w:p>
        </w:tc>
      </w:tr>
      <w:tr>
        <w:trPr>
          <w:cantSplit/>
        </w:trPr>
        <w:tc>
          <w:tcPr>
            <w:tcW w:type="dxa" w:w="3213"/>
          </w:tcPr>
          <w:p>
            <w:r>
              <w:rPr>
                <w:rFonts w:ascii="Arial" w:hAnsi="Arial"/>
                <w:b w:val="0"/>
                <w:i w:val="0"/>
                <w:sz w:val="17"/>
              </w:rPr>
              <w:t>external-ai</w:t>
            </w:r>
          </w:p>
        </w:tc>
        <w:tc>
          <w:tcPr>
            <w:tcW w:type="dxa" w:w="3213"/>
          </w:tcPr>
          <w:p>
            <w:r>
              <w:rPr>
                <w:rFonts w:ascii="Arial" w:hAnsi="Arial"/>
                <w:b w:val="0"/>
                <w:i w:val="0"/>
                <w:sz w:val="17"/>
              </w:rPr>
              <w:t>Settings für External AI Provider.</w:t>
            </w:r>
          </w:p>
        </w:tc>
        <w:tc>
          <w:tcPr>
            <w:tcW w:type="dxa" w:w="3213"/>
          </w:tcPr>
          <w:p>
            <w:r>
              <w:rPr>
                <w:rFonts w:ascii="Arial" w:hAnsi="Arial"/>
                <w:b w:val="0"/>
                <w:i w:val="0"/>
                <w:sz w:val="17"/>
              </w:rPr>
              <w:t>Optional</w:t>
            </w:r>
          </w:p>
        </w:tc>
      </w:tr>
      <w:tr>
        <w:trPr>
          <w:cantSplit/>
        </w:trPr>
        <w:tc>
          <w:tcPr>
            <w:tcW w:type="dxa" w:w="3213"/>
          </w:tcPr>
          <w:p>
            <w:r>
              <w:rPr>
                <w:rFonts w:ascii="Arial" w:hAnsi="Arial"/>
                <w:b w:val="0"/>
                <w:i w:val="0"/>
                <w:sz w:val="17"/>
              </w:rPr>
              <w:t>development</w:t>
            </w:r>
          </w:p>
        </w:tc>
        <w:tc>
          <w:tcPr>
            <w:tcW w:type="dxa" w:w="3213"/>
          </w:tcPr>
          <w:p>
            <w:r>
              <w:rPr>
                <w:rFonts w:ascii="Arial" w:hAnsi="Arial"/>
                <w:b w:val="0"/>
                <w:i w:val="0"/>
                <w:sz w:val="17"/>
              </w:rPr>
              <w:t>Development/Debug Settings.</w:t>
            </w:r>
          </w:p>
        </w:tc>
        <w:tc>
          <w:tcPr>
            <w:tcW w:type="dxa" w:w="3213"/>
          </w:tcPr>
          <w:p>
            <w:r>
              <w:rPr>
                <w:rFonts w:ascii="Arial" w:hAnsi="Arial"/>
                <w:b w:val="0"/>
                <w:i w:val="0"/>
                <w:sz w:val="17"/>
              </w:rPr>
              <w:t>Optional</w:t>
            </w:r>
          </w:p>
        </w:tc>
      </w:tr>
    </w:tbl>
    <w:p/>
    <w:p>
      <w:r>
        <w:rPr>
          <w:rFonts w:ascii="Arial" w:hAnsi="Arial"/>
          <w:b w:val="0"/>
          <w:i w:val="0"/>
          <w:sz w:val="21"/>
        </w:rPr>
        <w:t>Weitere Profile können später ergänzt werden, müssen aber eindeutig benannt und dokumentiert sein.</w:t>
      </w:r>
    </w:p>
    <w:p>
      <w:r>
        <w:rPr>
          <w:rFonts w:ascii="Arial" w:hAnsi="Arial"/>
          <w:b/>
          <w:i w:val="0"/>
          <w:sz w:val="26"/>
        </w:rPr>
        <w:t>9. Secret Reference Model</w:t>
      </w:r>
    </w:p>
    <w:p>
      <w:r>
        <w:rPr>
          <w:rFonts w:ascii="Arial" w:hAnsi="Arial"/>
          <w:b w:val="0"/>
          <w:i w:val="0"/>
          <w:sz w:val="21"/>
        </w:rPr>
        <w:t>API Keys, Passwörter und andere Credentials werden nicht direkt in YAML gespeichert. Configuration enthält eine Reference; der Secure Secret Value liegt separat im Windows Protected Storage.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p>
      <w:pPr>
        <w:pStyle w:val="ListBullet"/>
      </w:pPr>
      <w:r>
        <w:rPr>
          <w:rFonts w:ascii="Arial" w:hAnsi="Arial"/>
          <w:b w:val="0"/>
          <w:i w:val="0"/>
          <w:sz w:val="20"/>
        </w:rPr>
        <w:t>Die Reference ist nicht der Secret Value.</w:t>
      </w:r>
    </w:p>
    <w:p>
      <w:pPr>
        <w:pStyle w:val="ListBullet"/>
      </w:pPr>
      <w:r>
        <w:rPr>
          <w:rFonts w:ascii="Arial" w:hAnsi="Arial"/>
          <w:b w:val="0"/>
          <w:i w:val="0"/>
          <w:sz w:val="20"/>
        </w:rPr>
        <w:t>Configuration Export schließt Secret Values aus.</w:t>
      </w:r>
    </w:p>
    <w:p>
      <w:pPr>
        <w:pStyle w:val="ListBullet"/>
      </w:pPr>
      <w:r>
        <w:rPr>
          <w:rFonts w:ascii="Arial" w:hAnsi="Arial"/>
          <w:b w:val="0"/>
          <w:i w:val="0"/>
          <w:sz w:val="20"/>
        </w:rPr>
        <w:t>Der konkrete Windows Secret Storage Mechanismus wird in einem separaten ADR/Architecture Decision festgelegt.</w:t>
      </w:r>
    </w:p>
    <w:p>
      <w:r>
        <w:rPr>
          <w:rFonts w:ascii="Arial" w:hAnsi="Arial"/>
          <w:b/>
          <w:i w:val="0"/>
          <w:sz w:val="26"/>
        </w:rPr>
        <w:t>10. Configuration Loading Lifecycle</w:t>
      </w:r>
    </w:p>
    <w:p>
      <w:r>
        <w:rPr>
          <w:rFonts w:ascii="Consolas" w:hAnsi="Consolas"/>
          <w:b w:val="0"/>
          <w:i w:val="0"/>
          <w:sz w:val="19"/>
        </w:rPr>
        <w:t>1. Built-in safe defaults laden.</w:t>
      </w:r>
    </w:p>
    <w:p>
      <w:r>
        <w:rPr>
          <w:rFonts w:ascii="Consolas" w:hAnsi="Consolas"/>
          <w:b w:val="0"/>
          <w:i w:val="0"/>
          <w:sz w:val="19"/>
        </w:rPr>
        <w:t>2. Base Configuration lokalisieren.</w:t>
      </w:r>
    </w:p>
    <w:p>
      <w:r>
        <w:rPr>
          <w:rFonts w:ascii="Consolas" w:hAnsi="Consolas"/>
          <w:b w:val="0"/>
          <w:i w:val="0"/>
          <w:sz w:val="19"/>
        </w:rPr>
        <w:t>3. YAML parsen.</w:t>
      </w:r>
    </w:p>
    <w:p>
      <w:r>
        <w:rPr>
          <w:rFonts w:ascii="Consolas" w:hAnsi="Consolas"/>
          <w:b w:val="0"/>
          <w:i w:val="0"/>
          <w:sz w:val="19"/>
        </w:rPr>
        <w:t>4. Syntax und Schema validieren.</w:t>
      </w:r>
    </w:p>
    <w:p>
      <w:r>
        <w:rPr>
          <w:rFonts w:ascii="Consolas" w:hAnsi="Consolas"/>
          <w:b w:val="0"/>
          <w:i w:val="0"/>
          <w:sz w:val="19"/>
        </w:rPr>
        <w:t>5. Gewähltes Profil auflösen.</w:t>
      </w:r>
    </w:p>
    <w:p>
      <w:r>
        <w:rPr>
          <w:rFonts w:ascii="Consolas" w:hAnsi="Consolas"/>
          <w:b w:val="0"/>
          <w:i w:val="0"/>
          <w:sz w:val="19"/>
        </w:rPr>
        <w:t>6. References auf Protected Secrets auflösen, falls erforderlich.</w:t>
      </w:r>
    </w:p>
    <w:p>
      <w:r>
        <w:rPr>
          <w:rFonts w:ascii="Consolas" w:hAnsi="Consolas"/>
          <w:b w:val="0"/>
          <w:i w:val="0"/>
          <w:sz w:val="19"/>
        </w:rPr>
        <w:t>7. Erlaubte Overrides gemäß Hierarchy zusammenführen.</w:t>
      </w:r>
    </w:p>
    <w:p>
      <w:r>
        <w:rPr>
          <w:rFonts w:ascii="Consolas" w:hAnsi="Consolas"/>
          <w:b w:val="0"/>
          <w:i w:val="0"/>
          <w:sz w:val="19"/>
        </w:rPr>
        <w:t>8. Werte in typed Runtime Configuration normalisieren.</w:t>
      </w:r>
    </w:p>
    <w:p>
      <w:r>
        <w:rPr>
          <w:rFonts w:ascii="Consolas" w:hAnsi="Consolas"/>
          <w:b w:val="0"/>
          <w:i w:val="0"/>
          <w:sz w:val="19"/>
        </w:rPr>
        <w:t>9. Subsystem-spezifische Constraints validieren.</w:t>
      </w:r>
    </w:p>
    <w:p>
      <w:r>
        <w:rPr>
          <w:rFonts w:ascii="Consolas" w:hAnsi="Consolas"/>
          <w:b w:val="0"/>
          <w:i w:val="0"/>
          <w:sz w:val="19"/>
        </w:rPr>
        <w:t>10. Validierte Configuration an Runtime Components geben.</w:t>
      </w:r>
    </w:p>
    <w:p>
      <w:r>
        <w:rPr>
          <w:rFonts w:ascii="Arial" w:hAnsi="Arial"/>
          <w:b/>
          <w:i w:val="0"/>
          <w:sz w:val="26"/>
        </w:rPr>
        <w:t>11. Configuration Validation Categories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Category</w:t>
            </w:r>
          </w:p>
        </w:tc>
        <w:tc>
          <w:tcPr>
            <w:tcW w:type="dxa" w:w="4819"/>
          </w:tcPr>
          <w:p>
            <w:pPr>
              <w:keepNext/>
            </w:pPr>
            <w:r>
              <w:rPr>
                <w:rFonts w:ascii="Arial" w:hAnsi="Arial"/>
                <w:b/>
                <w:i w:val="0"/>
                <w:sz w:val="18"/>
              </w:rPr>
              <w:t>Examples</w:t>
            </w:r>
          </w:p>
        </w:tc>
      </w:tr>
      <w:tr>
        <w:trPr>
          <w:cantSplit/>
        </w:trPr>
        <w:tc>
          <w:tcPr>
            <w:tcW w:type="dxa" w:w="4819"/>
          </w:tcPr>
          <w:p>
            <w:r>
              <w:rPr>
                <w:rFonts w:ascii="Arial" w:hAnsi="Arial"/>
                <w:b w:val="0"/>
                <w:i w:val="0"/>
                <w:sz w:val="17"/>
              </w:rPr>
              <w:t>Syntax</w:t>
            </w:r>
          </w:p>
        </w:tc>
        <w:tc>
          <w:tcPr>
            <w:tcW w:type="dxa" w:w="4819"/>
          </w:tcPr>
          <w:p>
            <w:r>
              <w:rPr>
                <w:rFonts w:ascii="Arial" w:hAnsi="Arial"/>
                <w:b w:val="0"/>
                <w:i w:val="0"/>
                <w:sz w:val="17"/>
              </w:rPr>
              <w:t>Valid YAML.</w:t>
            </w:r>
          </w:p>
        </w:tc>
      </w:tr>
      <w:tr>
        <w:trPr>
          <w:cantSplit/>
        </w:trPr>
        <w:tc>
          <w:tcPr>
            <w:tcW w:type="dxa" w:w="4819"/>
          </w:tcPr>
          <w:p>
            <w:r>
              <w:rPr>
                <w:rFonts w:ascii="Arial" w:hAnsi="Arial"/>
                <w:b w:val="0"/>
                <w:i w:val="0"/>
                <w:sz w:val="17"/>
              </w:rPr>
              <w:t>Schema</w:t>
            </w:r>
          </w:p>
        </w:tc>
        <w:tc>
          <w:tcPr>
            <w:tcW w:type="dxa" w:w="4819"/>
          </w:tcPr>
          <w:p>
            <w:r>
              <w:rPr>
                <w:rFonts w:ascii="Arial" w:hAnsi="Arial"/>
                <w:b w:val="0"/>
                <w:i w:val="0"/>
                <w:sz w:val="17"/>
              </w:rPr>
              <w:t>Required Keys, Types, Supported Fields.</w:t>
            </w:r>
          </w:p>
        </w:tc>
      </w:tr>
      <w:tr>
        <w:trPr>
          <w:cantSplit/>
        </w:trPr>
        <w:tc>
          <w:tcPr>
            <w:tcW w:type="dxa" w:w="4819"/>
          </w:tcPr>
          <w:p>
            <w:r>
              <w:rPr>
                <w:rFonts w:ascii="Arial" w:hAnsi="Arial"/>
                <w:b w:val="0"/>
                <w:i w:val="0"/>
                <w:sz w:val="17"/>
              </w:rPr>
              <w:t>Semantic</w:t>
            </w:r>
          </w:p>
        </w:tc>
        <w:tc>
          <w:tcPr>
            <w:tcW w:type="dxa" w:w="4819"/>
          </w:tcPr>
          <w:p>
            <w:r>
              <w:rPr>
                <w:rFonts w:ascii="Arial" w:hAnsi="Arial"/>
                <w:b w:val="0"/>
                <w:i w:val="0"/>
                <w:sz w:val="17"/>
              </w:rPr>
              <w:t>Valid Provider Mode, Endpoint, Path.</w:t>
            </w:r>
          </w:p>
        </w:tc>
      </w:tr>
      <w:tr>
        <w:trPr>
          <w:cantSplit/>
        </w:trPr>
        <w:tc>
          <w:tcPr>
            <w:tcW w:type="dxa" w:w="4819"/>
          </w:tcPr>
          <w:p>
            <w:r>
              <w:rPr>
                <w:rFonts w:ascii="Arial" w:hAnsi="Arial"/>
                <w:b w:val="0"/>
                <w:i w:val="0"/>
                <w:sz w:val="17"/>
              </w:rPr>
              <w:t>Security</w:t>
            </w:r>
          </w:p>
        </w:tc>
        <w:tc>
          <w:tcPr>
            <w:tcW w:type="dxa" w:w="4819"/>
          </w:tcPr>
          <w:p>
            <w:r>
              <w:rPr>
                <w:rFonts w:ascii="Arial" w:hAnsi="Arial"/>
                <w:b w:val="0"/>
                <w:i w:val="0"/>
                <w:sz w:val="17"/>
              </w:rPr>
              <w:t>Allowed Exposure, Secret References, Forbidden Values.</w:t>
            </w:r>
          </w:p>
        </w:tc>
      </w:tr>
      <w:tr>
        <w:trPr>
          <w:cantSplit/>
        </w:trPr>
        <w:tc>
          <w:tcPr>
            <w:tcW w:type="dxa" w:w="4819"/>
          </w:tcPr>
          <w:p>
            <w:r>
              <w:rPr>
                <w:rFonts w:ascii="Arial" w:hAnsi="Arial"/>
                <w:b w:val="0"/>
                <w:i w:val="0"/>
                <w:sz w:val="17"/>
              </w:rPr>
              <w:t>Runtime</w:t>
            </w:r>
          </w:p>
        </w:tc>
        <w:tc>
          <w:tcPr>
            <w:tcW w:type="dxa" w:w="4819"/>
          </w:tcPr>
          <w:p>
            <w:r>
              <w:rPr>
                <w:rFonts w:ascii="Arial" w:hAnsi="Arial"/>
                <w:b w:val="0"/>
                <w:i w:val="0"/>
                <w:sz w:val="17"/>
              </w:rPr>
              <w:t>Resource Limits, Timeout Ranges, Dependency Availability.</w:t>
            </w:r>
          </w:p>
        </w:tc>
      </w:tr>
    </w:tbl>
    <w:p/>
    <w:p>
      <w:r>
        <w:rPr>
          <w:rFonts w:ascii="Arial" w:hAnsi="Arial"/>
          <w:b/>
          <w:i w:val="0"/>
          <w:sz w:val="26"/>
        </w:rPr>
        <w:t>12. Invalid Configuration Behavior</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Condition</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Invalid YAML</w:t>
            </w:r>
          </w:p>
        </w:tc>
        <w:tc>
          <w:tcPr>
            <w:tcW w:type="dxa" w:w="4819"/>
          </w:tcPr>
          <w:p>
            <w:r>
              <w:rPr>
                <w:rFonts w:ascii="Arial" w:hAnsi="Arial"/>
                <w:b w:val="0"/>
                <w:i w:val="0"/>
                <w:sz w:val="17"/>
              </w:rPr>
              <w:t>Controlled Startup Failure mit Diagnose der Position.</w:t>
            </w:r>
          </w:p>
        </w:tc>
      </w:tr>
      <w:tr>
        <w:trPr>
          <w:cantSplit/>
        </w:trPr>
        <w:tc>
          <w:tcPr>
            <w:tcW w:type="dxa" w:w="4819"/>
          </w:tcPr>
          <w:p>
            <w:r>
              <w:rPr>
                <w:rFonts w:ascii="Arial" w:hAnsi="Arial"/>
                <w:b w:val="0"/>
                <w:i w:val="0"/>
                <w:sz w:val="17"/>
              </w:rPr>
              <w:t>Missing required field</w:t>
            </w:r>
          </w:p>
        </w:tc>
        <w:tc>
          <w:tcPr>
            <w:tcW w:type="dxa" w:w="4819"/>
          </w:tcPr>
          <w:p>
            <w:r>
              <w:rPr>
                <w:rFonts w:ascii="Arial" w:hAnsi="Arial"/>
                <w:b w:val="0"/>
                <w:i w:val="0"/>
                <w:sz w:val="17"/>
              </w:rPr>
              <w:t>Controlled Validation Failure.</w:t>
            </w:r>
          </w:p>
        </w:tc>
      </w:tr>
      <w:tr>
        <w:trPr>
          <w:cantSplit/>
        </w:trPr>
        <w:tc>
          <w:tcPr>
            <w:tcW w:type="dxa" w:w="4819"/>
          </w:tcPr>
          <w:p>
            <w:r>
              <w:rPr>
                <w:rFonts w:ascii="Arial" w:hAnsi="Arial"/>
                <w:b w:val="0"/>
                <w:i w:val="0"/>
                <w:sz w:val="17"/>
              </w:rPr>
              <w:t>Invalid optional AI config</w:t>
            </w:r>
          </w:p>
        </w:tc>
        <w:tc>
          <w:tcPr>
            <w:tcW w:type="dxa" w:w="4819"/>
          </w:tcPr>
          <w:p>
            <w:r>
              <w:rPr>
                <w:rFonts w:ascii="Arial" w:hAnsi="Arial"/>
                <w:b w:val="0"/>
                <w:i w:val="0"/>
                <w:sz w:val="17"/>
              </w:rPr>
              <w:t>AI Capability deaktivieren/degradieren, sofern sicher.</w:t>
            </w:r>
          </w:p>
        </w:tc>
      </w:tr>
      <w:tr>
        <w:trPr>
          <w:cantSplit/>
        </w:trPr>
        <w:tc>
          <w:tcPr>
            <w:tcW w:type="dxa" w:w="4819"/>
          </w:tcPr>
          <w:p>
            <w:r>
              <w:rPr>
                <w:rFonts w:ascii="Arial" w:hAnsi="Arial"/>
                <w:b w:val="0"/>
                <w:i w:val="0"/>
                <w:sz w:val="17"/>
              </w:rPr>
              <w:t>Missing secret reference</w:t>
            </w:r>
          </w:p>
        </w:tc>
        <w:tc>
          <w:tcPr>
            <w:tcW w:type="dxa" w:w="4819"/>
          </w:tcPr>
          <w:p>
            <w:r>
              <w:rPr>
                <w:rFonts w:ascii="Arial" w:hAnsi="Arial"/>
                <w:b w:val="0"/>
                <w:i w:val="0"/>
                <w:sz w:val="17"/>
              </w:rPr>
              <w:t>Provider unavailable; keine Secret Values in Fehlermeldungen.</w:t>
            </w:r>
          </w:p>
        </w:tc>
      </w:tr>
      <w:tr>
        <w:trPr>
          <w:cantSplit/>
        </w:trPr>
        <w:tc>
          <w:tcPr>
            <w:tcW w:type="dxa" w:w="4819"/>
          </w:tcPr>
          <w:p>
            <w:r>
              <w:rPr>
                <w:rFonts w:ascii="Arial" w:hAnsi="Arial"/>
                <w:b w:val="0"/>
                <w:i w:val="0"/>
                <w:sz w:val="17"/>
              </w:rPr>
              <w:t>Unknown profile</w:t>
            </w:r>
          </w:p>
        </w:tc>
        <w:tc>
          <w:tcPr>
            <w:tcW w:type="dxa" w:w="4819"/>
          </w:tcPr>
          <w:p>
            <w:r>
              <w:rPr>
                <w:rFonts w:ascii="Arial" w:hAnsi="Arial"/>
                <w:b w:val="0"/>
                <w:i w:val="0"/>
                <w:sz w:val="17"/>
              </w:rPr>
              <w:t>Profil ablehnen oder explizit definierte Fallback Policy.</w:t>
            </w:r>
          </w:p>
        </w:tc>
      </w:tr>
      <w:tr>
        <w:trPr>
          <w:cantSplit/>
        </w:trPr>
        <w:tc>
          <w:tcPr>
            <w:tcW w:type="dxa" w:w="4819"/>
          </w:tcPr>
          <w:p>
            <w:r>
              <w:rPr>
                <w:rFonts w:ascii="Arial" w:hAnsi="Arial"/>
                <w:b w:val="0"/>
                <w:i w:val="0"/>
                <w:sz w:val="17"/>
              </w:rPr>
              <w:t>Unsupported schema version</w:t>
            </w:r>
          </w:p>
        </w:tc>
        <w:tc>
          <w:tcPr>
            <w:tcW w:type="dxa" w:w="4819"/>
          </w:tcPr>
          <w:p>
            <w:r>
              <w:rPr>
                <w:rFonts w:ascii="Arial" w:hAnsi="Arial"/>
                <w:b w:val="0"/>
                <w:i w:val="0"/>
                <w:sz w:val="17"/>
              </w:rPr>
              <w:t>Unterstützte Migration oder klarer Failure.</w:t>
            </w:r>
          </w:p>
        </w:tc>
      </w:tr>
    </w:tbl>
    <w:p/>
    <w:p>
      <w:r>
        <w:rPr>
          <w:rFonts w:ascii="Arial" w:hAnsi="Arial"/>
          <w:b/>
          <w:i w:val="0"/>
          <w:sz w:val="26"/>
        </w:rPr>
        <w:t>13. Runtime Mutability</w:t>
      </w:r>
    </w:p>
    <w:p>
      <w:pPr>
        <w:pStyle w:val="ListBullet"/>
      </w:pPr>
      <w:r>
        <w:rPr>
          <w:rFonts w:ascii="Arial" w:hAnsi="Arial"/>
          <w:b w:val="0"/>
          <w:i w:val="0"/>
          <w:sz w:val="20"/>
        </w:rPr>
        <w:t>Nicht alle Parameter sind zur Laufzeit änderbar.</w:t>
      </w:r>
    </w:p>
    <w:p>
      <w:pPr>
        <w:pStyle w:val="ListBullet"/>
      </w:pPr>
      <w:r>
        <w:rPr>
          <w:rFonts w:ascii="Arial" w:hAnsi="Arial"/>
          <w:b w:val="0"/>
          <w:i w:val="0"/>
          <w:sz w:val="20"/>
        </w:rPr>
        <w:t>Startup Configuration wird beim Start angewendet.</w:t>
      </w:r>
    </w:p>
    <w:p>
      <w:pPr>
        <w:pStyle w:val="ListBullet"/>
      </w:pPr>
      <w:r>
        <w:rPr>
          <w:rFonts w:ascii="Arial" w:hAnsi="Arial"/>
          <w:b w:val="0"/>
          <w:i w:val="0"/>
          <w:sz w:val="20"/>
        </w:rPr>
        <w:t>Hot Reload nur bei explizit definierter Safe Runtime Policy.</w:t>
      </w:r>
    </w:p>
    <w:p>
      <w:pPr>
        <w:pStyle w:val="ListBullet"/>
      </w:pPr>
      <w:r>
        <w:rPr>
          <w:rFonts w:ascii="Arial" w:hAnsi="Arial"/>
          <w:b w:val="0"/>
          <w:i w:val="0"/>
          <w:sz w:val="20"/>
        </w:rPr>
        <w:t>Security-sensitive Änderungen können einen Neustart erfordern.</w:t>
      </w:r>
    </w:p>
    <w:p>
      <w:pPr>
        <w:pStyle w:val="ListBullet"/>
      </w:pPr>
      <w:r>
        <w:rPr>
          <w:rFonts w:ascii="Arial" w:hAnsi="Arial"/>
          <w:b w:val="0"/>
          <w:i w:val="0"/>
          <w:sz w:val="20"/>
        </w:rPr>
        <w:t>Persistence Paths dürfen während Runtime nicht ohne Controlled Migration geändert werden.</w:t>
      </w:r>
    </w:p>
    <w:p>
      <w:r>
        <w:rPr>
          <w:rFonts w:ascii="Arial" w:hAnsi="Arial"/>
          <w:b/>
          <w:i w:val="0"/>
          <w:sz w:val="26"/>
        </w:rPr>
        <w:t>14. Configuration Security Rules</w:t>
      </w:r>
    </w:p>
    <w:p>
      <w:pPr>
        <w:pStyle w:val="ListBullet"/>
      </w:pPr>
      <w:r>
        <w:rPr>
          <w:rFonts w:ascii="Arial" w:hAnsi="Arial"/>
          <w:b w:val="0"/>
          <w:i w:val="0"/>
          <w:sz w:val="20"/>
        </w:rPr>
        <w:t>Configuration darf keine Permission Boundaries umgehen.</w:t>
      </w:r>
    </w:p>
    <w:p>
      <w:pPr>
        <w:pStyle w:val="ListBullet"/>
      </w:pPr>
      <w:r>
        <w:rPr>
          <w:rFonts w:ascii="Arial" w:hAnsi="Arial"/>
          <w:b w:val="0"/>
          <w:i w:val="0"/>
          <w:sz w:val="20"/>
        </w:rPr>
        <w:t>Secret References dürfen keinen beliebigen Secret Access ermöglichen.</w:t>
      </w:r>
    </w:p>
    <w:p>
      <w:pPr>
        <w:pStyle w:val="ListBullet"/>
      </w:pPr>
      <w:r>
        <w:rPr>
          <w:rFonts w:ascii="Arial" w:hAnsi="Arial"/>
          <w:b w:val="0"/>
          <w:i w:val="0"/>
          <w:sz w:val="20"/>
        </w:rPr>
        <w:t>User Configuration darf AI Runtime keinen direkten Database Access geben.</w:t>
      </w:r>
    </w:p>
    <w:p>
      <w:pPr>
        <w:pStyle w:val="ListBullet"/>
      </w:pPr>
      <w:r>
        <w:rPr>
          <w:rFonts w:ascii="Arial" w:hAnsi="Arial"/>
          <w:b w:val="0"/>
          <w:i w:val="0"/>
          <w:sz w:val="20"/>
        </w:rPr>
        <w:t>External Endpoint Settings dürfen Local AI nicht automatisch als Public Service öffnen.</w:t>
      </w:r>
    </w:p>
    <w:p>
      <w:pPr>
        <w:pStyle w:val="ListBullet"/>
      </w:pPr>
      <w:r>
        <w:rPr>
          <w:rFonts w:ascii="Arial" w:hAnsi="Arial"/>
          <w:b w:val="0"/>
          <w:i w:val="0"/>
          <w:sz w:val="20"/>
        </w:rPr>
        <w:t>Ungültige Security-sensitive Values führen zu Safe Failure.</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Deployment Paths, Profiles, Endpoints und Installation.</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Configuration Boundaries und Dependency Rules.</w:t>
            </w:r>
          </w:p>
        </w:tc>
      </w:tr>
      <w:tr>
        <w:trPr>
          <w:cantSplit/>
        </w:trPr>
        <w:tc>
          <w:tcPr>
            <w:tcW w:type="dxa" w:w="4819"/>
          </w:tcPr>
          <w:p>
            <w:r>
              <w:rPr>
                <w:rFonts w:ascii="Arial" w:hAnsi="Arial"/>
                <w:b w:val="0"/>
                <w:i w:val="0"/>
                <w:sz w:val="17"/>
              </w:rPr>
              <w:t>ARCH-007 Sequence Diagrams</w:t>
            </w:r>
          </w:p>
        </w:tc>
        <w:tc>
          <w:tcPr>
            <w:tcW w:type="dxa" w:w="4819"/>
          </w:tcPr>
          <w:p>
            <w:r>
              <w:rPr>
                <w:rFonts w:ascii="Arial" w:hAnsi="Arial"/>
                <w:b w:val="0"/>
                <w:i w:val="0"/>
                <w:sz w:val="17"/>
              </w:rPr>
              <w:t>Runtime-Verwendung validierter Configuration.</w:t>
            </w:r>
          </w:p>
        </w:tc>
      </w:tr>
      <w:tr>
        <w:trPr>
          <w:cantSplit/>
        </w:trP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Plugin-spezifische Configuration.</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Configuration.</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Configuration.</w:t>
            </w:r>
          </w:p>
        </w:tc>
      </w:tr>
      <w:tr>
        <w:trPr>
          <w:cantSplit/>
        </w:trPr>
        <w:tc>
          <w:tcPr>
            <w:tcW w:type="dxa" w:w="4819"/>
          </w:tcPr>
          <w:p>
            <w:r>
              <w:rPr>
                <w:rFonts w:ascii="Arial" w:hAnsi="Arial"/>
                <w:b w:val="0"/>
                <w:i w:val="0"/>
                <w:sz w:val="17"/>
              </w:rPr>
              <w:t>ADR for Secret Storage</w:t>
            </w:r>
          </w:p>
        </w:tc>
        <w:tc>
          <w:tcPr>
            <w:tcW w:type="dxa" w:w="4819"/>
          </w:tcPr>
          <w:p>
            <w:r>
              <w:rPr>
                <w:rFonts w:ascii="Arial" w:hAnsi="Arial"/>
                <w:b w:val="0"/>
                <w:i w:val="0"/>
                <w:sz w:val="17"/>
              </w:rPr>
              <w:t>Zukünftige Entscheidung zum Windows Secure Secret Mechanism.</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02 / Configuration Hierarchy, Profiles &amp; Override Rules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02 — Configuration Hierarchy, Profiles &amp; Override Rules</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Configuration Hierarchy der Version 1.0: zulässige Quellen, Reihenfolge ihrer Anwendung, das verpflichtende default Profil und die Regeln, nach denen optionale Profile nur freigegebene Werte überschreiben.</w:t>
      </w:r>
    </w:p>
    <w:p>
      <w:r>
        <w:rPr>
          <w:rFonts w:ascii="Arial" w:hAnsi="Arial"/>
          <w:b/>
          <w:i w:val="0"/>
          <w:sz w:val="26"/>
        </w:rPr>
        <w:t>2. Configuration Source Hierarchy</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Priority</w:t>
            </w:r>
          </w:p>
        </w:tc>
        <w:tc>
          <w:tcPr>
            <w:tcW w:type="dxa" w:w="2409"/>
          </w:tcPr>
          <w:p>
            <w:pPr>
              <w:keepNext/>
            </w:pPr>
            <w:r>
              <w:rPr>
                <w:rFonts w:ascii="Arial" w:hAnsi="Arial"/>
                <w:b/>
                <w:i w:val="0"/>
                <w:sz w:val="18"/>
              </w:rPr>
              <w:t>Source</w:t>
            </w:r>
          </w:p>
        </w:tc>
        <w:tc>
          <w:tcPr>
            <w:tcW w:type="dxa" w:w="2409"/>
          </w:tcPr>
          <w:p>
            <w:pPr>
              <w:keepNext/>
            </w:pPr>
            <w:r>
              <w:rPr>
                <w:rFonts w:ascii="Arial" w:hAnsi="Arial"/>
                <w:b/>
                <w:i w:val="0"/>
                <w:sz w:val="18"/>
              </w:rPr>
              <w:t>Role</w:t>
            </w:r>
          </w:p>
        </w:tc>
        <w:tc>
          <w:tcPr>
            <w:tcW w:type="dxa" w:w="2409"/>
          </w:tcPr>
          <w:p>
            <w:pPr>
              <w:keepNext/>
            </w:pPr>
            <w:r>
              <w:rPr>
                <w:rFonts w:ascii="Arial" w:hAnsi="Arial"/>
                <w:b/>
                <w:i w:val="0"/>
                <w:sz w:val="18"/>
              </w:rPr>
              <w:t>Default</w:t>
            </w:r>
          </w:p>
        </w:tc>
      </w:tr>
      <w:tr>
        <w:trPr>
          <w:cantSplit/>
        </w:trPr>
        <w:tc>
          <w:tcPr>
            <w:tcW w:type="dxa" w:w="2409"/>
          </w:tcPr>
          <w:p>
            <w:r>
              <w:rPr>
                <w:rFonts w:ascii="Arial" w:hAnsi="Arial"/>
                <w:b w:val="0"/>
                <w:i w:val="0"/>
                <w:sz w:val="17"/>
              </w:rPr>
              <w:t>1</w:t>
            </w:r>
          </w:p>
        </w:tc>
        <w:tc>
          <w:tcPr>
            <w:tcW w:type="dxa" w:w="2409"/>
          </w:tcPr>
          <w:p>
            <w:r>
              <w:rPr>
                <w:rFonts w:ascii="Arial" w:hAnsi="Arial"/>
                <w:b w:val="0"/>
                <w:i w:val="0"/>
                <w:sz w:val="17"/>
              </w:rPr>
              <w:t>Built-in Safe Defaults</w:t>
            </w:r>
          </w:p>
        </w:tc>
        <w:tc>
          <w:tcPr>
            <w:tcW w:type="dxa" w:w="2409"/>
          </w:tcPr>
          <w:p>
            <w:r>
              <w:rPr>
                <w:rFonts w:ascii="Arial" w:hAnsi="Arial"/>
                <w:b w:val="0"/>
                <w:i w:val="0"/>
                <w:sz w:val="17"/>
              </w:rPr>
              <w:t>Minimale sichere Startwerte.</w:t>
            </w:r>
          </w:p>
        </w:tc>
        <w:tc>
          <w:tcPr>
            <w:tcW w:type="dxa" w:w="2409"/>
          </w:tcPr>
          <w:p>
            <w:r>
              <w:rPr>
                <w:rFonts w:ascii="Arial" w:hAnsi="Arial"/>
                <w:b w:val="0"/>
                <w:i w:val="0"/>
                <w:sz w:val="17"/>
              </w:rPr>
              <w:t>Always available</w:t>
            </w:r>
          </w:p>
        </w:tc>
      </w:tr>
      <w:tr>
        <w:trPr>
          <w:cantSplit/>
        </w:trPr>
        <w:tc>
          <w:tcPr>
            <w:tcW w:type="dxa" w:w="2409"/>
          </w:tcPr>
          <w:p>
            <w:r>
              <w:rPr>
                <w:rFonts w:ascii="Arial" w:hAnsi="Arial"/>
                <w:b w:val="0"/>
                <w:i w:val="0"/>
                <w:sz w:val="17"/>
              </w:rPr>
              <w:t>2</w:t>
            </w:r>
          </w:p>
        </w:tc>
        <w:tc>
          <w:tcPr>
            <w:tcW w:type="dxa" w:w="2409"/>
          </w:tcPr>
          <w:p>
            <w:r>
              <w:rPr>
                <w:rFonts w:ascii="Arial" w:hAnsi="Arial"/>
                <w:b w:val="0"/>
                <w:i w:val="0"/>
                <w:sz w:val="17"/>
              </w:rPr>
              <w:t>Base YAML Configuration</w:t>
            </w:r>
          </w:p>
        </w:tc>
        <w:tc>
          <w:tcPr>
            <w:tcW w:type="dxa" w:w="2409"/>
          </w:tcPr>
          <w:p>
            <w:r>
              <w:rPr>
                <w:rFonts w:ascii="Arial" w:hAnsi="Arial"/>
                <w:b w:val="0"/>
                <w:i w:val="0"/>
                <w:sz w:val="17"/>
              </w:rPr>
              <w:t>Primäre Deployment Configuration.</w:t>
            </w:r>
          </w:p>
        </w:tc>
        <w:tc>
          <w:tcPr>
            <w:tcW w:type="dxa" w:w="2409"/>
          </w:tcPr>
          <w:p>
            <w:r>
              <w:rPr>
                <w:rFonts w:ascii="Arial" w:hAnsi="Arial"/>
                <w:b w:val="0"/>
                <w:i w:val="0"/>
                <w:sz w:val="17"/>
              </w:rPr>
              <w:t>Required</w:t>
            </w:r>
          </w:p>
        </w:tc>
      </w:tr>
      <w:tr>
        <w:trPr>
          <w:cantSplit/>
        </w:trPr>
        <w:tc>
          <w:tcPr>
            <w:tcW w:type="dxa" w:w="2409"/>
          </w:tcPr>
          <w:p>
            <w:r>
              <w:rPr>
                <w:rFonts w:ascii="Arial" w:hAnsi="Arial"/>
                <w:b w:val="0"/>
                <w:i w:val="0"/>
                <w:sz w:val="17"/>
              </w:rPr>
              <w:t>3</w:t>
            </w:r>
          </w:p>
        </w:tc>
        <w:tc>
          <w:tcPr>
            <w:tcW w:type="dxa" w:w="2409"/>
          </w:tcPr>
          <w:p>
            <w:r>
              <w:rPr>
                <w:rFonts w:ascii="Arial" w:hAnsi="Arial"/>
                <w:b w:val="0"/>
                <w:i w:val="0"/>
                <w:sz w:val="17"/>
              </w:rPr>
              <w:t>Selected Profile</w:t>
            </w:r>
          </w:p>
        </w:tc>
        <w:tc>
          <w:tcPr>
            <w:tcW w:type="dxa" w:w="2409"/>
          </w:tcPr>
          <w:p>
            <w:r>
              <w:rPr>
                <w:rFonts w:ascii="Arial" w:hAnsi="Arial"/>
                <w:b w:val="0"/>
                <w:i w:val="0"/>
                <w:sz w:val="17"/>
              </w:rPr>
              <w:t>Profilspezifische Overrides.</w:t>
            </w:r>
          </w:p>
        </w:tc>
        <w:tc>
          <w:tcPr>
            <w:tcW w:type="dxa" w:w="2409"/>
          </w:tcPr>
          <w:p>
            <w:r>
              <w:rPr>
                <w:rFonts w:ascii="Arial" w:hAnsi="Arial"/>
                <w:b w:val="0"/>
                <w:i w:val="0"/>
                <w:sz w:val="17"/>
              </w:rPr>
              <w:t>Optional; default required</w:t>
            </w:r>
          </w:p>
        </w:tc>
      </w:tr>
      <w:tr>
        <w:trPr>
          <w:cantSplit/>
        </w:trPr>
        <w:tc>
          <w:tcPr>
            <w:tcW w:type="dxa" w:w="2409"/>
          </w:tcPr>
          <w:p>
            <w:r>
              <w:rPr>
                <w:rFonts w:ascii="Arial" w:hAnsi="Arial"/>
                <w:b w:val="0"/>
                <w:i w:val="0"/>
                <w:sz w:val="17"/>
              </w:rPr>
              <w:t>4</w:t>
            </w:r>
          </w:p>
        </w:tc>
        <w:tc>
          <w:tcPr>
            <w:tcW w:type="dxa" w:w="2409"/>
          </w:tcPr>
          <w:p>
            <w:r>
              <w:rPr>
                <w:rFonts w:ascii="Arial" w:hAnsi="Arial"/>
                <w:b w:val="0"/>
                <w:i w:val="0"/>
                <w:sz w:val="17"/>
              </w:rPr>
              <w:t>Explicit Runtime Overrides</w:t>
            </w:r>
          </w:p>
        </w:tc>
        <w:tc>
          <w:tcPr>
            <w:tcW w:type="dxa" w:w="2409"/>
          </w:tcPr>
          <w:p>
            <w:r>
              <w:rPr>
                <w:rFonts w:ascii="Arial" w:hAnsi="Arial"/>
                <w:b w:val="0"/>
                <w:i w:val="0"/>
                <w:sz w:val="17"/>
              </w:rPr>
              <w:t>Temporäre Werte für einen Start, sofern unterstützt.</w:t>
            </w:r>
          </w:p>
        </w:tc>
        <w:tc>
          <w:tcPr>
            <w:tcW w:type="dxa" w:w="2409"/>
          </w:tcPr>
          <w:p>
            <w:r>
              <w:rPr>
                <w:rFonts w:ascii="Arial" w:hAnsi="Arial"/>
                <w:b w:val="0"/>
                <w:i w:val="0"/>
                <w:sz w:val="17"/>
              </w:rPr>
              <w:t>Optional</w:t>
            </w:r>
          </w:p>
        </w:tc>
      </w:tr>
    </w:tbl>
    <w:p/>
    <w:p>
      <w:r>
        <w:rPr>
          <w:rFonts w:ascii="Arial" w:hAnsi="Arial"/>
          <w:b w:val="0"/>
          <w:i w:val="0"/>
          <w:sz w:val="21"/>
        </w:rPr>
        <w:t>Je höher die Priorität, desto spezifischer das Configuration Value. Eine höhere Ebene darf nur explizit deklarierte Parameter verändern.</w:t>
      </w:r>
    </w:p>
    <w:p>
      <w:r>
        <w:rPr>
          <w:rFonts w:ascii="Arial" w:hAnsi="Arial"/>
          <w:b/>
          <w:i w:val="0"/>
          <w:sz w:val="26"/>
        </w:rPr>
        <w:t>3. Deterministic Merge Rule</w:t>
      </w:r>
    </w:p>
    <w:p>
      <w:pPr>
        <w:pStyle w:val="ListBullet"/>
      </w:pPr>
      <w:r>
        <w:rPr>
          <w:rFonts w:ascii="Arial" w:hAnsi="Arial"/>
          <w:b w:val="0"/>
          <w:i w:val="0"/>
          <w:sz w:val="20"/>
        </w:rPr>
        <w:t>Configuration Merge erfolgt in fester Reihenfolge.</w:t>
      </w:r>
    </w:p>
    <w:p>
      <w:pPr>
        <w:pStyle w:val="ListBullet"/>
      </w:pPr>
      <w:r>
        <w:rPr>
          <w:rFonts w:ascii="Arial" w:hAnsi="Arial"/>
          <w:b w:val="0"/>
          <w:i w:val="0"/>
          <w:sz w:val="20"/>
        </w:rPr>
        <w:t>Bei gleichem Key ersetzt die höhere Ebene das niedrigere Value, sofern der Override erlaubt ist.</w:t>
      </w:r>
    </w:p>
    <w:p>
      <w:pPr>
        <w:pStyle w:val="ListBullet"/>
      </w:pPr>
      <w:r>
        <w:rPr>
          <w:rFonts w:ascii="Arial" w:hAnsi="Arial"/>
          <w:b w:val="0"/>
          <w:i w:val="0"/>
          <w:sz w:val="20"/>
        </w:rPr>
        <w:t>Unbekannte Keys dürfen Verhalten nicht still verändern.</w:t>
      </w:r>
    </w:p>
    <w:p>
      <w:pPr>
        <w:pStyle w:val="ListBullet"/>
      </w:pPr>
      <w:r>
        <w:rPr>
          <w:rFonts w:ascii="Arial" w:hAnsi="Arial"/>
          <w:b w:val="0"/>
          <w:i w:val="0"/>
          <w:sz w:val="20"/>
        </w:rPr>
        <w:t>Merge darf Schema Validation nicht umgehen.</w:t>
      </w:r>
    </w:p>
    <w:p>
      <w:pPr>
        <w:pStyle w:val="ListBullet"/>
      </w:pPr>
      <w:r>
        <w:rPr>
          <w:rFonts w:ascii="Arial" w:hAnsi="Arial"/>
          <w:b w:val="0"/>
          <w:i w:val="0"/>
          <w:sz w:val="20"/>
        </w:rPr>
        <w:t>Ungültige Overrides dürfen nicht zu teilweise angewendeter Configuration führen.</w:t>
      </w:r>
    </w:p>
    <w:p>
      <w:r>
        <w:rPr>
          <w:rFonts w:ascii="Arial" w:hAnsi="Arial"/>
          <w:b/>
          <w:i w:val="0"/>
          <w:sz w:val="26"/>
        </w:rPr>
        <w:t>4. Default Profile</w:t>
      </w:r>
    </w:p>
    <w:p>
      <w:pPr>
        <w:pStyle w:val="ListBullet"/>
      </w:pPr>
      <w:r>
        <w:rPr>
          <w:rFonts w:ascii="Arial" w:hAnsi="Arial"/>
          <w:b w:val="0"/>
          <w:i w:val="0"/>
          <w:sz w:val="20"/>
        </w:rPr>
        <w:t>default ist das verpflichtende Basisprofil von Version 1.0.</w:t>
      </w:r>
    </w:p>
    <w:p>
      <w:pPr>
        <w:pStyle w:val="ListBullet"/>
      </w:pPr>
      <w:r>
        <w:rPr>
          <w:rFonts w:ascii="Arial" w:hAnsi="Arial"/>
          <w:b w:val="0"/>
          <w:i w:val="0"/>
          <w:sz w:val="20"/>
        </w:rPr>
        <w:t>Es muss ohne Auswahl eines anderen Profils anwendbar sein.</w:t>
      </w:r>
    </w:p>
    <w:p>
      <w:pPr>
        <w:pStyle w:val="ListBullet"/>
      </w:pPr>
      <w:r>
        <w:rPr>
          <w:rFonts w:ascii="Arial" w:hAnsi="Arial"/>
          <w:b w:val="0"/>
          <w:i w:val="0"/>
          <w:sz w:val="20"/>
        </w:rPr>
        <w:t>default enthält sichere Production-orientierte Values.</w:t>
      </w:r>
    </w:p>
    <w:p>
      <w:pPr>
        <w:pStyle w:val="ListBullet"/>
      </w:pPr>
      <w:r>
        <w:rPr>
          <w:rFonts w:ascii="Arial" w:hAnsi="Arial"/>
          <w:b w:val="0"/>
          <w:i w:val="0"/>
          <w:sz w:val="20"/>
        </w:rPr>
        <w:t>default darf keine Local AI Runtime voraussetzen.</w:t>
      </w:r>
    </w:p>
    <w:p>
      <w:pPr>
        <w:pStyle w:val="ListBullet"/>
      </w:pPr>
      <w:r>
        <w:rPr>
          <w:rFonts w:ascii="Arial" w:hAnsi="Arial"/>
          <w:b w:val="0"/>
          <w:i w:val="0"/>
          <w:sz w:val="20"/>
        </w:rPr>
        <w:t>default enthält keine Machine-specific Secrets.</w:t>
      </w:r>
    </w:p>
    <w:p>
      <w:r>
        <w:rPr>
          <w:rFonts w:ascii="Arial" w:hAnsi="Arial"/>
          <w:b/>
          <w:i w:val="0"/>
          <w:sz w:val="26"/>
        </w:rPr>
        <w:t>5. Optional Profiles</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Profile</w:t>
            </w:r>
          </w:p>
        </w:tc>
        <w:tc>
          <w:tcPr>
            <w:tcW w:type="dxa" w:w="2409"/>
          </w:tcPr>
          <w:p>
            <w:pPr>
              <w:keepNext/>
            </w:pPr>
            <w:r>
              <w:rPr>
                <w:rFonts w:ascii="Arial" w:hAnsi="Arial"/>
                <w:b/>
                <w:i w:val="0"/>
                <w:sz w:val="18"/>
              </w:rPr>
              <w:t>Base</w:t>
            </w:r>
          </w:p>
        </w:tc>
        <w:tc>
          <w:tcPr>
            <w:tcW w:type="dxa" w:w="2409"/>
          </w:tcPr>
          <w:p>
            <w:pPr>
              <w:keepNext/>
            </w:pPr>
            <w:r>
              <w:rPr>
                <w:rFonts w:ascii="Arial" w:hAnsi="Arial"/>
                <w:b/>
                <w:i w:val="0"/>
                <w:sz w:val="18"/>
              </w:rPr>
              <w:t>Typical purpose</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default</w:t>
            </w:r>
          </w:p>
        </w:tc>
        <w:tc>
          <w:tcPr>
            <w:tcW w:type="dxa" w:w="2409"/>
          </w:tcPr>
          <w:p>
            <w:r>
              <w:rPr>
                <w:rFonts w:ascii="Arial" w:hAnsi="Arial"/>
                <w:b w:val="0"/>
                <w:i w:val="0"/>
                <w:sz w:val="17"/>
              </w:rPr>
              <w:t>—</w:t>
            </w:r>
          </w:p>
        </w:tc>
        <w:tc>
          <w:tcPr>
            <w:tcW w:type="dxa" w:w="2409"/>
          </w:tcPr>
          <w:p>
            <w:r>
              <w:rPr>
                <w:rFonts w:ascii="Arial" w:hAnsi="Arial"/>
                <w:b w:val="0"/>
                <w:i w:val="0"/>
                <w:sz w:val="17"/>
              </w:rPr>
              <w:t>Basisbetrieb.</w:t>
            </w:r>
          </w:p>
        </w:tc>
        <w:tc>
          <w:tcPr>
            <w:tcW w:type="dxa" w:w="2409"/>
          </w:tcPr>
          <w:p>
            <w:r>
              <w:rPr>
                <w:rFonts w:ascii="Arial" w:hAnsi="Arial"/>
                <w:b w:val="0"/>
                <w:i w:val="0"/>
                <w:sz w:val="17"/>
              </w:rPr>
              <w:t>Required</w:t>
            </w:r>
          </w:p>
        </w:tc>
      </w:tr>
      <w:tr>
        <w:trPr>
          <w:cantSplit/>
        </w:trPr>
        <w:tc>
          <w:tcPr>
            <w:tcW w:type="dxa" w:w="2409"/>
          </w:tcPr>
          <w:p>
            <w:r>
              <w:rPr>
                <w:rFonts w:ascii="Arial" w:hAnsi="Arial"/>
                <w:b w:val="0"/>
                <w:i w:val="0"/>
                <w:sz w:val="17"/>
              </w:rPr>
              <w:t>local-ai</w:t>
            </w:r>
          </w:p>
        </w:tc>
        <w:tc>
          <w:tcPr>
            <w:tcW w:type="dxa" w:w="2409"/>
          </w:tcPr>
          <w:p>
            <w:r>
              <w:rPr>
                <w:rFonts w:ascii="Arial" w:hAnsi="Arial"/>
                <w:b w:val="0"/>
                <w:i w:val="0"/>
                <w:sz w:val="17"/>
              </w:rPr>
              <w:t>default</w:t>
            </w:r>
          </w:p>
        </w:tc>
        <w:tc>
          <w:tcPr>
            <w:tcW w:type="dxa" w:w="2409"/>
          </w:tcPr>
          <w:p>
            <w:r>
              <w:rPr>
                <w:rFonts w:ascii="Arial" w:hAnsi="Arial"/>
                <w:b w:val="0"/>
                <w:i w:val="0"/>
                <w:sz w:val="17"/>
              </w:rPr>
              <w:t>Lokaler AI Provider.</w:t>
            </w:r>
          </w:p>
        </w:tc>
        <w:tc>
          <w:tcPr>
            <w:tcW w:type="dxa" w:w="2409"/>
          </w:tcPr>
          <w:p>
            <w:r>
              <w:rPr>
                <w:rFonts w:ascii="Arial" w:hAnsi="Arial"/>
                <w:b w:val="0"/>
                <w:i w:val="0"/>
                <w:sz w:val="17"/>
              </w:rPr>
              <w:t>Optional</w:t>
            </w:r>
          </w:p>
        </w:tc>
      </w:tr>
      <w:tr>
        <w:trPr>
          <w:cantSplit/>
        </w:trPr>
        <w:tc>
          <w:tcPr>
            <w:tcW w:type="dxa" w:w="2409"/>
          </w:tcPr>
          <w:p>
            <w:r>
              <w:rPr>
                <w:rFonts w:ascii="Arial" w:hAnsi="Arial"/>
                <w:b w:val="0"/>
                <w:i w:val="0"/>
                <w:sz w:val="17"/>
              </w:rPr>
              <w:t>external-ai</w:t>
            </w:r>
          </w:p>
        </w:tc>
        <w:tc>
          <w:tcPr>
            <w:tcW w:type="dxa" w:w="2409"/>
          </w:tcPr>
          <w:p>
            <w:r>
              <w:rPr>
                <w:rFonts w:ascii="Arial" w:hAnsi="Arial"/>
                <w:b w:val="0"/>
                <w:i w:val="0"/>
                <w:sz w:val="17"/>
              </w:rPr>
              <w:t>default</w:t>
            </w:r>
          </w:p>
        </w:tc>
        <w:tc>
          <w:tcPr>
            <w:tcW w:type="dxa" w:w="2409"/>
          </w:tcPr>
          <w:p>
            <w:r>
              <w:rPr>
                <w:rFonts w:ascii="Arial" w:hAnsi="Arial"/>
                <w:b w:val="0"/>
                <w:i w:val="0"/>
                <w:sz w:val="17"/>
              </w:rPr>
              <w:t>Externer AI Provider.</w:t>
            </w:r>
          </w:p>
        </w:tc>
        <w:tc>
          <w:tcPr>
            <w:tcW w:type="dxa" w:w="2409"/>
          </w:tcPr>
          <w:p>
            <w:r>
              <w:rPr>
                <w:rFonts w:ascii="Arial" w:hAnsi="Arial"/>
                <w:b w:val="0"/>
                <w:i w:val="0"/>
                <w:sz w:val="17"/>
              </w:rPr>
              <w:t>Optional</w:t>
            </w:r>
          </w:p>
        </w:tc>
      </w:tr>
      <w:tr>
        <w:trPr>
          <w:cantSplit/>
        </w:trPr>
        <w:tc>
          <w:tcPr>
            <w:tcW w:type="dxa" w:w="2409"/>
          </w:tcPr>
          <w:p>
            <w:r>
              <w:rPr>
                <w:rFonts w:ascii="Arial" w:hAnsi="Arial"/>
                <w:b w:val="0"/>
                <w:i w:val="0"/>
                <w:sz w:val="17"/>
              </w:rPr>
              <w:t>development</w:t>
            </w:r>
          </w:p>
        </w:tc>
        <w:tc>
          <w:tcPr>
            <w:tcW w:type="dxa" w:w="2409"/>
          </w:tcPr>
          <w:p>
            <w:r>
              <w:rPr>
                <w:rFonts w:ascii="Arial" w:hAnsi="Arial"/>
                <w:b w:val="0"/>
                <w:i w:val="0"/>
                <w:sz w:val="17"/>
              </w:rPr>
              <w:t>default</w:t>
            </w:r>
          </w:p>
        </w:tc>
        <w:tc>
          <w:tcPr>
            <w:tcW w:type="dxa" w:w="2409"/>
          </w:tcPr>
          <w:p>
            <w:r>
              <w:rPr>
                <w:rFonts w:ascii="Arial" w:hAnsi="Arial"/>
                <w:b w:val="0"/>
                <w:i w:val="0"/>
                <w:sz w:val="17"/>
              </w:rPr>
              <w:t>Development/Debug Behavior.</w:t>
            </w:r>
          </w:p>
        </w:tc>
        <w:tc>
          <w:tcPr>
            <w:tcW w:type="dxa" w:w="2409"/>
          </w:tcPr>
          <w:p>
            <w:r>
              <w:rPr>
                <w:rFonts w:ascii="Arial" w:hAnsi="Arial"/>
                <w:b w:val="0"/>
                <w:i w:val="0"/>
                <w:sz w:val="17"/>
              </w:rPr>
              <w:t>Optional</w:t>
            </w:r>
          </w:p>
        </w:tc>
      </w:tr>
    </w:tbl>
    <w:p/>
    <w:p>
      <w:r>
        <w:rPr>
          <w:rFonts w:ascii="Arial" w:hAnsi="Arial"/>
          <w:b w:val="0"/>
          <w:i w:val="0"/>
          <w:sz w:val="21"/>
        </w:rPr>
        <w:t>Profiles sind deklarativ. Ein Profil ist kein eigenes Programm und darf Architecture Dependency Rules nicht ändern.</w:t>
      </w:r>
    </w:p>
    <w:p>
      <w:r>
        <w:rPr>
          <w:rFonts w:ascii="Arial" w:hAnsi="Arial"/>
          <w:b/>
          <w:i w:val="0"/>
          <w:sz w:val="26"/>
        </w:rPr>
        <w:t>6. Profile Selection</w:t>
      </w:r>
    </w:p>
    <w:p>
      <w:pPr>
        <w:pStyle w:val="ListBullet"/>
      </w:pPr>
      <w:r>
        <w:rPr>
          <w:rFonts w:ascii="Arial" w:hAnsi="Arial"/>
          <w:b w:val="0"/>
          <w:i w:val="0"/>
          <w:sz w:val="20"/>
        </w:rPr>
        <w:t>Aktives Profil muss eindeutig sein.</w:t>
      </w:r>
    </w:p>
    <w:p>
      <w:pPr>
        <w:pStyle w:val="ListBullet"/>
      </w:pPr>
      <w:r>
        <w:rPr>
          <w:rFonts w:ascii="Arial" w:hAnsi="Arial"/>
          <w:b w:val="0"/>
          <w:i w:val="0"/>
          <w:sz w:val="20"/>
        </w:rPr>
        <w:t>Ohne explizite Auswahl wird default verwendet.</w:t>
      </w:r>
    </w:p>
    <w:p>
      <w:pPr>
        <w:pStyle w:val="ListBullet"/>
      </w:pPr>
      <w:r>
        <w:rPr>
          <w:rFonts w:ascii="Arial" w:hAnsi="Arial"/>
          <w:b w:val="0"/>
          <w:i w:val="0"/>
          <w:sz w:val="20"/>
        </w:rPr>
        <w:t>Unbekanntes Profil führt zu kontrolliertem Validation Failure oder einem vorab definierten Safe Fallback.</w:t>
      </w:r>
    </w:p>
    <w:p>
      <w:pPr>
        <w:pStyle w:val="ListBullet"/>
      </w:pPr>
      <w:r>
        <w:rPr>
          <w:rFonts w:ascii="Arial" w:hAnsi="Arial"/>
          <w:b w:val="0"/>
          <w:i w:val="0"/>
          <w:sz w:val="20"/>
        </w:rPr>
        <w:t>Zwei gegenseitig ausschließende Provider Profiles dürfen nicht ohne Merge Policy gleichzeitig aktiv sein.</w:t>
      </w:r>
    </w:p>
    <w:p>
      <w:r>
        <w:rPr>
          <w:rFonts w:ascii="Arial" w:hAnsi="Arial"/>
          <w:b/>
          <w:i w:val="0"/>
          <w:sz w:val="26"/>
        </w:rPr>
        <w:t>7. Override Rules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Parameter class</w:t>
            </w:r>
          </w:p>
        </w:tc>
        <w:tc>
          <w:tcPr>
            <w:tcW w:type="dxa" w:w="3213"/>
          </w:tcPr>
          <w:p>
            <w:pPr>
              <w:keepNext/>
            </w:pPr>
            <w:r>
              <w:rPr>
                <w:rFonts w:ascii="Arial" w:hAnsi="Arial"/>
                <w:b/>
                <w:i w:val="0"/>
                <w:sz w:val="18"/>
              </w:rPr>
              <w:t>Override allowed?</w:t>
            </w:r>
          </w:p>
        </w:tc>
        <w:tc>
          <w:tcPr>
            <w:tcW w:type="dxa" w:w="3213"/>
          </w:tcPr>
          <w:p>
            <w:pPr>
              <w:keepNext/>
            </w:pPr>
            <w:r>
              <w:rPr>
                <w:rFonts w:ascii="Arial" w:hAnsi="Arial"/>
                <w:b/>
                <w:i w:val="0"/>
                <w:sz w:val="18"/>
              </w:rPr>
              <w:t>Notes</w:t>
            </w:r>
          </w:p>
        </w:tc>
      </w:tr>
      <w:tr>
        <w:trPr>
          <w:cantSplit/>
        </w:trPr>
        <w:tc>
          <w:tcPr>
            <w:tcW w:type="dxa" w:w="3213"/>
          </w:tcPr>
          <w:p>
            <w:r>
              <w:rPr>
                <w:rFonts w:ascii="Arial" w:hAnsi="Arial"/>
                <w:b w:val="0"/>
                <w:i w:val="0"/>
                <w:sz w:val="17"/>
              </w:rPr>
              <w:t>AI provider selection</w:t>
            </w:r>
          </w:p>
        </w:tc>
        <w:tc>
          <w:tcPr>
            <w:tcW w:type="dxa" w:w="3213"/>
          </w:tcPr>
          <w:p>
            <w:r>
              <w:rPr>
                <w:rFonts w:ascii="Arial" w:hAnsi="Arial"/>
                <w:b w:val="0"/>
                <w:i w:val="0"/>
                <w:sz w:val="17"/>
              </w:rPr>
              <w:t>Yes</w:t>
            </w:r>
          </w:p>
        </w:tc>
        <w:tc>
          <w:tcPr>
            <w:tcW w:type="dxa" w:w="3213"/>
          </w:tcPr>
          <w:p>
            <w:r>
              <w:rPr>
                <w:rFonts w:ascii="Arial" w:hAnsi="Arial"/>
                <w:b w:val="0"/>
                <w:i w:val="0"/>
                <w:sz w:val="17"/>
              </w:rPr>
              <w:t>Profile darf Local/External Mode wechseln.</w:t>
            </w:r>
          </w:p>
        </w:tc>
      </w:tr>
      <w:tr>
        <w:trPr>
          <w:cantSplit/>
        </w:trPr>
        <w:tc>
          <w:tcPr>
            <w:tcW w:type="dxa" w:w="3213"/>
          </w:tcPr>
          <w:p>
            <w:r>
              <w:rPr>
                <w:rFonts w:ascii="Arial" w:hAnsi="Arial"/>
                <w:b w:val="0"/>
                <w:i w:val="0"/>
                <w:sz w:val="17"/>
              </w:rPr>
              <w:t>Timeouts/retries</w:t>
            </w:r>
          </w:p>
        </w:tc>
        <w:tc>
          <w:tcPr>
            <w:tcW w:type="dxa" w:w="3213"/>
          </w:tcPr>
          <w:p>
            <w:r>
              <w:rPr>
                <w:rFonts w:ascii="Arial" w:hAnsi="Arial"/>
                <w:b w:val="0"/>
                <w:i w:val="0"/>
                <w:sz w:val="17"/>
              </w:rPr>
              <w:t>Yes</w:t>
            </w:r>
          </w:p>
        </w:tc>
        <w:tc>
          <w:tcPr>
            <w:tcW w:type="dxa" w:w="3213"/>
          </w:tcPr>
          <w:p>
            <w:r>
              <w:rPr>
                <w:rFonts w:ascii="Arial" w:hAnsi="Arial"/>
                <w:b w:val="0"/>
                <w:i w:val="0"/>
                <w:sz w:val="17"/>
              </w:rPr>
              <w:t>Innerhalb validierter Grenzen.</w:t>
            </w:r>
          </w:p>
        </w:tc>
      </w:tr>
      <w:tr>
        <w:trPr>
          <w:cantSplit/>
        </w:trPr>
        <w:tc>
          <w:tcPr>
            <w:tcW w:type="dxa" w:w="3213"/>
          </w:tcPr>
          <w:p>
            <w:r>
              <w:rPr>
                <w:rFonts w:ascii="Arial" w:hAnsi="Arial"/>
                <w:b w:val="0"/>
                <w:i w:val="0"/>
                <w:sz w:val="17"/>
              </w:rPr>
              <w:t>Database path</w:t>
            </w:r>
          </w:p>
        </w:tc>
        <w:tc>
          <w:tcPr>
            <w:tcW w:type="dxa" w:w="3213"/>
          </w:tcPr>
          <w:p>
            <w:r>
              <w:rPr>
                <w:rFonts w:ascii="Arial" w:hAnsi="Arial"/>
                <w:b w:val="0"/>
                <w:i w:val="0"/>
                <w:sz w:val="17"/>
              </w:rPr>
              <w:t>Restricted</w:t>
            </w:r>
          </w:p>
        </w:tc>
        <w:tc>
          <w:tcPr>
            <w:tcW w:type="dxa" w:w="3213"/>
          </w:tcPr>
          <w:p>
            <w:r>
              <w:rPr>
                <w:rFonts w:ascii="Arial" w:hAnsi="Arial"/>
                <w:b w:val="0"/>
                <w:i w:val="0"/>
                <w:sz w:val="17"/>
              </w:rPr>
              <w:t>Zur Runtime nicht frei änderbar.</w:t>
            </w:r>
          </w:p>
        </w:tc>
      </w:tr>
      <w:tr>
        <w:trPr>
          <w:cantSplit/>
        </w:trPr>
        <w:tc>
          <w:tcPr>
            <w:tcW w:type="dxa" w:w="3213"/>
          </w:tcPr>
          <w:p>
            <w:r>
              <w:rPr>
                <w:rFonts w:ascii="Arial" w:hAnsi="Arial"/>
                <w:b w:val="0"/>
                <w:i w:val="0"/>
                <w:sz w:val="17"/>
              </w:rPr>
              <w:t>Logging level</w:t>
            </w:r>
          </w:p>
        </w:tc>
        <w:tc>
          <w:tcPr>
            <w:tcW w:type="dxa" w:w="3213"/>
          </w:tcPr>
          <w:p>
            <w:r>
              <w:rPr>
                <w:rFonts w:ascii="Arial" w:hAnsi="Arial"/>
                <w:b w:val="0"/>
                <w:i w:val="0"/>
                <w:sz w:val="17"/>
              </w:rPr>
              <w:t>Yes</w:t>
            </w:r>
          </w:p>
        </w:tc>
        <w:tc>
          <w:tcPr>
            <w:tcW w:type="dxa" w:w="3213"/>
          </w:tcPr>
          <w:p>
            <w:r>
              <w:rPr>
                <w:rFonts w:ascii="Arial" w:hAnsi="Arial"/>
                <w:b w:val="0"/>
                <w:i w:val="0"/>
                <w:sz w:val="17"/>
              </w:rPr>
              <w:t>Sofern Runtime Policy dies erlaubt.</w:t>
            </w:r>
          </w:p>
        </w:tc>
      </w:tr>
      <w:tr>
        <w:trPr>
          <w:cantSplit/>
        </w:trPr>
        <w:tc>
          <w:tcPr>
            <w:tcW w:type="dxa" w:w="3213"/>
          </w:tcPr>
          <w:p>
            <w:r>
              <w:rPr>
                <w:rFonts w:ascii="Arial" w:hAnsi="Arial"/>
                <w:b w:val="0"/>
                <w:i w:val="0"/>
                <w:sz w:val="17"/>
              </w:rPr>
              <w:t>Security exposure</w:t>
            </w:r>
          </w:p>
        </w:tc>
        <w:tc>
          <w:tcPr>
            <w:tcW w:type="dxa" w:w="3213"/>
          </w:tcPr>
          <w:p>
            <w:r>
              <w:rPr>
                <w:rFonts w:ascii="Arial" w:hAnsi="Arial"/>
                <w:b w:val="0"/>
                <w:i w:val="0"/>
                <w:sz w:val="17"/>
              </w:rPr>
              <w:t>Restricted</w:t>
            </w:r>
          </w:p>
        </w:tc>
        <w:tc>
          <w:tcPr>
            <w:tcW w:type="dxa" w:w="3213"/>
          </w:tcPr>
          <w:p>
            <w:r>
              <w:rPr>
                <w:rFonts w:ascii="Arial" w:hAnsi="Arial"/>
                <w:b w:val="0"/>
                <w:i w:val="0"/>
                <w:sz w:val="17"/>
              </w:rPr>
              <w:t>Nur nach expliziter Security Policy.</w:t>
            </w:r>
          </w:p>
        </w:tc>
      </w:tr>
      <w:tr>
        <w:trPr>
          <w:cantSplit/>
        </w:trPr>
        <w:tc>
          <w:tcPr>
            <w:tcW w:type="dxa" w:w="3213"/>
          </w:tcPr>
          <w:p>
            <w:r>
              <w:rPr>
                <w:rFonts w:ascii="Arial" w:hAnsi="Arial"/>
                <w:b w:val="0"/>
                <w:i w:val="0"/>
                <w:sz w:val="17"/>
              </w:rPr>
              <w:t>Schema version</w:t>
            </w:r>
          </w:p>
        </w:tc>
        <w:tc>
          <w:tcPr>
            <w:tcW w:type="dxa" w:w="3213"/>
          </w:tcPr>
          <w:p>
            <w:r>
              <w:rPr>
                <w:rFonts w:ascii="Arial" w:hAnsi="Arial"/>
                <w:b w:val="0"/>
                <w:i w:val="0"/>
                <w:sz w:val="17"/>
              </w:rPr>
              <w:t>No direct override</w:t>
            </w:r>
          </w:p>
        </w:tc>
        <w:tc>
          <w:tcPr>
            <w:tcW w:type="dxa" w:w="3213"/>
          </w:tcPr>
          <w:p>
            <w:r>
              <w:rPr>
                <w:rFonts w:ascii="Arial" w:hAnsi="Arial"/>
                <w:b w:val="0"/>
                <w:i w:val="0"/>
                <w:sz w:val="17"/>
              </w:rPr>
              <w:t>Von Application/Migration System gesteuert.</w:t>
            </w:r>
          </w:p>
        </w:tc>
      </w:tr>
      <w:tr>
        <w:trPr>
          <w:cantSplit/>
        </w:trPr>
        <w:tc>
          <w:tcPr>
            <w:tcW w:type="dxa" w:w="3213"/>
          </w:tcPr>
          <w:p>
            <w:r>
              <w:rPr>
                <w:rFonts w:ascii="Arial" w:hAnsi="Arial"/>
                <w:b w:val="0"/>
                <w:i w:val="0"/>
                <w:sz w:val="17"/>
              </w:rPr>
              <w:t>Application version</w:t>
            </w:r>
          </w:p>
        </w:tc>
        <w:tc>
          <w:tcPr>
            <w:tcW w:type="dxa" w:w="3213"/>
          </w:tcPr>
          <w:p>
            <w:r>
              <w:rPr>
                <w:rFonts w:ascii="Arial" w:hAnsi="Arial"/>
                <w:b w:val="0"/>
                <w:i w:val="0"/>
                <w:sz w:val="17"/>
              </w:rPr>
              <w:t>No</w:t>
            </w:r>
          </w:p>
        </w:tc>
        <w:tc>
          <w:tcPr>
            <w:tcW w:type="dxa" w:w="3213"/>
          </w:tcPr>
          <w:p>
            <w:r>
              <w:rPr>
                <w:rFonts w:ascii="Arial" w:hAnsi="Arial"/>
                <w:b w:val="0"/>
                <w:i w:val="0"/>
                <w:sz w:val="17"/>
              </w:rPr>
              <w:t>Read-only Metadata.</w:t>
            </w:r>
          </w:p>
        </w:tc>
      </w:tr>
    </w:tbl>
    <w:p/>
    <w:p>
      <w:r>
        <w:rPr>
          <w:rFonts w:ascii="Arial" w:hAnsi="Arial"/>
          <w:b/>
          <w:i w:val="0"/>
          <w:sz w:val="26"/>
        </w:rPr>
        <w:t>8. Profile Isolation</w:t>
      </w:r>
    </w:p>
    <w:p>
      <w:pPr>
        <w:pStyle w:val="ListBullet"/>
      </w:pPr>
      <w:r>
        <w:rPr>
          <w:rFonts w:ascii="Arial" w:hAnsi="Arial"/>
          <w:b w:val="0"/>
          <w:i w:val="0"/>
          <w:sz w:val="20"/>
        </w:rPr>
        <w:t>local-ai darf Database Path oder Security Policy nicht ohne Schema-Freigabe ändern.</w:t>
      </w:r>
    </w:p>
    <w:p>
      <w:pPr>
        <w:pStyle w:val="ListBullet"/>
      </w:pPr>
      <w:r>
        <w:rPr>
          <w:rFonts w:ascii="Arial" w:hAnsi="Arial"/>
          <w:b w:val="0"/>
          <w:i w:val="0"/>
          <w:sz w:val="20"/>
        </w:rPr>
        <w:t>external-ai darf Local AI Runtime nicht automatisch aktivieren.</w:t>
      </w:r>
    </w:p>
    <w:p>
      <w:pPr>
        <w:pStyle w:val="ListBullet"/>
      </w:pPr>
      <w:r>
        <w:rPr>
          <w:rFonts w:ascii="Arial" w:hAnsi="Arial"/>
          <w:b w:val="0"/>
          <w:i w:val="0"/>
          <w:sz w:val="20"/>
        </w:rPr>
        <w:t>development darf nicht versehentlich zum Production Profile werden.</w:t>
      </w:r>
    </w:p>
    <w:p>
      <w:pPr>
        <w:pStyle w:val="ListBullet"/>
      </w:pPr>
      <w:r>
        <w:rPr>
          <w:rFonts w:ascii="Arial" w:hAnsi="Arial"/>
          <w:b w:val="0"/>
          <w:i w:val="0"/>
          <w:sz w:val="20"/>
        </w:rPr>
        <w:t>Änderungen eines Profiles dürfen andere Profiles nicht unerwartet verändern.</w:t>
      </w:r>
    </w:p>
    <w:p>
      <w:r>
        <w:rPr>
          <w:rFonts w:ascii="Arial" w:hAnsi="Arial"/>
          <w:b/>
          <w:i w:val="0"/>
          <w:sz w:val="26"/>
        </w:rPr>
        <w:t>9. Example Configuration</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r>
    </w:p>
    <w:p>
      <w:r>
        <w:rPr>
          <w:rFonts w:ascii="Consolas" w:hAnsi="Consolas"/>
          <w:b w:val="0"/>
          <w:i w:val="0"/>
          <w:sz w:val="18"/>
        </w:rPr>
        <w:t>profile:</w:t>
      </w:r>
    </w:p>
    <w:p>
      <w:r>
        <w:rPr>
          <w:rFonts w:ascii="Consolas" w:hAnsi="Consolas"/>
          <w:b w:val="0"/>
          <w:i w:val="0"/>
          <w:sz w:val="18"/>
        </w:rPr>
        <w:t xml:space="preserve">  name: default</w:t>
      </w:r>
    </w:p>
    <w:p>
      <w:r>
        <w:rPr>
          <w:rFonts w:ascii="Consolas" w:hAnsi="Consolas"/>
          <w:b w:val="0"/>
          <w:i w:val="0"/>
          <w:sz w:val="18"/>
        </w:rPr>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local_runtime_ref: local-ai-runtime</w:t>
      </w:r>
    </w:p>
    <w:p>
      <w:r>
        <w:rPr>
          <w:rFonts w:ascii="Consolas" w:hAnsi="Consolas"/>
          <w:b w:val="0"/>
          <w:i w:val="0"/>
          <w:sz w:val="18"/>
        </w:rPr>
        <w:t xml:space="preserve">  timeout_ms: 30000</w:t>
      </w:r>
    </w:p>
    <w:p>
      <w:r>
        <w:rPr>
          <w:rFonts w:ascii="Consolas" w:hAnsi="Consolas"/>
          <w:b w:val="0"/>
          <w:i w:val="0"/>
          <w:sz w:val="18"/>
        </w:rPr>
      </w:r>
    </w:p>
    <w:p>
      <w:r>
        <w:rPr>
          <w:rFonts w:ascii="Consolas" w:hAnsi="Consolas"/>
          <w:b w:val="0"/>
          <w:i w:val="0"/>
          <w:sz w:val="18"/>
        </w:rPr>
        <w:t>database:</w:t>
      </w:r>
    </w:p>
    <w:p>
      <w:r>
        <w:rPr>
          <w:rFonts w:ascii="Consolas" w:hAnsi="Consolas"/>
          <w:b w:val="0"/>
          <w:i w:val="0"/>
          <w:sz w:val="18"/>
        </w:rPr>
        <w:t xml:space="preserve">  path: ./data/worldengine.db</w:t>
      </w:r>
    </w:p>
    <w:p>
      <w:r>
        <w:rPr>
          <w:rFonts w:ascii="Consolas" w:hAnsi="Consolas"/>
          <w:b w:val="0"/>
          <w:i w:val="0"/>
          <w:sz w:val="18"/>
        </w:rPr>
      </w:r>
    </w:p>
    <w:p>
      <w:r>
        <w:rPr>
          <w:rFonts w:ascii="Consolas" w:hAnsi="Consolas"/>
          <w:b w:val="0"/>
          <w:i w:val="0"/>
          <w:sz w:val="18"/>
        </w:rPr>
        <w:t>logging:</w:t>
      </w:r>
    </w:p>
    <w:p>
      <w:r>
        <w:rPr>
          <w:rFonts w:ascii="Consolas" w:hAnsi="Consolas"/>
          <w:b w:val="0"/>
          <w:i w:val="0"/>
          <w:sz w:val="18"/>
        </w:rPr>
        <w:t xml:space="preserve">  level: info</w:t>
      </w:r>
    </w:p>
    <w:p>
      <w:r>
        <w:rPr>
          <w:rFonts w:ascii="Arial" w:hAnsi="Arial"/>
          <w:b/>
          <w:i w:val="0"/>
          <w:sz w:val="26"/>
        </w:rPr>
        <w:t>10. Profile Override Example</w:t>
      </w:r>
    </w:p>
    <w:p>
      <w:r>
        <w:rPr>
          <w:rFonts w:ascii="Consolas" w:hAnsi="Consolas"/>
          <w:b w:val="0"/>
          <w:i w:val="0"/>
          <w:sz w:val="18"/>
        </w:rPr>
        <w:t># local-ai profile</w:t>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local_runtime_ref: local-ai-runtime</w:t>
      </w:r>
    </w:p>
    <w:p>
      <w:r>
        <w:rPr>
          <w:rFonts w:ascii="Consolas" w:hAnsi="Consolas"/>
          <w:b w:val="0"/>
          <w:i w:val="0"/>
          <w:sz w:val="18"/>
        </w:rPr>
      </w:r>
    </w:p>
    <w:p>
      <w:r>
        <w:rPr>
          <w:rFonts w:ascii="Consolas" w:hAnsi="Consolas"/>
          <w:b w:val="0"/>
          <w:i w:val="0"/>
          <w:sz w:val="18"/>
        </w:rPr>
        <w:t># external-ai profile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endpoint_ref: external-provider-default</w:t>
      </w:r>
    </w:p>
    <w:p>
      <w:r>
        <w:rPr>
          <w:rFonts w:ascii="Arial" w:hAnsi="Arial"/>
          <w:b/>
          <w:i w:val="0"/>
          <w:sz w:val="26"/>
        </w:rPr>
        <w:t>11. Runtime Overrides</w:t>
      </w:r>
    </w:p>
    <w:p>
      <w:pPr>
        <w:pStyle w:val="ListBullet"/>
      </w:pPr>
      <w:r>
        <w:rPr>
          <w:rFonts w:ascii="Arial" w:hAnsi="Arial"/>
          <w:b w:val="0"/>
          <w:i w:val="0"/>
          <w:sz w:val="20"/>
        </w:rPr>
        <w:t>Runtime Overrides dienen temporären, kontrollierten Änderungen.</w:t>
      </w:r>
    </w:p>
    <w:p>
      <w:pPr>
        <w:pStyle w:val="ListBullet"/>
      </w:pPr>
      <w:r>
        <w:rPr>
          <w:rFonts w:ascii="Arial" w:hAnsi="Arial"/>
          <w:b w:val="0"/>
          <w:i w:val="0"/>
          <w:sz w:val="20"/>
        </w:rPr>
        <w:t>Validation darf nicht umgangen werden.</w:t>
      </w:r>
    </w:p>
    <w:p>
      <w:pPr>
        <w:pStyle w:val="ListBullet"/>
      </w:pPr>
      <w:r>
        <w:rPr>
          <w:rFonts w:ascii="Arial" w:hAnsi="Arial"/>
          <w:b w:val="0"/>
          <w:i w:val="0"/>
          <w:sz w:val="20"/>
        </w:rPr>
        <w:t>Security-sensitive Settings können für Runtime Override gesperrt sein.</w:t>
      </w:r>
    </w:p>
    <w:p>
      <w:pPr>
        <w:pStyle w:val="ListBullet"/>
      </w:pPr>
      <w:r>
        <w:rPr>
          <w:rFonts w:ascii="Arial" w:hAnsi="Arial"/>
          <w:b w:val="0"/>
          <w:i w:val="0"/>
          <w:sz w:val="20"/>
        </w:rPr>
        <w:t>Runtime Override verändert die Base YAML nicht automatisch.</w:t>
      </w:r>
    </w:p>
    <w:p>
      <w:pPr>
        <w:pStyle w:val="ListBullet"/>
      </w:pPr>
      <w:r>
        <w:rPr>
          <w:rFonts w:ascii="Arial" w:hAnsi="Arial"/>
          <w:b w:val="0"/>
          <w:i w:val="0"/>
          <w:sz w:val="20"/>
        </w:rPr>
        <w:t>Nach Prozessende verschwindet der Override, sofern er nicht explizit über einen freigegebenen Workflow gespeichert wurde.</w:t>
      </w:r>
    </w:p>
    <w:p>
      <w:r>
        <w:rPr>
          <w:rFonts w:ascii="Arial" w:hAnsi="Arial"/>
          <w:b/>
          <w:i w:val="0"/>
          <w:sz w:val="26"/>
        </w:rPr>
        <w:t>12. Environment Variables and Hidden Sources</w:t>
      </w:r>
    </w:p>
    <w:p>
      <w:r>
        <w:rPr>
          <w:rFonts w:ascii="Arial" w:hAnsi="Arial"/>
          <w:b w:val="0"/>
          <w:i w:val="0"/>
          <w:sz w:val="21"/>
        </w:rPr>
        <w:t>Environment Variables sind in Version 1.0 keine verpflichtende Haupt-Configuration-Ebene. Falls sie unterstützt werden, müssen sie dokumentiert und priorisiert werden.</w:t>
      </w:r>
    </w:p>
    <w:p>
      <w:pPr>
        <w:pStyle w:val="ListBullet"/>
      </w:pPr>
      <w:r>
        <w:rPr>
          <w:rFonts w:ascii="Arial" w:hAnsi="Arial"/>
          <w:b w:val="0"/>
          <w:i w:val="0"/>
          <w:sz w:val="20"/>
        </w:rPr>
        <w:t>Keine beliebigen Environment Variables als versteckter Override Mechanism.</w:t>
      </w:r>
    </w:p>
    <w:p>
      <w:pPr>
        <w:pStyle w:val="ListBullet"/>
      </w:pPr>
      <w:r>
        <w:rPr>
          <w:rFonts w:ascii="Arial" w:hAnsi="Arial"/>
          <w:b w:val="0"/>
          <w:i w:val="0"/>
          <w:sz w:val="20"/>
        </w:rPr>
        <w:t>Unbekannte Variables dürfen Verhalten nicht zufällig beeinflussen.</w:t>
      </w:r>
    </w:p>
    <w:p>
      <w:pPr>
        <w:pStyle w:val="ListBullet"/>
      </w:pPr>
      <w:r>
        <w:rPr>
          <w:rFonts w:ascii="Arial" w:hAnsi="Arial"/>
          <w:b w:val="0"/>
          <w:i w:val="0"/>
          <w:sz w:val="20"/>
        </w:rPr>
        <w:t>Environment-basierte Secret References müssen als separater dokumentierter Mechanismus behandelt werden.</w:t>
      </w:r>
    </w:p>
    <w:p>
      <w:r>
        <w:rPr>
          <w:rFonts w:ascii="Arial" w:hAnsi="Arial"/>
          <w:b/>
          <w:i w:val="0"/>
          <w:sz w:val="26"/>
        </w:rPr>
        <w:t>13. Merge and Validation Pipeline</w:t>
      </w:r>
    </w:p>
    <w:p>
      <w:r>
        <w:rPr>
          <w:rFonts w:ascii="Consolas" w:hAnsi="Consolas"/>
          <w:b w:val="0"/>
          <w:i w:val="0"/>
          <w:sz w:val="19"/>
        </w:rPr>
        <w:t>1. Safe Defaults laden.</w:t>
      </w:r>
    </w:p>
    <w:p>
      <w:r>
        <w:rPr>
          <w:rFonts w:ascii="Consolas" w:hAnsi="Consolas"/>
          <w:b w:val="0"/>
          <w:i w:val="0"/>
          <w:sz w:val="19"/>
        </w:rPr>
        <w:t>2. Base YAML laden.</w:t>
      </w:r>
    </w:p>
    <w:p>
      <w:r>
        <w:rPr>
          <w:rFonts w:ascii="Consolas" w:hAnsi="Consolas"/>
          <w:b w:val="0"/>
          <w:i w:val="0"/>
          <w:sz w:val="19"/>
        </w:rPr>
        <w:t>3. Base Syntax/Schema validieren.</w:t>
      </w:r>
    </w:p>
    <w:p>
      <w:r>
        <w:rPr>
          <w:rFonts w:ascii="Consolas" w:hAnsi="Consolas"/>
          <w:b w:val="0"/>
          <w:i w:val="0"/>
          <w:sz w:val="19"/>
        </w:rPr>
        <w:t>4. Selected Profile auflösen.</w:t>
      </w:r>
    </w:p>
    <w:p>
      <w:r>
        <w:rPr>
          <w:rFonts w:ascii="Consolas" w:hAnsi="Consolas"/>
          <w:b w:val="0"/>
          <w:i w:val="0"/>
          <w:sz w:val="19"/>
        </w:rPr>
        <w:t>5. Erlaubte Profile Overrides anwenden.</w:t>
      </w:r>
    </w:p>
    <w:p>
      <w:r>
        <w:rPr>
          <w:rFonts w:ascii="Consolas" w:hAnsi="Consolas"/>
          <w:b w:val="0"/>
          <w:i w:val="0"/>
          <w:sz w:val="19"/>
        </w:rPr>
        <w:t>6. Optionale Runtime Overrides anwenden.</w:t>
      </w:r>
    </w:p>
    <w:p>
      <w:r>
        <w:rPr>
          <w:rFonts w:ascii="Consolas" w:hAnsi="Consolas"/>
          <w:b w:val="0"/>
          <w:i w:val="0"/>
          <w:sz w:val="19"/>
        </w:rPr>
        <w:t>7. Secret References auflösen.</w:t>
      </w:r>
    </w:p>
    <w:p>
      <w:r>
        <w:rPr>
          <w:rFonts w:ascii="Consolas" w:hAnsi="Consolas"/>
          <w:b w:val="0"/>
          <w:i w:val="0"/>
          <w:sz w:val="19"/>
        </w:rPr>
        <w:t>8. Values normalisieren.</w:t>
      </w:r>
    </w:p>
    <w:p>
      <w:r>
        <w:rPr>
          <w:rFonts w:ascii="Consolas" w:hAnsi="Consolas"/>
          <w:b w:val="0"/>
          <w:i w:val="0"/>
          <w:sz w:val="19"/>
        </w:rPr>
        <w:t>9. Final Effective Configuration validieren.</w:t>
      </w:r>
    </w:p>
    <w:p>
      <w:r>
        <w:rPr>
          <w:rFonts w:ascii="Consolas" w:hAnsi="Consolas"/>
          <w:b w:val="0"/>
          <w:i w:val="0"/>
          <w:sz w:val="19"/>
        </w:rPr>
        <w:t>10. Eine immutable Effective Configuration akzeptieren und an Application Host zur Typed-View Distribution übergeben.</w:t>
      </w:r>
    </w:p>
    <w:p>
      <w:r>
        <w:rPr>
          <w:rFonts w:ascii="Arial" w:hAnsi="Arial"/>
          <w:b/>
          <w:i w:val="0"/>
          <w:sz w:val="26"/>
        </w:rPr>
        <w:t>14. Conflict Handling</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Conflict</w:t>
            </w:r>
          </w:p>
        </w:tc>
        <w:tc>
          <w:tcPr>
            <w:tcW w:type="dxa" w:w="4819"/>
          </w:tcPr>
          <w:p>
            <w:pPr>
              <w:keepNext/>
            </w:pPr>
            <w:r>
              <w:rPr>
                <w:rFonts w:ascii="Arial" w:hAnsi="Arial"/>
                <w:b/>
                <w:i w:val="0"/>
                <w:sz w:val="18"/>
              </w:rPr>
              <w:t>Behavior</w:t>
            </w:r>
          </w:p>
        </w:tc>
      </w:tr>
      <w:tr>
        <w:trPr>
          <w:cantSplit/>
        </w:trPr>
        <w:tc>
          <w:tcPr>
            <w:tcW w:type="dxa" w:w="4819"/>
          </w:tcPr>
          <w:p>
            <w:r>
              <w:rPr>
                <w:rFonts w:ascii="Arial" w:hAnsi="Arial"/>
                <w:b w:val="0"/>
                <w:i w:val="0"/>
                <w:sz w:val="17"/>
              </w:rPr>
              <w:t>Two values for same key in same layer</w:t>
            </w:r>
          </w:p>
        </w:tc>
        <w:tc>
          <w:tcPr>
            <w:tcW w:type="dxa" w:w="4819"/>
          </w:tcPr>
          <w:p>
            <w:r>
              <w:rPr>
                <w:rFonts w:ascii="Arial" w:hAnsi="Arial"/>
                <w:b w:val="0"/>
                <w:i w:val="0"/>
                <w:sz w:val="17"/>
              </w:rPr>
              <w:t>Validation Failure, sofern Schema keinen Merge definiert.</w:t>
            </w:r>
          </w:p>
        </w:tc>
      </w:tr>
      <w:tr>
        <w:trPr>
          <w:cantSplit/>
        </w:trPr>
        <w:tc>
          <w:tcPr>
            <w:tcW w:type="dxa" w:w="4819"/>
          </w:tcPr>
          <w:p>
            <w:r>
              <w:rPr>
                <w:rFonts w:ascii="Arial" w:hAnsi="Arial"/>
                <w:b w:val="0"/>
                <w:i w:val="0"/>
                <w:sz w:val="17"/>
              </w:rPr>
              <w:t>Higher-priority invalid value</w:t>
            </w:r>
          </w:p>
        </w:tc>
        <w:tc>
          <w:tcPr>
            <w:tcW w:type="dxa" w:w="4819"/>
          </w:tcPr>
          <w:p>
            <w:r>
              <w:rPr>
                <w:rFonts w:ascii="Arial" w:hAnsi="Arial"/>
                <w:b w:val="0"/>
                <w:i w:val="0"/>
                <w:sz w:val="17"/>
              </w:rPr>
              <w:t>Nicht still auf niedrigeren Value zurückfallen, außer explizite Safe-Fallback Policy.</w:t>
            </w:r>
          </w:p>
        </w:tc>
      </w:tr>
      <w:tr>
        <w:trPr>
          <w:cantSplit/>
        </w:trPr>
        <w:tc>
          <w:tcPr>
            <w:tcW w:type="dxa" w:w="4819"/>
          </w:tcPr>
          <w:p>
            <w:r>
              <w:rPr>
                <w:rFonts w:ascii="Arial" w:hAnsi="Arial"/>
                <w:b w:val="0"/>
                <w:i w:val="0"/>
                <w:sz w:val="17"/>
              </w:rPr>
              <w:t>Unknown profile</w:t>
            </w:r>
          </w:p>
        </w:tc>
        <w:tc>
          <w:tcPr>
            <w:tcW w:type="dxa" w:w="4819"/>
          </w:tcPr>
          <w:p>
            <w:r>
              <w:rPr>
                <w:rFonts w:ascii="Arial" w:hAnsi="Arial"/>
                <w:b w:val="0"/>
                <w:i w:val="0"/>
                <w:sz w:val="17"/>
              </w:rPr>
              <w:t>Controlled Error oder dokumentierter Fallback.</w:t>
            </w:r>
          </w:p>
        </w:tc>
      </w:tr>
      <w:tr>
        <w:trPr>
          <w:cantSplit/>
        </w:trPr>
        <w:tc>
          <w:tcPr>
            <w:tcW w:type="dxa" w:w="4819"/>
          </w:tcPr>
          <w:p>
            <w:r>
              <w:rPr>
                <w:rFonts w:ascii="Arial" w:hAnsi="Arial"/>
                <w:b w:val="0"/>
                <w:i w:val="0"/>
                <w:sz w:val="17"/>
              </w:rPr>
              <w:t>Mutually exclusive AI providers</w:t>
            </w:r>
          </w:p>
        </w:tc>
        <w:tc>
          <w:tcPr>
            <w:tcW w:type="dxa" w:w="4819"/>
          </w:tcPr>
          <w:p>
            <w:r>
              <w:rPr>
                <w:rFonts w:ascii="Arial" w:hAnsi="Arial"/>
                <w:b w:val="0"/>
                <w:i w:val="0"/>
                <w:sz w:val="17"/>
              </w:rPr>
              <w:t>Configuration ablehnen.</w:t>
            </w:r>
          </w:p>
        </w:tc>
      </w:tr>
      <w:tr>
        <w:trPr>
          <w:cantSplit/>
        </w:trPr>
        <w:tc>
          <w:tcPr>
            <w:tcW w:type="dxa" w:w="4819"/>
          </w:tcPr>
          <w:p>
            <w:r>
              <w:rPr>
                <w:rFonts w:ascii="Arial" w:hAnsi="Arial"/>
                <w:b w:val="0"/>
                <w:i w:val="0"/>
                <w:sz w:val="17"/>
              </w:rPr>
              <w:t>Security-restricted override</w:t>
            </w:r>
          </w:p>
        </w:tc>
        <w:tc>
          <w:tcPr>
            <w:tcW w:type="dxa" w:w="4819"/>
          </w:tcPr>
          <w:p>
            <w:r>
              <w:rPr>
                <w:rFonts w:ascii="Arial" w:hAnsi="Arial"/>
                <w:b w:val="0"/>
                <w:i w:val="0"/>
                <w:sz w:val="17"/>
              </w:rPr>
              <w:t>Ablehnen und Diagnostic Log erzeugen.</w:t>
            </w:r>
          </w:p>
        </w:tc>
      </w:tr>
    </w:tbl>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YAML Model.</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Deployment Profiles, Paths und Endpoints.</w:t>
            </w:r>
          </w:p>
        </w:tc>
      </w:tr>
      <w:tr>
        <w:trPr>
          <w:cantSplit/>
        </w:trPr>
        <w:tc>
          <w:tcPr>
            <w:tcW w:type="dxa" w:w="4819"/>
          </w:tcPr>
          <w:p>
            <w:r>
              <w:rPr>
                <w:rFonts w:ascii="Arial" w:hAnsi="Arial"/>
                <w:b w:val="0"/>
                <w:i w:val="0"/>
                <w:sz w:val="17"/>
              </w:rPr>
              <w:t>ARCH-004 Architecture Principles &amp; Dependency Rules</w:t>
            </w:r>
          </w:p>
        </w:tc>
        <w:tc>
          <w:tcPr>
            <w:tcW w:type="dxa" w:w="4819"/>
          </w:tcPr>
          <w:p>
            <w:r>
              <w:rPr>
                <w:rFonts w:ascii="Arial" w:hAnsi="Arial"/>
                <w:b w:val="0"/>
                <w:i w:val="0"/>
                <w:sz w:val="17"/>
              </w:rPr>
              <w:t>Boundary Constraints.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Selection und Fallback.</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Persistence-related Configuration.</w:t>
            </w:r>
          </w:p>
        </w:tc>
      </w:tr>
      <w:tr>
        <w:trPr>
          <w:cantSplit/>
        </w:trPr>
        <w:tc>
          <w:tcPr>
            <w:tcW w:type="dxa" w:w="4819"/>
          </w:tcPr>
          <w:p>
            <w:r>
              <w:rPr>
                <w:rFonts w:ascii="Arial" w:hAnsi="Arial"/>
                <w:b w:val="0"/>
                <w:i w:val="0"/>
                <w:sz w:val="17"/>
              </w:rPr>
              <w:t>ADR for Configuration Hierarchy</w:t>
            </w:r>
          </w:p>
        </w:tc>
        <w:tc>
          <w:tcPr>
            <w:tcW w:type="dxa" w:w="4819"/>
          </w:tcPr>
          <w:p>
            <w:r>
              <w:rPr>
                <w:rFonts w:ascii="Arial" w:hAnsi="Arial"/>
                <w:b w:val="0"/>
                <w:i w:val="0"/>
                <w:sz w:val="17"/>
              </w:rPr>
              <w:t>Zukünftiger Decision Record bei Hierarchy Changes.</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03 / Configuration Schema &amp; Data Model</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03 — Configuration Schema &amp; Data Model</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logische Struktur des Configuration Data Model für Version 1.0. Festgelegt werden YAML-Abschnitte, Value Types, Pflichtfelder und Verantwortungsgrenzen. Konkrete Deployment Values bleiben eine getrennte Ebene.</w:t>
      </w:r>
    </w:p>
    <w:p>
      <w:r>
        <w:rPr>
          <w:rFonts w:ascii="Arial" w:hAnsi="Arial"/>
          <w:b/>
          <w:i w:val="0"/>
          <w:sz w:val="26"/>
        </w:rPr>
        <w:t>2. Schema Design Principles</w:t>
      </w:r>
    </w:p>
    <w:p>
      <w:pPr>
        <w:pStyle w:val="ListBullet"/>
      </w:pPr>
      <w:r>
        <w:rPr>
          <w:rFonts w:ascii="Arial" w:hAnsi="Arial"/>
          <w:b w:val="0"/>
          <w:i w:val="0"/>
          <w:sz w:val="20"/>
        </w:rPr>
        <w:t>Schema soll vorhersehbar und menschenlesbar sein.</w:t>
      </w:r>
    </w:p>
    <w:p>
      <w:pPr>
        <w:pStyle w:val="ListBullet"/>
      </w:pPr>
      <w:r>
        <w:rPr>
          <w:rFonts w:ascii="Arial" w:hAnsi="Arial"/>
          <w:b w:val="0"/>
          <w:i w:val="0"/>
          <w:sz w:val="20"/>
        </w:rPr>
        <w:t>Jede Settings-Gruppe besitzt einen eigenen Namespace.</w:t>
      </w:r>
    </w:p>
    <w:p>
      <w:pPr>
        <w:pStyle w:val="ListBullet"/>
      </w:pPr>
      <w:r>
        <w:rPr>
          <w:rFonts w:ascii="Arial" w:hAnsi="Arial"/>
          <w:b w:val="0"/>
          <w:i w:val="0"/>
          <w:sz w:val="20"/>
        </w:rPr>
        <w:t>Value Types müssen eindeutig sein.</w:t>
      </w:r>
    </w:p>
    <w:p>
      <w:pPr>
        <w:pStyle w:val="ListBullet"/>
      </w:pPr>
      <w:r>
        <w:rPr>
          <w:rFonts w:ascii="Arial" w:hAnsi="Arial"/>
          <w:b w:val="0"/>
          <w:i w:val="0"/>
          <w:sz w:val="20"/>
        </w:rPr>
        <w:t>Required Fields werden ausdrücklich definiert.</w:t>
      </w:r>
    </w:p>
    <w:p>
      <w:pPr>
        <w:pStyle w:val="ListBullet"/>
      </w:pPr>
      <w:r>
        <w:rPr>
          <w:rFonts w:ascii="Arial" w:hAnsi="Arial"/>
          <w:b w:val="0"/>
          <w:i w:val="0"/>
          <w:sz w:val="20"/>
        </w:rPr>
        <w:t>Unknown Fields dürfen Verhalten nicht still ändern.</w:t>
      </w:r>
    </w:p>
    <w:p>
      <w:pPr>
        <w:pStyle w:val="ListBullet"/>
      </w:pPr>
      <w:r>
        <w:rPr>
          <w:rFonts w:ascii="Arial" w:hAnsi="Arial"/>
          <w:b w:val="0"/>
          <w:i w:val="0"/>
          <w:sz w:val="20"/>
        </w:rPr>
        <w:t>Sensitive Fields verwenden References statt Raw Secrets.</w:t>
      </w:r>
    </w:p>
    <w:p>
      <w:pPr>
        <w:pStyle w:val="ListBullet"/>
      </w:pPr>
      <w:r>
        <w:rPr>
          <w:rFonts w:ascii="Arial" w:hAnsi="Arial"/>
          <w:b w:val="0"/>
          <w:i w:val="0"/>
          <w:sz w:val="20"/>
        </w:rPr>
        <w:t>Schema Version wird separat gespeichert und steuert Compatibility.</w:t>
      </w:r>
    </w:p>
    <w:p>
      <w:r>
        <w:rPr>
          <w:rFonts w:ascii="Arial" w:hAnsi="Arial"/>
          <w:b/>
          <w:i w:val="0"/>
          <w:sz w:val="26"/>
        </w:rPr>
        <w:t>3. Top-Level Configuration Model</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Section</w:t>
            </w:r>
          </w:p>
        </w:tc>
        <w:tc>
          <w:tcPr>
            <w:tcW w:type="dxa" w:w="3213"/>
          </w:tcPr>
          <w:p>
            <w:pPr>
              <w:keepNext/>
            </w:pPr>
            <w:r>
              <w:rPr>
                <w:rFonts w:ascii="Arial" w:hAnsi="Arial"/>
                <w:b/>
                <w:i w:val="0"/>
                <w:sz w:val="18"/>
              </w:rPr>
              <w:t>Purpose</w:t>
            </w:r>
          </w:p>
        </w:tc>
        <w:tc>
          <w:tcPr>
            <w:tcW w:type="dxa" w:w="3213"/>
          </w:tcPr>
          <w:p>
            <w:pPr>
              <w:keepNext/>
            </w:pPr>
            <w:r>
              <w:rPr>
                <w:rFonts w:ascii="Arial" w:hAnsi="Arial"/>
                <w:b/>
                <w:i w:val="0"/>
                <w:sz w:val="18"/>
              </w:rPr>
              <w:t>Required?</w:t>
            </w:r>
          </w:p>
        </w:tc>
      </w:tr>
      <w:tr>
        <w:trPr>
          <w:cantSplit/>
        </w:trPr>
        <w:tc>
          <w:tcPr>
            <w:tcW w:type="dxa" w:w="3213"/>
          </w:tcPr>
          <w:p>
            <w:r>
              <w:rPr>
                <w:rFonts w:ascii="Arial" w:hAnsi="Arial"/>
                <w:b w:val="0"/>
                <w:i w:val="0"/>
                <w:sz w:val="17"/>
              </w:rPr>
              <w:t>app</w:t>
            </w:r>
          </w:p>
        </w:tc>
        <w:tc>
          <w:tcPr>
            <w:tcW w:type="dxa" w:w="3213"/>
          </w:tcPr>
          <w:p>
            <w:r>
              <w:rPr>
                <w:rFonts w:ascii="Arial" w:hAnsi="Arial"/>
                <w:b w:val="0"/>
                <w:i w:val="0"/>
                <w:sz w:val="17"/>
              </w:rPr>
              <w:t>Allgemeine Application/Runtime Settings.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profile</w:t>
            </w:r>
          </w:p>
        </w:tc>
        <w:tc>
          <w:tcPr>
            <w:tcW w:type="dxa" w:w="3213"/>
          </w:tcPr>
          <w:p>
            <w:r>
              <w:rPr>
                <w:rFonts w:ascii="Arial" w:hAnsi="Arial"/>
                <w:b w:val="0"/>
                <w:i w:val="0"/>
                <w:sz w:val="17"/>
              </w:rPr>
              <w:t>Aktives Profil und Profil-Metadaten.</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ai</w:t>
            </w:r>
          </w:p>
        </w:tc>
        <w:tc>
          <w:tcPr>
            <w:tcW w:type="dxa" w:w="3213"/>
          </w:tcPr>
          <w:p>
            <w:r>
              <w:rPr>
                <w:rFonts w:ascii="Arial" w:hAnsi="Arial"/>
                <w:b w:val="0"/>
                <w:i w:val="0"/>
                <w:sz w:val="17"/>
              </w:rPr>
              <w:t>AI Provider und Inference Settings.</w:t>
            </w:r>
          </w:p>
        </w:tc>
        <w:tc>
          <w:tcPr>
            <w:tcW w:type="dxa" w:w="3213"/>
          </w:tcPr>
          <w:p>
            <w:r>
              <w:rPr>
                <w:rFonts w:ascii="Arial" w:hAnsi="Arial"/>
                <w:b w:val="0"/>
                <w:i w:val="0"/>
                <w:sz w:val="17"/>
              </w:rPr>
              <w:t>Optional capability; section supported</w:t>
            </w:r>
          </w:p>
        </w:tc>
      </w:tr>
      <w:tr>
        <w:trPr>
          <w:cantSplit/>
        </w:trPr>
        <w:tc>
          <w:tcPr>
            <w:tcW w:type="dxa" w:w="3213"/>
          </w:tcPr>
          <w:p>
            <w:r>
              <w:rPr>
                <w:rFonts w:ascii="Arial" w:hAnsi="Arial"/>
                <w:b w:val="0"/>
                <w:i w:val="0"/>
                <w:sz w:val="17"/>
              </w:rPr>
              <w:t>database</w:t>
            </w:r>
          </w:p>
        </w:tc>
        <w:tc>
          <w:tcPr>
            <w:tcW w:type="dxa" w:w="3213"/>
          </w:tcPr>
          <w:p>
            <w:r>
              <w:rPr>
                <w:rFonts w:ascii="Arial" w:hAnsi="Arial"/>
                <w:b w:val="0"/>
                <w:i w:val="0"/>
                <w:sz w:val="17"/>
              </w:rPr>
              <w:t>SQLite Path und Persistence Settings.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logging</w:t>
            </w:r>
          </w:p>
        </w:tc>
        <w:tc>
          <w:tcPr>
            <w:tcW w:type="dxa" w:w="3213"/>
          </w:tcPr>
          <w:p>
            <w:r>
              <w:rPr>
                <w:rFonts w:ascii="Arial" w:hAnsi="Arial"/>
                <w:b w:val="0"/>
                <w:i w:val="0"/>
                <w:sz w:val="17"/>
              </w:rPr>
              <w:t>Log Level und Logging Settings.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scheduler</w:t>
            </w:r>
          </w:p>
        </w:tc>
        <w:tc>
          <w:tcPr>
            <w:tcW w:type="dxa" w:w="3213"/>
          </w:tcPr>
          <w:p>
            <w:r>
              <w:rPr>
                <w:rFonts w:ascii="Arial" w:hAnsi="Arial"/>
                <w:b w:val="0"/>
                <w:i w:val="0"/>
                <w:sz w:val="17"/>
              </w:rPr>
              <w:t>Scheduled Task Policy.</w:t>
            </w:r>
          </w:p>
        </w:tc>
        <w:tc>
          <w:tcPr>
            <w:tcW w:type="dxa" w:w="3213"/>
          </w:tcPr>
          <w:p>
            <w:r>
              <w:rPr>
                <w:rFonts w:ascii="Arial" w:hAnsi="Arial"/>
                <w:b w:val="0"/>
                <w:i w:val="0"/>
                <w:sz w:val="17"/>
              </w:rPr>
              <w:t>Optional/feature-dependent</w:t>
            </w:r>
          </w:p>
        </w:tc>
      </w:tr>
      <w:tr>
        <w:trPr>
          <w:cantSplit/>
        </w:trPr>
        <w:tc>
          <w:tcPr>
            <w:tcW w:type="dxa" w:w="3213"/>
          </w:tcPr>
          <w:p>
            <w:r>
              <w:rPr>
                <w:rFonts w:ascii="Arial" w:hAnsi="Arial"/>
                <w:b w:val="0"/>
                <w:i w:val="0"/>
                <w:sz w:val="17"/>
              </w:rPr>
              <w:t>game</w:t>
            </w:r>
          </w:p>
        </w:tc>
        <w:tc>
          <w:tcPr>
            <w:tcW w:type="dxa" w:w="3213"/>
          </w:tcPr>
          <w:p>
            <w:r>
              <w:rPr>
                <w:rFonts w:ascii="Arial" w:hAnsi="Arial"/>
                <w:b w:val="0"/>
                <w:i w:val="0"/>
                <w:sz w:val="17"/>
              </w:rPr>
              <w:t>Game Adapter Integration Settings.</w:t>
            </w:r>
          </w:p>
        </w:tc>
        <w:tc>
          <w:tcPr>
            <w:tcW w:type="dxa" w:w="3213"/>
          </w:tcPr>
          <w:p>
            <w:r>
              <w:rPr>
                <w:rFonts w:ascii="Arial" w:hAnsi="Arial"/>
                <w:b w:val="0"/>
                <w:i w:val="0"/>
                <w:sz w:val="17"/>
              </w:rPr>
              <w:t>Yes for Skyrim deployment</w:t>
            </w:r>
          </w:p>
        </w:tc>
      </w:tr>
      <w:tr>
        <w:trPr>
          <w:cantSplit/>
        </w:trPr>
        <w:tc>
          <w:tcPr>
            <w:tcW w:type="dxa" w:w="3213"/>
          </w:tcPr>
          <w:p>
            <w:r>
              <w:rPr>
                <w:rFonts w:ascii="Arial" w:hAnsi="Arial"/>
                <w:b w:val="0"/>
                <w:i w:val="0"/>
                <w:sz w:val="17"/>
              </w:rPr>
              <w:t>security</w:t>
            </w:r>
          </w:p>
        </w:tc>
        <w:tc>
          <w:tcPr>
            <w:tcW w:type="dxa" w:w="3213"/>
          </w:tcPr>
          <w:p>
            <w:r>
              <w:rPr>
                <w:rFonts w:ascii="Arial" w:hAnsi="Arial"/>
                <w:b w:val="0"/>
                <w:i w:val="0"/>
                <w:sz w:val="17"/>
              </w:rPr>
              <w:t>Security-sensitive Flags/References.</w:t>
            </w:r>
          </w:p>
        </w:tc>
        <w:tc>
          <w:tcPr>
            <w:tcW w:type="dxa" w:w="3213"/>
          </w:tcPr>
          <w:p>
            <w:r>
              <w:rPr>
                <w:rFonts w:ascii="Arial" w:hAnsi="Arial"/>
                <w:b w:val="0"/>
                <w:i w:val="0"/>
                <w:sz w:val="17"/>
              </w:rPr>
              <w:t>Supported</w:t>
            </w:r>
          </w:p>
        </w:tc>
      </w:tr>
      <w:tr>
        <w:trPr>
          <w:cantSplit/>
        </w:trPr>
        <w:tc>
          <w:tcPr>
            <w:tcW w:type="dxa" w:w="3213"/>
          </w:tcPr>
          <w:p>
            <w:r>
              <w:rPr>
                <w:rFonts w:ascii="Arial" w:hAnsi="Arial"/>
                <w:b w:val="0"/>
                <w:i w:val="0"/>
                <w:sz w:val="17"/>
              </w:rPr>
              <w:t>schema</w:t>
            </w:r>
          </w:p>
        </w:tc>
        <w:tc>
          <w:tcPr>
            <w:tcW w:type="dxa" w:w="3213"/>
          </w:tcPr>
          <w:p>
            <w:r>
              <w:rPr>
                <w:rFonts w:ascii="Arial" w:hAnsi="Arial"/>
                <w:b w:val="0"/>
                <w:i w:val="0"/>
                <w:sz w:val="17"/>
              </w:rPr>
              <w:t>Configuration Schema Metadata/Version.</w:t>
            </w:r>
          </w:p>
        </w:tc>
        <w:tc>
          <w:tcPr>
            <w:tcW w:type="dxa" w:w="3213"/>
          </w:tcPr>
          <w:p>
            <w:r>
              <w:rPr>
                <w:rFonts w:ascii="Arial" w:hAnsi="Arial"/>
                <w:b w:val="0"/>
                <w:i w:val="0"/>
                <w:sz w:val="17"/>
              </w:rPr>
              <w:t>Yes</w:t>
            </w:r>
          </w:p>
        </w:tc>
      </w:tr>
    </w:tbl>
    <w:p/>
    <w:p>
      <w:r>
        <w:rPr>
          <w:rFonts w:ascii="Arial" w:hAnsi="Arial"/>
          <w:b/>
          <w:i w:val="0"/>
          <w:sz w:val="26"/>
        </w:rPr>
        <w:t>4. Schema Metadata</w:t>
      </w:r>
    </w:p>
    <w:p>
      <w:r>
        <w:rPr>
          <w:rFonts w:ascii="Consolas" w:hAnsi="Consolas"/>
          <w:b w:val="0"/>
          <w:i w:val="0"/>
          <w:sz w:val="18"/>
        </w:rPr>
        <w:t>schema:</w:t>
      </w:r>
    </w:p>
    <w:p>
      <w:r>
        <w:rPr>
          <w:rFonts w:ascii="Consolas" w:hAnsi="Consolas"/>
          <w:b w:val="0"/>
          <w:i w:val="0"/>
          <w:sz w:val="18"/>
        </w:rPr>
        <w:t xml:space="preserve">  version: 1</w:t>
      </w:r>
    </w:p>
    <w:p>
      <w:r>
        <w:rPr>
          <w:rFonts w:ascii="Consolas" w:hAnsi="Consolas"/>
          <w:b w:val="0"/>
          <w:i w:val="0"/>
          <w:sz w:val="18"/>
        </w:rPr>
        <w:t xml:space="preserve">  format: yaml</w:t>
      </w:r>
    </w:p>
    <w:p>
      <w:r>
        <w:rPr>
          <w:rFonts w:ascii="Consolas" w:hAnsi="Consolas"/>
          <w:b w:val="0"/>
          <w:i w:val="0"/>
          <w:sz w:val="18"/>
        </w:rPr>
        <w:t xml:space="preserve">  compatibility: 1.x</w:t>
      </w:r>
    </w:p>
    <w:p>
      <w:pPr>
        <w:pStyle w:val="ListBullet"/>
      </w:pPr>
      <w:r>
        <w:rPr>
          <w:rFonts w:ascii="Arial" w:hAnsi="Arial"/>
          <w:b w:val="0"/>
          <w:i w:val="0"/>
          <w:sz w:val="20"/>
        </w:rPr>
        <w:t>schema.version bestimmt die Dokumentstruktur.</w:t>
      </w:r>
    </w:p>
    <w:p>
      <w:pPr>
        <w:pStyle w:val="ListBullet"/>
      </w:pPr>
      <w:r>
        <w:rPr>
          <w:rFonts w:ascii="Arial" w:hAnsi="Arial"/>
          <w:b w:val="0"/>
          <w:i w:val="0"/>
          <w:sz w:val="20"/>
        </w:rPr>
        <w:t>format definiert das erwartete Serialization Format.</w:t>
      </w:r>
    </w:p>
    <w:p>
      <w:pPr>
        <w:pStyle w:val="ListBullet"/>
      </w:pPr>
      <w:r>
        <w:rPr>
          <w:rFonts w:ascii="Arial" w:hAnsi="Arial"/>
          <w:b w:val="0"/>
          <w:i w:val="0"/>
          <w:sz w:val="20"/>
        </w:rPr>
        <w:t>compatibility kann die unterstützte Schema-Linie kennzeichnen.</w:t>
      </w:r>
    </w:p>
    <w:p>
      <w:pPr>
        <w:pStyle w:val="ListBullet"/>
      </w:pPr>
      <w:r>
        <w:rPr>
          <w:rFonts w:ascii="Arial" w:hAnsi="Arial"/>
          <w:b w:val="0"/>
          <w:i w:val="0"/>
          <w:sz w:val="20"/>
        </w:rPr>
        <w:t>Schema Metadata darf nicht durch Profile Overrides überschrieben werden.</w:t>
      </w:r>
    </w:p>
    <w:p>
      <w:r>
        <w:rPr>
          <w:rFonts w:ascii="Arial" w:hAnsi="Arial"/>
          <w:b/>
          <w:i w:val="0"/>
          <w:sz w:val="26"/>
        </w:rPr>
        <w:t>5. Application Section</w:t>
      </w:r>
    </w:p>
    <w:p>
      <w:r>
        <w:rPr>
          <w:rFonts w:ascii="Consolas" w:hAnsi="Consolas"/>
          <w:b w:val="0"/>
          <w:i w:val="0"/>
          <w:sz w:val="18"/>
        </w:rPr>
        <w:t>app:</w:t>
      </w:r>
    </w:p>
    <w:p>
      <w:r>
        <w:rPr>
          <w:rFonts w:ascii="Consolas" w:hAnsi="Consolas"/>
          <w:b w:val="0"/>
          <w:i w:val="0"/>
          <w:sz w:val="18"/>
        </w:rPr>
        <w:t xml:space="preserve">  mode: production</w:t>
      </w:r>
    </w:p>
    <w:p>
      <w:r>
        <w:rPr>
          <w:rFonts w:ascii="Consolas" w:hAnsi="Consolas"/>
          <w:b w:val="0"/>
          <w:i w:val="0"/>
          <w:sz w:val="18"/>
        </w:rPr>
        <w:t xml:space="preserve">  instance_name: default</w:t>
      </w:r>
    </w:p>
    <w:p>
      <w:r>
        <w:rPr>
          <w:rFonts w:ascii="Consolas" w:hAnsi="Consolas"/>
          <w:b w:val="0"/>
          <w:i w:val="0"/>
          <w:sz w:val="18"/>
        </w:rPr>
        <w:t xml:space="preserve">  data_root: ./data</w:t>
      </w:r>
    </w:p>
    <w:p>
      <w:r>
        <w:rPr>
          <w:rFonts w:ascii="Consolas" w:hAnsi="Consolas"/>
          <w:b w:val="0"/>
          <w:i w:val="0"/>
          <w:sz w:val="18"/>
        </w:rPr>
        <w:t xml:space="preserve">  config_root: ./config</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Purpose</w:t>
            </w:r>
          </w:p>
        </w:tc>
      </w:tr>
      <w:tr>
        <w:trPr>
          <w:cantSplit/>
        </w:trPr>
        <w:tc>
          <w:tcPr>
            <w:tcW w:type="dxa" w:w="2409"/>
          </w:tcPr>
          <w:p>
            <w:r>
              <w:rPr>
                <w:rFonts w:ascii="Arial" w:hAnsi="Arial"/>
                <w:b w:val="0"/>
                <w:i w:val="0"/>
                <w:sz w:val="17"/>
              </w:rPr>
              <w:t>mode</w:t>
            </w:r>
          </w:p>
        </w:tc>
        <w:tc>
          <w:tcPr>
            <w:tcW w:type="dxa" w:w="2409"/>
          </w:tcPr>
          <w:p>
            <w:r>
              <w:rPr>
                <w:rFonts w:ascii="Arial" w:hAnsi="Arial"/>
                <w:b w:val="0"/>
                <w:i w:val="0"/>
                <w:sz w:val="17"/>
              </w:rPr>
              <w:t>enum/string</w:t>
            </w:r>
          </w:p>
        </w:tc>
        <w:tc>
          <w:tcPr>
            <w:tcW w:type="dxa" w:w="2409"/>
          </w:tcPr>
          <w:p>
            <w:r>
              <w:rPr>
                <w:rFonts w:ascii="Arial" w:hAnsi="Arial"/>
                <w:b w:val="0"/>
                <w:i w:val="0"/>
                <w:sz w:val="17"/>
              </w:rPr>
              <w:t>Yes</w:t>
            </w:r>
          </w:p>
        </w:tc>
        <w:tc>
          <w:tcPr>
            <w:tcW w:type="dxa" w:w="2409"/>
          </w:tcPr>
          <w:p>
            <w:r>
              <w:rPr>
                <w:rFonts w:ascii="Arial" w:hAnsi="Arial"/>
                <w:b w:val="0"/>
                <w:i w:val="0"/>
                <w:sz w:val="17"/>
              </w:rPr>
              <w:t>production/development etc.</w:t>
            </w:r>
          </w:p>
        </w:tc>
      </w:tr>
      <w:tr>
        <w:trPr>
          <w:cantSplit/>
        </w:trPr>
        <w:tc>
          <w:tcPr>
            <w:tcW w:type="dxa" w:w="2409"/>
          </w:tcPr>
          <w:p>
            <w:r>
              <w:rPr>
                <w:rFonts w:ascii="Arial" w:hAnsi="Arial"/>
                <w:b w:val="0"/>
                <w:i w:val="0"/>
                <w:sz w:val="17"/>
              </w:rPr>
              <w:t>instance_name</w:t>
            </w:r>
          </w:p>
        </w:tc>
        <w:tc>
          <w:tcPr>
            <w:tcW w:type="dxa" w:w="2409"/>
          </w:tcPr>
          <w:p>
            <w:r>
              <w:rPr>
                <w:rFonts w:ascii="Arial" w:hAnsi="Arial"/>
                <w:b w:val="0"/>
                <w:i w:val="0"/>
                <w:sz w:val="17"/>
              </w:rPr>
              <w:t>string</w:t>
            </w:r>
          </w:p>
        </w:tc>
        <w:tc>
          <w:tcPr>
            <w:tcW w:type="dxa" w:w="2409"/>
          </w:tcPr>
          <w:p>
            <w:r>
              <w:rPr>
                <w:rFonts w:ascii="Arial" w:hAnsi="Arial"/>
                <w:b w:val="0"/>
                <w:i w:val="0"/>
                <w:sz w:val="17"/>
              </w:rPr>
              <w:t>Optional</w:t>
            </w:r>
          </w:p>
        </w:tc>
        <w:tc>
          <w:tcPr>
            <w:tcW w:type="dxa" w:w="2409"/>
          </w:tcPr>
          <w:p>
            <w:r>
              <w:rPr>
                <w:rFonts w:ascii="Arial" w:hAnsi="Arial"/>
                <w:b w:val="0"/>
                <w:i w:val="0"/>
                <w:sz w:val="17"/>
              </w:rPr>
              <w:t>Instance identifier.</w:t>
            </w:r>
          </w:p>
        </w:tc>
      </w:tr>
      <w:tr>
        <w:trPr>
          <w:cantSplit/>
        </w:trPr>
        <w:tc>
          <w:tcPr>
            <w:tcW w:type="dxa" w:w="2409"/>
          </w:tcPr>
          <w:p>
            <w:r>
              <w:rPr>
                <w:rFonts w:ascii="Arial" w:hAnsi="Arial"/>
                <w:b w:val="0"/>
                <w:i w:val="0"/>
                <w:sz w:val="17"/>
              </w:rPr>
              <w:t>data_root</w:t>
            </w:r>
          </w:p>
        </w:tc>
        <w:tc>
          <w:tcPr>
            <w:tcW w:type="dxa" w:w="2409"/>
          </w:tcPr>
          <w:p>
            <w:r>
              <w:rPr>
                <w:rFonts w:ascii="Arial" w:hAnsi="Arial"/>
                <w:b w:val="0"/>
                <w:i w:val="0"/>
                <w:sz w:val="17"/>
              </w:rPr>
              <w:t>path</w:t>
            </w:r>
          </w:p>
        </w:tc>
        <w:tc>
          <w:tcPr>
            <w:tcW w:type="dxa" w:w="2409"/>
          </w:tcPr>
          <w:p>
            <w:r>
              <w:rPr>
                <w:rFonts w:ascii="Arial" w:hAnsi="Arial"/>
                <w:b w:val="0"/>
                <w:i w:val="0"/>
                <w:sz w:val="17"/>
              </w:rPr>
              <w:t>Yes or resolved default</w:t>
            </w:r>
          </w:p>
        </w:tc>
        <w:tc>
          <w:tcPr>
            <w:tcW w:type="dxa" w:w="2409"/>
          </w:tcPr>
          <w:p>
            <w:r>
              <w:rPr>
                <w:rFonts w:ascii="Arial" w:hAnsi="Arial"/>
                <w:b w:val="0"/>
                <w:i w:val="0"/>
                <w:sz w:val="17"/>
              </w:rPr>
              <w:t>Root data directory.</w:t>
            </w:r>
          </w:p>
        </w:tc>
      </w:tr>
      <w:tr>
        <w:trPr>
          <w:cantSplit/>
        </w:trPr>
        <w:tc>
          <w:tcPr>
            <w:tcW w:type="dxa" w:w="2409"/>
          </w:tcPr>
          <w:p>
            <w:r>
              <w:rPr>
                <w:rFonts w:ascii="Arial" w:hAnsi="Arial"/>
                <w:b w:val="0"/>
                <w:i w:val="0"/>
                <w:sz w:val="17"/>
              </w:rPr>
              <w:t>config_root</w:t>
            </w:r>
          </w:p>
        </w:tc>
        <w:tc>
          <w:tcPr>
            <w:tcW w:type="dxa" w:w="2409"/>
          </w:tcPr>
          <w:p>
            <w:r>
              <w:rPr>
                <w:rFonts w:ascii="Arial" w:hAnsi="Arial"/>
                <w:b w:val="0"/>
                <w:i w:val="0"/>
                <w:sz w:val="17"/>
              </w:rPr>
              <w:t>path</w:t>
            </w:r>
          </w:p>
        </w:tc>
        <w:tc>
          <w:tcPr>
            <w:tcW w:type="dxa" w:w="2409"/>
          </w:tcPr>
          <w:p>
            <w:r>
              <w:rPr>
                <w:rFonts w:ascii="Arial" w:hAnsi="Arial"/>
                <w:b w:val="0"/>
                <w:i w:val="0"/>
                <w:sz w:val="17"/>
              </w:rPr>
              <w:t>Optional/resolved</w:t>
            </w:r>
          </w:p>
        </w:tc>
        <w:tc>
          <w:tcPr>
            <w:tcW w:type="dxa" w:w="2409"/>
          </w:tcPr>
          <w:p>
            <w:r>
              <w:rPr>
                <w:rFonts w:ascii="Arial" w:hAnsi="Arial"/>
                <w:b w:val="0"/>
                <w:i w:val="0"/>
                <w:sz w:val="17"/>
              </w:rPr>
              <w:t>Configuration root.</w:t>
            </w:r>
          </w:p>
        </w:tc>
      </w:tr>
    </w:tbl>
    <w:p/>
    <w:p>
      <w:r>
        <w:rPr>
          <w:rFonts w:ascii="Arial" w:hAnsi="Arial"/>
          <w:b/>
          <w:i w:val="0"/>
          <w:sz w:val="26"/>
        </w:rPr>
        <w:t>6. Profile Section</w:t>
      </w:r>
    </w:p>
    <w:p>
      <w:r>
        <w:rPr>
          <w:rFonts w:ascii="Consolas" w:hAnsi="Consolas"/>
          <w:b w:val="0"/>
          <w:i w:val="0"/>
          <w:sz w:val="18"/>
        </w:rPr>
        <w:t>profile:</w:t>
      </w:r>
    </w:p>
    <w:p>
      <w:r>
        <w:rPr>
          <w:rFonts w:ascii="Consolas" w:hAnsi="Consolas"/>
          <w:b w:val="0"/>
          <w:i w:val="0"/>
          <w:sz w:val="18"/>
        </w:rPr>
        <w:t xml:space="preserve">  name: default</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name</w:t>
            </w:r>
          </w:p>
        </w:tc>
        <w:tc>
          <w:tcPr>
            <w:tcW w:type="dxa" w:w="2409"/>
          </w:tcPr>
          <w:p>
            <w:r>
              <w:rPr>
                <w:rFonts w:ascii="Arial" w:hAnsi="Arial"/>
                <w:b w:val="0"/>
                <w:i w:val="0"/>
                <w:sz w:val="17"/>
              </w:rPr>
              <w:t>string/enum</w:t>
            </w:r>
          </w:p>
        </w:tc>
        <w:tc>
          <w:tcPr>
            <w:tcW w:type="dxa" w:w="2409"/>
          </w:tcPr>
          <w:p>
            <w:r>
              <w:rPr>
                <w:rFonts w:ascii="Arial" w:hAnsi="Arial"/>
                <w:b w:val="0"/>
                <w:i w:val="0"/>
                <w:sz w:val="17"/>
              </w:rPr>
              <w:t>Yes</w:t>
            </w:r>
          </w:p>
        </w:tc>
        <w:tc>
          <w:tcPr>
            <w:tcW w:type="dxa" w:w="2409"/>
          </w:tcPr>
          <w:p>
            <w:r>
              <w:rPr>
                <w:rFonts w:ascii="Arial" w:hAnsi="Arial"/>
                <w:b w:val="0"/>
                <w:i w:val="0"/>
                <w:sz w:val="17"/>
              </w:rPr>
              <w:t>Must reference an available profile.</w:t>
            </w:r>
          </w:p>
        </w:tc>
      </w:tr>
    </w:tbl>
    <w:p/>
    <w:p>
      <w:r>
        <w:rPr>
          <w:rFonts w:ascii="Arial" w:hAnsi="Arial"/>
          <w:b/>
          <w:i w:val="0"/>
          <w:sz w:val="26"/>
        </w:rPr>
        <w:t>7. AI Section</w:t>
      </w:r>
    </w:p>
    <w:p>
      <w:r>
        <w:rPr>
          <w:rFonts w:ascii="Consolas" w:hAnsi="Consolas"/>
          <w:b w:val="0"/>
          <w:i w:val="0"/>
          <w:sz w:val="18"/>
        </w:rPr>
        <w:t>ai:</w:t>
      </w:r>
    </w:p>
    <w:p>
      <w:r>
        <w:rPr>
          <w:rFonts w:ascii="Consolas" w:hAnsi="Consolas"/>
          <w:b w:val="0"/>
          <w:i w:val="0"/>
          <w:sz w:val="18"/>
        </w:rPr>
        <w:t xml:space="preserve">  provider: local</w:t>
      </w:r>
    </w:p>
    <w:p>
      <w:r>
        <w:rPr>
          <w:rFonts w:ascii="Consolas" w:hAnsi="Consolas"/>
          <w:b w:val="0"/>
          <w:i w:val="0"/>
          <w:sz w:val="18"/>
        </w:rPr>
        <w:t xml:space="preserve">  local_runtime_ref: local-ai-runtime</w:t>
      </w:r>
    </w:p>
    <w:p>
      <w:r>
        <w:rPr>
          <w:rFonts w:ascii="Consolas" w:hAnsi="Consolas"/>
          <w:b w:val="0"/>
          <w:i w:val="0"/>
          <w:sz w:val="18"/>
        </w:rPr>
        <w:t xml:space="preserve">  timeout_ms: 30000</w:t>
      </w:r>
    </w:p>
    <w:p>
      <w:r>
        <w:rPr>
          <w:rFonts w:ascii="Consolas" w:hAnsi="Consolas"/>
          <w:b w:val="0"/>
          <w:i w:val="0"/>
          <w:sz w:val="18"/>
        </w:rPr>
        <w:t xml:space="preserve">  retry_count: 2</w:t>
      </w:r>
    </w:p>
    <w:p>
      <w:r>
        <w:rPr>
          <w:rFonts w:ascii="Consolas" w:hAnsi="Consolas"/>
          <w:b w:val="0"/>
          <w:i w:val="0"/>
          <w:sz w:val="18"/>
        </w:rPr>
        <w:t xml:space="preserve">  fallback: disabled</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Notes</w:t>
            </w:r>
          </w:p>
        </w:tc>
      </w:tr>
      <w:tr>
        <w:trPr>
          <w:cantSplit/>
        </w:trPr>
        <w:tc>
          <w:tcPr>
            <w:tcW w:type="dxa" w:w="2409"/>
          </w:tcPr>
          <w:p>
            <w:r>
              <w:rPr>
                <w:rFonts w:ascii="Arial" w:hAnsi="Arial"/>
                <w:b w:val="0"/>
                <w:i w:val="0"/>
                <w:sz w:val="17"/>
              </w:rPr>
              <w:t>provider</w:t>
            </w:r>
          </w:p>
        </w:tc>
        <w:tc>
          <w:tcPr>
            <w:tcW w:type="dxa" w:w="2409"/>
          </w:tcPr>
          <w:p>
            <w:r>
              <w:rPr>
                <w:rFonts w:ascii="Arial" w:hAnsi="Arial"/>
                <w:b w:val="0"/>
                <w:i w:val="0"/>
                <w:sz w:val="17"/>
              </w:rPr>
              <w:t>enum</w:t>
            </w:r>
          </w:p>
        </w:tc>
        <w:tc>
          <w:tcPr>
            <w:tcW w:type="dxa" w:w="2409"/>
          </w:tcPr>
          <w:p>
            <w:r>
              <w:rPr>
                <w:rFonts w:ascii="Arial" w:hAnsi="Arial"/>
                <w:b w:val="0"/>
                <w:i w:val="0"/>
                <w:sz w:val="17"/>
              </w:rPr>
              <w:t>Yes when AI enabled</w:t>
            </w:r>
          </w:p>
        </w:tc>
        <w:tc>
          <w:tcPr>
            <w:tcW w:type="dxa" w:w="2409"/>
          </w:tcPr>
          <w:p>
            <w:r>
              <w:rPr>
                <w:rFonts w:ascii="Arial" w:hAnsi="Arial"/>
                <w:b w:val="0"/>
                <w:i w:val="0"/>
                <w:sz w:val="17"/>
              </w:rPr>
              <w:t>local / external / disabled.</w:t>
            </w:r>
          </w:p>
        </w:tc>
      </w:tr>
      <w:tr>
        <w:trPr>
          <w:cantSplit/>
        </w:trPr>
        <w:tc>
          <w:tcPr>
            <w:tcW w:type="dxa" w:w="2409"/>
          </w:tcPr>
          <w:p>
            <w:r>
              <w:rPr>
                <w:rFonts w:ascii="Arial" w:hAnsi="Arial"/>
                <w:b w:val="0"/>
                <w:i w:val="0"/>
                <w:sz w:val="17"/>
              </w:rPr>
              <w:t>endpoint</w:t>
            </w:r>
          </w:p>
        </w:tc>
        <w:tc>
          <w:tcPr>
            <w:tcW w:type="dxa" w:w="2409"/>
          </w:tcPr>
          <w:p>
            <w:r>
              <w:rPr>
                <w:rFonts w:ascii="Arial" w:hAnsi="Arial"/>
                <w:b w:val="0"/>
                <w:i w:val="0"/>
                <w:sz w:val="17"/>
              </w:rPr>
              <w:t>URI</w:t>
            </w:r>
          </w:p>
        </w:tc>
        <w:tc>
          <w:tcPr>
            <w:tcW w:type="dxa" w:w="2409"/>
          </w:tcPr>
          <w:p>
            <w:r>
              <w:rPr>
                <w:rFonts w:ascii="Arial" w:hAnsi="Arial"/>
                <w:b w:val="0"/>
                <w:i w:val="0"/>
                <w:sz w:val="17"/>
              </w:rPr>
              <w:t>Conditional</w:t>
            </w:r>
          </w:p>
        </w:tc>
        <w:tc>
          <w:tcPr>
            <w:tcW w:type="dxa" w:w="2409"/>
          </w:tcPr>
          <w:p>
            <w:r>
              <w:rPr>
                <w:rFonts w:ascii="Arial" w:hAnsi="Arial"/>
                <w:b w:val="0"/>
                <w:i w:val="0"/>
                <w:sz w:val="17"/>
              </w:rPr>
              <w:t>Validated local-runtime reference/transport descriptor or approved external endpoint.</w:t>
            </w:r>
          </w:p>
        </w:tc>
      </w:tr>
      <w:tr>
        <w:trPr>
          <w:cantSplit/>
        </w:trPr>
        <w:tc>
          <w:tcPr>
            <w:tcW w:type="dxa" w:w="2409"/>
          </w:tcPr>
          <w:p>
            <w:r>
              <w:rPr>
                <w:rFonts w:ascii="Arial" w:hAnsi="Arial"/>
                <w:b w:val="0"/>
                <w:i w:val="0"/>
                <w:sz w:val="17"/>
              </w:rPr>
              <w:t>timeout_ms</w:t>
            </w:r>
          </w:p>
        </w:tc>
        <w:tc>
          <w:tcPr>
            <w:tcW w:type="dxa" w:w="2409"/>
          </w:tcPr>
          <w:p>
            <w:r>
              <w:rPr>
                <w:rFonts w:ascii="Arial" w:hAnsi="Arial"/>
                <w:b w:val="0"/>
                <w:i w:val="0"/>
                <w:sz w:val="17"/>
              </w:rPr>
              <w:t>integer</w:t>
            </w:r>
          </w:p>
        </w:tc>
        <w:tc>
          <w:tcPr>
            <w:tcW w:type="dxa" w:w="2409"/>
          </w:tcPr>
          <w:p>
            <w:r>
              <w:rPr>
                <w:rFonts w:ascii="Arial" w:hAnsi="Arial"/>
                <w:b w:val="0"/>
                <w:i w:val="0"/>
                <w:sz w:val="17"/>
              </w:rPr>
              <w:t>Yes when provider enabled</w:t>
            </w:r>
          </w:p>
        </w:tc>
        <w:tc>
          <w:tcPr>
            <w:tcW w:type="dxa" w:w="2409"/>
          </w:tcPr>
          <w:p>
            <w:r>
              <w:rPr>
                <w:rFonts w:ascii="Arial" w:hAnsi="Arial"/>
                <w:b w:val="0"/>
                <w:i w:val="0"/>
                <w:sz w:val="17"/>
              </w:rPr>
              <w:t>Validated range.</w:t>
            </w:r>
          </w:p>
        </w:tc>
      </w:tr>
      <w:tr>
        <w:trPr>
          <w:cantSplit/>
        </w:trPr>
        <w:tc>
          <w:tcPr>
            <w:tcW w:type="dxa" w:w="2409"/>
          </w:tcPr>
          <w:p>
            <w:r>
              <w:rPr>
                <w:rFonts w:ascii="Arial" w:hAnsi="Arial"/>
                <w:b w:val="0"/>
                <w:i w:val="0"/>
                <w:sz w:val="17"/>
              </w:rPr>
              <w:t>retry_count</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w:t>
            </w:r>
          </w:p>
        </w:tc>
      </w:tr>
      <w:tr>
        <w:trPr>
          <w:cantSplit/>
        </w:trPr>
        <w:tc>
          <w:tcPr>
            <w:tcW w:type="dxa" w:w="2409"/>
          </w:tcPr>
          <w:p>
            <w:r>
              <w:rPr>
                <w:rFonts w:ascii="Arial" w:hAnsi="Arial"/>
                <w:b w:val="0"/>
                <w:i w:val="0"/>
                <w:sz w:val="17"/>
              </w:rPr>
              <w:t>fallback</w:t>
            </w:r>
          </w:p>
        </w:tc>
        <w:tc>
          <w:tcPr>
            <w:tcW w:type="dxa" w:w="2409"/>
          </w:tcPr>
          <w:p>
            <w:r>
              <w:rPr>
                <w:rFonts w:ascii="Arial" w:hAnsi="Arial"/>
                <w:b w:val="0"/>
                <w:i w:val="0"/>
                <w:sz w:val="17"/>
              </w:rPr>
              <w:t>enum</w:t>
            </w:r>
          </w:p>
        </w:tc>
        <w:tc>
          <w:tcPr>
            <w:tcW w:type="dxa" w:w="2409"/>
          </w:tcPr>
          <w:p>
            <w:r>
              <w:rPr>
                <w:rFonts w:ascii="Arial" w:hAnsi="Arial"/>
                <w:b w:val="0"/>
                <w:i w:val="0"/>
                <w:sz w:val="17"/>
              </w:rPr>
              <w:t>Optional</w:t>
            </w:r>
          </w:p>
        </w:tc>
        <w:tc>
          <w:tcPr>
            <w:tcW w:type="dxa" w:w="2409"/>
          </w:tcPr>
          <w:p>
            <w:r>
              <w:rPr>
                <w:rFonts w:ascii="Arial" w:hAnsi="Arial"/>
                <w:b w:val="0"/>
                <w:i w:val="0"/>
                <w:sz w:val="17"/>
              </w:rPr>
              <w:t>Configured fallback policy.</w:t>
            </w:r>
          </w:p>
        </w:tc>
      </w:tr>
      <w:tr>
        <w:trPr>
          <w:cantSplit/>
        </w:trPr>
        <w:tc>
          <w:tcPr>
            <w:tcW w:type="dxa" w:w="2409"/>
          </w:tcPr>
          <w:p>
            <w:r>
              <w:rPr>
                <w:rFonts w:ascii="Arial" w:hAnsi="Arial"/>
                <w:b w:val="0"/>
                <w:i w:val="0"/>
                <w:sz w:val="17"/>
              </w:rPr>
              <w:t>credentials.api_key_ref</w:t>
            </w:r>
          </w:p>
        </w:tc>
        <w:tc>
          <w:tcPr>
            <w:tcW w:type="dxa" w:w="2409"/>
          </w:tcPr>
          <w:p>
            <w:r>
              <w:rPr>
                <w:rFonts w:ascii="Arial" w:hAnsi="Arial"/>
                <w:b w:val="0"/>
                <w:i w:val="0"/>
                <w:sz w:val="17"/>
              </w:rPr>
              <w:t>secret reference</w:t>
            </w:r>
          </w:p>
        </w:tc>
        <w:tc>
          <w:tcPr>
            <w:tcW w:type="dxa" w:w="2409"/>
          </w:tcPr>
          <w:p>
            <w:r>
              <w:rPr>
                <w:rFonts w:ascii="Arial" w:hAnsi="Arial"/>
                <w:b w:val="0"/>
                <w:i w:val="0"/>
                <w:sz w:val="17"/>
              </w:rPr>
              <w:t>Conditional</w:t>
            </w:r>
          </w:p>
        </w:tc>
        <w:tc>
          <w:tcPr>
            <w:tcW w:type="dxa" w:w="2409"/>
          </w:tcPr>
          <w:p>
            <w:r>
              <w:rPr>
                <w:rFonts w:ascii="Arial" w:hAnsi="Arial"/>
                <w:b w:val="0"/>
                <w:i w:val="0"/>
                <w:sz w:val="17"/>
              </w:rPr>
              <w:t>Reference only; no raw secret.</w:t>
            </w:r>
          </w:p>
        </w:tc>
      </w:tr>
    </w:tbl>
    <w:p/>
    <w:p>
      <w:r>
        <w:rPr>
          <w:rFonts w:ascii="Arial" w:hAnsi="Arial"/>
          <w:b/>
          <w:i w:val="0"/>
          <w:sz w:val="26"/>
        </w:rPr>
        <w:t>8. Database Section</w:t>
      </w:r>
    </w:p>
    <w:p>
      <w:r>
        <w:rPr>
          <w:rFonts w:ascii="Consolas" w:hAnsi="Consolas"/>
          <w:b w:val="0"/>
          <w:i w:val="0"/>
          <w:sz w:val="18"/>
        </w:rPr>
        <w:t>database:</w:t>
      </w:r>
    </w:p>
    <w:p>
      <w:r>
        <w:rPr>
          <w:rFonts w:ascii="Consolas" w:hAnsi="Consolas"/>
          <w:b w:val="0"/>
          <w:i w:val="0"/>
          <w:sz w:val="18"/>
        </w:rPr>
        <w:t xml:space="preserve">  type: sqlite</w:t>
      </w:r>
    </w:p>
    <w:p>
      <w:r>
        <w:rPr>
          <w:rFonts w:ascii="Consolas" w:hAnsi="Consolas"/>
          <w:b w:val="0"/>
          <w:i w:val="0"/>
          <w:sz w:val="18"/>
        </w:rPr>
        <w:t xml:space="preserve">  path: ./data/worldengine.db</w:t>
      </w:r>
    </w:p>
    <w:p>
      <w:r>
        <w:rPr>
          <w:rFonts w:ascii="Consolas" w:hAnsi="Consolas"/>
          <w:b w:val="0"/>
          <w:i w:val="0"/>
          <w:sz w:val="18"/>
        </w:rPr>
        <w:t xml:space="preserve">  busy_timeout_ms: 5000</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type</w:t>
            </w:r>
          </w:p>
        </w:tc>
        <w:tc>
          <w:tcPr>
            <w:tcW w:type="dxa" w:w="2409"/>
          </w:tcPr>
          <w:p>
            <w:r>
              <w:rPr>
                <w:rFonts w:ascii="Arial" w:hAnsi="Arial"/>
                <w:b w:val="0"/>
                <w:i w:val="0"/>
                <w:sz w:val="17"/>
              </w:rPr>
              <w:t>enum</w:t>
            </w:r>
          </w:p>
        </w:tc>
        <w:tc>
          <w:tcPr>
            <w:tcW w:type="dxa" w:w="2409"/>
          </w:tcPr>
          <w:p>
            <w:r>
              <w:rPr>
                <w:rFonts w:ascii="Arial" w:hAnsi="Arial"/>
                <w:b w:val="0"/>
                <w:i w:val="0"/>
                <w:sz w:val="17"/>
              </w:rPr>
              <w:t>Yes</w:t>
            </w:r>
          </w:p>
        </w:tc>
        <w:tc>
          <w:tcPr>
            <w:tcW w:type="dxa" w:w="2409"/>
          </w:tcPr>
          <w:p>
            <w:r>
              <w:rPr>
                <w:rFonts w:ascii="Arial" w:hAnsi="Arial"/>
                <w:b w:val="0"/>
                <w:i w:val="0"/>
                <w:sz w:val="17"/>
              </w:rPr>
              <w:t>Version 1.0 = sqlite.</w:t>
            </w:r>
          </w:p>
        </w:tc>
      </w:tr>
      <w:tr>
        <w:trPr>
          <w:cantSplit/>
        </w:trPr>
        <w:tc>
          <w:tcPr>
            <w:tcW w:type="dxa" w:w="2409"/>
          </w:tcPr>
          <w:p>
            <w:r>
              <w:rPr>
                <w:rFonts w:ascii="Arial" w:hAnsi="Arial"/>
                <w:b w:val="0"/>
                <w:i w:val="0"/>
                <w:sz w:val="17"/>
              </w:rPr>
              <w:t>path</w:t>
            </w:r>
          </w:p>
        </w:tc>
        <w:tc>
          <w:tcPr>
            <w:tcW w:type="dxa" w:w="2409"/>
          </w:tcPr>
          <w:p>
            <w:r>
              <w:rPr>
                <w:rFonts w:ascii="Arial" w:hAnsi="Arial"/>
                <w:b w:val="0"/>
                <w:i w:val="0"/>
                <w:sz w:val="17"/>
              </w:rPr>
              <w:t>path</w:t>
            </w:r>
          </w:p>
        </w:tc>
        <w:tc>
          <w:tcPr>
            <w:tcW w:type="dxa" w:w="2409"/>
          </w:tcPr>
          <w:p>
            <w:r>
              <w:rPr>
                <w:rFonts w:ascii="Arial" w:hAnsi="Arial"/>
                <w:b w:val="0"/>
                <w:i w:val="0"/>
                <w:sz w:val="17"/>
              </w:rPr>
              <w:t>Yes</w:t>
            </w:r>
          </w:p>
        </w:tc>
        <w:tc>
          <w:tcPr>
            <w:tcW w:type="dxa" w:w="2409"/>
          </w:tcPr>
          <w:p>
            <w:r>
              <w:rPr>
                <w:rFonts w:ascii="Arial" w:hAnsi="Arial"/>
                <w:b w:val="0"/>
                <w:i w:val="0"/>
                <w:sz w:val="17"/>
              </w:rPr>
              <w:t>Local database file.</w:t>
            </w:r>
          </w:p>
        </w:tc>
      </w:tr>
      <w:tr>
        <w:trPr>
          <w:cantSplit/>
        </w:trPr>
        <w:tc>
          <w:tcPr>
            <w:tcW w:type="dxa" w:w="2409"/>
          </w:tcPr>
          <w:p>
            <w:r>
              <w:rPr>
                <w:rFonts w:ascii="Arial" w:hAnsi="Arial"/>
                <w:b w:val="0"/>
                <w:i w:val="0"/>
                <w:sz w:val="17"/>
              </w:rPr>
              <w:t>busy_timeout_ms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Validated positive range.</w:t>
            </w:r>
          </w:p>
        </w:tc>
      </w:tr>
    </w:tbl>
    <w:p/>
    <w:p>
      <w:r>
        <w:rPr>
          <w:rFonts w:ascii="Arial" w:hAnsi="Arial"/>
          <w:b/>
          <w:i w:val="0"/>
          <w:sz w:val="26"/>
        </w:rPr>
        <w:t>9. Logging Section</w:t>
      </w:r>
    </w:p>
    <w:p>
      <w:r>
        <w:rPr>
          <w:rFonts w:ascii="Consolas" w:hAnsi="Consolas"/>
          <w:b w:val="0"/>
          <w:i w:val="0"/>
          <w:sz w:val="18"/>
        </w:rPr>
        <w:t>logging:</w:t>
      </w:r>
    </w:p>
    <w:p>
      <w:r>
        <w:rPr>
          <w:rFonts w:ascii="Consolas" w:hAnsi="Consolas"/>
          <w:b w:val="0"/>
          <w:i w:val="0"/>
          <w:sz w:val="18"/>
        </w:rPr>
        <w:t xml:space="preserve">  level: info</w:t>
      </w:r>
    </w:p>
    <w:p>
      <w:r>
        <w:rPr>
          <w:rFonts w:ascii="Consolas" w:hAnsi="Consolas"/>
          <w:b w:val="0"/>
          <w:i w:val="0"/>
          <w:sz w:val="18"/>
        </w:rPr>
        <w:t xml:space="preserve">  directory: ./logs</w:t>
      </w:r>
    </w:p>
    <w:p>
      <w:r>
        <w:rPr>
          <w:rFonts w:ascii="Consolas" w:hAnsi="Consolas"/>
          <w:b w:val="0"/>
          <w:i w:val="0"/>
          <w:sz w:val="18"/>
        </w:rPr>
        <w:t xml:space="preserve">  retention_days: 14</w:t>
      </w:r>
    </w:p>
    <w:p>
      <w:r>
        <w:rPr>
          <w:rFonts w:ascii="Consolas" w:hAnsi="Consolas"/>
          <w:b w:val="0"/>
          <w:i w:val="0"/>
          <w:sz w:val="18"/>
        </w:rPr>
        <w:t xml:space="preserve">  redaction: enabled</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level</w:t>
            </w:r>
          </w:p>
        </w:tc>
        <w:tc>
          <w:tcPr>
            <w:tcW w:type="dxa" w:w="2409"/>
          </w:tcPr>
          <w:p>
            <w:r>
              <w:rPr>
                <w:rFonts w:ascii="Arial" w:hAnsi="Arial"/>
                <w:b w:val="0"/>
                <w:i w:val="0"/>
                <w:sz w:val="17"/>
              </w:rPr>
              <w:t>enum</w:t>
            </w:r>
          </w:p>
        </w:tc>
        <w:tc>
          <w:tcPr>
            <w:tcW w:type="dxa" w:w="2409"/>
          </w:tcPr>
          <w:p>
            <w:r>
              <w:rPr>
                <w:rFonts w:ascii="Arial" w:hAnsi="Arial"/>
                <w:b w:val="0"/>
                <w:i w:val="0"/>
                <w:sz w:val="17"/>
              </w:rPr>
              <w:t>Yes</w:t>
            </w:r>
          </w:p>
        </w:tc>
        <w:tc>
          <w:tcPr>
            <w:tcW w:type="dxa" w:w="2409"/>
          </w:tcPr>
          <w:p>
            <w:r>
              <w:rPr>
                <w:rFonts w:ascii="Arial" w:hAnsi="Arial"/>
                <w:b w:val="0"/>
                <w:i w:val="0"/>
                <w:sz w:val="17"/>
              </w:rPr>
              <w:t>TRACE/DEBUG/INFO/WARN/ERROR/CRITICAL.</w:t>
            </w:r>
          </w:p>
        </w:tc>
      </w:tr>
      <w:tr>
        <w:trPr>
          <w:cantSplit/>
        </w:trPr>
        <w:tc>
          <w:tcPr>
            <w:tcW w:type="dxa" w:w="2409"/>
          </w:tcPr>
          <w:p>
            <w:r>
              <w:rPr>
                <w:rFonts w:ascii="Arial" w:hAnsi="Arial"/>
                <w:b w:val="0"/>
                <w:i w:val="0"/>
                <w:sz w:val="17"/>
              </w:rPr>
              <w:t>directory</w:t>
            </w:r>
          </w:p>
        </w:tc>
        <w:tc>
          <w:tcPr>
            <w:tcW w:type="dxa" w:w="2409"/>
          </w:tcPr>
          <w:p>
            <w:r>
              <w:rPr>
                <w:rFonts w:ascii="Arial" w:hAnsi="Arial"/>
                <w:b w:val="0"/>
                <w:i w:val="0"/>
                <w:sz w:val="17"/>
              </w:rPr>
              <w:t>path</w:t>
            </w:r>
          </w:p>
        </w:tc>
        <w:tc>
          <w:tcPr>
            <w:tcW w:type="dxa" w:w="2409"/>
          </w:tcPr>
          <w:p>
            <w:r>
              <w:rPr>
                <w:rFonts w:ascii="Arial" w:hAnsi="Arial"/>
                <w:b w:val="0"/>
                <w:i w:val="0"/>
                <w:sz w:val="17"/>
              </w:rPr>
              <w:t>Yes/resolved default</w:t>
            </w:r>
          </w:p>
        </w:tc>
        <w:tc>
          <w:tcPr>
            <w:tcW w:type="dxa" w:w="2409"/>
          </w:tcPr>
          <w:p>
            <w:r>
              <w:rPr>
                <w:rFonts w:ascii="Arial" w:hAnsi="Arial"/>
                <w:b w:val="0"/>
                <w:i w:val="0"/>
                <w:sz w:val="17"/>
              </w:rPr>
              <w:t>Writable log path.</w:t>
            </w:r>
          </w:p>
        </w:tc>
      </w:tr>
      <w:tr>
        <w:trPr>
          <w:cantSplit/>
        </w:trPr>
        <w:tc>
          <w:tcPr>
            <w:tcW w:type="dxa" w:w="2409"/>
          </w:tcPr>
          <w:p>
            <w:r>
              <w:rPr>
                <w:rFonts w:ascii="Arial" w:hAnsi="Arial"/>
                <w:b w:val="0"/>
                <w:i w:val="0"/>
                <w:sz w:val="17"/>
              </w:rPr>
              <w:t>retention_days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w:t>
            </w:r>
          </w:p>
        </w:tc>
      </w:tr>
      <w:tr>
        <w:trPr>
          <w:cantSplit/>
        </w:trPr>
        <w:tc>
          <w:tcPr>
            <w:tcW w:type="dxa" w:w="2409"/>
          </w:tcPr>
          <w:p>
            <w:r>
              <w:rPr>
                <w:rFonts w:ascii="Arial" w:hAnsi="Arial"/>
                <w:b w:val="0"/>
                <w:i w:val="0"/>
                <w:sz w:val="17"/>
              </w:rPr>
              <w:t>redaction</w:t>
            </w:r>
          </w:p>
        </w:tc>
        <w:tc>
          <w:tcPr>
            <w:tcW w:type="dxa" w:w="2409"/>
          </w:tcPr>
          <w:p>
            <w:r>
              <w:rPr>
                <w:rFonts w:ascii="Arial" w:hAnsi="Arial"/>
                <w:b w:val="0"/>
                <w:i w:val="0"/>
                <w:sz w:val="17"/>
              </w:rPr>
              <w:t>boolean/enum</w:t>
            </w:r>
          </w:p>
        </w:tc>
        <w:tc>
          <w:tcPr>
            <w:tcW w:type="dxa" w:w="2409"/>
          </w:tcPr>
          <w:p>
            <w:r>
              <w:rPr>
                <w:rFonts w:ascii="Arial" w:hAnsi="Arial"/>
                <w:b w:val="0"/>
                <w:i w:val="0"/>
                <w:sz w:val="17"/>
              </w:rPr>
              <w:t>Yes for safe defaults</w:t>
            </w:r>
          </w:p>
        </w:tc>
        <w:tc>
          <w:tcPr>
            <w:tcW w:type="dxa" w:w="2409"/>
          </w:tcPr>
          <w:p>
            <w:r>
              <w:rPr>
                <w:rFonts w:ascii="Arial" w:hAnsi="Arial"/>
                <w:b w:val="0"/>
                <w:i w:val="0"/>
                <w:sz w:val="17"/>
              </w:rPr>
              <w:t>Sensitive output protection.</w:t>
            </w:r>
          </w:p>
        </w:tc>
      </w:tr>
    </w:tbl>
    <w:p/>
    <w:p>
      <w:r>
        <w:rPr>
          <w:rFonts w:ascii="Arial" w:hAnsi="Arial"/>
          <w:b/>
          <w:i w:val="0"/>
          <w:sz w:val="26"/>
        </w:rPr>
        <w:t>10. Scheduler Section</w:t>
      </w:r>
    </w:p>
    <w:p>
      <w:r>
        <w:rPr>
          <w:rFonts w:ascii="Consolas" w:hAnsi="Consolas"/>
          <w:b w:val="0"/>
          <w:i w:val="0"/>
          <w:sz w:val="18"/>
        </w:rPr>
        <w:t>scheduler:</w:t>
      </w:r>
    </w:p>
    <w:p>
      <w:r>
        <w:rPr>
          <w:rFonts w:ascii="Consolas" w:hAnsi="Consolas"/>
          <w:b w:val="0"/>
          <w:i w:val="0"/>
          <w:sz w:val="18"/>
        </w:rPr>
        <w:t xml:space="preserve">  enabled: true</w:t>
      </w:r>
    </w:p>
    <w:p>
      <w:r>
        <w:rPr>
          <w:rFonts w:ascii="Consolas" w:hAnsi="Consolas"/>
          <w:b w:val="0"/>
          <w:i w:val="0"/>
          <w:sz w:val="18"/>
        </w:rPr>
        <w:t xml:space="preserve">  max_concurrent_tasks: 2</w:t>
      </w:r>
    </w:p>
    <w:p>
      <w:r>
        <w:rPr>
          <w:rFonts w:ascii="Consolas" w:hAnsi="Consolas"/>
          <w:b w:val="0"/>
          <w:i w:val="0"/>
          <w:sz w:val="18"/>
        </w:rPr>
        <w:t xml:space="preserve">  default_priority: normal</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enabled</w:t>
            </w:r>
          </w:p>
        </w:tc>
        <w:tc>
          <w:tcPr>
            <w:tcW w:type="dxa" w:w="2409"/>
          </w:tcPr>
          <w:p>
            <w:r>
              <w:rPr>
                <w:rFonts w:ascii="Arial" w:hAnsi="Arial"/>
                <w:b w:val="0"/>
                <w:i w:val="0"/>
                <w:sz w:val="17"/>
              </w:rPr>
              <w:t>boolean</w:t>
            </w:r>
          </w:p>
        </w:tc>
        <w:tc>
          <w:tcPr>
            <w:tcW w:type="dxa" w:w="2409"/>
          </w:tcPr>
          <w:p>
            <w:r>
              <w:rPr>
                <w:rFonts w:ascii="Arial" w:hAnsi="Arial"/>
                <w:b w:val="0"/>
                <w:i w:val="0"/>
                <w:sz w:val="17"/>
              </w:rPr>
              <w:t>Optional</w:t>
            </w:r>
          </w:p>
        </w:tc>
        <w:tc>
          <w:tcPr>
            <w:tcW w:type="dxa" w:w="2409"/>
          </w:tcPr>
          <w:p>
            <w:r>
              <w:rPr>
                <w:rFonts w:ascii="Arial" w:hAnsi="Arial"/>
                <w:b w:val="0"/>
                <w:i w:val="0"/>
                <w:sz w:val="17"/>
              </w:rPr>
              <w:t>Feature-dependent.</w:t>
            </w:r>
          </w:p>
        </w:tc>
      </w:tr>
      <w:tr>
        <w:trPr>
          <w:cantSplit/>
        </w:trPr>
        <w:tc>
          <w:tcPr>
            <w:tcW w:type="dxa" w:w="2409"/>
          </w:tcPr>
          <w:p>
            <w:r>
              <w:rPr>
                <w:rFonts w:ascii="Arial" w:hAnsi="Arial"/>
                <w:b w:val="0"/>
                <w:i w:val="0"/>
                <w:sz w:val="17"/>
              </w:rPr>
              <w:t>max_concurrent_tasks</w:t>
            </w:r>
          </w:p>
        </w:tc>
        <w:tc>
          <w:tcPr>
            <w:tcW w:type="dxa" w:w="2409"/>
          </w:tcPr>
          <w:p>
            <w:r>
              <w:rPr>
                <w:rFonts w:ascii="Arial" w:hAnsi="Arial"/>
                <w:b w:val="0"/>
                <w:i w:val="0"/>
                <w:sz w:val="17"/>
              </w:rPr>
              <w:t>integer</w:t>
            </w:r>
          </w:p>
        </w:tc>
        <w:tc>
          <w:tcPr>
            <w:tcW w:type="dxa" w:w="2409"/>
          </w:tcPr>
          <w:p>
            <w:r>
              <w:rPr>
                <w:rFonts w:ascii="Arial" w:hAnsi="Arial"/>
                <w:b w:val="0"/>
                <w:i w:val="0"/>
                <w:sz w:val="17"/>
              </w:rPr>
              <w:t>Optional</w:t>
            </w:r>
          </w:p>
        </w:tc>
        <w:tc>
          <w:tcPr>
            <w:tcW w:type="dxa" w:w="2409"/>
          </w:tcPr>
          <w:p>
            <w:r>
              <w:rPr>
                <w:rFonts w:ascii="Arial" w:hAnsi="Arial"/>
                <w:b w:val="0"/>
                <w:i w:val="0"/>
                <w:sz w:val="17"/>
              </w:rPr>
              <w:t>Bounded positive value.</w:t>
            </w:r>
          </w:p>
        </w:tc>
      </w:tr>
      <w:tr>
        <w:trPr>
          <w:cantSplit/>
        </w:trPr>
        <w:tc>
          <w:tcPr>
            <w:tcW w:type="dxa" w:w="2409"/>
          </w:tcPr>
          <w:p>
            <w:r>
              <w:rPr>
                <w:rFonts w:ascii="Arial" w:hAnsi="Arial"/>
                <w:b w:val="0"/>
                <w:i w:val="0"/>
                <w:sz w:val="17"/>
              </w:rPr>
              <w:t>default_priority</w:t>
            </w:r>
          </w:p>
        </w:tc>
        <w:tc>
          <w:tcPr>
            <w:tcW w:type="dxa" w:w="2409"/>
          </w:tcPr>
          <w:p>
            <w:r>
              <w:rPr>
                <w:rFonts w:ascii="Arial" w:hAnsi="Arial"/>
                <w:b w:val="0"/>
                <w:i w:val="0"/>
                <w:sz w:val="17"/>
              </w:rPr>
              <w:t>enum</w:t>
            </w:r>
          </w:p>
        </w:tc>
        <w:tc>
          <w:tcPr>
            <w:tcW w:type="dxa" w:w="2409"/>
          </w:tcPr>
          <w:p>
            <w:r>
              <w:rPr>
                <w:rFonts w:ascii="Arial" w:hAnsi="Arial"/>
                <w:b w:val="0"/>
                <w:i w:val="0"/>
                <w:sz w:val="17"/>
              </w:rPr>
              <w:t>Optional</w:t>
            </w:r>
          </w:p>
        </w:tc>
        <w:tc>
          <w:tcPr>
            <w:tcW w:type="dxa" w:w="2409"/>
          </w:tcPr>
          <w:p>
            <w:r>
              <w:rPr>
                <w:rFonts w:ascii="Arial" w:hAnsi="Arial"/>
                <w:b w:val="0"/>
                <w:i w:val="0"/>
                <w:sz w:val="17"/>
              </w:rPr>
              <w:t>normal/high/low, if supported.</w:t>
            </w:r>
          </w:p>
        </w:tc>
      </w:tr>
    </w:tbl>
    <w:p/>
    <w:p>
      <w:r>
        <w:rPr>
          <w:rFonts w:ascii="Arial" w:hAnsi="Arial"/>
          <w:b/>
          <w:i w:val="0"/>
          <w:sz w:val="26"/>
        </w:rPr>
        <w:t>11. Game Integration Section</w:t>
      </w:r>
    </w:p>
    <w:p>
      <w:r>
        <w:rPr>
          <w:rFonts w:ascii="Consolas" w:hAnsi="Consolas"/>
          <w:b w:val="0"/>
          <w:i w:val="0"/>
          <w:sz w:val="18"/>
        </w:rPr>
        <w:t>game:</w:t>
      </w:r>
    </w:p>
    <w:p>
      <w:r>
        <w:rPr>
          <w:rFonts w:ascii="Consolas" w:hAnsi="Consolas"/>
          <w:b w:val="0"/>
          <w:i w:val="0"/>
          <w:sz w:val="18"/>
        </w:rPr>
        <w:t xml:space="preserve">  adapter: skyrim</w:t>
      </w:r>
    </w:p>
    <w:p>
      <w:r>
        <w:rPr>
          <w:rFonts w:ascii="Consolas" w:hAnsi="Consolas"/>
          <w:b w:val="0"/>
          <w:i w:val="0"/>
          <w:sz w:val="18"/>
        </w:rPr>
        <w:t xml:space="preserve">  enabled: true</w:t>
      </w:r>
    </w:p>
    <w:p>
      <w:r>
        <w:rPr>
          <w:rFonts w:ascii="Consolas" w:hAnsi="Consolas"/>
          <w:b w:val="0"/>
          <w:i w:val="0"/>
          <w:sz w:val="18"/>
        </w:rPr>
        <w:t xml:space="preserve">  game_root: C:/Games/Skyrim</w:t>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keepNext/>
            </w:pPr>
            <w:r>
              <w:rPr>
                <w:rFonts w:ascii="Arial" w:hAnsi="Arial"/>
                <w:b/>
                <w:i w:val="0"/>
                <w:sz w:val="18"/>
              </w:rPr>
              <w:t>Field</w:t>
            </w:r>
          </w:p>
        </w:tc>
        <w:tc>
          <w:tcPr>
            <w:tcW w:type="dxa" w:w="2409"/>
          </w:tcPr>
          <w:p>
            <w:pPr>
              <w:keepNext/>
            </w:pPr>
            <w:r>
              <w:rPr>
                <w:rFonts w:ascii="Arial" w:hAnsi="Arial"/>
                <w:b/>
                <w:i w:val="0"/>
                <w:sz w:val="18"/>
              </w:rPr>
              <w:t>Type</w:t>
            </w:r>
          </w:p>
        </w:tc>
        <w:tc>
          <w:tcPr>
            <w:tcW w:type="dxa" w:w="2409"/>
          </w:tcPr>
          <w:p>
            <w:pPr>
              <w:keepNext/>
            </w:pPr>
            <w:r>
              <w:rPr>
                <w:rFonts w:ascii="Arial" w:hAnsi="Arial"/>
                <w:b/>
                <w:i w:val="0"/>
                <w:sz w:val="18"/>
              </w:rPr>
              <w:t>Required</w:t>
            </w:r>
          </w:p>
        </w:tc>
        <w:tc>
          <w:tcPr>
            <w:tcW w:type="dxa" w:w="2409"/>
          </w:tcPr>
          <w:p>
            <w:pPr>
              <w:keepNext/>
            </w:pPr>
            <w:r>
              <w:rPr>
                <w:rFonts w:ascii="Arial" w:hAnsi="Arial"/>
                <w:b/>
                <w:i w:val="0"/>
                <w:sz w:val="18"/>
              </w:rPr>
              <w:t>Rule</w:t>
            </w:r>
          </w:p>
        </w:tc>
      </w:tr>
      <w:tr>
        <w:trPr>
          <w:cantSplit/>
        </w:trPr>
        <w:tc>
          <w:tcPr>
            <w:tcW w:type="dxa" w:w="2409"/>
          </w:tcPr>
          <w:p>
            <w:r>
              <w:rPr>
                <w:rFonts w:ascii="Arial" w:hAnsi="Arial"/>
                <w:b w:val="0"/>
                <w:i w:val="0"/>
                <w:sz w:val="17"/>
              </w:rPr>
              <w:t>adapter</w:t>
            </w:r>
          </w:p>
        </w:tc>
        <w:tc>
          <w:tcPr>
            <w:tcW w:type="dxa" w:w="2409"/>
          </w:tcPr>
          <w:p>
            <w:r>
              <w:rPr>
                <w:rFonts w:ascii="Arial" w:hAnsi="Arial"/>
                <w:b w:val="0"/>
                <w:i w:val="0"/>
                <w:sz w:val="17"/>
              </w:rPr>
              <w:t>enum</w:t>
            </w:r>
          </w:p>
        </w:tc>
        <w:tc>
          <w:tcPr>
            <w:tcW w:type="dxa" w:w="2409"/>
          </w:tcPr>
          <w:p>
            <w:r>
              <w:rPr>
                <w:rFonts w:ascii="Arial" w:hAnsi="Arial"/>
                <w:b w:val="0"/>
                <w:i w:val="0"/>
                <w:sz w:val="17"/>
              </w:rPr>
              <w:t>Yes for v1.0 Skyrim</w:t>
            </w:r>
          </w:p>
        </w:tc>
        <w:tc>
          <w:tcPr>
            <w:tcW w:type="dxa" w:w="2409"/>
          </w:tcPr>
          <w:p>
            <w:r>
              <w:rPr>
                <w:rFonts w:ascii="Arial" w:hAnsi="Arial"/>
                <w:b w:val="0"/>
                <w:i w:val="0"/>
                <w:sz w:val="17"/>
              </w:rPr>
              <w:t>skyrim.</w:t>
            </w:r>
          </w:p>
        </w:tc>
      </w:tr>
      <w:tr>
        <w:trPr>
          <w:cantSplit/>
        </w:trPr>
        <w:tc>
          <w:tcPr>
            <w:tcW w:type="dxa" w:w="2409"/>
          </w:tcPr>
          <w:p>
            <w:r>
              <w:rPr>
                <w:rFonts w:ascii="Arial" w:hAnsi="Arial"/>
                <w:b w:val="0"/>
                <w:i w:val="0"/>
                <w:sz w:val="17"/>
              </w:rPr>
              <w:t>enabled</w:t>
            </w:r>
          </w:p>
        </w:tc>
        <w:tc>
          <w:tcPr>
            <w:tcW w:type="dxa" w:w="2409"/>
          </w:tcPr>
          <w:p>
            <w:r>
              <w:rPr>
                <w:rFonts w:ascii="Arial" w:hAnsi="Arial"/>
                <w:b w:val="0"/>
                <w:i w:val="0"/>
                <w:sz w:val="17"/>
              </w:rPr>
              <w:t>boolean</w:t>
            </w:r>
          </w:p>
        </w:tc>
        <w:tc>
          <w:tcPr>
            <w:tcW w:type="dxa" w:w="2409"/>
          </w:tcPr>
          <w:p>
            <w:r>
              <w:rPr>
                <w:rFonts w:ascii="Arial" w:hAnsi="Arial"/>
                <w:b w:val="0"/>
                <w:i w:val="0"/>
                <w:sz w:val="17"/>
              </w:rPr>
              <w:t>Yes</w:t>
            </w:r>
          </w:p>
        </w:tc>
        <w:tc>
          <w:tcPr>
            <w:tcW w:type="dxa" w:w="2409"/>
          </w:tcPr>
          <w:p>
            <w:r>
              <w:rPr>
                <w:rFonts w:ascii="Arial" w:hAnsi="Arial"/>
                <w:b w:val="0"/>
                <w:i w:val="0"/>
                <w:sz w:val="17"/>
              </w:rPr>
              <w:t>Must be true for normal Skyrim operation.</w:t>
            </w:r>
          </w:p>
        </w:tc>
      </w:tr>
      <w:tr>
        <w:trPr>
          <w:cantSplit/>
        </w:trPr>
        <w:tc>
          <w:tcPr>
            <w:tcW w:type="dxa" w:w="2409"/>
          </w:tcPr>
          <w:p>
            <w:r>
              <w:rPr>
                <w:rFonts w:ascii="Arial" w:hAnsi="Arial"/>
                <w:b w:val="0"/>
                <w:i w:val="0"/>
                <w:sz w:val="17"/>
              </w:rPr>
              <w:t>game_root</w:t>
            </w:r>
          </w:p>
        </w:tc>
        <w:tc>
          <w:tcPr>
            <w:tcW w:type="dxa" w:w="2409"/>
          </w:tcPr>
          <w:p>
            <w:r>
              <w:rPr>
                <w:rFonts w:ascii="Arial" w:hAnsi="Arial"/>
                <w:b w:val="0"/>
                <w:i w:val="0"/>
                <w:sz w:val="17"/>
              </w:rPr>
              <w:t>path</w:t>
            </w:r>
          </w:p>
        </w:tc>
        <w:tc>
          <w:tcPr>
            <w:tcW w:type="dxa" w:w="2409"/>
          </w:tcPr>
          <w:p>
            <w:r>
              <w:rPr>
                <w:rFonts w:ascii="Arial" w:hAnsi="Arial"/>
                <w:b w:val="0"/>
                <w:i w:val="0"/>
                <w:sz w:val="17"/>
              </w:rPr>
              <w:t>Deployment-dependent</w:t>
            </w:r>
          </w:p>
        </w:tc>
        <w:tc>
          <w:tcPr>
            <w:tcW w:type="dxa" w:w="2409"/>
          </w:tcPr>
          <w:p>
            <w:r>
              <w:rPr>
                <w:rFonts w:ascii="Arial" w:hAnsi="Arial"/>
                <w:b w:val="0"/>
                <w:i w:val="0"/>
                <w:sz w:val="17"/>
              </w:rPr>
              <w:t>Validated path.</w:t>
            </w:r>
          </w:p>
        </w:tc>
      </w:tr>
    </w:tbl>
    <w:p/>
    <w:p>
      <w:r>
        <w:rPr>
          <w:rFonts w:ascii="Arial" w:hAnsi="Arial"/>
          <w:b/>
          <w:i w:val="0"/>
          <w:sz w:val="26"/>
        </w:rPr>
        <w:t>12. Security Section</w:t>
      </w:r>
    </w:p>
    <w:p>
      <w:r>
        <w:rPr>
          <w:rFonts w:ascii="Consolas" w:hAnsi="Consolas"/>
          <w:b w:val="0"/>
          <w:i w:val="0"/>
          <w:sz w:val="18"/>
        </w:rPr>
        <w:t>security:</w:t>
      </w:r>
    </w:p>
    <w:p>
      <w:r>
        <w:rPr>
          <w:rFonts w:ascii="Consolas" w:hAnsi="Consolas"/>
          <w:b w:val="0"/>
          <w:i w:val="0"/>
          <w:sz w:val="18"/>
        </w:rPr>
        <w:t xml:space="preserve">  local_ai_exposure: loopback_only</w:t>
      </w:r>
    </w:p>
    <w:p>
      <w:r>
        <w:rPr>
          <w:rFonts w:ascii="Consolas" w:hAnsi="Consolas"/>
          <w:b w:val="0"/>
          <w:i w:val="0"/>
          <w:sz w:val="18"/>
        </w:rPr>
        <w:t xml:space="preserve">  allow_untrusted_plugin_execution: false</w:t>
      </w:r>
    </w:p>
    <w:p>
      <w:pPr>
        <w:pStyle w:val="ListBullet"/>
      </w:pPr>
      <w:r>
        <w:rPr>
          <w:rFonts w:ascii="Arial" w:hAnsi="Arial"/>
          <w:b w:val="0"/>
          <w:i w:val="0"/>
          <w:sz w:val="20"/>
        </w:rPr>
        <w:t>Security Settings müssen sichere Defaults besitzen.</w:t>
      </w:r>
    </w:p>
    <w:p>
      <w:pPr>
        <w:pStyle w:val="ListBullet"/>
      </w:pPr>
      <w:r>
        <w:rPr>
          <w:rFonts w:ascii="Arial" w:hAnsi="Arial"/>
          <w:b w:val="0"/>
          <w:i w:val="0"/>
          <w:sz w:val="20"/>
        </w:rPr>
        <w:t>Configuration Options dürfen kritische Safety Boundaries nicht ohne explizite administrative action abschalten.</w:t>
      </w:r>
    </w:p>
    <w:p>
      <w:pPr>
        <w:pStyle w:val="ListBullet"/>
      </w:pPr>
      <w:r>
        <w:rPr>
          <w:rFonts w:ascii="Arial" w:hAnsi="Arial"/>
          <w:b w:val="0"/>
          <w:i w:val="0"/>
          <w:sz w:val="20"/>
        </w:rPr>
        <w:t>Secret Storage Mechanism Reference wird separat entschieden.</w:t>
      </w:r>
    </w:p>
    <w:p>
      <w:r>
        <w:rPr>
          <w:rFonts w:ascii="Arial" w:hAnsi="Arial"/>
          <w:b/>
          <w:i w:val="0"/>
          <w:sz w:val="26"/>
        </w:rPr>
        <w:t>13. Type System</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Type</w:t>
            </w:r>
          </w:p>
        </w:tc>
        <w:tc>
          <w:tcPr>
            <w:tcW w:type="dxa" w:w="3213"/>
          </w:tcPr>
          <w:p>
            <w:pPr>
              <w:keepNext/>
            </w:pPr>
            <w:r>
              <w:rPr>
                <w:rFonts w:ascii="Arial" w:hAnsi="Arial"/>
                <w:b/>
                <w:i w:val="0"/>
                <w:sz w:val="18"/>
              </w:rPr>
              <w:t>Meaning</w:t>
            </w:r>
          </w:p>
        </w:tc>
        <w:tc>
          <w:tcPr>
            <w:tcW w:type="dxa" w:w="3213"/>
          </w:tcPr>
          <w:p>
            <w:pPr>
              <w:keepNext/>
            </w:pPr>
            <w:r>
              <w:rPr>
                <w:rFonts w:ascii="Arial" w:hAnsi="Arial"/>
                <w:b/>
                <w:i w:val="0"/>
                <w:sz w:val="18"/>
              </w:rPr>
              <w:t>Examples</w:t>
            </w:r>
          </w:p>
        </w:tc>
      </w:tr>
      <w:tr>
        <w:trPr>
          <w:cantSplit/>
        </w:trPr>
        <w:tc>
          <w:tcPr>
            <w:tcW w:type="dxa" w:w="3213"/>
          </w:tcPr>
          <w:p>
            <w:r>
              <w:rPr>
                <w:rFonts w:ascii="Arial" w:hAnsi="Arial"/>
                <w:b w:val="0"/>
                <w:i w:val="0"/>
                <w:sz w:val="17"/>
              </w:rPr>
              <w:t>string</w:t>
            </w:r>
          </w:p>
        </w:tc>
        <w:tc>
          <w:tcPr>
            <w:tcW w:type="dxa" w:w="3213"/>
          </w:tcPr>
          <w:p>
            <w:r>
              <w:rPr>
                <w:rFonts w:ascii="Arial" w:hAnsi="Arial"/>
                <w:b w:val="0"/>
                <w:i w:val="0"/>
                <w:sz w:val="17"/>
              </w:rPr>
              <w:t>Normale Zeichenkette.</w:t>
            </w:r>
          </w:p>
        </w:tc>
        <w:tc>
          <w:tcPr>
            <w:tcW w:type="dxa" w:w="3213"/>
          </w:tcPr>
          <w:p>
            <w:r>
              <w:rPr>
                <w:rFonts w:ascii="Arial" w:hAnsi="Arial"/>
                <w:b w:val="0"/>
                <w:i w:val="0"/>
                <w:sz w:val="17"/>
              </w:rPr>
              <w:t>instance_name</w:t>
            </w:r>
          </w:p>
        </w:tc>
      </w:tr>
      <w:tr>
        <w:trPr>
          <w:cantSplit/>
        </w:trPr>
        <w:tc>
          <w:tcPr>
            <w:tcW w:type="dxa" w:w="3213"/>
          </w:tcPr>
          <w:p>
            <w:r>
              <w:rPr>
                <w:rFonts w:ascii="Arial" w:hAnsi="Arial"/>
                <w:b w:val="0"/>
                <w:i w:val="0"/>
                <w:sz w:val="17"/>
              </w:rPr>
              <w:t>enum</w:t>
            </w:r>
          </w:p>
        </w:tc>
        <w:tc>
          <w:tcPr>
            <w:tcW w:type="dxa" w:w="3213"/>
          </w:tcPr>
          <w:p>
            <w:r>
              <w:rPr>
                <w:rFonts w:ascii="Arial" w:hAnsi="Arial"/>
                <w:b w:val="0"/>
                <w:i w:val="0"/>
                <w:sz w:val="17"/>
              </w:rPr>
              <w:t>Begrenzte Werte.</w:t>
            </w:r>
          </w:p>
        </w:tc>
        <w:tc>
          <w:tcPr>
            <w:tcW w:type="dxa" w:w="3213"/>
          </w:tcPr>
          <w:p>
            <w:r>
              <w:rPr>
                <w:rFonts w:ascii="Arial" w:hAnsi="Arial"/>
                <w:b w:val="0"/>
                <w:i w:val="0"/>
                <w:sz w:val="17"/>
              </w:rPr>
              <w:t>provider: local</w:t>
            </w:r>
          </w:p>
        </w:tc>
      </w:tr>
      <w:tr>
        <w:trPr>
          <w:cantSplit/>
        </w:trPr>
        <w:tc>
          <w:tcPr>
            <w:tcW w:type="dxa" w:w="3213"/>
          </w:tcPr>
          <w:p>
            <w:r>
              <w:rPr>
                <w:rFonts w:ascii="Arial" w:hAnsi="Arial"/>
                <w:b w:val="0"/>
                <w:i w:val="0"/>
                <w:sz w:val="17"/>
              </w:rPr>
              <w:t>boolean</w:t>
            </w:r>
          </w:p>
        </w:tc>
        <w:tc>
          <w:tcPr>
            <w:tcW w:type="dxa" w:w="3213"/>
          </w:tcPr>
          <w:p>
            <w:r>
              <w:rPr>
                <w:rFonts w:ascii="Arial" w:hAnsi="Arial"/>
                <w:b w:val="0"/>
                <w:i w:val="0"/>
                <w:sz w:val="17"/>
              </w:rPr>
              <w:t>true/false.</w:t>
            </w:r>
          </w:p>
        </w:tc>
        <w:tc>
          <w:tcPr>
            <w:tcW w:type="dxa" w:w="3213"/>
          </w:tcPr>
          <w:p>
            <w:r>
              <w:rPr>
                <w:rFonts w:ascii="Arial" w:hAnsi="Arial"/>
                <w:b w:val="0"/>
                <w:i w:val="0"/>
                <w:sz w:val="17"/>
              </w:rPr>
              <w:t>enabled: true</w:t>
            </w:r>
          </w:p>
        </w:tc>
      </w:tr>
      <w:tr>
        <w:trPr>
          <w:cantSplit/>
        </w:trPr>
        <w:tc>
          <w:tcPr>
            <w:tcW w:type="dxa" w:w="3213"/>
          </w:tcPr>
          <w:p>
            <w:r>
              <w:rPr>
                <w:rFonts w:ascii="Arial" w:hAnsi="Arial"/>
                <w:b w:val="0"/>
                <w:i w:val="0"/>
                <w:sz w:val="17"/>
              </w:rPr>
              <w:t>integer</w:t>
            </w:r>
          </w:p>
        </w:tc>
        <w:tc>
          <w:tcPr>
            <w:tcW w:type="dxa" w:w="3213"/>
          </w:tcPr>
          <w:p>
            <w:r>
              <w:rPr>
                <w:rFonts w:ascii="Arial" w:hAnsi="Arial"/>
                <w:b w:val="0"/>
                <w:i w:val="0"/>
                <w:sz w:val="17"/>
              </w:rPr>
              <w:t>Ganzzahl.</w:t>
            </w:r>
          </w:p>
        </w:tc>
        <w:tc>
          <w:tcPr>
            <w:tcW w:type="dxa" w:w="3213"/>
          </w:tcPr>
          <w:p>
            <w:r>
              <w:rPr>
                <w:rFonts w:ascii="Arial" w:hAnsi="Arial"/>
                <w:b w:val="0"/>
                <w:i w:val="0"/>
                <w:sz w:val="17"/>
              </w:rPr>
              <w:t>timeout_ms: 30000</w:t>
            </w:r>
          </w:p>
        </w:tc>
      </w:tr>
      <w:tr>
        <w:trPr>
          <w:cantSplit/>
        </w:trPr>
        <w:tc>
          <w:tcPr>
            <w:tcW w:type="dxa" w:w="3213"/>
          </w:tcPr>
          <w:p>
            <w:r>
              <w:rPr>
                <w:rFonts w:ascii="Arial" w:hAnsi="Arial"/>
                <w:b w:val="0"/>
                <w:i w:val="0"/>
                <w:sz w:val="17"/>
              </w:rPr>
              <w:t>duration</w:t>
            </w:r>
          </w:p>
        </w:tc>
        <w:tc>
          <w:tcPr>
            <w:tcW w:type="dxa" w:w="3213"/>
          </w:tcPr>
          <w:p>
            <w:r>
              <w:rPr>
                <w:rFonts w:ascii="Arial" w:hAnsi="Arial"/>
                <w:b w:val="0"/>
                <w:i w:val="0"/>
                <w:sz w:val="17"/>
              </w:rPr>
              <w:t>Zeitdauer, sofern unterstützt.</w:t>
            </w:r>
          </w:p>
        </w:tc>
        <w:tc>
          <w:tcPr>
            <w:tcW w:type="dxa" w:w="3213"/>
          </w:tcPr>
          <w:p>
            <w:r>
              <w:rPr>
                <w:rFonts w:ascii="Arial" w:hAnsi="Arial"/>
                <w:b w:val="0"/>
                <w:i w:val="0"/>
                <w:sz w:val="17"/>
              </w:rPr>
              <w:t>30s</w:t>
            </w:r>
          </w:p>
        </w:tc>
      </w:tr>
      <w:tr>
        <w:trPr>
          <w:cantSplit/>
        </w:trPr>
        <w:tc>
          <w:tcPr>
            <w:tcW w:type="dxa" w:w="3213"/>
          </w:tcPr>
          <w:p>
            <w:r>
              <w:rPr>
                <w:rFonts w:ascii="Arial" w:hAnsi="Arial"/>
                <w:b w:val="0"/>
                <w:i w:val="0"/>
                <w:sz w:val="17"/>
              </w:rPr>
              <w:t>path</w:t>
            </w:r>
          </w:p>
        </w:tc>
        <w:tc>
          <w:tcPr>
            <w:tcW w:type="dxa" w:w="3213"/>
          </w:tcPr>
          <w:p>
            <w:r>
              <w:rPr>
                <w:rFonts w:ascii="Arial" w:hAnsi="Arial"/>
                <w:b w:val="0"/>
                <w:i w:val="0"/>
                <w:sz w:val="17"/>
              </w:rPr>
              <w:t>Lokaler/absoluter Path.</w:t>
            </w:r>
          </w:p>
        </w:tc>
        <w:tc>
          <w:tcPr>
            <w:tcW w:type="dxa" w:w="3213"/>
          </w:tcPr>
          <w:p>
            <w:r>
              <w:rPr>
                <w:rFonts w:ascii="Arial" w:hAnsi="Arial"/>
                <w:b w:val="0"/>
                <w:i w:val="0"/>
                <w:sz w:val="17"/>
              </w:rPr>
              <w:t>./data</w:t>
            </w:r>
          </w:p>
        </w:tc>
      </w:tr>
      <w:tr>
        <w:trPr>
          <w:cantSplit/>
        </w:trPr>
        <w:tc>
          <w:tcPr>
            <w:tcW w:type="dxa" w:w="3213"/>
          </w:tcPr>
          <w:p>
            <w:r>
              <w:rPr>
                <w:rFonts w:ascii="Arial" w:hAnsi="Arial"/>
                <w:b w:val="0"/>
                <w:i w:val="0"/>
                <w:sz w:val="17"/>
              </w:rPr>
              <w:t>URI</w:t>
            </w:r>
          </w:p>
        </w:tc>
        <w:tc>
          <w:tcPr>
            <w:tcW w:type="dxa" w:w="3213"/>
          </w:tcPr>
          <w:p>
            <w:r>
              <w:rPr>
                <w:rFonts w:ascii="Arial" w:hAnsi="Arial"/>
                <w:b w:val="0"/>
                <w:i w:val="0"/>
                <w:sz w:val="17"/>
              </w:rPr>
              <w:t>Endpoint/Reference URI.</w:t>
            </w:r>
          </w:p>
        </w:tc>
        <w:tc>
          <w:tcPr>
            <w:tcW w:type="dxa" w:w="3213"/>
          </w:tcPr>
          <w:p>
            <w:r>
              <w:rPr>
                <w:rFonts w:ascii="Arial" w:hAnsi="Arial"/>
                <w:b w:val="0"/>
                <w:i w:val="0"/>
                <w:sz w:val="17"/>
              </w:rPr>
              <w:t>local-ai-runtime (transport descriptor; protocol/port TBD)</w:t>
            </w:r>
          </w:p>
        </w:tc>
      </w:tr>
      <w:tr>
        <w:trPr>
          <w:cantSplit/>
        </w:trPr>
        <w:tc>
          <w:tcPr>
            <w:tcW w:type="dxa" w:w="3213"/>
          </w:tcPr>
          <w:p>
            <w:r>
              <w:rPr>
                <w:rFonts w:ascii="Arial" w:hAnsi="Arial"/>
                <w:b w:val="0"/>
                <w:i w:val="0"/>
                <w:sz w:val="17"/>
              </w:rPr>
              <w:t>secret_reference</w:t>
            </w:r>
          </w:p>
        </w:tc>
        <w:tc>
          <w:tcPr>
            <w:tcW w:type="dxa" w:w="3213"/>
          </w:tcPr>
          <w:p>
            <w:r>
              <w:rPr>
                <w:rFonts w:ascii="Arial" w:hAnsi="Arial"/>
                <w:b w:val="0"/>
                <w:i w:val="0"/>
                <w:sz w:val="17"/>
              </w:rPr>
              <w:t>Reference auf Protected Secret.</w:t>
            </w:r>
          </w:p>
        </w:tc>
        <w:tc>
          <w:tcPr>
            <w:tcW w:type="dxa" w:w="3213"/>
          </w:tcPr>
          <w:p>
            <w:r>
              <w:rPr>
                <w:rFonts w:ascii="Arial" w:hAnsi="Arial"/>
                <w:b w:val="0"/>
                <w:i w:val="0"/>
                <w:sz w:val="17"/>
              </w:rPr>
              <w:t>windows://...</w:t>
            </w:r>
          </w:p>
        </w:tc>
      </w:tr>
    </w:tbl>
    <w:p/>
    <w:p>
      <w:r>
        <w:rPr>
          <w:rFonts w:ascii="Arial" w:hAnsi="Arial"/>
          <w:b/>
          <w:i w:val="0"/>
          <w:sz w:val="26"/>
        </w:rPr>
        <w:t>14. Nullability and Defaults</w:t>
      </w:r>
    </w:p>
    <w:p>
      <w:pPr>
        <w:pStyle w:val="ListBullet"/>
      </w:pPr>
      <w:r>
        <w:rPr>
          <w:rFonts w:ascii="Arial" w:hAnsi="Arial"/>
          <w:b w:val="0"/>
          <w:i w:val="0"/>
          <w:sz w:val="20"/>
        </w:rPr>
        <w:t>Required Field darf ohne Validation Failure nicht fehlen.</w:t>
      </w:r>
    </w:p>
    <w:p>
      <w:pPr>
        <w:pStyle w:val="ListBullet"/>
      </w:pPr>
      <w:r>
        <w:rPr>
          <w:rFonts w:ascii="Arial" w:hAnsi="Arial"/>
          <w:b w:val="0"/>
          <w:i w:val="0"/>
          <w:sz w:val="20"/>
        </w:rPr>
        <w:t>Optional Field kann fehlen und erhält einen dokumentierten Default, sofern vorhanden.</w:t>
      </w:r>
    </w:p>
    <w:p>
      <w:pPr>
        <w:pStyle w:val="ListBullet"/>
      </w:pPr>
      <w:r>
        <w:rPr>
          <w:rFonts w:ascii="Arial" w:hAnsi="Arial"/>
          <w:b w:val="0"/>
          <w:i w:val="0"/>
          <w:sz w:val="20"/>
        </w:rPr>
        <w:t>Null und empty string sind nicht automatisch identisch.</w:t>
      </w:r>
    </w:p>
    <w:p>
      <w:pPr>
        <w:pStyle w:val="ListBullet"/>
      </w:pPr>
      <w:r>
        <w:rPr>
          <w:rFonts w:ascii="Arial" w:hAnsi="Arial"/>
          <w:b w:val="0"/>
          <w:i w:val="0"/>
          <w:sz w:val="20"/>
        </w:rPr>
        <w:t>Zero Values sind nur zulässig, wenn Schema dies ausdrücklich erlaubt.</w:t>
      </w:r>
    </w:p>
    <w:p>
      <w:r>
        <w:rPr>
          <w:rFonts w:ascii="Arial" w:hAnsi="Arial"/>
          <w:b/>
          <w:i w:val="0"/>
          <w:sz w:val="26"/>
        </w:rPr>
        <w:t>15. Unknown and Deprecated Fields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 state</w:t>
            </w:r>
          </w:p>
        </w:tc>
        <w:tc>
          <w:tcPr>
            <w:tcW w:type="dxa" w:w="4819"/>
          </w:tcPr>
          <w:p>
            <w:pPr>
              <w:keepNext/>
            </w:pPr>
            <w:r>
              <w:rPr>
                <w:rFonts w:ascii="Arial" w:hAnsi="Arial"/>
                <w:b/>
                <w:i w:val="0"/>
                <w:sz w:val="18"/>
              </w:rPr>
              <w:t>Behavior</w:t>
            </w:r>
          </w:p>
        </w:tc>
      </w:tr>
      <w:tr>
        <w:trPr>
          <w:cantSplit/>
        </w:trPr>
        <w:tc>
          <w:tcPr>
            <w:tcW w:type="dxa" w:w="4819"/>
          </w:tcPr>
          <w:p>
            <w:r>
              <w:rPr>
                <w:rFonts w:ascii="Arial" w:hAnsi="Arial"/>
                <w:b w:val="0"/>
                <w:i w:val="0"/>
                <w:sz w:val="17"/>
              </w:rPr>
              <w:t>Unknown critical field</w:t>
            </w:r>
          </w:p>
        </w:tc>
        <w:tc>
          <w:tcPr>
            <w:tcW w:type="dxa" w:w="4819"/>
          </w:tcPr>
          <w:p>
            <w:r>
              <w:rPr>
                <w:rFonts w:ascii="Arial" w:hAnsi="Arial"/>
                <w:b w:val="0"/>
                <w:i w:val="0"/>
                <w:sz w:val="17"/>
              </w:rPr>
              <w:t>Reject configuration.</w:t>
            </w:r>
          </w:p>
        </w:tc>
      </w:tr>
      <w:tr>
        <w:trPr>
          <w:cantSplit/>
        </w:trPr>
        <w:tc>
          <w:tcPr>
            <w:tcW w:type="dxa" w:w="4819"/>
          </w:tcPr>
          <w:p>
            <w:r>
              <w:rPr>
                <w:rFonts w:ascii="Arial" w:hAnsi="Arial"/>
                <w:b w:val="0"/>
                <w:i w:val="0"/>
                <w:sz w:val="17"/>
              </w:rPr>
              <w:t>Unknown non-critical field</w:t>
            </w:r>
          </w:p>
        </w:tc>
        <w:tc>
          <w:tcPr>
            <w:tcW w:type="dxa" w:w="4819"/>
          </w:tcPr>
          <w:p>
            <w:r>
              <w:rPr>
                <w:rFonts w:ascii="Arial" w:hAnsi="Arial"/>
                <w:b w:val="0"/>
                <w:i w:val="0"/>
                <w:sz w:val="17"/>
              </w:rPr>
              <w:t>Prefer warning oder Reject gemäß Strictness Policy.</w:t>
            </w:r>
          </w:p>
        </w:tc>
      </w:tr>
      <w:tr>
        <w:trPr>
          <w:cantSplit/>
        </w:trPr>
        <w:tc>
          <w:tcPr>
            <w:tcW w:type="dxa" w:w="4819"/>
          </w:tcPr>
          <w:p>
            <w:r>
              <w:rPr>
                <w:rFonts w:ascii="Arial" w:hAnsi="Arial"/>
                <w:b w:val="0"/>
                <w:i w:val="0"/>
                <w:sz w:val="17"/>
              </w:rPr>
              <w:t>Deprecated field</w:t>
            </w:r>
          </w:p>
        </w:tc>
        <w:tc>
          <w:tcPr>
            <w:tcW w:type="dxa" w:w="4819"/>
          </w:tcPr>
          <w:p>
            <w:r>
              <w:rPr>
                <w:rFonts w:ascii="Arial" w:hAnsi="Arial"/>
                <w:b w:val="0"/>
                <w:i w:val="0"/>
                <w:sz w:val="17"/>
              </w:rPr>
              <w:t>Warn and migrate when possible.</w:t>
            </w:r>
          </w:p>
        </w:tc>
      </w:tr>
      <w:tr>
        <w:trPr>
          <w:cantSplit/>
        </w:trPr>
        <w:tc>
          <w:tcPr>
            <w:tcW w:type="dxa" w:w="4819"/>
          </w:tcPr>
          <w:p>
            <w:r>
              <w:rPr>
                <w:rFonts w:ascii="Arial" w:hAnsi="Arial"/>
                <w:b w:val="0"/>
                <w:i w:val="0"/>
                <w:sz w:val="17"/>
              </w:rPr>
              <w:t>Removed field</w:t>
            </w:r>
          </w:p>
        </w:tc>
        <w:tc>
          <w:tcPr>
            <w:tcW w:type="dxa" w:w="4819"/>
          </w:tcPr>
          <w:p>
            <w:r>
              <w:rPr>
                <w:rFonts w:ascii="Arial" w:hAnsi="Arial"/>
                <w:b w:val="0"/>
                <w:i w:val="0"/>
                <w:sz w:val="17"/>
              </w:rPr>
              <w:t>Controlled migration/error.</w:t>
            </w:r>
          </w:p>
        </w:tc>
      </w:tr>
    </w:tbl>
    <w:p/>
    <w:p>
      <w:r>
        <w:rPr>
          <w:rFonts w:ascii="Arial" w:hAnsi="Arial"/>
          <w:b/>
          <w:i w:val="0"/>
          <w:sz w:val="26"/>
        </w:rPr>
        <w:t>16. Canonical Runtime Model</w:t>
      </w:r>
    </w:p>
    <w:p>
      <w:r>
        <w:rPr>
          <w:rFonts w:ascii="Arial" w:hAnsi="Arial"/>
          <w:b w:val="0"/>
          <w:i w:val="0"/>
          <w:sz w:val="21"/>
        </w:rPr>
        <w:t>Nach Parsing, Merge und Validation soll YAML nicht direkt von jedem Modul verwendet werden. Configuration Subsystem erstellt ein normalisiertes/typisiertes Runtime Model.</w:t>
      </w:r>
    </w:p>
    <w:p>
      <w:pPr>
        <w:pStyle w:val="ListBullet"/>
      </w:pPr>
      <w:r>
        <w:rPr>
          <w:rFonts w:ascii="Arial" w:hAnsi="Arial"/>
          <w:b w:val="0"/>
          <w:i w:val="0"/>
          <w:sz w:val="20"/>
        </w:rPr>
        <w:t>Runtime Components erhalten nur benötigte Sections.</w:t>
      </w:r>
    </w:p>
    <w:p>
      <w:pPr>
        <w:pStyle w:val="ListBullet"/>
      </w:pPr>
      <w:r>
        <w:rPr>
          <w:rFonts w:ascii="Arial" w:hAnsi="Arial"/>
          <w:b w:val="0"/>
          <w:i w:val="0"/>
          <w:sz w:val="20"/>
        </w:rPr>
        <w:t>Typed Values reduzieren wiederholte Validation.</w:t>
      </w:r>
    </w:p>
    <w:p>
      <w:pPr>
        <w:pStyle w:val="ListBullet"/>
      </w:pPr>
      <w:r>
        <w:rPr>
          <w:rFonts w:ascii="Arial" w:hAnsi="Arial"/>
          <w:b w:val="0"/>
          <w:i w:val="0"/>
          <w:sz w:val="20"/>
        </w:rPr>
        <w:t>Raw YAML Tree bleibt, sofern nötig, im Configuration Subsystem.</w:t>
      </w:r>
    </w:p>
    <w:p>
      <w:pPr>
        <w:pStyle w:val="ListBullet"/>
      </w:pPr>
      <w:r>
        <w:rPr>
          <w:rFonts w:ascii="Arial" w:hAnsi="Arial"/>
          <w:b w:val="0"/>
          <w:i w:val="0"/>
          <w:sz w:val="20"/>
        </w:rPr>
        <w:t>Nach erfolgreichem Load gilt Runtime Configuration als immutable, sofern Hot Reload nicht separat freigegeben ist.</w:t>
      </w:r>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Top-Level Responsibilities.</w:t>
            </w:r>
          </w:p>
        </w:tc>
      </w:tr>
      <w:tr>
        <w:trPr>
          <w:cantSplit/>
        </w:trPr>
        <w:tc>
          <w:tcPr>
            <w:tcW w:type="dxa" w:w="4819"/>
          </w:tcPr>
          <w:p>
            <w:r>
              <w:rPr>
                <w:rFonts w:ascii="Arial" w:hAnsi="Arial"/>
                <w:b w:val="0"/>
                <w:i w:val="0"/>
                <w:sz w:val="17"/>
              </w:rPr>
              <w:t>ARCH-009 Part 02</w:t>
            </w:r>
          </w:p>
        </w:tc>
        <w:tc>
          <w:tcPr>
            <w:tcW w:type="dxa" w:w="4819"/>
          </w:tcPr>
          <w:p>
            <w:r>
              <w:rPr>
                <w:rFonts w:ascii="Arial" w:hAnsi="Arial"/>
                <w:b w:val="0"/>
                <w:i w:val="0"/>
                <w:sz w:val="17"/>
              </w:rPr>
              <w:t>Hierarchy und Profile Overrides.</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Paths, Endpoints und Deployment Boundaries.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Fields und Provider Contracts.</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Settings.</w:t>
            </w:r>
          </w:p>
        </w:tc>
      </w:tr>
      <w:tr>
        <w:trPr>
          <w:cantSplit/>
        </w:trPr>
        <w:tc>
          <w:tcPr>
            <w:tcW w:type="dxa" w:w="4819"/>
          </w:tcPr>
          <w:p>
            <w:r>
              <w:rPr>
                <w:rFonts w:ascii="Arial" w:hAnsi="Arial"/>
                <w:b w:val="0"/>
                <w:i w:val="0"/>
                <w:sz w:val="17"/>
              </w:rPr>
              <w:t>Database Architecture</w:t>
            </w:r>
          </w:p>
        </w:tc>
        <w:tc>
          <w:tcPr>
            <w:tcW w:type="dxa" w:w="4819"/>
          </w:tcPr>
          <w:p>
            <w:r>
              <w:rPr>
                <w:rFonts w:ascii="Arial" w:hAnsi="Arial"/>
                <w:b w:val="0"/>
                <w:i w:val="0"/>
                <w:sz w:val="17"/>
              </w:rPr>
              <w:t>SQLite/Schema-specific Settings.</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04 / Configuration Loading, Validation, Normalization &amp; Startup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04 — Configuration Loading, Validation, Normalization &amp; Startup Lifecycle</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den vollständigen Configuration Lifecycle vom YAML Load bis zur Veröffentlichung einer validierten Runtime Configuration. Ziel ist ein deterministischer, prüfbarer und sicherer Startup für Pflicht- und optionale Subsysteme.</w:t>
      </w:r>
    </w:p>
    <w:p>
      <w:r>
        <w:rPr>
          <w:rFonts w:ascii="Arial" w:hAnsi="Arial"/>
          <w:b/>
          <w:i w:val="0"/>
          <w:sz w:val="26"/>
        </w:rPr>
        <w:t>2. Lifecycle Overview</w:t>
      </w:r>
    </w:p>
    <w:p>
      <w:r>
        <w:rPr>
          <w:rFonts w:ascii="Consolas" w:hAnsi="Consolas"/>
          <w:b w:val="0"/>
          <w:i w:val="0"/>
          <w:sz w:val="18"/>
        </w:rPr>
        <w:t>YAML / Defaults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Parse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Schema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Profile Resolution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Override Merge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Secret Reference Resolution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Normalization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Semantic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Subsystem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Validated Runtime Configuration</w:t>
      </w:r>
    </w:p>
    <w:p>
      <w:r>
        <w:rPr>
          <w:rFonts w:ascii="Consolas" w:hAnsi="Consolas"/>
          <w:b w:val="0"/>
          <w:i w:val="0"/>
          <w:sz w:val="18"/>
        </w:rPr>
        <w:t xml:space="preserve">      │</w:t>
      </w:r>
    </w:p>
    <w:p>
      <w:r>
        <w:rPr>
          <w:rFonts w:ascii="Consolas" w:hAnsi="Consolas"/>
          <w:b w:val="0"/>
          <w:i w:val="0"/>
          <w:sz w:val="18"/>
        </w:rPr>
        <w:t xml:space="preserve">      └──► Application Host / Composition Root</w:t>
      </w:r>
    </w:p>
    <w:p>
      <w:r>
        <w:rPr>
          <w:rFonts w:ascii="Consolas" w:hAnsi="Consolas"/>
          <w:b w:val="0"/>
          <w:i w:val="0"/>
          <w:sz w:val="18"/>
        </w:rPr>
        <w:t xml:space="preserve">            ├──► typed Core configuration view</w:t>
      </w:r>
    </w:p>
    <w:p>
      <w:r>
        <w:rPr>
          <w:rFonts w:ascii="Consolas" w:hAnsi="Consolas"/>
          <w:b w:val="0"/>
          <w:i w:val="0"/>
          <w:sz w:val="18"/>
        </w:rPr>
        <w:t xml:space="preserve">            ├──► typed AI Adapter configuration view</w:t>
      </w:r>
    </w:p>
    <w:p>
      <w:r>
        <w:rPr>
          <w:rFonts w:ascii="Consolas" w:hAnsi="Consolas"/>
          <w:b w:val="0"/>
          <w:i w:val="0"/>
          <w:sz w:val="18"/>
        </w:rPr>
        <w:t xml:space="preserve">            ├──► typed Save/Persistence configuration view</w:t>
      </w:r>
    </w:p>
    <w:p>
      <w:r>
        <w:rPr>
          <w:rFonts w:ascii="Consolas" w:hAnsi="Consolas"/>
          <w:b w:val="0"/>
          <w:i w:val="0"/>
          <w:sz w:val="18"/>
        </w:rPr>
        <w:t xml:space="preserve">            ├──► typed Scheduler/Game Adapter configuration views</w:t>
      </w:r>
    </w:p>
    <w:p>
      <w:r>
        <w:rPr>
          <w:rFonts w:ascii="Consolas" w:hAnsi="Consolas"/>
          <w:b w:val="0"/>
          <w:i w:val="0"/>
          <w:sz w:val="18"/>
        </w:rPr>
        <w:t xml:space="preserve">            └──► typed Logging/Diagnostics configuration view</w:t>
      </w:r>
    </w:p>
    <w:p>
      <w:r>
        <w:rPr>
          <w:rFonts w:ascii="Arial" w:hAnsi="Arial"/>
          <w:b/>
          <w:i w:val="0"/>
          <w:sz w:val="26"/>
        </w:rPr>
        <w:t>3. Startup Loading Sequence</w:t>
      </w:r>
    </w:p>
    <w:p>
      <w:r>
        <w:rPr>
          <w:rFonts w:ascii="Consolas" w:hAnsi="Consolas"/>
          <w:b w:val="0"/>
          <w:i w:val="0"/>
          <w:sz w:val="19"/>
        </w:rPr>
        <w:t>1. Configuration Root bestimmen.</w:t>
      </w:r>
    </w:p>
    <w:p>
      <w:r>
        <w:rPr>
          <w:rFonts w:ascii="Consolas" w:hAnsi="Consolas"/>
          <w:b w:val="0"/>
          <w:i w:val="0"/>
          <w:sz w:val="19"/>
        </w:rPr>
        <w:t>2. Built-in Safe Defaults laden.</w:t>
      </w:r>
    </w:p>
    <w:p>
      <w:r>
        <w:rPr>
          <w:rFonts w:ascii="Consolas" w:hAnsi="Consolas"/>
          <w:b w:val="0"/>
          <w:i w:val="0"/>
          <w:sz w:val="19"/>
        </w:rPr>
        <w:t>3. Base YAML lokalisieren und parsen.</w:t>
      </w:r>
    </w:p>
    <w:p>
      <w:r>
        <w:rPr>
          <w:rFonts w:ascii="Consolas" w:hAnsi="Consolas"/>
          <w:b w:val="0"/>
          <w:i w:val="0"/>
          <w:sz w:val="19"/>
        </w:rPr>
        <w:t>4. Syntax Validation durchführen.</w:t>
      </w:r>
    </w:p>
    <w:p>
      <w:r>
        <w:rPr>
          <w:rFonts w:ascii="Consolas" w:hAnsi="Consolas"/>
          <w:b w:val="0"/>
          <w:i w:val="0"/>
          <w:sz w:val="19"/>
        </w:rPr>
        <w:t>5. Schema Version bestimmen.</w:t>
      </w:r>
    </w:p>
    <w:p>
      <w:r>
        <w:rPr>
          <w:rFonts w:ascii="Consolas" w:hAnsi="Consolas"/>
          <w:b w:val="0"/>
          <w:i w:val="0"/>
          <w:sz w:val="19"/>
        </w:rPr>
        <w:t>6. Selected Profile auflösen; ohne Auswahl default verwenden.</w:t>
      </w:r>
    </w:p>
    <w:p>
      <w:r>
        <w:rPr>
          <w:rFonts w:ascii="Consolas" w:hAnsi="Consolas"/>
          <w:b w:val="0"/>
          <w:i w:val="0"/>
          <w:sz w:val="19"/>
        </w:rPr>
        <w:t>7. Erlaubte Overrides mergen.</w:t>
      </w:r>
    </w:p>
    <w:p>
      <w:r>
        <w:rPr>
          <w:rFonts w:ascii="Consolas" w:hAnsi="Consolas"/>
          <w:b w:val="0"/>
          <w:i w:val="0"/>
          <w:sz w:val="19"/>
        </w:rPr>
        <w:t>8. Secret References nur für aktivierte Capabilities auflösen.</w:t>
      </w:r>
    </w:p>
    <w:p>
      <w:r>
        <w:rPr>
          <w:rFonts w:ascii="Consolas" w:hAnsi="Consolas"/>
          <w:b w:val="0"/>
          <w:i w:val="0"/>
          <w:sz w:val="19"/>
        </w:rPr>
        <w:t>9. Werte in kanonische Runtime Types normalisieren.</w:t>
      </w:r>
    </w:p>
    <w:p>
      <w:r>
        <w:rPr>
          <w:rFonts w:ascii="Consolas" w:hAnsi="Consolas"/>
          <w:b w:val="0"/>
          <w:i w:val="0"/>
          <w:sz w:val="19"/>
        </w:rPr>
        <w:t>10. Globale Semantic Validation durchführen.</w:t>
      </w:r>
    </w:p>
    <w:p>
      <w:r>
        <w:rPr>
          <w:rFonts w:ascii="Consolas" w:hAnsi="Consolas"/>
          <w:b w:val="0"/>
          <w:i w:val="0"/>
          <w:sz w:val="19"/>
        </w:rPr>
        <w:t>11. Subsystem-spezifische Validation durchführen.</w:t>
      </w:r>
    </w:p>
    <w:p>
      <w:r>
        <w:rPr>
          <w:rFonts w:ascii="Consolas" w:hAnsi="Consolas"/>
          <w:b w:val="0"/>
          <w:i w:val="0"/>
          <w:sz w:val="19"/>
        </w:rPr>
        <w:t>12. Configuration Subsystem akzeptiert einen Effective Candidate; Application Host verteilt typed Views.</w:t>
      </w:r>
    </w:p>
    <w:p>
      <w:r>
        <w:rPr>
          <w:rFonts w:ascii="Consolas" w:hAnsi="Consolas"/>
          <w:b w:val="0"/>
          <w:i w:val="0"/>
          <w:sz w:val="19"/>
        </w:rPr>
        <w:t>13. Application Host startet required Components mit explicit typed Values und Dependencies.</w:t>
      </w:r>
    </w:p>
    <w:p>
      <w:r>
        <w:rPr>
          <w:rFonts w:ascii="Consolas" w:hAnsi="Consolas"/>
          <w:b w:val="0"/>
          <w:i w:val="0"/>
          <w:sz w:val="19"/>
        </w:rPr>
        <w:t>14. Host bestimmt Application Ready, Degraded, Startup Failed oder Recovery Required aus scoped Evidence.</w:t>
      </w:r>
    </w:p>
    <w:p>
      <w:r>
        <w:rPr>
          <w:rFonts w:ascii="Arial" w:hAnsi="Arial"/>
          <w:b/>
          <w:i w:val="0"/>
          <w:sz w:val="26"/>
        </w:rPr>
        <w:t>4. Parsing Rules</w:t>
      </w:r>
    </w:p>
    <w:p>
      <w:pPr>
        <w:pStyle w:val="ListBullet"/>
      </w:pPr>
      <w:r>
        <w:rPr>
          <w:rFonts w:ascii="Arial" w:hAnsi="Arial"/>
          <w:b w:val="0"/>
          <w:i w:val="0"/>
          <w:sz w:val="20"/>
        </w:rPr>
        <w:t>YAML Parser läuft in einem klar definierten sicheren Modus.</w:t>
      </w:r>
    </w:p>
    <w:p>
      <w:pPr>
        <w:pStyle w:val="ListBullet"/>
      </w:pPr>
      <w:r>
        <w:rPr>
          <w:rFonts w:ascii="Arial" w:hAnsi="Arial"/>
          <w:b w:val="0"/>
          <w:i w:val="0"/>
          <w:sz w:val="20"/>
        </w:rPr>
        <w:t>Ungültiges YAML führt zu Controlled Configuration Failure.</w:t>
      </w:r>
    </w:p>
    <w:p>
      <w:pPr>
        <w:pStyle w:val="ListBullet"/>
      </w:pPr>
      <w:r>
        <w:rPr>
          <w:rFonts w:ascii="Arial" w:hAnsi="Arial"/>
          <w:b w:val="0"/>
          <w:i w:val="0"/>
          <w:sz w:val="20"/>
        </w:rPr>
        <w:t>Parser darf keinen Code aus Configuration ausführen.</w:t>
      </w:r>
    </w:p>
    <w:p>
      <w:pPr>
        <w:pStyle w:val="ListBullet"/>
      </w:pPr>
      <w:r>
        <w:rPr>
          <w:rFonts w:ascii="Arial" w:hAnsi="Arial"/>
          <w:b w:val="0"/>
          <w:i w:val="0"/>
          <w:sz w:val="20"/>
        </w:rPr>
        <w:t>Parsed Data wird vor Runtime-Anwendung gegen Schema validiert.</w:t>
      </w:r>
    </w:p>
    <w:p>
      <w:pPr>
        <w:pStyle w:val="ListBullet"/>
      </w:pPr>
      <w:r>
        <w:rPr>
          <w:rFonts w:ascii="Arial" w:hAnsi="Arial"/>
          <w:b w:val="0"/>
          <w:i w:val="0"/>
          <w:sz w:val="20"/>
        </w:rPr>
        <w:t>Gleiches unverändertes File führt bei wiederholtem Parse zum gleichen Logical Result.</w:t>
      </w:r>
    </w:p>
    <w:p>
      <w:r>
        <w:rPr>
          <w:rFonts w:ascii="Arial" w:hAnsi="Arial"/>
          <w:b/>
          <w:i w:val="0"/>
          <w:sz w:val="26"/>
        </w:rPr>
        <w:t>5. Schema Validation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Validation</w:t>
            </w:r>
          </w:p>
        </w:tc>
        <w:tc>
          <w:tcPr>
            <w:tcW w:type="dxa" w:w="4819"/>
          </w:tcPr>
          <w:p>
            <w:pPr>
              <w:keepNext/>
            </w:pPr>
            <w:r>
              <w:rPr>
                <w:rFonts w:ascii="Arial" w:hAnsi="Arial"/>
                <w:b/>
                <w:i w:val="0"/>
                <w:sz w:val="18"/>
              </w:rPr>
              <w:t>Checks</w:t>
            </w:r>
          </w:p>
        </w:tc>
      </w:tr>
      <w:tr>
        <w:trPr>
          <w:cantSplit/>
        </w:trPr>
        <w:tc>
          <w:tcPr>
            <w:tcW w:type="dxa" w:w="4819"/>
          </w:tcPr>
          <w:p>
            <w:r>
              <w:rPr>
                <w:rFonts w:ascii="Arial" w:hAnsi="Arial"/>
                <w:b w:val="0"/>
                <w:i w:val="0"/>
                <w:sz w:val="17"/>
              </w:rPr>
              <w:t>Structure</w:t>
            </w:r>
          </w:p>
        </w:tc>
        <w:tc>
          <w:tcPr>
            <w:tcW w:type="dxa" w:w="4819"/>
          </w:tcPr>
          <w:p>
            <w:r>
              <w:rPr>
                <w:rFonts w:ascii="Arial" w:hAnsi="Arial"/>
                <w:b w:val="0"/>
                <w:i w:val="0"/>
                <w:sz w:val="17"/>
              </w:rPr>
              <w:t>Erlaubte Sections und Nesting.</w:t>
            </w:r>
          </w:p>
        </w:tc>
      </w:tr>
      <w:tr>
        <w:trPr>
          <w:cantSplit/>
        </w:trPr>
        <w:tc>
          <w:tcPr>
            <w:tcW w:type="dxa" w:w="4819"/>
          </w:tcPr>
          <w:p>
            <w:r>
              <w:rPr>
                <w:rFonts w:ascii="Arial" w:hAnsi="Arial"/>
                <w:b w:val="0"/>
                <w:i w:val="0"/>
                <w:sz w:val="17"/>
              </w:rPr>
              <w:t>Types</w:t>
            </w:r>
          </w:p>
        </w:tc>
        <w:tc>
          <w:tcPr>
            <w:tcW w:type="dxa" w:w="4819"/>
          </w:tcPr>
          <w:p>
            <w:r>
              <w:rPr>
                <w:rFonts w:ascii="Arial" w:hAnsi="Arial"/>
                <w:b w:val="0"/>
                <w:i w:val="0"/>
                <w:sz w:val="17"/>
              </w:rPr>
              <w:t>string/enum/boolean/integer/path/URI etc.</w:t>
            </w:r>
          </w:p>
        </w:tc>
      </w:tr>
      <w:tr>
        <w:trPr>
          <w:cantSplit/>
        </w:trPr>
        <w:tc>
          <w:tcPr>
            <w:tcW w:type="dxa" w:w="4819"/>
          </w:tcPr>
          <w:p>
            <w:r>
              <w:rPr>
                <w:rFonts w:ascii="Arial" w:hAnsi="Arial"/>
                <w:b w:val="0"/>
                <w:i w:val="0"/>
                <w:sz w:val="17"/>
              </w:rPr>
              <w:t>Required fields</w:t>
            </w:r>
          </w:p>
        </w:tc>
        <w:tc>
          <w:tcPr>
            <w:tcW w:type="dxa" w:w="4819"/>
          </w:tcPr>
          <w:p>
            <w:r>
              <w:rPr>
                <w:rFonts w:ascii="Arial" w:hAnsi="Arial"/>
                <w:b w:val="0"/>
                <w:i w:val="0"/>
                <w:sz w:val="17"/>
              </w:rPr>
              <w:t>Alle Pflicht-Keys vorhanden.</w:t>
            </w:r>
          </w:p>
        </w:tc>
      </w:tr>
      <w:tr>
        <w:trPr>
          <w:cantSplit/>
        </w:trPr>
        <w:tc>
          <w:tcPr>
            <w:tcW w:type="dxa" w:w="4819"/>
          </w:tcPr>
          <w:p>
            <w:r>
              <w:rPr>
                <w:rFonts w:ascii="Arial" w:hAnsi="Arial"/>
                <w:b w:val="0"/>
                <w:i w:val="0"/>
                <w:sz w:val="17"/>
              </w:rPr>
              <w:t>Allowed values</w:t>
            </w:r>
          </w:p>
        </w:tc>
        <w:tc>
          <w:tcPr>
            <w:tcW w:type="dxa" w:w="4819"/>
          </w:tcPr>
          <w:p>
            <w:r>
              <w:rPr>
                <w:rFonts w:ascii="Arial" w:hAnsi="Arial"/>
                <w:b w:val="0"/>
                <w:i w:val="0"/>
                <w:sz w:val="17"/>
              </w:rPr>
              <w:t>Enum Values und Supported Ranges.</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Forbidden combinations</w:t>
            </w:r>
          </w:p>
        </w:tc>
        <w:tc>
          <w:tcPr>
            <w:tcW w:type="dxa" w:w="4819"/>
          </w:tcPr>
          <w:p>
            <w:r>
              <w:rPr>
                <w:rFonts w:ascii="Arial" w:hAnsi="Arial"/>
                <w:b w:val="0"/>
                <w:i w:val="0"/>
                <w:sz w:val="17"/>
              </w:rPr>
              <w:t>Gegenseitig ausschließende Settings nicht gleichzeitig aktiv.</w:t>
            </w:r>
          </w:p>
        </w:tc>
      </w:tr>
    </w:tbl>
    <w:p/>
    <w:p>
      <w:r>
        <w:rPr>
          <w:rFonts w:ascii="Arial" w:hAnsi="Arial"/>
          <w:b/>
          <w:i w:val="0"/>
          <w:sz w:val="26"/>
        </w:rPr>
        <w:t>6. Profile Resolution</w:t>
      </w:r>
    </w:p>
    <w:p>
      <w:pPr>
        <w:pStyle w:val="ListBullet"/>
      </w:pPr>
      <w:r>
        <w:rPr>
          <w:rFonts w:ascii="Arial" w:hAnsi="Arial"/>
          <w:b w:val="0"/>
          <w:i w:val="0"/>
          <w:sz w:val="20"/>
        </w:rPr>
        <w:t>Profile Name wird vor Profile-spezifischen Overrides bestimmt.</w:t>
      </w:r>
    </w:p>
    <w:p>
      <w:pPr>
        <w:pStyle w:val="ListBullet"/>
      </w:pPr>
      <w:r>
        <w:rPr>
          <w:rFonts w:ascii="Arial" w:hAnsi="Arial"/>
          <w:b w:val="0"/>
          <w:i w:val="0"/>
          <w:sz w:val="20"/>
        </w:rPr>
        <w:t>Fehlt der Name, wird default verwendet.</w:t>
      </w:r>
    </w:p>
    <w:p>
      <w:pPr>
        <w:pStyle w:val="ListBullet"/>
      </w:pPr>
      <w:r>
        <w:rPr>
          <w:rFonts w:ascii="Arial" w:hAnsi="Arial"/>
          <w:b w:val="0"/>
          <w:i w:val="0"/>
          <w:sz w:val="20"/>
        </w:rPr>
        <w:t>Unbekanntes Profil bedeutet keine validierte Configuration.</w:t>
      </w:r>
    </w:p>
    <w:p>
      <w:pPr>
        <w:pStyle w:val="ListBullet"/>
      </w:pPr>
      <w:r>
        <w:rPr>
          <w:rFonts w:ascii="Arial" w:hAnsi="Arial"/>
          <w:b w:val="0"/>
          <w:i w:val="0"/>
          <w:sz w:val="20"/>
        </w:rPr>
        <w:t>Profile dürfen nur freigegebene Base Configuration Values übernehmen/überschreiben.</w:t>
      </w:r>
    </w:p>
    <w:p>
      <w:pPr>
        <w:pStyle w:val="ListBullet"/>
      </w:pPr>
      <w:r>
        <w:rPr>
          <w:rFonts w:ascii="Arial" w:hAnsi="Arial"/>
          <w:b w:val="0"/>
          <w:i w:val="0"/>
          <w:sz w:val="20"/>
        </w:rPr>
        <w:t>Profile Resolution verändert Schema/Version Metadata nicht.</w:t>
      </w:r>
    </w:p>
    <w:p>
      <w:r>
        <w:rPr>
          <w:rFonts w:ascii="Arial" w:hAnsi="Arial"/>
          <w:b/>
          <w:i w:val="0"/>
          <w:sz w:val="26"/>
        </w:rPr>
        <w:t>7. Override Merge</w:t>
      </w:r>
    </w:p>
    <w:p>
      <w:pPr>
        <w:pStyle w:val="ListBullet"/>
      </w:pPr>
      <w:r>
        <w:rPr>
          <w:rFonts w:ascii="Arial" w:hAnsi="Arial"/>
          <w:b w:val="0"/>
          <w:i w:val="0"/>
          <w:sz w:val="20"/>
        </w:rPr>
        <w:t>Merge erfolgt erst nach erfolgreicher Base Configuration Validation.</w:t>
      </w:r>
    </w:p>
    <w:p>
      <w:pPr>
        <w:pStyle w:val="ListBullet"/>
      </w:pPr>
      <w:r>
        <w:rPr>
          <w:rFonts w:ascii="Arial" w:hAnsi="Arial"/>
          <w:b w:val="0"/>
          <w:i w:val="0"/>
          <w:sz w:val="20"/>
        </w:rPr>
        <w:t>Jeder Override muss dem Schema entsprechen.</w:t>
      </w:r>
    </w:p>
    <w:p>
      <w:pPr>
        <w:pStyle w:val="ListBullet"/>
      </w:pPr>
      <w:r>
        <w:rPr>
          <w:rFonts w:ascii="Arial" w:hAnsi="Arial"/>
          <w:b w:val="0"/>
          <w:i w:val="0"/>
          <w:sz w:val="20"/>
        </w:rPr>
        <w:t>Ungültiger Override verhindert Validation der finalen Configuration.</w:t>
      </w:r>
    </w:p>
    <w:p>
      <w:pPr>
        <w:pStyle w:val="ListBullet"/>
      </w:pPr>
      <w:r>
        <w:rPr>
          <w:rFonts w:ascii="Arial" w:hAnsi="Arial"/>
          <w:b w:val="0"/>
          <w:i w:val="0"/>
          <w:sz w:val="20"/>
        </w:rPr>
        <w:t>Merge erzeugt keine neuen Security Privileges.</w:t>
      </w:r>
    </w:p>
    <w:p>
      <w:pPr>
        <w:pStyle w:val="ListBullet"/>
      </w:pPr>
      <w:r>
        <w:rPr>
          <w:rFonts w:ascii="Arial" w:hAnsi="Arial"/>
          <w:b w:val="0"/>
          <w:i w:val="0"/>
          <w:sz w:val="20"/>
        </w:rPr>
        <w:t>Merge darf Application oder Schema Version nicht verändern.</w:t>
      </w:r>
    </w:p>
    <w:p>
      <w:r>
        <w:rPr>
          <w:rFonts w:ascii="Arial" w:hAnsi="Arial"/>
          <w:b/>
          <w:i w:val="0"/>
          <w:sz w:val="26"/>
        </w:rPr>
        <w:t>8. Secret Reference Resolution</w:t>
      </w:r>
    </w:p>
    <w:p>
      <w:r>
        <w:rPr>
          <w:rFonts w:ascii="Arial" w:hAnsi="Arial"/>
          <w:b w:val="0"/>
          <w:i w:val="0"/>
          <w:sz w:val="21"/>
        </w:rPr>
        <w:t>Secret References werden erst nach struktureller und semantischer Prüfung aufgelöst. Damit werden Configuration Errors von Secret-Access Errors getrennt.</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State</w:t>
            </w:r>
          </w:p>
        </w:tc>
        <w:tc>
          <w:tcPr>
            <w:tcW w:type="dxa" w:w="4819"/>
          </w:tcPr>
          <w:p>
            <w:pPr>
              <w:keepNext/>
            </w:pPr>
            <w:r>
              <w:rPr>
                <w:rFonts w:ascii="Arial" w:hAnsi="Arial"/>
                <w:b/>
                <w:i w:val="0"/>
                <w:sz w:val="18"/>
              </w:rPr>
              <w:t>Behavior</w:t>
            </w:r>
          </w:p>
        </w:tc>
      </w:tr>
      <w:tr>
        <w:trPr>
          <w:cantSplit/>
        </w:trPr>
        <w:tc>
          <w:tcPr>
            <w:tcW w:type="dxa" w:w="4819"/>
          </w:tcPr>
          <w:p>
            <w:r>
              <w:rPr>
                <w:rFonts w:ascii="Arial" w:hAnsi="Arial"/>
                <w:b w:val="0"/>
                <w:i w:val="0"/>
                <w:sz w:val="17"/>
              </w:rPr>
              <w:t>Reference absent</w:t>
            </w:r>
          </w:p>
        </w:tc>
        <w:tc>
          <w:tcPr>
            <w:tcW w:type="dxa" w:w="4819"/>
          </w:tcPr>
          <w:p>
            <w:r>
              <w:rPr>
                <w:rFonts w:ascii="Arial" w:hAnsi="Arial"/>
                <w:b w:val="0"/>
                <w:i w:val="0"/>
                <w:sz w:val="17"/>
              </w:rPr>
              <w:t>Wenn Credential nicht benötigt wird: weiter; sonst Controlled Failure.</w:t>
            </w:r>
          </w:p>
        </w:tc>
      </w:tr>
      <w:tr>
        <w:trPr>
          <w:cantSplit/>
        </w:trPr>
        <w:tc>
          <w:tcPr>
            <w:tcW w:type="dxa" w:w="4819"/>
          </w:tcPr>
          <w:p>
            <w:r>
              <w:rPr>
                <w:rFonts w:ascii="Arial" w:hAnsi="Arial"/>
                <w:b w:val="0"/>
                <w:i w:val="0"/>
                <w:sz w:val="17"/>
              </w:rPr>
              <w:t>Reference malformed</w:t>
            </w:r>
          </w:p>
        </w:tc>
        <w:tc>
          <w:tcPr>
            <w:tcW w:type="dxa" w:w="4819"/>
          </w:tcPr>
          <w:p>
            <w:r>
              <w:rPr>
                <w:rFonts w:ascii="Arial" w:hAnsi="Arial"/>
                <w:b w:val="0"/>
                <w:i w:val="0"/>
                <w:sz w:val="17"/>
              </w:rPr>
              <w:t>Validation Failure.</w:t>
            </w:r>
          </w:p>
        </w:tc>
      </w:tr>
      <w:tr>
        <w:trPr>
          <w:cantSplit/>
        </w:trPr>
        <w:tc>
          <w:tcPr>
            <w:tcW w:type="dxa" w:w="4819"/>
          </w:tcPr>
          <w:p>
            <w:r>
              <w:rPr>
                <w:rFonts w:ascii="Arial" w:hAnsi="Arial"/>
                <w:b w:val="0"/>
                <w:i w:val="0"/>
                <w:sz w:val="17"/>
              </w:rPr>
              <w:t>Secret unavailable</w:t>
            </w:r>
          </w:p>
        </w:tc>
        <w:tc>
          <w:tcPr>
            <w:tcW w:type="dxa" w:w="4819"/>
          </w:tcPr>
          <w:p>
            <w:r>
              <w:rPr>
                <w:rFonts w:ascii="Arial" w:hAnsi="Arial"/>
                <w:b w:val="0"/>
                <w:i w:val="0"/>
                <w:sz w:val="17"/>
              </w:rPr>
              <w:t>Provider Capability wird unavailable/degraded.</w:t>
            </w:r>
          </w:p>
        </w:tc>
      </w:tr>
      <w:tr>
        <w:trPr>
          <w:cantSplit/>
        </w:trPr>
        <w:tc>
          <w:tcPr>
            <w:tcW w:type="dxa" w:w="4819"/>
          </w:tcPr>
          <w:p>
            <w:r>
              <w:rPr>
                <w:rFonts w:ascii="Arial" w:hAnsi="Arial"/>
                <w:b w:val="0"/>
                <w:i w:val="0"/>
                <w:sz w:val="17"/>
              </w:rPr>
              <w:t>Secret access denied</w:t>
            </w:r>
          </w:p>
        </w:tc>
        <w:tc>
          <w:tcPr>
            <w:tcW w:type="dxa" w:w="4819"/>
          </w:tcPr>
          <w:p>
            <w:r>
              <w:rPr>
                <w:rFonts w:ascii="Arial" w:hAnsi="Arial"/>
                <w:b w:val="0"/>
                <w:i w:val="0"/>
                <w:sz w:val="17"/>
              </w:rPr>
              <w:t>Kontrollierter Security/Permission Error.</w:t>
            </w:r>
          </w:p>
        </w:tc>
      </w:tr>
      <w:tr>
        <w:trPr>
          <w:cantSplit/>
        </w:trPr>
        <w:tc>
          <w:tcPr>
            <w:tcW w:type="dxa" w:w="4819"/>
          </w:tcPr>
          <w:p>
            <w:r>
              <w:rPr>
                <w:rFonts w:ascii="Arial" w:hAnsi="Arial"/>
                <w:b w:val="0"/>
                <w:i w:val="0"/>
                <w:sz w:val="17"/>
              </w:rPr>
              <w:t>Secret resolved</w:t>
            </w:r>
          </w:p>
        </w:tc>
        <w:tc>
          <w:tcPr>
            <w:tcW w:type="dxa" w:w="4819"/>
          </w:tcPr>
          <w:p>
            <w:r>
              <w:rPr>
                <w:rFonts w:ascii="Arial" w:hAnsi="Arial"/>
                <w:b w:val="0"/>
                <w:i w:val="0"/>
                <w:sz w:val="17"/>
              </w:rPr>
              <w:t>Value bleibt im geschützten Runtime Memory und wird nicht in YAML zurückgeschrieben.</w:t>
            </w:r>
          </w:p>
        </w:tc>
      </w:tr>
    </w:tbl>
    <w:p/>
    <w:p>
      <w:r>
        <w:rPr>
          <w:rFonts w:ascii="Arial" w:hAnsi="Arial"/>
          <w:b/>
          <w:i w:val="0"/>
          <w:sz w:val="26"/>
        </w:rPr>
        <w:t>9. Normalization</w:t>
      </w:r>
    </w:p>
    <w:p>
      <w:pPr>
        <w:pStyle w:val="ListBullet"/>
      </w:pPr>
      <w:r>
        <w:rPr>
          <w:rFonts w:ascii="Arial" w:hAnsi="Arial"/>
          <w:b w:val="0"/>
          <w:i w:val="0"/>
          <w:sz w:val="20"/>
        </w:rPr>
        <w:t>Relative Paths werden relativ zu Configuration/Data Root aufgelöst.</w:t>
      </w:r>
    </w:p>
    <w:p>
      <w:pPr>
        <w:pStyle w:val="ListBullet"/>
      </w:pPr>
      <w:r>
        <w:rPr>
          <w:rFonts w:ascii="Arial" w:hAnsi="Arial"/>
          <w:b w:val="0"/>
          <w:i w:val="0"/>
          <w:sz w:val="20"/>
        </w:rPr>
        <w:t>URIs werden in kanonische Darstellung überführt.</w:t>
      </w:r>
    </w:p>
    <w:p>
      <w:pPr>
        <w:pStyle w:val="ListBullet"/>
      </w:pPr>
      <w:r>
        <w:rPr>
          <w:rFonts w:ascii="Arial" w:hAnsi="Arial"/>
          <w:b w:val="0"/>
          <w:i w:val="0"/>
          <w:sz w:val="20"/>
        </w:rPr>
        <w:t>Enum Values werden auf interne Werte normalisiert.</w:t>
      </w:r>
    </w:p>
    <w:p>
      <w:pPr>
        <w:pStyle w:val="ListBullet"/>
      </w:pPr>
      <w:r>
        <w:rPr>
          <w:rFonts w:ascii="Arial" w:hAnsi="Arial"/>
          <w:b w:val="0"/>
          <w:i w:val="0"/>
          <w:sz w:val="20"/>
        </w:rPr>
        <w:t>Duration/Timeout Values werden in eine einheitliche interne Einheit umgewandelt.</w:t>
      </w:r>
    </w:p>
    <w:p>
      <w:pPr>
        <w:pStyle w:val="ListBullet"/>
      </w:pPr>
      <w:r>
        <w:rPr>
          <w:rFonts w:ascii="Arial" w:hAnsi="Arial"/>
          <w:b w:val="0"/>
          <w:i w:val="0"/>
          <w:sz w:val="20"/>
        </w:rPr>
        <w:t>Optionale Fields erhalten dokumentierte Defaults.</w:t>
      </w:r>
    </w:p>
    <w:p>
      <w:pPr>
        <w:pStyle w:val="ListBullet"/>
      </w:pPr>
      <w:r>
        <w:rPr>
          <w:rFonts w:ascii="Arial" w:hAnsi="Arial"/>
          <w:b w:val="0"/>
          <w:i w:val="0"/>
          <w:sz w:val="20"/>
        </w:rPr>
        <w:t>Whitespace/Case Normalization erfolgt nur, wenn das Schema dies erlaubt.</w:t>
      </w:r>
    </w:p>
    <w:p>
      <w:r>
        <w:rPr>
          <w:rFonts w:ascii="Arial" w:hAnsi="Arial"/>
          <w:b/>
          <w:i w:val="0"/>
          <w:sz w:val="26"/>
        </w:rPr>
        <w:t>10. Semantic Validation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Area</w:t>
            </w:r>
          </w:p>
        </w:tc>
        <w:tc>
          <w:tcPr>
            <w:tcW w:type="dxa" w:w="4819"/>
          </w:tcPr>
          <w:p>
            <w:pPr>
              <w:keepNext/>
            </w:pPr>
            <w:r>
              <w:rPr>
                <w:rFonts w:ascii="Arial" w:hAnsi="Arial"/>
                <w:b/>
                <w:i w:val="0"/>
                <w:sz w:val="18"/>
              </w:rPr>
              <w:t>Example checks</w:t>
            </w:r>
          </w:p>
        </w:tc>
      </w:tr>
      <w:tr>
        <w:trPr>
          <w:cantSplit/>
        </w:trPr>
        <w:tc>
          <w:tcPr>
            <w:tcW w:type="dxa" w:w="4819"/>
          </w:tcPr>
          <w:p>
            <w:r>
              <w:rPr>
                <w:rFonts w:ascii="Arial" w:hAnsi="Arial"/>
                <w:b w:val="0"/>
                <w:i w:val="0"/>
                <w:sz w:val="17"/>
              </w:rPr>
              <w:t>AI</w:t>
            </w:r>
          </w:p>
        </w:tc>
        <w:tc>
          <w:tcPr>
            <w:tcW w:type="dxa" w:w="4819"/>
          </w:tcPr>
          <w:p>
            <w:r>
              <w:rPr>
                <w:rFonts w:ascii="Arial" w:hAnsi="Arial"/>
                <w:b w:val="0"/>
                <w:i w:val="0"/>
                <w:sz w:val="17"/>
              </w:rPr>
              <w:t>Provider passt zu Endpoint/Credential Requirements.</w:t>
            </w:r>
          </w:p>
        </w:tc>
      </w:tr>
      <w:tr>
        <w:trPr>
          <w:cantSplit/>
        </w:trPr>
        <w:tc>
          <w:tcPr>
            <w:tcW w:type="dxa" w:w="4819"/>
          </w:tcPr>
          <w:p>
            <w:r>
              <w:rPr>
                <w:rFonts w:ascii="Arial" w:hAnsi="Arial"/>
                <w:b w:val="0"/>
                <w:i w:val="0"/>
                <w:sz w:val="17"/>
              </w:rPr>
              <w:t>Database</w:t>
            </w:r>
          </w:p>
        </w:tc>
        <w:tc>
          <w:tcPr>
            <w:tcW w:type="dxa" w:w="4819"/>
          </w:tcPr>
          <w:p>
            <w:r>
              <w:rPr>
                <w:rFonts w:ascii="Arial" w:hAnsi="Arial"/>
                <w:b w:val="0"/>
                <w:i w:val="0"/>
                <w:sz w:val="17"/>
              </w:rPr>
              <w:t>Path gültig, Parent Directory erreichbar.</w:t>
            </w:r>
          </w:p>
        </w:tc>
      </w:tr>
      <w:tr>
        <w:trPr>
          <w:cantSplit/>
        </w:trPr>
        <w:tc>
          <w:tcPr>
            <w:tcW w:type="dxa" w:w="4819"/>
          </w:tcPr>
          <w:p>
            <w:r>
              <w:rPr>
                <w:rFonts w:ascii="Arial" w:hAnsi="Arial"/>
                <w:b w:val="0"/>
                <w:i w:val="0"/>
                <w:sz w:val="17"/>
              </w:rPr>
              <w:t>Logging</w:t>
            </w:r>
          </w:p>
        </w:tc>
        <w:tc>
          <w:tcPr>
            <w:tcW w:type="dxa" w:w="4819"/>
          </w:tcPr>
          <w:p>
            <w:r>
              <w:rPr>
                <w:rFonts w:ascii="Arial" w:hAnsi="Arial"/>
                <w:b w:val="0"/>
                <w:i w:val="0"/>
                <w:sz w:val="17"/>
              </w:rPr>
              <w:t>Directory writable, Retention Range gültig.</w:t>
            </w:r>
          </w:p>
        </w:tc>
      </w:tr>
      <w:tr>
        <w:trPr>
          <w:cantSplit/>
        </w:trPr>
        <w:tc>
          <w:tcPr>
            <w:tcW w:type="dxa" w:w="4819"/>
          </w:tcPr>
          <w:p>
            <w:r>
              <w:rPr>
                <w:rFonts w:ascii="Arial" w:hAnsi="Arial"/>
                <w:b w:val="0"/>
                <w:i w:val="0"/>
                <w:sz w:val="17"/>
              </w:rPr>
              <w:t>Scheduler</w:t>
            </w:r>
          </w:p>
        </w:tc>
        <w:tc>
          <w:tcPr>
            <w:tcW w:type="dxa" w:w="4819"/>
          </w:tcPr>
          <w:p>
            <w:r>
              <w:rPr>
                <w:rFonts w:ascii="Arial" w:hAnsi="Arial"/>
                <w:b w:val="0"/>
                <w:i w:val="0"/>
                <w:sz w:val="17"/>
              </w:rPr>
              <w:t>Concurrency/Interval Werte innerhalb Grenzen.</w:t>
            </w:r>
          </w:p>
        </w:tc>
      </w:tr>
      <w:tr>
        <w:trPr>
          <w:cantSplit/>
        </w:trPr>
        <w:tc>
          <w:tcPr>
            <w:tcW w:type="dxa" w:w="4819"/>
          </w:tcPr>
          <w:p>
            <w:r>
              <w:rPr>
                <w:rFonts w:ascii="Arial" w:hAnsi="Arial"/>
                <w:b w:val="0"/>
                <w:i w:val="0"/>
                <w:sz w:val="17"/>
              </w:rPr>
              <w:t>Game</w:t>
            </w:r>
          </w:p>
        </w:tc>
        <w:tc>
          <w:tcPr>
            <w:tcW w:type="dxa" w:w="4819"/>
          </w:tcPr>
          <w:p>
            <w:r>
              <w:rPr>
                <w:rFonts w:ascii="Arial" w:hAnsi="Arial"/>
                <w:b w:val="0"/>
                <w:i w:val="0"/>
                <w:sz w:val="17"/>
              </w:rPr>
              <w:t>Adapter Type unterstützt, Integration Path gültig.</w:t>
            </w:r>
          </w:p>
        </w:tc>
      </w:tr>
      <w:tr>
        <w:trPr>
          <w:cantSplit/>
        </w:trPr>
        <w:tc>
          <w:tcPr>
            <w:tcW w:type="dxa" w:w="4819"/>
          </w:tcPr>
          <w:p>
            <w:r>
              <w:rPr>
                <w:rFonts w:ascii="Arial" w:hAnsi="Arial"/>
                <w:b w:val="0"/>
                <w:i w:val="0"/>
                <w:sz w:val="17"/>
              </w:rPr>
              <w:t>Security</w:t>
            </w:r>
          </w:p>
        </w:tc>
        <w:tc>
          <w:tcPr>
            <w:tcW w:type="dxa" w:w="4819"/>
          </w:tcPr>
          <w:p>
            <w:r>
              <w:rPr>
                <w:rFonts w:ascii="Arial" w:hAnsi="Arial"/>
                <w:b w:val="0"/>
                <w:i w:val="0"/>
                <w:sz w:val="17"/>
              </w:rPr>
              <w:t>Exposure Settings widersprechen nicht Safe Defaults.</w:t>
            </w:r>
          </w:p>
        </w:tc>
      </w:tr>
    </w:tbl>
    <w:p/>
    <w:p>
      <w:r>
        <w:rPr>
          <w:rFonts w:ascii="Arial" w:hAnsi="Arial"/>
          <w:b/>
          <w:i w:val="0"/>
          <w:sz w:val="26"/>
        </w:rPr>
        <w:t>11. Subsystem Validation</w:t>
      </w:r>
    </w:p>
    <w:p>
      <w:pPr>
        <w:pStyle w:val="ListBullet"/>
      </w:pPr>
      <w:r>
        <w:rPr>
          <w:rFonts w:ascii="Arial" w:hAnsi="Arial"/>
          <w:b w:val="0"/>
          <w:i w:val="0"/>
          <w:sz w:val="20"/>
        </w:rPr>
        <w:t>AI Adapter prüft Provider-spezifische Readiness.</w:t>
      </w:r>
    </w:p>
    <w:p>
      <w:pPr>
        <w:pStyle w:val="ListBullet"/>
      </w:pPr>
      <w:r>
        <w:rPr>
          <w:rFonts w:ascii="Arial" w:hAnsi="Arial"/>
          <w:b w:val="0"/>
          <w:i w:val="0"/>
          <w:sz w:val="20"/>
        </w:rPr>
        <w:t>Repository prüft Database Accessibility.</w:t>
      </w:r>
    </w:p>
    <w:p>
      <w:pPr>
        <w:pStyle w:val="ListBullet"/>
      </w:pPr>
      <w:r>
        <w:rPr>
          <w:rFonts w:ascii="Arial" w:hAnsi="Arial"/>
          <w:b w:val="0"/>
          <w:i w:val="0"/>
          <w:sz w:val="20"/>
        </w:rPr>
        <w:t>Game Adapter prüft Integration Prerequisites.</w:t>
      </w:r>
    </w:p>
    <w:p>
      <w:pPr>
        <w:pStyle w:val="ListBullet"/>
      </w:pPr>
      <w:r>
        <w:rPr>
          <w:rFonts w:ascii="Arial" w:hAnsi="Arial"/>
          <w:b w:val="0"/>
          <w:i w:val="0"/>
          <w:sz w:val="20"/>
        </w:rPr>
        <w:t>Scheduler prüft Task Policy.</w:t>
      </w:r>
    </w:p>
    <w:p>
      <w:pPr>
        <w:pStyle w:val="ListBullet"/>
      </w:pPr>
      <w:r>
        <w:rPr>
          <w:rFonts w:ascii="Arial" w:hAnsi="Arial"/>
          <w:b w:val="0"/>
          <w:i w:val="0"/>
          <w:sz w:val="20"/>
        </w:rPr>
        <w:t>Logging prüft Writable Output Destination.</w:t>
      </w:r>
    </w:p>
    <w:p>
      <w:pPr>
        <w:pStyle w:val="ListBullet"/>
      </w:pPr>
      <w:r>
        <w:rPr>
          <w:rFonts w:ascii="Arial" w:hAnsi="Arial"/>
          <w:b w:val="0"/>
          <w:i w:val="0"/>
          <w:sz w:val="20"/>
        </w:rPr>
        <w:t>Optionales Subsystem Failure darf nur bei gültiger required Baseline und expliziter Policy zu Application Degraded führen.</w:t>
      </w:r>
    </w:p>
    <w:p>
      <w:r>
        <w:rPr>
          <w:rFonts w:ascii="Arial" w:hAnsi="Arial"/>
          <w:b/>
          <w:i w:val="0"/>
          <w:sz w:val="26"/>
        </w:rPr>
        <w:t>12. Effective Configuration</w:t>
      </w:r>
    </w:p>
    <w:p>
      <w:r>
        <w:rPr>
          <w:rFonts w:ascii="Arial" w:hAnsi="Arial"/>
          <w:b w:val="0"/>
          <w:i w:val="0"/>
          <w:sz w:val="21"/>
        </w:rPr>
        <w:t>Nach allen Schritten wird eine eindeutige Effective Configuration erzeugt: Defaults + Base YAML + Profile + erlaubte Overrides + Resolved References + Normalization.</w:t>
      </w:r>
    </w:p>
    <w:p>
      <w:pPr>
        <w:pStyle w:val="ListBullet"/>
      </w:pPr>
      <w:r>
        <w:rPr>
          <w:rFonts w:ascii="Arial" w:hAnsi="Arial"/>
          <w:b w:val="0"/>
          <w:i w:val="0"/>
          <w:sz w:val="20"/>
        </w:rPr>
        <w:t>Effective Configuration hat genau ein Ergebnis.</w:t>
      </w:r>
    </w:p>
    <w:p>
      <w:pPr>
        <w:pStyle w:val="ListBullet"/>
      </w:pPr>
      <w:r>
        <w:rPr>
          <w:rFonts w:ascii="Arial" w:hAnsi="Arial"/>
          <w:b w:val="0"/>
          <w:i w:val="0"/>
          <w:sz w:val="20"/>
        </w:rPr>
        <w:t>Runtime Components wiederholen die Merge Logic nicht.</w:t>
      </w:r>
    </w:p>
    <w:p>
      <w:pPr>
        <w:pStyle w:val="ListBullet"/>
      </w:pPr>
      <w:r>
        <w:rPr>
          <w:rFonts w:ascii="Arial" w:hAnsi="Arial"/>
          <w:b w:val="0"/>
          <w:i w:val="0"/>
          <w:sz w:val="20"/>
        </w:rPr>
        <w:t>Jede Component erhält nur ihre Typed Subset.</w:t>
      </w:r>
    </w:p>
    <w:p>
      <w:pPr>
        <w:pStyle w:val="ListBullet"/>
      </w:pPr>
      <w:r>
        <w:rPr>
          <w:rFonts w:ascii="Arial" w:hAnsi="Arial"/>
          <w:b w:val="0"/>
          <w:i w:val="0"/>
          <w:sz w:val="20"/>
        </w:rPr>
        <w:t>Änderung nach Startup erfordert eine separate Controlled Hot-Reload Policy.</w:t>
      </w:r>
    </w:p>
    <w:p>
      <w:r>
        <w:rPr>
          <w:rFonts w:ascii="Arial" w:hAnsi="Arial"/>
          <w:b/>
          <w:i w:val="0"/>
          <w:sz w:val="26"/>
        </w:rPr>
        <w:t>13. Startup State Transition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State</w:t>
            </w:r>
          </w:p>
        </w:tc>
        <w:tc>
          <w:tcPr>
            <w:tcW w:type="dxa" w:w="4819"/>
          </w:tcPr>
          <w:p>
            <w:pPr>
              <w:keepNext/>
            </w:pPr>
            <w:r>
              <w:rPr>
                <w:rFonts w:ascii="Arial" w:hAnsi="Arial"/>
                <w:b/>
                <w:i w:val="0"/>
                <w:sz w:val="18"/>
              </w:rPr>
              <w:t>Condition</w:t>
            </w:r>
          </w:p>
        </w:tc>
      </w:tr>
      <w:tr>
        <w:trPr>
          <w:cantSplit/>
        </w:trPr>
        <w:tc>
          <w:tcPr>
            <w:tcW w:type="dxa" w:w="4819"/>
          </w:tcPr>
          <w:p>
            <w:r>
              <w:rPr>
                <w:rFonts w:ascii="Arial" w:hAnsi="Arial"/>
                <w:b w:val="0"/>
                <w:i w:val="0"/>
                <w:sz w:val="17"/>
              </w:rPr>
              <w:t>Ready</w:t>
            </w:r>
          </w:p>
        </w:tc>
        <w:tc>
          <w:tcPr>
            <w:tcW w:type="dxa" w:w="4819"/>
          </w:tcPr>
          <w:p>
            <w:r>
              <w:rPr>
                <w:rFonts w:ascii="Arial" w:hAnsi="Arial"/>
                <w:b w:val="0"/>
                <w:i w:val="0"/>
                <w:sz w:val="17"/>
              </w:rPr>
              <w:t>Alle erforderlichen Components validiert und verfügbar.</w:t>
            </w:r>
          </w:p>
        </w:tc>
      </w:tr>
      <w:tr>
        <w:trPr>
          <w:cantSplit/>
        </w:trPr>
        <w:tc>
          <w:tcPr>
            <w:tcW w:type="dxa" w:w="4819"/>
          </w:tcPr>
          <w:p>
            <w:r>
              <w:rPr>
                <w:rFonts w:ascii="Arial" w:hAnsi="Arial"/>
                <w:b w:val="0"/>
                <w:i w:val="0"/>
                <w:sz w:val="17"/>
              </w:rPr>
              <w:t>Degraded</w:t>
            </w:r>
          </w:p>
        </w:tc>
        <w:tc>
          <w:tcPr>
            <w:tcW w:type="dxa" w:w="4819"/>
          </w:tcPr>
          <w:p>
            <w:r>
              <w:rPr>
                <w:rFonts w:ascii="Arial" w:hAnsi="Arial"/>
                <w:b w:val="0"/>
                <w:i w:val="0"/>
                <w:sz w:val="17"/>
              </w:rPr>
              <w:t>Required Application Baseline gültig; optionale Capability fehlt; Host bestimmt Application Degraded.</w:t>
            </w:r>
          </w:p>
        </w:tc>
      </w:tr>
      <w:tr>
        <w:trPr>
          <w:cantSplit/>
        </w:trPr>
        <w:tc>
          <w:tcPr>
            <w:tcW w:type="dxa" w:w="4819"/>
          </w:tcPr>
          <w:p>
            <w:r>
              <w:rPr>
                <w:rFonts w:ascii="Arial" w:hAnsi="Arial"/>
                <w:b w:val="0"/>
                <w:i w:val="0"/>
                <w:sz w:val="17"/>
              </w:rPr>
              <w:t>Recovery Required</w:t>
            </w:r>
          </w:p>
        </w:tc>
        <w:tc>
          <w:tcPr>
            <w:tcW w:type="dxa" w:w="4819"/>
          </w:tcPr>
          <w:p>
            <w:r>
              <w:rPr>
                <w:rFonts w:ascii="Arial" w:hAnsi="Arial"/>
                <w:b w:val="0"/>
                <w:i w:val="0"/>
                <w:sz w:val="17"/>
              </w:rPr>
              <w:t>Persisted/Configuration State benötigt Recovery.</w:t>
            </w:r>
          </w:p>
        </w:tc>
      </w:tr>
      <w:tr>
        <w:trPr>
          <w:cantSplit/>
        </w:trPr>
        <w:tc>
          <w:tcPr>
            <w:tcW w:type="dxa" w:w="4819"/>
          </w:tcPr>
          <w:p>
            <w:r>
              <w:rPr>
                <w:rFonts w:ascii="Arial" w:hAnsi="Arial"/>
                <w:b w:val="0"/>
                <w:i w:val="0"/>
                <w:sz w:val="17"/>
              </w:rPr>
              <w:t>Startup Failed</w:t>
            </w:r>
          </w:p>
        </w:tc>
        <w:tc>
          <w:tcPr>
            <w:tcW w:type="dxa" w:w="4819"/>
          </w:tcPr>
          <w:p>
            <w:r>
              <w:rPr>
                <w:rFonts w:ascii="Arial" w:hAnsi="Arial"/>
                <w:b w:val="0"/>
                <w:i w:val="0"/>
                <w:sz w:val="17"/>
              </w:rPr>
              <w:t>Kritische Configuration/Dependency ungültig.</w:t>
            </w:r>
          </w:p>
        </w:tc>
      </w:tr>
    </w:tbl>
    <w:p/>
    <w:p>
      <w:r>
        <w:rPr>
          <w:rFonts w:ascii="Arial" w:hAnsi="Arial"/>
          <w:b/>
          <w:i w:val="0"/>
          <w:sz w:val="26"/>
        </w:rPr>
        <w:t>14. Configuration Change During Runtime</w:t>
      </w:r>
    </w:p>
    <w:p>
      <w:pPr>
        <w:pStyle w:val="ListBullet"/>
      </w:pPr>
      <w:r>
        <w:rPr>
          <w:rFonts w:ascii="Arial" w:hAnsi="Arial"/>
          <w:b w:val="0"/>
          <w:i w:val="0"/>
          <w:sz w:val="20"/>
        </w:rPr>
        <w:t>YAML-Änderung während Runtime darf ohne Hot Reload nicht automatisch Runtime State verändern.</w:t>
      </w:r>
    </w:p>
    <w:p>
      <w:pPr>
        <w:pStyle w:val="ListBullet"/>
      </w:pPr>
      <w:r>
        <w:rPr>
          <w:rFonts w:ascii="Arial" w:hAnsi="Arial"/>
          <w:b w:val="0"/>
          <w:i w:val="0"/>
          <w:sz w:val="20"/>
        </w:rPr>
        <w:t>Ohne Hot Reload wird Änderung erst nach Restart aktiv.</w:t>
      </w:r>
    </w:p>
    <w:p>
      <w:pPr>
        <w:pStyle w:val="ListBullet"/>
      </w:pPr>
      <w:r>
        <w:rPr>
          <w:rFonts w:ascii="Arial" w:hAnsi="Arial"/>
          <w:b w:val="0"/>
          <w:i w:val="0"/>
          <w:sz w:val="20"/>
        </w:rPr>
        <w:t>Security-sensitive Fields benötigen Restart, sofern keine andere Policy existiert.</w:t>
      </w:r>
    </w:p>
    <w:p>
      <w:pPr>
        <w:pStyle w:val="ListBullet"/>
      </w:pPr>
      <w:r>
        <w:rPr>
          <w:rFonts w:ascii="Arial" w:hAnsi="Arial"/>
          <w:b w:val="0"/>
          <w:i w:val="0"/>
          <w:sz w:val="20"/>
        </w:rPr>
        <w:t>Database Path/Persistence Mode darf nicht beliebig während Runtime geändert werden.</w:t>
      </w:r>
    </w:p>
    <w:p>
      <w:r>
        <w:rPr>
          <w:rFonts w:ascii="Arial" w:hAnsi="Arial"/>
          <w:b/>
          <w:i w:val="0"/>
          <w:sz w:val="26"/>
        </w:rPr>
        <w:t>15. Error Reporting</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Error class</w:t>
            </w:r>
          </w:p>
        </w:tc>
        <w:tc>
          <w:tcPr>
            <w:tcW w:type="dxa" w:w="4819"/>
          </w:tcPr>
          <w:p>
            <w:pPr>
              <w:keepNext/>
            </w:pPr>
            <w:r>
              <w:rPr>
                <w:rFonts w:ascii="Arial" w:hAnsi="Arial"/>
                <w:b/>
                <w:i w:val="0"/>
                <w:sz w:val="18"/>
              </w:rPr>
              <w:t>Minimum diagnostic information</w:t>
            </w:r>
          </w:p>
        </w:tc>
      </w:tr>
      <w:tr>
        <w:trPr>
          <w:cantSplit/>
        </w:trPr>
        <w:tc>
          <w:tcPr>
            <w:tcW w:type="dxa" w:w="4819"/>
          </w:tcPr>
          <w:p>
            <w:r>
              <w:rPr>
                <w:rFonts w:ascii="Arial" w:hAnsi="Arial"/>
                <w:b w:val="0"/>
                <w:i w:val="0"/>
                <w:sz w:val="17"/>
              </w:rPr>
              <w:t>Parse Error</w:t>
            </w:r>
          </w:p>
        </w:tc>
        <w:tc>
          <w:tcPr>
            <w:tcW w:type="dxa" w:w="4819"/>
          </w:tcPr>
          <w:p>
            <w:r>
              <w:rPr>
                <w:rFonts w:ascii="Arial" w:hAnsi="Arial"/>
                <w:b w:val="0"/>
                <w:i w:val="0"/>
                <w:sz w:val="17"/>
              </w:rPr>
              <w:t>File, line/column wenn verfügbar, Parser Error Class.</w:t>
            </w:r>
          </w:p>
        </w:tc>
      </w:tr>
      <w:tr>
        <w:trPr>
          <w:cantSplit/>
        </w:trPr>
        <w:tc>
          <w:tcPr>
            <w:tcW w:type="dxa" w:w="4819"/>
          </w:tcPr>
          <w:p>
            <w:r>
              <w:rPr>
                <w:rFonts w:ascii="Arial" w:hAnsi="Arial"/>
                <w:b w:val="0"/>
                <w:i w:val="0"/>
                <w:sz w:val="17"/>
              </w:rPr>
              <w:t>Schema Error</w:t>
            </w:r>
          </w:p>
        </w:tc>
        <w:tc>
          <w:tcPr>
            <w:tcW w:type="dxa" w:w="4819"/>
          </w:tcPr>
          <w:p>
            <w:r>
              <w:rPr>
                <w:rFonts w:ascii="Arial" w:hAnsi="Arial"/>
                <w:b w:val="0"/>
                <w:i w:val="0"/>
                <w:sz w:val="17"/>
              </w:rPr>
              <w:t>Field Path, Expected Type/Value, Actual Value Class.</w:t>
            </w:r>
          </w:p>
        </w:tc>
      </w:tr>
      <w:tr>
        <w:trPr>
          <w:cantSplit/>
        </w:trPr>
        <w:tc>
          <w:tcPr>
            <w:tcW w:type="dxa" w:w="4819"/>
          </w:tcPr>
          <w:p>
            <w:r>
              <w:rPr>
                <w:rFonts w:ascii="Arial" w:hAnsi="Arial"/>
                <w:b w:val="0"/>
                <w:i w:val="0"/>
                <w:sz w:val="17"/>
              </w:rPr>
              <w:t>Profile Error</w:t>
            </w:r>
          </w:p>
        </w:tc>
        <w:tc>
          <w:tcPr>
            <w:tcW w:type="dxa" w:w="4819"/>
          </w:tcPr>
          <w:p>
            <w:r>
              <w:rPr>
                <w:rFonts w:ascii="Arial" w:hAnsi="Arial"/>
                <w:b w:val="0"/>
                <w:i w:val="0"/>
                <w:sz w:val="17"/>
              </w:rPr>
              <w:t>Profile Name und Resolution Reason.</w:t>
            </w:r>
          </w:p>
        </w:tc>
      </w:tr>
      <w:tr>
        <w:trPr>
          <w:cantSplit/>
        </w:trPr>
        <w:tc>
          <w:tcPr>
            <w:tcW w:type="dxa" w:w="4819"/>
          </w:tcPr>
          <w:p>
            <w:r>
              <w:rPr>
                <w:rFonts w:ascii="Arial" w:hAnsi="Arial"/>
                <w:b w:val="0"/>
                <w:i w:val="0"/>
                <w:sz w:val="17"/>
              </w:rPr>
              <w:t>Secret Error</w:t>
            </w:r>
          </w:p>
        </w:tc>
        <w:tc>
          <w:tcPr>
            <w:tcW w:type="dxa" w:w="4819"/>
          </w:tcPr>
          <w:p>
            <w:r>
              <w:rPr>
                <w:rFonts w:ascii="Arial" w:hAnsi="Arial"/>
                <w:b w:val="0"/>
                <w:i w:val="0"/>
                <w:sz w:val="17"/>
              </w:rPr>
              <w:t>Reference Identifier Class, kein Secret Value.</w:t>
            </w:r>
          </w:p>
        </w:tc>
      </w:tr>
      <w:tr>
        <w:trPr>
          <w:cantSplit/>
        </w:trPr>
        <w:tc>
          <w:tcPr>
            <w:tcW w:type="dxa" w:w="4819"/>
          </w:tcPr>
          <w:p>
            <w:r>
              <w:rPr>
                <w:rFonts w:ascii="Arial" w:hAnsi="Arial"/>
                <w:b w:val="0"/>
                <w:i w:val="0"/>
                <w:sz w:val="17"/>
              </w:rPr>
              <w:t>Semantic Error</w:t>
            </w:r>
          </w:p>
        </w:tc>
        <w:tc>
          <w:tcPr>
            <w:tcW w:type="dxa" w:w="4819"/>
          </w:tcPr>
          <w:p>
            <w:r>
              <w:rPr>
                <w:rFonts w:ascii="Arial" w:hAnsi="Arial"/>
                <w:b w:val="0"/>
                <w:i w:val="0"/>
                <w:sz w:val="17"/>
              </w:rPr>
              <w:t>Ungültige Kombination und betroffene Section.</w:t>
            </w:r>
          </w:p>
        </w:tc>
      </w:tr>
      <w:tr>
        <w:trPr>
          <w:cantSplit/>
        </w:trPr>
        <w:tc>
          <w:tcPr>
            <w:tcW w:type="dxa" w:w="4819"/>
          </w:tcPr>
          <w:p>
            <w:r>
              <w:rPr>
                <w:rFonts w:ascii="Arial" w:hAnsi="Arial"/>
                <w:b w:val="0"/>
                <w:i w:val="0"/>
                <w:sz w:val="17"/>
              </w:rPr>
              <w:t>Subsystem Error</w:t>
            </w:r>
          </w:p>
        </w:tc>
        <w:tc>
          <w:tcPr>
            <w:tcW w:type="dxa" w:w="4819"/>
          </w:tcPr>
          <w:p>
            <w:r>
              <w:rPr>
                <w:rFonts w:ascii="Arial" w:hAnsi="Arial"/>
                <w:b w:val="0"/>
                <w:i w:val="0"/>
                <w:sz w:val="17"/>
              </w:rPr>
              <w:t>Component, Operation ID, Failure Category.</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01</w:t>
            </w:r>
          </w:p>
        </w:tc>
        <w:tc>
          <w:tcPr>
            <w:tcW w:type="dxa" w:w="4819"/>
          </w:tcPr>
          <w:p>
            <w:r>
              <w:rPr>
                <w:rFonts w:ascii="Arial" w:hAnsi="Arial"/>
                <w:b w:val="0"/>
                <w:i w:val="0"/>
                <w:sz w:val="17"/>
              </w:rPr>
              <w:t>Configuration Principles und Validation Boundary.</w:t>
            </w:r>
          </w:p>
        </w:tc>
      </w:tr>
      <w:tr>
        <w:trPr>
          <w:cantSplit/>
        </w:trPr>
        <w:tc>
          <w:tcPr>
            <w:tcW w:type="dxa" w:w="4819"/>
          </w:tcPr>
          <w:p>
            <w:r>
              <w:rPr>
                <w:rFonts w:ascii="Arial" w:hAnsi="Arial"/>
                <w:b w:val="0"/>
                <w:i w:val="0"/>
                <w:sz w:val="17"/>
              </w:rPr>
              <w:t>ARCH-009 Part 02</w:t>
            </w:r>
          </w:p>
        </w:tc>
        <w:tc>
          <w:tcPr>
            <w:tcW w:type="dxa" w:w="4819"/>
          </w:tcPr>
          <w:p>
            <w:r>
              <w:rPr>
                <w:rFonts w:ascii="Arial" w:hAnsi="Arial"/>
                <w:b w:val="0"/>
                <w:i w:val="0"/>
                <w:sz w:val="17"/>
              </w:rPr>
              <w:t>Hierarchy, Profiles und Override Rules.</w:t>
            </w:r>
          </w:p>
        </w:tc>
      </w:tr>
      <w:tr>
        <w:trPr>
          <w:cantSplit/>
        </w:trPr>
        <w:tc>
          <w:tcPr>
            <w:tcW w:type="dxa" w:w="4819"/>
          </w:tcPr>
          <w:p>
            <w:r>
              <w:rPr>
                <w:rFonts w:ascii="Arial" w:hAnsi="Arial"/>
                <w:b w:val="0"/>
                <w:i w:val="0"/>
                <w:sz w:val="17"/>
              </w:rPr>
              <w:t>ARCH-009 Part 03</w:t>
            </w:r>
          </w:p>
        </w:tc>
        <w:tc>
          <w:tcPr>
            <w:tcW w:type="dxa" w:w="4819"/>
          </w:tcPr>
          <w:p>
            <w:r>
              <w:rPr>
                <w:rFonts w:ascii="Arial" w:hAnsi="Arial"/>
                <w:b w:val="0"/>
                <w:i w:val="0"/>
                <w:sz w:val="17"/>
              </w:rPr>
              <w:t>Schema und Field Model.</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Startup States, Paths und Deployment Constraints.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Readiness Validation.</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Readiness Validation.</w:t>
            </w:r>
          </w:p>
        </w:tc>
      </w:tr>
      <w:tr>
        <w:trPr>
          <w:cantSplit/>
        </w:trPr>
        <w:tc>
          <w:tcPr>
            <w:tcW w:type="dxa" w:w="4819"/>
          </w:tcPr>
          <w:p>
            <w:r>
              <w:rPr>
                <w:rFonts w:ascii="Arial" w:hAnsi="Arial"/>
                <w:b w:val="0"/>
                <w:i w:val="0"/>
                <w:sz w:val="17"/>
              </w:rPr>
              <w:t>MOD-001 Core</w:t>
            </w:r>
          </w:p>
        </w:tc>
        <w:tc>
          <w:tcPr>
            <w:tcW w:type="dxa" w:w="4819"/>
          </w:tcPr>
          <w:p>
            <w:r>
              <w:rPr>
                <w:rFonts w:ascii="Arial" w:hAnsi="Arial"/>
                <w:b w:val="0"/>
                <w:i w:val="0"/>
                <w:sz w:val="17"/>
              </w:rPr>
              <w:t>Startup Orchestration.</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05 / Configuration Security, Secrets &amp; Protected Windows Storage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05 — Configuration Security, Secrets &amp; Protected Windows Storage</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das Configuration System Secrets und sicherheitsrelevante Settings der Version 1.0 schützt. Bereits festgelegt ist: API Keys, Passwörter und andere Credentials werden nicht direkt in YAML gespeichert; YAML enthält eine Reference, während der Secret Value separat im geschützten Windows Storage liegt.</w:t>
      </w:r>
    </w:p>
    <w:p>
      <w:r>
        <w:rPr>
          <w:rFonts w:ascii="Arial" w:hAnsi="Arial"/>
          <w:b/>
          <w:i w:val="0"/>
          <w:sz w:val="26"/>
        </w:rPr>
        <w:t>2. Security Principles</w:t>
      </w:r>
    </w:p>
    <w:p>
      <w:pPr>
        <w:pStyle w:val="ListBullet"/>
      </w:pPr>
      <w:r>
        <w:rPr>
          <w:rFonts w:ascii="Arial" w:hAnsi="Arial"/>
          <w:b w:val="0"/>
          <w:i w:val="0"/>
          <w:sz w:val="20"/>
        </w:rPr>
        <w:t>Secrets Separation: Secret Value und normale Configuration liegen getrennt.</w:t>
      </w:r>
    </w:p>
    <w:p>
      <w:pPr>
        <w:pStyle w:val="ListBullet"/>
      </w:pPr>
      <w:r>
        <w:rPr>
          <w:rFonts w:ascii="Arial" w:hAnsi="Arial"/>
          <w:b w:val="0"/>
          <w:i w:val="0"/>
          <w:sz w:val="20"/>
        </w:rPr>
        <w:t>Least privilege: Configuration Subsystem erhält nur benötigte Secrets.</w:t>
      </w:r>
    </w:p>
    <w:p>
      <w:pPr>
        <w:pStyle w:val="ListBullet"/>
      </w:pPr>
      <w:r>
        <w:rPr>
          <w:rFonts w:ascii="Arial" w:hAnsi="Arial"/>
          <w:b w:val="0"/>
          <w:i w:val="0"/>
          <w:sz w:val="20"/>
        </w:rPr>
        <w:t>No plaintext secrets: Raw Credentials gehören nicht in YAML.</w:t>
      </w:r>
    </w:p>
    <w:p>
      <w:pPr>
        <w:pStyle w:val="ListBullet"/>
      </w:pPr>
      <w:r>
        <w:rPr>
          <w:rFonts w:ascii="Arial" w:hAnsi="Arial"/>
          <w:b w:val="0"/>
          <w:i w:val="0"/>
          <w:sz w:val="20"/>
        </w:rPr>
        <w:t>No secret propagation: Secret Values gelangen nicht in Logs, Events oder Diagnostics.</w:t>
      </w:r>
    </w:p>
    <w:p>
      <w:pPr>
        <w:pStyle w:val="ListBullet"/>
      </w:pPr>
      <w:r>
        <w:rPr>
          <w:rFonts w:ascii="Arial" w:hAnsi="Arial"/>
          <w:b w:val="0"/>
          <w:i w:val="0"/>
          <w:sz w:val="20"/>
        </w:rPr>
        <w:t>Explicit references: Configuration enthält References statt Credentials.</w:t>
      </w:r>
    </w:p>
    <w:p>
      <w:pPr>
        <w:pStyle w:val="ListBullet"/>
      </w:pPr>
      <w:r>
        <w:rPr>
          <w:rFonts w:ascii="Arial" w:hAnsi="Arial"/>
          <w:b w:val="0"/>
          <w:i w:val="0"/>
          <w:sz w:val="20"/>
        </w:rPr>
        <w:t>Controlled resolution: Secrets werden nur bei Bedarf aufgelöst.</w:t>
      </w:r>
    </w:p>
    <w:p>
      <w:pPr>
        <w:pStyle w:val="ListBullet"/>
      </w:pPr>
      <w:r>
        <w:rPr>
          <w:rFonts w:ascii="Arial" w:hAnsi="Arial"/>
          <w:b w:val="0"/>
          <w:i w:val="0"/>
          <w:sz w:val="20"/>
        </w:rPr>
        <w:t>Failure-safe behavior: Nicht verfügbare Secrets erzeugen scoped Capability Evidence; Host bestimmt Application Degraded oder Startup Failed nach Criticality Policy.</w:t>
      </w:r>
    </w:p>
    <w:p>
      <w:r>
        <w:rPr>
          <w:rFonts w:ascii="Arial" w:hAnsi="Arial"/>
          <w:b/>
          <w:i w:val="0"/>
          <w:sz w:val="26"/>
        </w:rPr>
        <w:t>3. Secret Reference Model</w:t>
      </w:r>
    </w:p>
    <w:p>
      <w:r>
        <w:rPr>
          <w:rFonts w:ascii="Arial" w:hAnsi="Arial"/>
          <w:b w:val="0"/>
          <w:i w:val="0"/>
          <w:sz w:val="21"/>
        </w:rPr>
        <w:t>Configuration speichert eine Reference auf ein Secret. Die Reference identifiziert, wo und welches geschützte Secret benötigt wird, enthält aber nicht den Secret Value.</w:t>
      </w:r>
    </w:p>
    <w:p>
      <w:r>
        <w:rPr>
          <w:rFonts w:ascii="Consolas" w:hAnsi="Consolas"/>
          <w:b w:val="0"/>
          <w:i w:val="0"/>
          <w:sz w:val="18"/>
        </w:rPr>
        <w:t>ai:</w:t>
      </w:r>
    </w:p>
    <w:p>
      <w:r>
        <w:rPr>
          <w:rFonts w:ascii="Consolas" w:hAnsi="Consolas"/>
          <w:b w:val="0"/>
          <w:i w:val="0"/>
          <w:sz w:val="18"/>
        </w:rPr>
        <w:t xml:space="preserve">  provider: external</w:t>
      </w:r>
    </w:p>
    <w:p>
      <w:r>
        <w:rPr>
          <w:rFonts w:ascii="Consolas" w:hAnsi="Consolas"/>
          <w:b w:val="0"/>
          <w:i w:val="0"/>
          <w:sz w:val="18"/>
        </w:rPr>
        <w:t xml:space="preserve">  credentials:</w:t>
      </w:r>
    </w:p>
    <w:p>
      <w:r>
        <w:rPr>
          <w:rFonts w:ascii="Consolas" w:hAnsi="Consolas"/>
          <w:b w:val="0"/>
          <w:i w:val="0"/>
          <w:sz w:val="18"/>
        </w:rPr>
        <w:t xml:space="preserve">    api_key_ref: windows://world-engine/ai/external-api-key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Element</w:t>
            </w:r>
          </w:p>
        </w:tc>
        <w:tc>
          <w:tcPr>
            <w:tcW w:type="dxa" w:w="4819"/>
          </w:tcPr>
          <w:p>
            <w:pPr>
              <w:keepNext/>
            </w:pPr>
            <w:r>
              <w:rPr>
                <w:rFonts w:ascii="Arial" w:hAnsi="Arial"/>
                <w:b/>
                <w:i w:val="0"/>
                <w:sz w:val="18"/>
              </w:rPr>
              <w:t>Meaning</w:t>
            </w:r>
          </w:p>
        </w:tc>
      </w:tr>
      <w:tr>
        <w:trPr>
          <w:cantSplit/>
        </w:trPr>
        <w:tc>
          <w:tcPr>
            <w:tcW w:type="dxa" w:w="4819"/>
          </w:tcPr>
          <w:p>
            <w:r>
              <w:rPr>
                <w:rFonts w:ascii="Arial" w:hAnsi="Arial"/>
                <w:b w:val="0"/>
                <w:i w:val="0"/>
                <w:sz w:val="17"/>
              </w:rPr>
              <w:t>api_key_ref</w:t>
            </w:r>
          </w:p>
        </w:tc>
        <w:tc>
          <w:tcPr>
            <w:tcW w:type="dxa" w:w="4819"/>
          </w:tcPr>
          <w:p>
            <w:r>
              <w:rPr>
                <w:rFonts w:ascii="Arial" w:hAnsi="Arial"/>
                <w:b w:val="0"/>
                <w:i w:val="0"/>
                <w:sz w:val="17"/>
              </w:rPr>
              <w:t>Logischer Verweis auf das Secret.</w:t>
            </w:r>
          </w:p>
        </w:tc>
      </w:tr>
      <w:tr>
        <w:trPr>
          <w:cantSplit/>
        </w:trPr>
        <w:tc>
          <w:tcPr>
            <w:tcW w:type="dxa" w:w="4819"/>
          </w:tcPr>
          <w:p>
            <w:r>
              <w:rPr>
                <w:rFonts w:ascii="Arial" w:hAnsi="Arial"/>
                <w:b w:val="0"/>
                <w:i w:val="0"/>
                <w:sz w:val="17"/>
              </w:rPr>
              <w:t>windows://</w:t>
            </w:r>
          </w:p>
        </w:tc>
        <w:tc>
          <w:tcPr>
            <w:tcW w:type="dxa" w:w="4819"/>
          </w:tcPr>
          <w:p>
            <w:r>
              <w:rPr>
                <w:rFonts w:ascii="Arial" w:hAnsi="Arial"/>
                <w:b w:val="0"/>
                <w:i w:val="0"/>
                <w:sz w:val="17"/>
              </w:rPr>
              <w:t>Vorgeschlagene Namespace Notation.</w:t>
            </w:r>
          </w:p>
        </w:tc>
      </w:tr>
      <w:tr>
        <w:trPr>
          <w:cantSplit/>
        </w:trPr>
        <w:tc>
          <w:tcPr>
            <w:tcW w:type="dxa" w:w="4819"/>
          </w:tcPr>
          <w:p>
            <w:r>
              <w:rPr>
                <w:rFonts w:ascii="Arial" w:hAnsi="Arial"/>
                <w:b w:val="0"/>
                <w:i w:val="0"/>
                <w:sz w:val="17"/>
              </w:rPr>
              <w:t>world-engine</w:t>
            </w:r>
          </w:p>
        </w:tc>
        <w:tc>
          <w:tcPr>
            <w:tcW w:type="dxa" w:w="4819"/>
          </w:tcPr>
          <w:p>
            <w:r>
              <w:rPr>
                <w:rFonts w:ascii="Arial" w:hAnsi="Arial"/>
                <w:b w:val="0"/>
                <w:i w:val="0"/>
                <w:sz w:val="17"/>
              </w:rPr>
              <w:t>Application/Service Namespace.</w:t>
            </w:r>
          </w:p>
        </w:tc>
      </w:tr>
      <w:tr>
        <w:trPr>
          <w:cantSplit/>
        </w:trPr>
        <w:tc>
          <w:tcPr>
            <w:tcW w:type="dxa" w:w="4819"/>
          </w:tcPr>
          <w:p>
            <w:r>
              <w:rPr>
                <w:rFonts w:ascii="Arial" w:hAnsi="Arial"/>
                <w:b w:val="0"/>
                <w:i w:val="0"/>
                <w:sz w:val="17"/>
              </w:rPr>
              <w:t>ai/external-api-key</w:t>
            </w:r>
          </w:p>
        </w:tc>
        <w:tc>
          <w:tcPr>
            <w:tcW w:type="dxa" w:w="4819"/>
          </w:tcPr>
          <w:p>
            <w:r>
              <w:rPr>
                <w:rFonts w:ascii="Arial" w:hAnsi="Arial"/>
                <w:b w:val="0"/>
                <w:i w:val="0"/>
                <w:sz w:val="17"/>
              </w:rPr>
              <w:t>Secret Identifier.</w:t>
            </w:r>
          </w:p>
        </w:tc>
      </w:tr>
    </w:tbl>
    <w:p/>
    <w:p>
      <w:r>
        <w:rPr>
          <w:rFonts w:ascii="Arial" w:hAnsi="Arial"/>
          <w:b w:val="0"/>
          <w:i w:val="0"/>
          <w:sz w:val="21"/>
        </w:rPr>
        <w:t>Das URI-ähnliche Format ist eine logische Reference-Syntax. Die konkrete Windows-Technologie wird separat per ADR festgelegt.</w:t>
      </w:r>
    </w:p>
    <w:p>
      <w:r>
        <w:rPr>
          <w:rFonts w:ascii="Arial" w:hAnsi="Arial"/>
          <w:b/>
          <w:i w:val="0"/>
          <w:sz w:val="26"/>
        </w:rPr>
        <w:t>4. Protected Windows Storage</w:t>
      </w:r>
    </w:p>
    <w:p>
      <w:r>
        <w:rPr>
          <w:rFonts w:ascii="Arial" w:hAnsi="Arial"/>
          <w:b w:val="0"/>
          <w:i w:val="0"/>
          <w:sz w:val="21"/>
        </w:rPr>
        <w:t>Version 1.0 benötigt einen geschützten Windows-Mechanismus zur Secret-Speicherung, legt aber die konkrete Technologie in ARCH-009 nicht fest. So kann die Technologie separat entschieden werden, ohne das öffentliche Configuration Model zu ändern.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Requirement</w:t>
            </w:r>
          </w:p>
        </w:tc>
        <w:tc>
          <w:tcPr>
            <w:tcW w:type="dxa" w:w="4819"/>
          </w:tcPr>
          <w:p>
            <w:pPr>
              <w:keepNext/>
            </w:pPr>
            <w:r>
              <w:rPr>
                <w:rFonts w:ascii="Arial" w:hAnsi="Arial"/>
                <w:b/>
                <w:i w:val="0"/>
                <w:sz w:val="18"/>
              </w:rPr>
              <w:t>Rule</w:t>
            </w:r>
          </w:p>
        </w:tc>
      </w:tr>
      <w:tr>
        <w:trPr>
          <w:cantSplit/>
        </w:trPr>
        <w:tc>
          <w:tcPr>
            <w:tcW w:type="dxa" w:w="4819"/>
          </w:tcPr>
          <w:p>
            <w:r>
              <w:rPr>
                <w:rFonts w:ascii="Arial" w:hAnsi="Arial"/>
                <w:b w:val="0"/>
                <w:i w:val="0"/>
                <w:sz w:val="17"/>
              </w:rPr>
              <w:t>At rest</w:t>
            </w:r>
          </w:p>
        </w:tc>
        <w:tc>
          <w:tcPr>
            <w:tcW w:type="dxa" w:w="4819"/>
          </w:tcPr>
          <w:p>
            <w:r>
              <w:rPr>
                <w:rFonts w:ascii="Arial" w:hAnsi="Arial"/>
                <w:b w:val="0"/>
                <w:i w:val="0"/>
                <w:sz w:val="17"/>
              </w:rPr>
              <w:t>Secret Value muss geschützt gespeichert werden.</w:t>
            </w:r>
          </w:p>
        </w:tc>
      </w:tr>
      <w:tr>
        <w:trPr>
          <w:cantSplit/>
        </w:trPr>
        <w:tc>
          <w:tcPr>
            <w:tcW w:type="dxa" w:w="4819"/>
          </w:tcPr>
          <w:p>
            <w:r>
              <w:rPr>
                <w:rFonts w:ascii="Arial" w:hAnsi="Arial"/>
                <w:b w:val="0"/>
                <w:i w:val="0"/>
                <w:sz w:val="17"/>
              </w:rPr>
              <w:t>Access</w:t>
            </w:r>
          </w:p>
        </w:tc>
        <w:tc>
          <w:tcPr>
            <w:tcW w:type="dxa" w:w="4819"/>
          </w:tcPr>
          <w:p>
            <w:r>
              <w:rPr>
                <w:rFonts w:ascii="Arial" w:hAnsi="Arial"/>
                <w:b w:val="0"/>
                <w:i w:val="0"/>
                <w:sz w:val="17"/>
              </w:rPr>
              <w:t>Nur autorisierte Process/Component darf Secret erhalten.</w:t>
            </w:r>
          </w:p>
        </w:tc>
      </w:tr>
      <w:tr>
        <w:trPr>
          <w:cantSplit/>
        </w:trPr>
        <w:tc>
          <w:tcPr>
            <w:tcW w:type="dxa" w:w="4819"/>
          </w:tcPr>
          <w:p>
            <w:r>
              <w:rPr>
                <w:rFonts w:ascii="Arial" w:hAnsi="Arial"/>
                <w:b w:val="0"/>
                <w:i w:val="0"/>
                <w:sz w:val="17"/>
              </w:rPr>
              <w:t>Scope</w:t>
            </w:r>
          </w:p>
        </w:tc>
        <w:tc>
          <w:tcPr>
            <w:tcW w:type="dxa" w:w="4819"/>
          </w:tcPr>
          <w:p>
            <w:r>
              <w:rPr>
                <w:rFonts w:ascii="Arial" w:hAnsi="Arial"/>
                <w:b w:val="0"/>
                <w:i w:val="0"/>
                <w:sz w:val="17"/>
              </w:rPr>
              <w:t>Secret wird an Application/Provider Purpose gebunden.</w:t>
            </w:r>
          </w:p>
        </w:tc>
      </w:tr>
      <w:tr>
        <w:trPr>
          <w:cantSplit/>
        </w:trPr>
        <w:tc>
          <w:tcPr>
            <w:tcW w:type="dxa" w:w="4819"/>
          </w:tcPr>
          <w:p>
            <w:r>
              <w:rPr>
                <w:rFonts w:ascii="Arial" w:hAnsi="Arial"/>
                <w:b w:val="0"/>
                <w:i w:val="0"/>
                <w:sz w:val="17"/>
              </w:rPr>
              <w:t>Export</w:t>
            </w:r>
          </w:p>
        </w:tc>
        <w:tc>
          <w:tcPr>
            <w:tcW w:type="dxa" w:w="4819"/>
          </w:tcPr>
          <w:p>
            <w:r>
              <w:rPr>
                <w:rFonts w:ascii="Arial" w:hAnsi="Arial"/>
                <w:b w:val="0"/>
                <w:i w:val="0"/>
                <w:sz w:val="17"/>
              </w:rPr>
              <w:t>Normale Configuration Exports enthalten keinen Secret Value.</w:t>
            </w:r>
          </w:p>
        </w:tc>
      </w:tr>
      <w:tr>
        <w:trPr>
          <w:cantSplit/>
        </w:trPr>
        <w:tc>
          <w:tcPr>
            <w:tcW w:type="dxa" w:w="4819"/>
          </w:tcPr>
          <w:p>
            <w:r>
              <w:rPr>
                <w:rFonts w:ascii="Arial" w:hAnsi="Arial"/>
                <w:b w:val="0"/>
                <w:i w:val="0"/>
                <w:sz w:val="17"/>
              </w:rPr>
              <w:t>Backup</w:t>
            </w:r>
          </w:p>
        </w:tc>
        <w:tc>
          <w:tcPr>
            <w:tcW w:type="dxa" w:w="4819"/>
          </w:tcPr>
          <w:p>
            <w:r>
              <w:rPr>
                <w:rFonts w:ascii="Arial" w:hAnsi="Arial"/>
                <w:b w:val="0"/>
                <w:i w:val="0"/>
                <w:sz w:val="17"/>
              </w:rPr>
              <w:t>Secret Backup darf nicht ungeprüft in World-State-Backups gelangen.</w:t>
            </w:r>
          </w:p>
        </w:tc>
      </w:tr>
      <w:tr>
        <w:trPr>
          <w:cantSplit/>
        </w:trPr>
        <w:tc>
          <w:tcPr>
            <w:tcW w:type="dxa" w:w="4819"/>
          </w:tcPr>
          <w:p>
            <w:r>
              <w:rPr>
                <w:rFonts w:ascii="Arial" w:hAnsi="Arial"/>
                <w:b w:val="0"/>
                <w:i w:val="0"/>
                <w:sz w:val="17"/>
              </w:rPr>
              <w:t>Logs</w:t>
            </w:r>
          </w:p>
        </w:tc>
        <w:tc>
          <w:tcPr>
            <w:tcW w:type="dxa" w:w="4819"/>
          </w:tcPr>
          <w:p>
            <w:r>
              <w:rPr>
                <w:rFonts w:ascii="Arial" w:hAnsi="Arial"/>
                <w:b w:val="0"/>
                <w:i w:val="0"/>
                <w:sz w:val="17"/>
              </w:rPr>
              <w:t>Secret Value ist in Logs verboten.</w:t>
            </w:r>
          </w:p>
        </w:tc>
      </w:tr>
    </w:tbl>
    <w:p/>
    <w:p>
      <w:r>
        <w:rPr>
          <w:rFonts w:ascii="Arial" w:hAnsi="Arial"/>
          <w:b/>
          <w:i w:val="0"/>
          <w:sz w:val="26"/>
        </w:rPr>
        <w:t>5. Secret Resolution Lifecycle</w:t>
      </w:r>
    </w:p>
    <w:p>
      <w:r>
        <w:rPr>
          <w:rFonts w:ascii="Consolas" w:hAnsi="Consolas"/>
          <w:b w:val="0"/>
          <w:i w:val="0"/>
          <w:sz w:val="19"/>
        </w:rPr>
        <w:t>1. Configuration Parser liest Secret Reference.</w:t>
      </w:r>
    </w:p>
    <w:p>
      <w:r>
        <w:rPr>
          <w:rFonts w:ascii="Consolas" w:hAnsi="Consolas"/>
          <w:b w:val="0"/>
          <w:i w:val="0"/>
          <w:sz w:val="19"/>
        </w:rPr>
        <w:t>2. Schema/Semantic Validation prüft Reference Format.</w:t>
      </w:r>
    </w:p>
    <w:p>
      <w:r>
        <w:rPr>
          <w:rFonts w:ascii="Consolas" w:hAnsi="Consolas"/>
          <w:b w:val="0"/>
          <w:i w:val="0"/>
          <w:sz w:val="19"/>
        </w:rPr>
        <w:t>3. Configuration Subsystem prüft, ob die aktive Capability das Secret tatsächlich benötigt.</w:t>
      </w:r>
    </w:p>
    <w:p>
      <w:r>
        <w:rPr>
          <w:rFonts w:ascii="Consolas" w:hAnsi="Consolas"/>
          <w:b w:val="0"/>
          <w:i w:val="0"/>
          <w:sz w:val="19"/>
        </w:rPr>
        <w:t>4. Protected Storage wird abgefragt.</w:t>
      </w:r>
    </w:p>
    <w:p>
      <w:r>
        <w:rPr>
          <w:rFonts w:ascii="Consolas" w:hAnsi="Consolas"/>
          <w:b w:val="0"/>
          <w:i w:val="0"/>
          <w:sz w:val="19"/>
        </w:rPr>
        <w:t>5. Access Result wird klassifiziert.</w:t>
      </w:r>
    </w:p>
    <w:p>
      <w:r>
        <w:rPr>
          <w:rFonts w:ascii="Consolas" w:hAnsi="Consolas"/>
          <w:b w:val="0"/>
          <w:i w:val="0"/>
          <w:sz w:val="19"/>
        </w:rPr>
        <w:t>6. Secret bleibt nur im geschützten Runtime Memory.</w:t>
      </w:r>
    </w:p>
    <w:p>
      <w:r>
        <w:rPr>
          <w:rFonts w:ascii="Consolas" w:hAnsi="Consolas"/>
          <w:b w:val="0"/>
          <w:i w:val="0"/>
          <w:sz w:val="19"/>
        </w:rPr>
        <w:t>7. Consumer erhält das Secret nur über eine freigegebene Schnittstelle.</w:t>
      </w:r>
    </w:p>
    <w:p>
      <w:r>
        <w:rPr>
          <w:rFonts w:ascii="Consolas" w:hAnsi="Consolas"/>
          <w:b w:val="0"/>
          <w:i w:val="0"/>
          <w:sz w:val="19"/>
        </w:rPr>
        <w:t>8. Secret wird niemals in YAML oder normale Logs zurückgeschrieben.</w:t>
      </w:r>
    </w:p>
    <w:p>
      <w:r>
        <w:rPr>
          <w:rFonts w:ascii="Arial" w:hAnsi="Arial"/>
          <w:b/>
          <w:i w:val="0"/>
          <w:sz w:val="26"/>
        </w:rPr>
        <w:t>6. Secret Access Policy</w:t>
      </w:r>
    </w:p>
    <w:p>
      <w:pPr>
        <w:pStyle w:val="ListBullet"/>
      </w:pPr>
      <w:r>
        <w:rPr>
          <w:rFonts w:ascii="Arial" w:hAnsi="Arial"/>
          <w:b w:val="0"/>
          <w:i w:val="0"/>
          <w:sz w:val="20"/>
        </w:rPr>
        <w:t>Ein Modul darf Protected Storage nicht direkt lesen, sofern es keine eigene Security Responsibility besitzt.</w:t>
      </w:r>
    </w:p>
    <w:p>
      <w:pPr>
        <w:pStyle w:val="ListBullet"/>
      </w:pPr>
      <w:r>
        <w:rPr>
          <w:rFonts w:ascii="Arial" w:hAnsi="Arial"/>
          <w:b w:val="0"/>
          <w:i w:val="0"/>
          <w:sz w:val="20"/>
        </w:rPr>
        <w:t>AI Adapter erhält nur benötigte Secrets für den gewählten Provider.</w:t>
      </w:r>
    </w:p>
    <w:p>
      <w:pPr>
        <w:pStyle w:val="ListBullet"/>
      </w:pPr>
      <w:r>
        <w:rPr>
          <w:rFonts w:ascii="Arial" w:hAnsi="Arial"/>
          <w:b w:val="0"/>
          <w:i w:val="0"/>
          <w:sz w:val="20"/>
        </w:rPr>
        <w:t>Logging Subsystem erhält keine Secret Values.</w:t>
      </w:r>
    </w:p>
    <w:p>
      <w:pPr>
        <w:pStyle w:val="ListBullet"/>
      </w:pPr>
      <w:r>
        <w:rPr>
          <w:rFonts w:ascii="Arial" w:hAnsi="Arial"/>
          <w:b w:val="0"/>
          <w:i w:val="0"/>
          <w:sz w:val="20"/>
        </w:rPr>
        <w:t>Repository und Simulation Modules erhalten keine AI Credentials.</w:t>
      </w:r>
    </w:p>
    <w:p>
      <w:pPr>
        <w:pStyle w:val="ListBullet"/>
      </w:pPr>
      <w:r>
        <w:rPr>
          <w:rFonts w:ascii="Arial" w:hAnsi="Arial"/>
          <w:b w:val="0"/>
          <w:i w:val="0"/>
          <w:sz w:val="20"/>
        </w:rPr>
        <w:t>Secret Reference muss auf die jeweilige Capability beschränkt sein.</w:t>
      </w:r>
    </w:p>
    <w:p>
      <w:r>
        <w:rPr>
          <w:rFonts w:ascii="Arial" w:hAnsi="Arial"/>
          <w:b/>
          <w:i w:val="0"/>
          <w:sz w:val="26"/>
        </w:rPr>
        <w:t>7. Secret States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State</w:t>
            </w:r>
          </w:p>
        </w:tc>
        <w:tc>
          <w:tcPr>
            <w:tcW w:type="dxa" w:w="3213"/>
          </w:tcPr>
          <w:p>
            <w:pPr>
              <w:keepNext/>
            </w:pPr>
            <w:r>
              <w:rPr>
                <w:rFonts w:ascii="Arial" w:hAnsi="Arial"/>
                <w:b/>
                <w:i w:val="0"/>
                <w:sz w:val="18"/>
              </w:rPr>
              <w:t>Meaning</w:t>
            </w:r>
          </w:p>
        </w:tc>
        <w:tc>
          <w:tcPr>
            <w:tcW w:type="dxa" w:w="3213"/>
          </w:tcPr>
          <w:p>
            <w:pPr>
              <w:keepNext/>
            </w:pPr>
            <w:r>
              <w:rPr>
                <w:rFonts w:ascii="Arial" w:hAnsi="Arial"/>
                <w:b/>
                <w:i w:val="0"/>
                <w:sz w:val="18"/>
              </w:rPr>
              <w:t>Behavior</w:t>
            </w:r>
          </w:p>
        </w:tc>
      </w:tr>
      <w:tr>
        <w:trPr>
          <w:cantSplit/>
        </w:trPr>
        <w:tc>
          <w:tcPr>
            <w:tcW w:type="dxa" w:w="3213"/>
          </w:tcPr>
          <w:p>
            <w:r>
              <w:rPr>
                <w:rFonts w:ascii="Arial" w:hAnsi="Arial"/>
                <w:b w:val="0"/>
                <w:i w:val="0"/>
                <w:sz w:val="17"/>
              </w:rPr>
              <w:t>Not Required</w:t>
            </w:r>
          </w:p>
        </w:tc>
        <w:tc>
          <w:tcPr>
            <w:tcW w:type="dxa" w:w="3213"/>
          </w:tcPr>
          <w:p>
            <w:r>
              <w:rPr>
                <w:rFonts w:ascii="Arial" w:hAnsi="Arial"/>
                <w:b w:val="0"/>
                <w:i w:val="0"/>
                <w:sz w:val="17"/>
              </w:rPr>
              <w:t>Capability benötigt kein Secret.</w:t>
            </w:r>
          </w:p>
        </w:tc>
        <w:tc>
          <w:tcPr>
            <w:tcW w:type="dxa" w:w="3213"/>
          </w:tcPr>
          <w:p>
            <w:r>
              <w:rPr>
                <w:rFonts w:ascii="Arial" w:hAnsi="Arial"/>
                <w:b w:val="0"/>
                <w:i w:val="0"/>
                <w:sz w:val="17"/>
              </w:rPr>
              <w:t>Ohne Storage Access fortfahren.</w:t>
            </w:r>
          </w:p>
        </w:tc>
      </w:tr>
      <w:tr>
        <w:trPr>
          <w:cantSplit/>
        </w:trPr>
        <w:tc>
          <w:tcPr>
            <w:tcW w:type="dxa" w:w="3213"/>
          </w:tcPr>
          <w:p>
            <w:r>
              <w:rPr>
                <w:rFonts w:ascii="Arial" w:hAnsi="Arial"/>
                <w:b w:val="0"/>
                <w:i w:val="0"/>
                <w:sz w:val="17"/>
              </w:rPr>
              <w:t>Reference Present</w:t>
            </w:r>
          </w:p>
        </w:tc>
        <w:tc>
          <w:tcPr>
            <w:tcW w:type="dxa" w:w="3213"/>
          </w:tcPr>
          <w:p>
            <w:r>
              <w:rPr>
                <w:rFonts w:ascii="Arial" w:hAnsi="Arial"/>
                <w:b w:val="0"/>
                <w:i w:val="0"/>
                <w:sz w:val="17"/>
              </w:rPr>
              <w:t>Reference vorhanden und gültig.</w:t>
            </w:r>
          </w:p>
        </w:tc>
        <w:tc>
          <w:tcPr>
            <w:tcW w:type="dxa" w:w="3213"/>
          </w:tcPr>
          <w:p>
            <w:r>
              <w:rPr>
                <w:rFonts w:ascii="Arial" w:hAnsi="Arial"/>
                <w:b w:val="0"/>
                <w:i w:val="0"/>
                <w:sz w:val="17"/>
              </w:rPr>
              <w:t>Controlled Resolution vorbereiten.</w:t>
            </w:r>
          </w:p>
        </w:tc>
      </w:tr>
      <w:tr>
        <w:trPr>
          <w:cantSplit/>
        </w:trPr>
        <w:tc>
          <w:tcPr>
            <w:tcW w:type="dxa" w:w="3213"/>
          </w:tcPr>
          <w:p>
            <w:r>
              <w:rPr>
                <w:rFonts w:ascii="Arial" w:hAnsi="Arial"/>
                <w:b w:val="0"/>
                <w:i w:val="0"/>
                <w:sz w:val="17"/>
              </w:rPr>
              <w:t>Resolved</w:t>
            </w:r>
          </w:p>
        </w:tc>
        <w:tc>
          <w:tcPr>
            <w:tcW w:type="dxa" w:w="3213"/>
          </w:tcPr>
          <w:p>
            <w:r>
              <w:rPr>
                <w:rFonts w:ascii="Arial" w:hAnsi="Arial"/>
                <w:b w:val="0"/>
                <w:i w:val="0"/>
                <w:sz w:val="17"/>
              </w:rPr>
              <w:t>Secret erfolgreich erhalten.</w:t>
            </w:r>
          </w:p>
        </w:tc>
        <w:tc>
          <w:tcPr>
            <w:tcW w:type="dxa" w:w="3213"/>
          </w:tcPr>
          <w:p>
            <w:r>
              <w:rPr>
                <w:rFonts w:ascii="Arial" w:hAnsi="Arial"/>
                <w:b w:val="0"/>
                <w:i w:val="0"/>
                <w:sz w:val="17"/>
              </w:rPr>
              <w:t>Authorized Consumer bedienen.</w:t>
            </w:r>
          </w:p>
        </w:tc>
      </w:tr>
      <w:tr>
        <w:trPr>
          <w:cantSplit/>
        </w:trPr>
        <w:tc>
          <w:tcPr>
            <w:tcW w:type="dxa" w:w="3213"/>
          </w:tcPr>
          <w:p>
            <w:r>
              <w:rPr>
                <w:rFonts w:ascii="Arial" w:hAnsi="Arial"/>
                <w:b w:val="0"/>
                <w:i w:val="0"/>
                <w:sz w:val="17"/>
              </w:rPr>
              <w:t>Unavailable</w:t>
            </w:r>
          </w:p>
        </w:tc>
        <w:tc>
          <w:tcPr>
            <w:tcW w:type="dxa" w:w="3213"/>
          </w:tcPr>
          <w:p>
            <w:r>
              <w:rPr>
                <w:rFonts w:ascii="Arial" w:hAnsi="Arial"/>
                <w:b w:val="0"/>
                <w:i w:val="0"/>
                <w:sz w:val="17"/>
              </w:rPr>
              <w:t>Secret fehlt/nicht verfügbar.</w:t>
            </w:r>
          </w:p>
        </w:tc>
        <w:tc>
          <w:tcPr>
            <w:tcW w:type="dxa" w:w="3213"/>
          </w:tcPr>
          <w:p>
            <w:r>
              <w:rPr>
                <w:rFonts w:ascii="Arial" w:hAnsi="Arial"/>
                <w:b w:val="0"/>
                <w:i w:val="0"/>
                <w:sz w:val="17"/>
              </w:rPr>
              <w:t>Capability unavailable/degraded.</w:t>
            </w:r>
          </w:p>
        </w:tc>
      </w:tr>
      <w:tr>
        <w:trPr>
          <w:cantSplit/>
        </w:trPr>
        <w:tc>
          <w:tcPr>
            <w:tcW w:type="dxa" w:w="3213"/>
          </w:tcPr>
          <w:p>
            <w:r>
              <w:rPr>
                <w:rFonts w:ascii="Arial" w:hAnsi="Arial"/>
                <w:b w:val="0"/>
                <w:i w:val="0"/>
                <w:sz w:val="17"/>
              </w:rPr>
              <w:t>Access Denied</w:t>
            </w:r>
          </w:p>
        </w:tc>
        <w:tc>
          <w:tcPr>
            <w:tcW w:type="dxa" w:w="3213"/>
          </w:tcPr>
          <w:p>
            <w:r>
              <w:rPr>
                <w:rFonts w:ascii="Arial" w:hAnsi="Arial"/>
                <w:b w:val="0"/>
                <w:i w:val="0"/>
                <w:sz w:val="17"/>
              </w:rPr>
              <w:t>Zugriff verweigert.</w:t>
            </w:r>
          </w:p>
        </w:tc>
        <w:tc>
          <w:tcPr>
            <w:tcW w:type="dxa" w:w="3213"/>
          </w:tcPr>
          <w:p>
            <w:r>
              <w:rPr>
                <w:rFonts w:ascii="Arial" w:hAnsi="Arial"/>
                <w:b w:val="0"/>
                <w:i w:val="0"/>
                <w:sz w:val="17"/>
              </w:rPr>
              <w:t>Controlled Security Failure.</w:t>
            </w:r>
          </w:p>
        </w:tc>
      </w:tr>
      <w:tr>
        <w:trPr>
          <w:cantSplit/>
        </w:trPr>
        <w:tc>
          <w:tcPr>
            <w:tcW w:type="dxa" w:w="3213"/>
          </w:tcPr>
          <w:p>
            <w:r>
              <w:rPr>
                <w:rFonts w:ascii="Arial" w:hAnsi="Arial"/>
                <w:b w:val="0"/>
                <w:i w:val="0"/>
                <w:sz w:val="17"/>
              </w:rPr>
              <w:t>Malformed Reference</w:t>
            </w:r>
          </w:p>
        </w:tc>
        <w:tc>
          <w:tcPr>
            <w:tcW w:type="dxa" w:w="3213"/>
          </w:tcPr>
          <w:p>
            <w:r>
              <w:rPr>
                <w:rFonts w:ascii="Arial" w:hAnsi="Arial"/>
                <w:b w:val="0"/>
                <w:i w:val="0"/>
                <w:sz w:val="17"/>
              </w:rPr>
              <w:t>Reference ungültig.</w:t>
            </w:r>
          </w:p>
        </w:tc>
        <w:tc>
          <w:tcPr>
            <w:tcW w:type="dxa" w:w="3213"/>
          </w:tcPr>
          <w:p>
            <w:r>
              <w:rPr>
                <w:rFonts w:ascii="Arial" w:hAnsi="Arial"/>
                <w:b w:val="0"/>
                <w:i w:val="0"/>
                <w:sz w:val="17"/>
              </w:rPr>
              <w:t>Validation Failure.</w:t>
            </w:r>
          </w:p>
        </w:tc>
      </w:tr>
      <w:tr>
        <w:trPr>
          <w:cantSplit/>
        </w:trPr>
        <w:tc>
          <w:tcPr>
            <w:tcW w:type="dxa" w:w="3213"/>
          </w:tcPr>
          <w:p>
            <w:r>
              <w:rPr>
                <w:rFonts w:ascii="Arial" w:hAnsi="Arial"/>
                <w:b w:val="0"/>
                <w:i w:val="0"/>
                <w:sz w:val="17"/>
              </w:rPr>
              <w:t>Expired/Invalid</w:t>
            </w:r>
          </w:p>
        </w:tc>
        <w:tc>
          <w:tcPr>
            <w:tcW w:type="dxa" w:w="3213"/>
          </w:tcPr>
          <w:p>
            <w:r>
              <w:rPr>
                <w:rFonts w:ascii="Arial" w:hAnsi="Arial"/>
                <w:b w:val="0"/>
                <w:i w:val="0"/>
                <w:sz w:val="17"/>
              </w:rPr>
              <w:t>Secret passt nicht zur Provider Policy.</w:t>
            </w:r>
          </w:p>
        </w:tc>
        <w:tc>
          <w:tcPr>
            <w:tcW w:type="dxa" w:w="3213"/>
          </w:tcPr>
          <w:p>
            <w:r>
              <w:rPr>
                <w:rFonts w:ascii="Arial" w:hAnsi="Arial"/>
                <w:b w:val="0"/>
                <w:i w:val="0"/>
                <w:sz w:val="17"/>
              </w:rPr>
              <w:t>Provider Capability unavailable.</w:t>
            </w:r>
          </w:p>
        </w:tc>
      </w:tr>
    </w:tbl>
    <w:p/>
    <w:p>
      <w:r>
        <w:rPr>
          <w:rFonts w:ascii="Arial" w:hAnsi="Arial"/>
          <w:b/>
          <w:i w:val="0"/>
          <w:sz w:val="26"/>
        </w:rPr>
        <w:t>8. Logging and Redaction Rules</w:t>
      </w:r>
    </w:p>
    <w:p>
      <w:pPr>
        <w:pStyle w:val="ListBullet"/>
      </w:pPr>
      <w:r>
        <w:rPr>
          <w:rFonts w:ascii="Arial" w:hAnsi="Arial"/>
          <w:b w:val="0"/>
          <w:i w:val="0"/>
          <w:sz w:val="20"/>
        </w:rPr>
        <w:t>Secret Values werden niemals geloggt.</w:t>
      </w:r>
    </w:p>
    <w:p>
      <w:pPr>
        <w:pStyle w:val="ListBullet"/>
      </w:pPr>
      <w:r>
        <w:rPr>
          <w:rFonts w:ascii="Arial" w:hAnsi="Arial"/>
          <w:b w:val="0"/>
          <w:i w:val="0"/>
          <w:sz w:val="20"/>
        </w:rPr>
        <w:t>Secret References dürfen nur redacted/non-sensitive geloggt werden.</w:t>
      </w:r>
    </w:p>
    <w:p>
      <w:pPr>
        <w:pStyle w:val="ListBullet"/>
      </w:pPr>
      <w:r>
        <w:rPr>
          <w:rFonts w:ascii="Arial" w:hAnsi="Arial"/>
          <w:b w:val="0"/>
          <w:i w:val="0"/>
          <w:sz w:val="20"/>
        </w:rPr>
        <w:t>Provider Errors dürfen keine vollständigen Authorization Headers oder Credentials enthalten.</w:t>
      </w:r>
    </w:p>
    <w:p>
      <w:pPr>
        <w:pStyle w:val="ListBullet"/>
      </w:pPr>
      <w:r>
        <w:rPr>
          <w:rFonts w:ascii="Arial" w:hAnsi="Arial"/>
          <w:b w:val="0"/>
          <w:i w:val="0"/>
          <w:sz w:val="20"/>
        </w:rPr>
        <w:t>Diagnostic Bundles schließen Secret Values aus.</w:t>
      </w:r>
    </w:p>
    <w:p>
      <w:pPr>
        <w:pStyle w:val="ListBullet"/>
      </w:pPr>
      <w:r>
        <w:rPr>
          <w:rFonts w:ascii="Arial" w:hAnsi="Arial"/>
          <w:b w:val="0"/>
          <w:i w:val="0"/>
          <w:sz w:val="20"/>
        </w:rPr>
        <w:t>Exception Messages müssen Credential Content bereinigen.</w:t>
      </w:r>
    </w:p>
    <w:p>
      <w:r>
        <w:rPr>
          <w:rFonts w:ascii="Arial" w:hAnsi="Arial"/>
          <w:b/>
          <w:i w:val="0"/>
          <w:sz w:val="26"/>
        </w:rPr>
        <w:t>9. Configuration Export / Import</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Operation</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Export configuration</w:t>
            </w:r>
          </w:p>
        </w:tc>
        <w:tc>
          <w:tcPr>
            <w:tcW w:type="dxa" w:w="4819"/>
          </w:tcPr>
          <w:p>
            <w:r>
              <w:rPr>
                <w:rFonts w:ascii="Arial" w:hAnsi="Arial"/>
                <w:b w:val="0"/>
                <w:i w:val="0"/>
                <w:sz w:val="17"/>
              </w:rPr>
              <w:t>YAML Schema/Values exportieren, Raw Secrets auslassen.</w:t>
            </w:r>
          </w:p>
        </w:tc>
      </w:tr>
      <w:tr>
        <w:trPr>
          <w:cantSplit/>
        </w:trPr>
        <w:tc>
          <w:tcPr>
            <w:tcW w:type="dxa" w:w="4819"/>
          </w:tcPr>
          <w:p>
            <w:r>
              <w:rPr>
                <w:rFonts w:ascii="Arial" w:hAnsi="Arial"/>
                <w:b w:val="0"/>
                <w:i w:val="0"/>
                <w:sz w:val="17"/>
              </w:rPr>
              <w:t>Import configuration</w:t>
            </w:r>
          </w:p>
        </w:tc>
        <w:tc>
          <w:tcPr>
            <w:tcW w:type="dxa" w:w="4819"/>
          </w:tcPr>
          <w:p>
            <w:r>
              <w:rPr>
                <w:rFonts w:ascii="Arial" w:hAnsi="Arial"/>
                <w:b w:val="0"/>
                <w:i w:val="0"/>
                <w:sz w:val="17"/>
              </w:rPr>
              <w:t>Secret References validieren; Plaintext Credentials nicht standardmäßig importieren.</w:t>
            </w:r>
          </w:p>
        </w:tc>
      </w:tr>
      <w:tr>
        <w:trPr>
          <w:cantSplit/>
        </w:trPr>
        <w:tc>
          <w:tcPr>
            <w:tcW w:type="dxa" w:w="4819"/>
          </w:tcPr>
          <w:p>
            <w:r>
              <w:rPr>
                <w:rFonts w:ascii="Arial" w:hAnsi="Arial"/>
                <w:b w:val="0"/>
                <w:i w:val="0"/>
                <w:sz w:val="17"/>
              </w:rPr>
              <w:t>Copy profile</w:t>
            </w:r>
          </w:p>
        </w:tc>
        <w:tc>
          <w:tcPr>
            <w:tcW w:type="dxa" w:w="4819"/>
          </w:tcPr>
          <w:p>
            <w:r>
              <w:rPr>
                <w:rFonts w:ascii="Arial" w:hAnsi="Arial"/>
                <w:b w:val="0"/>
                <w:i w:val="0"/>
                <w:sz w:val="17"/>
              </w:rPr>
              <w:t>References kopieren, nicht Secret Values.</w:t>
            </w:r>
          </w:p>
        </w:tc>
      </w:tr>
      <w:tr>
        <w:trPr>
          <w:cantSplit/>
        </w:trPr>
        <w:tc>
          <w:tcPr>
            <w:tcW w:type="dxa" w:w="4819"/>
          </w:tcPr>
          <w:p>
            <w:r>
              <w:rPr>
                <w:rFonts w:ascii="Arial" w:hAnsi="Arial"/>
                <w:b w:val="0"/>
                <w:i w:val="0"/>
                <w:sz w:val="17"/>
              </w:rPr>
              <w:t>Migration</w:t>
            </w:r>
          </w:p>
        </w:tc>
        <w:tc>
          <w:tcPr>
            <w:tcW w:type="dxa" w:w="4819"/>
          </w:tcPr>
          <w:p>
            <w:r>
              <w:rPr>
                <w:rFonts w:ascii="Arial" w:hAnsi="Arial"/>
                <w:b w:val="0"/>
                <w:i w:val="0"/>
                <w:sz w:val="17"/>
              </w:rPr>
              <w:t>References erhalten, Secrets nie in YAML materialisieren.</w:t>
            </w:r>
          </w:p>
        </w:tc>
      </w:tr>
    </w:tbl>
    <w:p/>
    <w:p>
      <w:r>
        <w:rPr>
          <w:rFonts w:ascii="Arial" w:hAnsi="Arial"/>
          <w:b/>
          <w:i w:val="0"/>
          <w:sz w:val="26"/>
        </w:rPr>
        <w:t>10. Secrets and Version Control</w:t>
      </w:r>
    </w:p>
    <w:p>
      <w:pPr>
        <w:pStyle w:val="ListBullet"/>
      </w:pPr>
      <w:r>
        <w:rPr>
          <w:rFonts w:ascii="Arial" w:hAnsi="Arial"/>
          <w:b w:val="0"/>
          <w:i w:val="0"/>
          <w:sz w:val="20"/>
        </w:rPr>
        <w:t>Raw Credentials sind im Git Repository verboten.</w:t>
      </w:r>
    </w:p>
    <w:p>
      <w:pPr>
        <w:pStyle w:val="ListBullet"/>
      </w:pPr>
      <w:r>
        <w:rPr>
          <w:rFonts w:ascii="Arial" w:hAnsi="Arial"/>
          <w:b w:val="0"/>
          <w:i w:val="0"/>
          <w:sz w:val="20"/>
        </w:rPr>
        <w:t>Sample Configuration enthält Placeholders/Secret References.</w:t>
      </w:r>
    </w:p>
    <w:p>
      <w:pPr>
        <w:pStyle w:val="ListBullet"/>
      </w:pPr>
      <w:r>
        <w:rPr>
          <w:rFonts w:ascii="Arial" w:hAnsi="Arial"/>
          <w:b w:val="0"/>
          <w:i w:val="0"/>
          <w:sz w:val="20"/>
        </w:rPr>
        <w:t>Development/Test Secrets verwenden einen separaten controlled mechanism.</w:t>
      </w:r>
    </w:p>
    <w:p>
      <w:pPr>
        <w:pStyle w:val="ListBullet"/>
      </w:pPr>
      <w:r>
        <w:rPr>
          <w:rFonts w:ascii="Arial" w:hAnsi="Arial"/>
          <w:b w:val="0"/>
          <w:i w:val="0"/>
          <w:sz w:val="20"/>
        </w:rPr>
        <w:t>Logs, Diagnostic Bundles und Exports werden redacted.</w:t>
      </w:r>
    </w:p>
    <w:p>
      <w:r>
        <w:rPr>
          <w:rFonts w:ascii="Arial" w:hAnsi="Arial"/>
          <w:b/>
          <w:i w:val="0"/>
          <w:sz w:val="26"/>
        </w:rPr>
        <w:t>11. Security-Sensitive Configuration</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Setting class</w:t>
            </w:r>
          </w:p>
        </w:tc>
        <w:tc>
          <w:tcPr>
            <w:tcW w:type="dxa" w:w="4819"/>
          </w:tcPr>
          <w:p>
            <w:pPr>
              <w:keepNext/>
            </w:pPr>
            <w:r>
              <w:rPr>
                <w:rFonts w:ascii="Arial" w:hAnsi="Arial"/>
                <w:b/>
                <w:i w:val="0"/>
                <w:sz w:val="18"/>
              </w:rPr>
              <w:t>Rule</w:t>
            </w:r>
          </w:p>
        </w:tc>
      </w:tr>
      <w:tr>
        <w:trPr>
          <w:cantSplit/>
        </w:trPr>
        <w:tc>
          <w:tcPr>
            <w:tcW w:type="dxa" w:w="4819"/>
          </w:tcPr>
          <w:p>
            <w:r>
              <w:rPr>
                <w:rFonts w:ascii="Arial" w:hAnsi="Arial"/>
                <w:b w:val="0"/>
                <w:i w:val="0"/>
                <w:sz w:val="17"/>
              </w:rPr>
              <w:t>local_ai_exposure</w:t>
            </w:r>
          </w:p>
        </w:tc>
        <w:tc>
          <w:tcPr>
            <w:tcW w:type="dxa" w:w="4819"/>
          </w:tcPr>
          <w:p>
            <w:r>
              <w:rPr>
                <w:rFonts w:ascii="Arial" w:hAnsi="Arial"/>
                <w:b w:val="0"/>
                <w:i w:val="0"/>
                <w:sz w:val="17"/>
              </w:rPr>
              <w:t>Safe Default = loopback_only.</w:t>
            </w:r>
          </w:p>
        </w:tc>
      </w:tr>
      <w:tr>
        <w:trPr>
          <w:cantSplit/>
        </w:trPr>
        <w:tc>
          <w:tcPr>
            <w:tcW w:type="dxa" w:w="4819"/>
          </w:tcPr>
          <w:p>
            <w:r>
              <w:rPr>
                <w:rFonts w:ascii="Arial" w:hAnsi="Arial"/>
                <w:b w:val="0"/>
                <w:i w:val="0"/>
                <w:sz w:val="17"/>
              </w:rPr>
              <w:t>allow_untrusted_plugin_execution</w:t>
            </w:r>
          </w:p>
        </w:tc>
        <w:tc>
          <w:tcPr>
            <w:tcW w:type="dxa" w:w="4819"/>
          </w:tcPr>
          <w:p>
            <w:r>
              <w:rPr>
                <w:rFonts w:ascii="Arial" w:hAnsi="Arial"/>
                <w:b w:val="0"/>
                <w:i w:val="0"/>
                <w:sz w:val="17"/>
              </w:rPr>
              <w:t>Safe Default = false.</w:t>
            </w:r>
          </w:p>
        </w:tc>
      </w:tr>
      <w:tr>
        <w:trPr>
          <w:cantSplit/>
        </w:trPr>
        <w:tc>
          <w:tcPr>
            <w:tcW w:type="dxa" w:w="4819"/>
          </w:tcPr>
          <w:p>
            <w:r>
              <w:rPr>
                <w:rFonts w:ascii="Arial" w:hAnsi="Arial"/>
                <w:b w:val="0"/>
                <w:i w:val="0"/>
                <w:sz w:val="17"/>
              </w:rPr>
              <w:t>external endpoint</w:t>
            </w:r>
          </w:p>
        </w:tc>
        <w:tc>
          <w:tcPr>
            <w:tcW w:type="dxa" w:w="4819"/>
          </w:tcPr>
          <w:p>
            <w:r>
              <w:rPr>
                <w:rFonts w:ascii="Arial" w:hAnsi="Arial"/>
                <w:b w:val="0"/>
                <w:i w:val="0"/>
                <w:sz w:val="17"/>
              </w:rPr>
              <w:t>Approved URI/Transport Policy.</w:t>
            </w:r>
          </w:p>
        </w:tc>
      </w:tr>
      <w:tr>
        <w:trPr>
          <w:cantSplit/>
        </w:trPr>
        <w:tc>
          <w:tcPr>
            <w:tcW w:type="dxa" w:w="4819"/>
          </w:tcPr>
          <w:p>
            <w:r>
              <w:rPr>
                <w:rFonts w:ascii="Arial" w:hAnsi="Arial"/>
                <w:b w:val="0"/>
                <w:i w:val="0"/>
                <w:sz w:val="17"/>
              </w:rPr>
              <w:t>runtime override for security settings</w:t>
            </w:r>
          </w:p>
        </w:tc>
        <w:tc>
          <w:tcPr>
            <w:tcW w:type="dxa" w:w="4819"/>
          </w:tcPr>
          <w:p>
            <w:r>
              <w:rPr>
                <w:rFonts w:ascii="Arial" w:hAnsi="Arial"/>
                <w:b w:val="0"/>
                <w:i w:val="0"/>
                <w:sz w:val="17"/>
              </w:rPr>
              <w:t>Standardmäßig restricted/forbidden.</w:t>
            </w:r>
          </w:p>
        </w:tc>
      </w:tr>
      <w:tr>
        <w:trPr>
          <w:cantSplit/>
        </w:trPr>
        <w:tc>
          <w:tcPr>
            <w:tcW w:type="dxa" w:w="4819"/>
          </w:tcPr>
          <w:p>
            <w:r>
              <w:rPr>
                <w:rFonts w:ascii="Arial" w:hAnsi="Arial"/>
                <w:b w:val="0"/>
                <w:i w:val="0"/>
                <w:sz w:val="17"/>
              </w:rPr>
              <w:t>secret storage reference</w:t>
            </w:r>
          </w:p>
        </w:tc>
        <w:tc>
          <w:tcPr>
            <w:tcW w:type="dxa" w:w="4819"/>
          </w:tcPr>
          <w:p>
            <w:r>
              <w:rPr>
                <w:rFonts w:ascii="Arial" w:hAnsi="Arial"/>
                <w:b w:val="0"/>
                <w:i w:val="0"/>
                <w:sz w:val="17"/>
              </w:rPr>
              <w:t>Nur freigegebenes Scheme/Pattern.</w:t>
            </w:r>
          </w:p>
        </w:tc>
      </w:tr>
    </w:tbl>
    <w:p/>
    <w:p>
      <w:r>
        <w:rPr>
          <w:rFonts w:ascii="Arial" w:hAnsi="Arial"/>
          <w:b/>
          <w:i w:val="0"/>
          <w:sz w:val="26"/>
        </w:rPr>
        <w:t>12. Threat Scenarios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Threat</w:t>
            </w:r>
          </w:p>
        </w:tc>
        <w:tc>
          <w:tcPr>
            <w:tcW w:type="dxa" w:w="4819"/>
          </w:tcPr>
          <w:p>
            <w:pPr>
              <w:keepNext/>
            </w:pPr>
            <w:r>
              <w:rPr>
                <w:rFonts w:ascii="Arial" w:hAnsi="Arial"/>
                <w:b/>
                <w:i w:val="0"/>
                <w:sz w:val="18"/>
              </w:rPr>
              <w:t>Mitigation</w:t>
            </w:r>
          </w:p>
        </w:tc>
      </w:tr>
      <w:tr>
        <w:trPr>
          <w:cantSplit/>
        </w:trPr>
        <w:tc>
          <w:tcPr>
            <w:tcW w:type="dxa" w:w="4819"/>
          </w:tcPr>
          <w:p>
            <w:r>
              <w:rPr>
                <w:rFonts w:ascii="Arial" w:hAnsi="Arial"/>
                <w:b w:val="0"/>
                <w:i w:val="0"/>
                <w:sz w:val="17"/>
              </w:rPr>
              <w:t>YAML exposes API key</w:t>
            </w:r>
          </w:p>
        </w:tc>
        <w:tc>
          <w:tcPr>
            <w:tcW w:type="dxa" w:w="4819"/>
          </w:tcPr>
          <w:p>
            <w:r>
              <w:rPr>
                <w:rFonts w:ascii="Arial" w:hAnsi="Arial"/>
                <w:b w:val="0"/>
                <w:i w:val="0"/>
                <w:sz w:val="17"/>
              </w:rPr>
              <w:t>Secrets außerhalb von YAML speichern.</w:t>
            </w:r>
          </w:p>
        </w:tc>
      </w:tr>
      <w:tr>
        <w:trPr>
          <w:cantSplit/>
        </w:trPr>
        <w:tc>
          <w:tcPr>
            <w:tcW w:type="dxa" w:w="4819"/>
          </w:tcPr>
          <w:p>
            <w:r>
              <w:rPr>
                <w:rFonts w:ascii="Arial" w:hAnsi="Arial"/>
                <w:b w:val="0"/>
                <w:i w:val="0"/>
                <w:sz w:val="17"/>
              </w:rPr>
              <w:t>Malicious configuration requests arbitrary secret</w:t>
            </w:r>
          </w:p>
        </w:tc>
        <w:tc>
          <w:tcPr>
            <w:tcW w:type="dxa" w:w="4819"/>
          </w:tcPr>
          <w:p>
            <w:r>
              <w:rPr>
                <w:rFonts w:ascii="Arial" w:hAnsi="Arial"/>
                <w:b w:val="0"/>
                <w:i w:val="0"/>
                <w:sz w:val="17"/>
              </w:rPr>
              <w:t>Reference Schema und Access Policy blockieren.</w:t>
            </w:r>
          </w:p>
        </w:tc>
      </w:tr>
      <w:tr>
        <w:trPr>
          <w:cantSplit/>
        </w:trPr>
        <w:tc>
          <w:tcPr>
            <w:tcW w:type="dxa" w:w="4819"/>
          </w:tcPr>
          <w:p>
            <w:r>
              <w:rPr>
                <w:rFonts w:ascii="Arial" w:hAnsi="Arial"/>
                <w:b w:val="0"/>
                <w:i w:val="0"/>
                <w:sz w:val="17"/>
              </w:rPr>
              <w:t>Secret leaked to logs</w:t>
            </w:r>
          </w:p>
        </w:tc>
        <w:tc>
          <w:tcPr>
            <w:tcW w:type="dxa" w:w="4819"/>
          </w:tcPr>
          <w:p>
            <w:r>
              <w:rPr>
                <w:rFonts w:ascii="Arial" w:hAnsi="Arial"/>
                <w:b w:val="0"/>
                <w:i w:val="0"/>
                <w:sz w:val="17"/>
              </w:rPr>
              <w:t>Mandatory Redaction und structured error handling.</w:t>
            </w:r>
          </w:p>
        </w:tc>
      </w:tr>
      <w:tr>
        <w:trPr>
          <w:cantSplit/>
        </w:trPr>
        <w:tc>
          <w:tcPr>
            <w:tcW w:type="dxa" w:w="4819"/>
          </w:tcPr>
          <w:p>
            <w:r>
              <w:rPr>
                <w:rFonts w:ascii="Arial" w:hAnsi="Arial"/>
                <w:b w:val="0"/>
                <w:i w:val="0"/>
                <w:sz w:val="17"/>
              </w:rPr>
              <w:t>Compromised optional AI process</w:t>
            </w:r>
          </w:p>
        </w:tc>
        <w:tc>
          <w:tcPr>
            <w:tcW w:type="dxa" w:w="4819"/>
          </w:tcPr>
          <w:p>
            <w:r>
              <w:rPr>
                <w:rFonts w:ascii="Arial" w:hAnsi="Arial"/>
                <w:b w:val="0"/>
                <w:i w:val="0"/>
                <w:sz w:val="17"/>
              </w:rPr>
              <w:t>Kein direkter DB oder unbeschränkter Secret Access.</w:t>
            </w:r>
          </w:p>
        </w:tc>
      </w:tr>
      <w:tr>
        <w:trPr>
          <w:cantSplit/>
        </w:trPr>
        <w:tc>
          <w:tcPr>
            <w:tcW w:type="dxa" w:w="4819"/>
          </w:tcPr>
          <w:p>
            <w:r>
              <w:rPr>
                <w:rFonts w:ascii="Arial" w:hAnsi="Arial"/>
                <w:b w:val="0"/>
                <w:i w:val="0"/>
                <w:sz w:val="17"/>
              </w:rPr>
              <w:t>Configuration export leaks secret</w:t>
            </w:r>
          </w:p>
        </w:tc>
        <w:tc>
          <w:tcPr>
            <w:tcW w:type="dxa" w:w="4819"/>
          </w:tcPr>
          <w:p>
            <w:r>
              <w:rPr>
                <w:rFonts w:ascii="Arial" w:hAnsi="Arial"/>
                <w:b w:val="0"/>
                <w:i w:val="0"/>
                <w:sz w:val="17"/>
              </w:rPr>
              <w:t>Export enthält keine Secret Values.</w:t>
            </w:r>
          </w:p>
        </w:tc>
      </w:tr>
      <w:tr>
        <w:trPr>
          <w:cantSplit/>
        </w:trPr>
        <w:tc>
          <w:tcPr>
            <w:tcW w:type="dxa" w:w="4819"/>
          </w:tcPr>
          <w:p>
            <w:r>
              <w:rPr>
                <w:rFonts w:ascii="Arial" w:hAnsi="Arial"/>
                <w:b w:val="0"/>
                <w:i w:val="0"/>
                <w:sz w:val="17"/>
              </w:rPr>
              <w:t>Plugin reads configuration</w:t>
            </w:r>
          </w:p>
        </w:tc>
        <w:tc>
          <w:tcPr>
            <w:tcW w:type="dxa" w:w="4819"/>
          </w:tcPr>
          <w:p>
            <w:r>
              <w:rPr>
                <w:rFonts w:ascii="Arial" w:hAnsi="Arial"/>
                <w:b w:val="0"/>
                <w:i w:val="0"/>
                <w:sz w:val="17"/>
              </w:rPr>
              <w:t>Kein unbeschränkter Plugin Zugriff auf Configuration Storage.</w:t>
            </w:r>
          </w:p>
        </w:tc>
      </w:tr>
    </w:tbl>
    <w:p/>
    <w:p>
      <w:r>
        <w:rPr>
          <w:rFonts w:ascii="Arial" w:hAnsi="Arial"/>
          <w:b/>
          <w:i w:val="0"/>
          <w:sz w:val="26"/>
        </w:rPr>
        <w:t>13. Secret Failure Handling</w:t>
      </w:r>
    </w:p>
    <w:p>
      <w:pPr>
        <w:pStyle w:val="ListBullet"/>
      </w:pPr>
      <w:r>
        <w:rPr>
          <w:rFonts w:ascii="Arial" w:hAnsi="Arial"/>
          <w:b w:val="0"/>
          <w:i w:val="0"/>
          <w:sz w:val="20"/>
        </w:rPr>
        <w:t>Fehlender External-AI-Key erzeugt scoped disabled/unavailable AI Evidence; Application Outcome folgt der Required-Baseline Policy.</w:t>
      </w:r>
    </w:p>
    <w:p>
      <w:pPr>
        <w:pStyle w:val="ListBullet"/>
      </w:pPr>
      <w:r>
        <w:rPr>
          <w:rFonts w:ascii="Arial" w:hAnsi="Arial"/>
          <w:b w:val="0"/>
          <w:i w:val="0"/>
          <w:sz w:val="20"/>
        </w:rPr>
        <w:t>Fehlendes Required Secret für kritisches Subsystem kann Controlled Startup Failure auslösen.</w:t>
      </w:r>
    </w:p>
    <w:p>
      <w:pPr>
        <w:pStyle w:val="ListBullet"/>
      </w:pPr>
      <w:r>
        <w:rPr>
          <w:rFonts w:ascii="Arial" w:hAnsi="Arial"/>
          <w:b w:val="0"/>
          <w:i w:val="0"/>
          <w:sz w:val="20"/>
        </w:rPr>
        <w:t>Secret Access Failure darf nicht als Erfolg verborgen werden.</w:t>
      </w:r>
    </w:p>
    <w:p>
      <w:pPr>
        <w:pStyle w:val="ListBullet"/>
      </w:pPr>
      <w:r>
        <w:rPr>
          <w:rFonts w:ascii="Arial" w:hAnsi="Arial"/>
          <w:b w:val="0"/>
          <w:i w:val="0"/>
          <w:sz w:val="20"/>
        </w:rPr>
        <w:t>Errors unterscheiden Missing, Malformed, Denied und Unavailable.</w:t>
      </w:r>
    </w:p>
    <w:p>
      <w:r>
        <w:rPr>
          <w:rFonts w:ascii="Arial" w:hAnsi="Arial"/>
          <w:b/>
          <w:i w:val="0"/>
          <w:sz w:val="26"/>
        </w:rPr>
        <w:t>14. Future ADR — Secret Storage Mechanism</w:t>
      </w:r>
    </w:p>
    <w:p>
      <w:r>
        <w:rPr>
          <w:rFonts w:ascii="Arial" w:hAnsi="Arial"/>
          <w:b w:val="0"/>
          <w:i w:val="0"/>
          <w:sz w:val="21"/>
        </w:rPr>
        <w:t>Die konkrete Protected-Windows-Storage-Technologie wird in einem separaten ADR festgelegt. Das ADR sollte mindestens Security, Scope/Isolation, Installation, Windows-Kompatibilität und Recovery vergleichen.</w:t>
      </w:r>
    </w:p>
    <w:p>
      <w:pPr>
        <w:pStyle w:val="ListBullet"/>
      </w:pPr>
      <w:r>
        <w:rPr>
          <w:rFonts w:ascii="Arial" w:hAnsi="Arial"/>
          <w:b w:val="0"/>
          <w:i w:val="0"/>
          <w:sz w:val="20"/>
        </w:rPr>
        <w:t>ARCH-009 definiert den Public Configuration Contract.</w:t>
      </w:r>
    </w:p>
    <w:p>
      <w:pPr>
        <w:pStyle w:val="ListBullet"/>
      </w:pPr>
      <w:r>
        <w:rPr>
          <w:rFonts w:ascii="Arial" w:hAnsi="Arial"/>
          <w:b w:val="0"/>
          <w:i w:val="0"/>
          <w:sz w:val="20"/>
        </w:rPr>
        <w:t>Das ADR definiert die konkrete Technology Choice.</w:t>
      </w:r>
    </w:p>
    <w:p>
      <w:pPr>
        <w:pStyle w:val="ListBullet"/>
      </w:pPr>
      <w:r>
        <w:rPr>
          <w:rFonts w:ascii="Arial" w:hAnsi="Arial"/>
          <w:b w:val="0"/>
          <w:i w:val="0"/>
          <w:sz w:val="20"/>
        </w:rPr>
        <w:t>Ein Storage-Austausch darf das YAML Schema nicht verändern, sofern die Reference Contract erhalten bleibt.</w:t>
      </w:r>
    </w:p>
    <w:p>
      <w:r>
        <w:rPr>
          <w:rFonts w:ascii="Arial" w:hAnsi="Arial"/>
          <w:b/>
          <w:i w:val="0"/>
          <w:sz w:val="26"/>
        </w:rPr>
        <w:t>15.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01</w:t>
            </w:r>
          </w:p>
        </w:tc>
        <w:tc>
          <w:tcPr>
            <w:tcW w:type="dxa" w:w="4819"/>
          </w:tcPr>
          <w:p>
            <w:r>
              <w:rPr>
                <w:rFonts w:ascii="Arial" w:hAnsi="Arial"/>
                <w:b w:val="0"/>
                <w:i w:val="0"/>
                <w:sz w:val="17"/>
              </w:rPr>
              <w:t>Secret Separation Principle.</w:t>
            </w:r>
          </w:p>
        </w:tc>
      </w:tr>
      <w:tr>
        <w:trPr>
          <w:cantSplit/>
        </w:trPr>
        <w:tc>
          <w:tcPr>
            <w:tcW w:type="dxa" w:w="4819"/>
          </w:tcPr>
          <w:p>
            <w:r>
              <w:rPr>
                <w:rFonts w:ascii="Arial" w:hAnsi="Arial"/>
                <w:b w:val="0"/>
                <w:i w:val="0"/>
                <w:sz w:val="17"/>
              </w:rPr>
              <w:t>ARCH-009 Part 03</w:t>
            </w:r>
          </w:p>
        </w:tc>
        <w:tc>
          <w:tcPr>
            <w:tcW w:type="dxa" w:w="4819"/>
          </w:tcPr>
          <w:p>
            <w:r>
              <w:rPr>
                <w:rFonts w:ascii="Arial" w:hAnsi="Arial"/>
                <w:b w:val="0"/>
                <w:i w:val="0"/>
                <w:sz w:val="17"/>
              </w:rPr>
              <w:t>secret_reference Data Type.</w:t>
            </w:r>
          </w:p>
        </w:tc>
      </w:tr>
      <w:tr>
        <w:trPr>
          <w:cantSplit/>
        </w:trPr>
        <w:tc>
          <w:tcPr>
            <w:tcW w:type="dxa" w:w="4819"/>
          </w:tcPr>
          <w:p>
            <w:r>
              <w:rPr>
                <w:rFonts w:ascii="Arial" w:hAnsi="Arial"/>
                <w:b w:val="0"/>
                <w:i w:val="0"/>
                <w:sz w:val="17"/>
              </w:rPr>
              <w:t>ARCH-009 Part 04</w:t>
            </w:r>
          </w:p>
        </w:tc>
        <w:tc>
          <w:tcPr>
            <w:tcW w:type="dxa" w:w="4819"/>
          </w:tcPr>
          <w:p>
            <w:r>
              <w:rPr>
                <w:rFonts w:ascii="Arial" w:hAnsi="Arial"/>
                <w:b w:val="0"/>
                <w:i w:val="0"/>
                <w:sz w:val="17"/>
              </w:rPr>
              <w:t>Secret Resolution beim Startup.</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Windows Deployment und Security Boundaries.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Credential Usage.</w:t>
            </w:r>
          </w:p>
        </w:tc>
      </w:tr>
      <w:tr>
        <w:trPr>
          <w:cantSplit/>
        </w:trP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Access Restrictions.</w:t>
            </w:r>
          </w:p>
        </w:tc>
      </w:tr>
      <w:tr>
        <w:trPr>
          <w:cantSplit/>
        </w:trPr>
        <w:tc>
          <w:tcPr>
            <w:tcW w:type="dxa" w:w="4819"/>
          </w:tcPr>
          <w:p>
            <w:r>
              <w:rPr>
                <w:rFonts w:ascii="Arial" w:hAnsi="Arial"/>
                <w:b w:val="0"/>
                <w:i w:val="0"/>
                <w:sz w:val="17"/>
              </w:rPr>
              <w:t>ADR for Secret Storage</w:t>
            </w:r>
          </w:p>
        </w:tc>
        <w:tc>
          <w:tcPr>
            <w:tcW w:type="dxa" w:w="4819"/>
          </w:tcPr>
          <w:p>
            <w:r>
              <w:rPr>
                <w:rFonts w:ascii="Arial" w:hAnsi="Arial"/>
                <w:b w:val="0"/>
                <w:i w:val="0"/>
                <w:sz w:val="17"/>
              </w:rPr>
              <w:t>Zukünftige Protected-Windows-Storage-Entscheidung.</w:t>
            </w:r>
          </w:p>
        </w:tc>
      </w:tr>
    </w:tbl>
    <w:p/>
    <w:p>
      <w:r>
        <w:rPr>
          <w:rFonts w:ascii="Arial" w:hAnsi="Arial"/>
          <w:b/>
          <w:i w:val="0"/>
          <w:sz w:val="26"/>
        </w:rPr>
        <w:t>16.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06 / Configuration Persistence, Migration, Versioning &amp; Backward Compatibility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06 — Configuration Persistence, Migration, Versioning &amp; Backward Compatibility</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Configuration zwischen Starts erhalten bleibt, wie sich ihr Schema über die Zeit ändert und wie Version 1.0 mit älteren Configuration Files umgeht. Ziel ist, dass ein World-Engine-Update eine bestehende User Configuration nicht in einen inkompatiblen Zustand versetzt.</w:t>
      </w:r>
    </w:p>
    <w:p>
      <w:r>
        <w:rPr>
          <w:rFonts w:ascii="Arial" w:hAnsi="Arial"/>
          <w:b/>
          <w:i w:val="0"/>
          <w:sz w:val="26"/>
        </w:rPr>
        <w:t>2. Configuration Persistence Model</w:t>
      </w:r>
    </w:p>
    <w:p>
      <w:pPr>
        <w:pStyle w:val="ListBullet"/>
      </w:pPr>
      <w:r>
        <w:rPr>
          <w:rFonts w:ascii="Arial" w:hAnsi="Arial"/>
          <w:b w:val="0"/>
          <w:i w:val="0"/>
          <w:sz w:val="20"/>
        </w:rPr>
        <w:t>Primary Configuration liegt in User-managed YAML Files.</w:t>
      </w:r>
    </w:p>
    <w:p>
      <w:pPr>
        <w:pStyle w:val="ListBullet"/>
      </w:pPr>
      <w:r>
        <w:rPr>
          <w:rFonts w:ascii="Arial" w:hAnsi="Arial"/>
          <w:b w:val="0"/>
          <w:i w:val="0"/>
          <w:sz w:val="20"/>
        </w:rPr>
        <w:t>Runtime Configuration ist transient und wird bei jedem Start neu erzeugt.</w:t>
      </w:r>
    </w:p>
    <w:p>
      <w:pPr>
        <w:pStyle w:val="ListBullet"/>
      </w:pPr>
      <w:r>
        <w:rPr>
          <w:rFonts w:ascii="Arial" w:hAnsi="Arial"/>
          <w:b w:val="0"/>
          <w:i w:val="0"/>
          <w:sz w:val="20"/>
        </w:rPr>
        <w:t>Secrets liegen außerhalb von YAML und werden separat über Restart hinweg erhalten.</w:t>
      </w:r>
    </w:p>
    <w:p>
      <w:pPr>
        <w:pStyle w:val="ListBullet"/>
      </w:pPr>
      <w:r>
        <w:rPr>
          <w:rFonts w:ascii="Arial" w:hAnsi="Arial"/>
          <w:b w:val="0"/>
          <w:i w:val="0"/>
          <w:sz w:val="20"/>
        </w:rPr>
        <w:t>Profile und Base Configuration folgen einer Schema Versioning Policy.</w:t>
      </w:r>
    </w:p>
    <w:p>
      <w:pPr>
        <w:pStyle w:val="ListBullet"/>
      </w:pPr>
      <w:r>
        <w:rPr>
          <w:rFonts w:ascii="Arial" w:hAnsi="Arial"/>
          <w:b w:val="0"/>
          <w:i w:val="0"/>
          <w:sz w:val="20"/>
        </w:rPr>
        <w:t>Generated/Cache Configuration ist keine authoritative source.</w:t>
      </w:r>
    </w:p>
    <w:p>
      <w:r>
        <w:rPr>
          <w:rFonts w:ascii="Arial" w:hAnsi="Arial"/>
          <w:b/>
          <w:i w:val="0"/>
          <w:sz w:val="26"/>
        </w:rPr>
        <w:t>3. Sources of Truth</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Artifact</w:t>
            </w:r>
          </w:p>
        </w:tc>
        <w:tc>
          <w:tcPr>
            <w:tcW w:type="dxa" w:w="4819"/>
          </w:tcPr>
          <w:p>
            <w:pPr>
              <w:keepNext/>
            </w:pPr>
            <w:r>
              <w:rPr>
                <w:rFonts w:ascii="Arial" w:hAnsi="Arial"/>
                <w:b/>
                <w:i w:val="0"/>
                <w:sz w:val="18"/>
              </w:rPr>
              <w:t>Authoritative source</w:t>
            </w:r>
          </w:p>
        </w:tc>
      </w:tr>
      <w:tr>
        <w:trPr>
          <w:cantSplit/>
        </w:trPr>
        <w:tc>
          <w:tcPr>
            <w:tcW w:type="dxa" w:w="4819"/>
          </w:tcPr>
          <w:p>
            <w:r>
              <w:rPr>
                <w:rFonts w:ascii="Arial" w:hAnsi="Arial"/>
                <w:b w:val="0"/>
                <w:i w:val="0"/>
                <w:sz w:val="17"/>
              </w:rPr>
              <w:t>Base YAML configuration</w:t>
            </w:r>
          </w:p>
        </w:tc>
        <w:tc>
          <w:tcPr>
            <w:tcW w:type="dxa" w:w="4819"/>
          </w:tcPr>
          <w:p>
            <w:r>
              <w:rPr>
                <w:rFonts w:ascii="Arial" w:hAnsi="Arial"/>
                <w:b w:val="0"/>
                <w:i w:val="0"/>
                <w:sz w:val="17"/>
              </w:rPr>
              <w:t>User-managed Configuration File.</w:t>
            </w:r>
          </w:p>
        </w:tc>
      </w:tr>
      <w:tr>
        <w:trPr>
          <w:cantSplit/>
        </w:trPr>
        <w:tc>
          <w:tcPr>
            <w:tcW w:type="dxa" w:w="4819"/>
          </w:tcPr>
          <w:p>
            <w:r>
              <w:rPr>
                <w:rFonts w:ascii="Arial" w:hAnsi="Arial"/>
                <w:b w:val="0"/>
                <w:i w:val="0"/>
                <w:sz w:val="17"/>
              </w:rPr>
              <w:t>Selected profile</w:t>
            </w:r>
          </w:p>
        </w:tc>
        <w:tc>
          <w:tcPr>
            <w:tcW w:type="dxa" w:w="4819"/>
          </w:tcPr>
          <w:p>
            <w:r>
              <w:rPr>
                <w:rFonts w:ascii="Arial" w:hAnsi="Arial"/>
                <w:b w:val="0"/>
                <w:i w:val="0"/>
                <w:sz w:val="17"/>
              </w:rPr>
              <w:t>Durch Hierarchy referenzierte Profile Source.</w:t>
            </w:r>
          </w:p>
        </w:tc>
      </w:tr>
      <w:tr>
        <w:trPr>
          <w:cantSplit/>
        </w:trPr>
        <w:tc>
          <w:tcPr>
            <w:tcW w:type="dxa" w:w="4819"/>
          </w:tcPr>
          <w:p>
            <w:r>
              <w:rPr>
                <w:rFonts w:ascii="Arial" w:hAnsi="Arial"/>
                <w:b w:val="0"/>
                <w:i w:val="0"/>
                <w:sz w:val="17"/>
              </w:rPr>
              <w:t>Secrets</w:t>
            </w:r>
          </w:p>
        </w:tc>
        <w:tc>
          <w:tcPr>
            <w:tcW w:type="dxa" w:w="4819"/>
          </w:tcPr>
          <w:p>
            <w:r>
              <w:rPr>
                <w:rFonts w:ascii="Arial" w:hAnsi="Arial"/>
                <w:b w:val="0"/>
                <w:i w:val="0"/>
                <w:sz w:val="17"/>
              </w:rPr>
              <w:t>Protected Windows Storage nach Technology Decision.</w:t>
            </w:r>
          </w:p>
        </w:tc>
      </w:tr>
      <w:tr>
        <w:trPr>
          <w:cantSplit/>
        </w:trPr>
        <w:tc>
          <w:tcPr>
            <w:tcW w:type="dxa" w:w="4819"/>
          </w:tcPr>
          <w:p>
            <w:r>
              <w:rPr>
                <w:rFonts w:ascii="Arial" w:hAnsi="Arial"/>
                <w:b w:val="0"/>
                <w:i w:val="0"/>
                <w:sz w:val="17"/>
              </w:rPr>
              <w:t>Effective runtime configuration</w:t>
            </w:r>
          </w:p>
        </w:tc>
        <w:tc>
          <w:tcPr>
            <w:tcW w:type="dxa" w:w="4819"/>
          </w:tcPr>
          <w:p>
            <w:r>
              <w:rPr>
                <w:rFonts w:ascii="Arial" w:hAnsi="Arial"/>
                <w:b w:val="0"/>
                <w:i w:val="0"/>
                <w:sz w:val="17"/>
              </w:rPr>
              <w:t>Abgeleiteter transient State.</w:t>
            </w:r>
          </w:p>
        </w:tc>
      </w:tr>
      <w:tr>
        <w:trPr>
          <w:cantSplit/>
        </w:trPr>
        <w:tc>
          <w:tcPr>
            <w:tcW w:type="dxa" w:w="4819"/>
          </w:tcPr>
          <w:p>
            <w:r>
              <w:rPr>
                <w:rFonts w:ascii="Arial" w:hAnsi="Arial"/>
                <w:b w:val="0"/>
                <w:i w:val="0"/>
                <w:sz w:val="17"/>
              </w:rPr>
              <w:t>Schema version</w:t>
            </w:r>
          </w:p>
        </w:tc>
        <w:tc>
          <w:tcPr>
            <w:tcW w:type="dxa" w:w="4819"/>
          </w:tcPr>
          <w:p>
            <w:r>
              <w:rPr>
                <w:rFonts w:ascii="Arial" w:hAnsi="Arial"/>
                <w:b w:val="0"/>
                <w:i w:val="0"/>
                <w:sz w:val="17"/>
              </w:rPr>
              <w:t>Application-supported Configuration Schema Metadata.</w:t>
            </w:r>
          </w:p>
        </w:tc>
      </w:tr>
      <w:tr>
        <w:trPr>
          <w:cantSplit/>
        </w:trPr>
        <w:tc>
          <w:tcPr>
            <w:tcW w:type="dxa" w:w="4819"/>
          </w:tcPr>
          <w:p>
            <w:r>
              <w:rPr>
                <w:rFonts w:ascii="Arial" w:hAnsi="Arial"/>
                <w:b w:val="0"/>
                <w:i w:val="0"/>
                <w:sz w:val="17"/>
              </w:rPr>
              <w:t>Default values</w:t>
            </w:r>
          </w:p>
        </w:tc>
        <w:tc>
          <w:tcPr>
            <w:tcW w:type="dxa" w:w="4819"/>
          </w:tcPr>
          <w:p>
            <w:r>
              <w:rPr>
                <w:rFonts w:ascii="Arial" w:hAnsi="Arial"/>
                <w:b w:val="0"/>
                <w:i w:val="0"/>
                <w:sz w:val="17"/>
              </w:rPr>
              <w:t>Built-in Safe Defaults.</w:t>
            </w:r>
          </w:p>
        </w:tc>
      </w:tr>
    </w:tbl>
    <w:p/>
    <w:p>
      <w:r>
        <w:rPr>
          <w:rFonts w:ascii="Arial" w:hAnsi="Arial"/>
          <w:b/>
          <w:i w:val="0"/>
          <w:sz w:val="26"/>
        </w:rPr>
        <w:t>4. Configuration Versioning</w:t>
      </w:r>
    </w:p>
    <w:p>
      <w:pPr>
        <w:pStyle w:val="ListBullet"/>
      </w:pPr>
      <w:r>
        <w:rPr>
          <w:rFonts w:ascii="Arial" w:hAnsi="Arial"/>
          <w:b w:val="0"/>
          <w:i w:val="0"/>
          <w:sz w:val="20"/>
        </w:rPr>
        <w:t>Jedes persistierte Configuration Document besitzt eine Schema Version.</w:t>
      </w:r>
    </w:p>
    <w:p>
      <w:pPr>
        <w:pStyle w:val="ListBullet"/>
      </w:pPr>
      <w:r>
        <w:rPr>
          <w:rFonts w:ascii="Arial" w:hAnsi="Arial"/>
          <w:b w:val="0"/>
          <w:i w:val="0"/>
          <w:sz w:val="20"/>
        </w:rPr>
        <w:t>Schema Version beschreibt die Configuration Structure, nicht direkt den Application Release.</w:t>
      </w:r>
    </w:p>
    <w:p>
      <w:pPr>
        <w:pStyle w:val="ListBullet"/>
      </w:pPr>
      <w:r>
        <w:rPr>
          <w:rFonts w:ascii="Arial" w:hAnsi="Arial"/>
          <w:b w:val="0"/>
          <w:i w:val="0"/>
          <w:sz w:val="20"/>
        </w:rPr>
        <w:t>Ein Release kann mehrere Schema Versions unterstützen.</w:t>
      </w:r>
    </w:p>
    <w:p>
      <w:pPr>
        <w:pStyle w:val="ListBullet"/>
      </w:pPr>
      <w:r>
        <w:rPr>
          <w:rFonts w:ascii="Arial" w:hAnsi="Arial"/>
          <w:b w:val="0"/>
          <w:i w:val="0"/>
          <w:sz w:val="20"/>
        </w:rPr>
        <w:t>Versioning muss Migration Requirements eindeutig erkennen lassen.</w:t>
      </w:r>
    </w:p>
    <w:p>
      <w:r>
        <w:rPr>
          <w:rFonts w:ascii="Consolas" w:hAnsi="Consolas"/>
          <w:b w:val="0"/>
          <w:i w:val="0"/>
          <w:sz w:val="18"/>
        </w:rPr>
        <w:t>schema:</w:t>
      </w:r>
    </w:p>
    <w:p>
      <w:r>
        <w:rPr>
          <w:rFonts w:ascii="Consolas" w:hAnsi="Consolas"/>
          <w:b w:val="0"/>
          <w:i w:val="0"/>
          <w:sz w:val="18"/>
        </w:rPr>
        <w:t xml:space="preserve">  version: 1</w:t>
      </w:r>
    </w:p>
    <w:p>
      <w:r>
        <w:rPr>
          <w:rFonts w:ascii="Consolas" w:hAnsi="Consolas"/>
          <w:b w:val="0"/>
          <w:i w:val="0"/>
          <w:sz w:val="18"/>
        </w:rPr>
        <w:t xml:space="preserve">  format: yaml</w:t>
      </w:r>
    </w:p>
    <w:p>
      <w:r>
        <w:rPr>
          <w:rFonts w:ascii="Consolas" w:hAnsi="Consolas"/>
          <w:b w:val="0"/>
          <w:i w:val="0"/>
          <w:sz w:val="18"/>
        </w:rPr>
        <w:t xml:space="preserve">  compatibility: 1.x</w:t>
      </w:r>
    </w:p>
    <w:p>
      <w:r>
        <w:rPr>
          <w:rFonts w:ascii="Arial" w:hAnsi="Arial"/>
          <w:b/>
          <w:i w:val="0"/>
          <w:sz w:val="26"/>
        </w:rPr>
        <w:t>5. Configuration Compatibility Matrix</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Stored schema</w:t>
            </w:r>
          </w:p>
        </w:tc>
        <w:tc>
          <w:tcPr>
            <w:tcW w:type="dxa" w:w="3213"/>
          </w:tcPr>
          <w:p>
            <w:pPr>
              <w:keepNext/>
            </w:pPr>
            <w:r>
              <w:rPr>
                <w:rFonts w:ascii="Arial" w:hAnsi="Arial"/>
                <w:b/>
                <w:i w:val="0"/>
                <w:sz w:val="18"/>
              </w:rPr>
              <w:t>Current application</w:t>
            </w:r>
          </w:p>
        </w:tc>
        <w:tc>
          <w:tcPr>
            <w:tcW w:type="dxa" w:w="3213"/>
          </w:tcPr>
          <w:p>
            <w:pPr>
              <w:keepNext/>
            </w:pPr>
            <w:r>
              <w:rPr>
                <w:rFonts w:ascii="Arial" w:hAnsi="Arial"/>
                <w:b/>
                <w:i w:val="0"/>
                <w:sz w:val="18"/>
              </w:rPr>
              <w:t>Behavior</w:t>
            </w:r>
          </w:p>
        </w:tc>
      </w:tr>
      <w:tr>
        <w:trPr>
          <w:cantSplit/>
        </w:trPr>
        <w:tc>
          <w:tcPr>
            <w:tcW w:type="dxa" w:w="3213"/>
          </w:tcPr>
          <w:p>
            <w:r>
              <w:rPr>
                <w:rFonts w:ascii="Arial" w:hAnsi="Arial"/>
                <w:b w:val="0"/>
                <w:i w:val="0"/>
                <w:sz w:val="17"/>
              </w:rPr>
              <w:t>Current</w:t>
            </w:r>
          </w:p>
        </w:tc>
        <w:tc>
          <w:tcPr>
            <w:tcW w:type="dxa" w:w="3213"/>
          </w:tcPr>
          <w:p>
            <w:r>
              <w:rPr>
                <w:rFonts w:ascii="Arial" w:hAnsi="Arial"/>
                <w:b w:val="0"/>
                <w:i w:val="0"/>
                <w:sz w:val="17"/>
              </w:rPr>
              <w:t>Supported</w:t>
            </w:r>
          </w:p>
        </w:tc>
        <w:tc>
          <w:tcPr>
            <w:tcW w:type="dxa" w:w="3213"/>
          </w:tcPr>
          <w:p>
            <w:r>
              <w:rPr>
                <w:rFonts w:ascii="Arial" w:hAnsi="Arial"/>
                <w:b w:val="0"/>
                <w:i w:val="0"/>
                <w:sz w:val="17"/>
              </w:rPr>
              <w:t>Load normally.</w:t>
            </w:r>
          </w:p>
        </w:tc>
      </w:tr>
      <w:tr>
        <w:trPr>
          <w:cantSplit/>
        </w:trPr>
        <w:tc>
          <w:tcPr>
            <w:tcW w:type="dxa" w:w="3213"/>
          </w:tcPr>
          <w:p>
            <w:r>
              <w:rPr>
                <w:rFonts w:ascii="Arial" w:hAnsi="Arial"/>
                <w:b w:val="0"/>
                <w:i w:val="0"/>
                <w:sz w:val="17"/>
              </w:rPr>
              <w:t>Older supported</w:t>
            </w:r>
          </w:p>
        </w:tc>
        <w:tc>
          <w:tcPr>
            <w:tcW w:type="dxa" w:w="3213"/>
          </w:tcPr>
          <w:p>
            <w:r>
              <w:rPr>
                <w:rFonts w:ascii="Arial" w:hAnsi="Arial"/>
                <w:b w:val="0"/>
                <w:i w:val="0"/>
                <w:sz w:val="17"/>
              </w:rPr>
              <w:t>Supported migration path</w:t>
            </w:r>
          </w:p>
        </w:tc>
        <w:tc>
          <w:tcPr>
            <w:tcW w:type="dxa" w:w="3213"/>
          </w:tcPr>
          <w:p>
            <w:r>
              <w:rPr>
                <w:rFonts w:ascii="Arial" w:hAnsi="Arial"/>
                <w:b w:val="0"/>
                <w:i w:val="0"/>
                <w:sz w:val="17"/>
              </w:rPr>
              <w:t>Controlled migration.</w:t>
            </w:r>
          </w:p>
        </w:tc>
      </w:tr>
      <w:tr>
        <w:trPr>
          <w:cantSplit/>
        </w:trPr>
        <w:tc>
          <w:tcPr>
            <w:tcW w:type="dxa" w:w="3213"/>
          </w:tcPr>
          <w:p>
            <w:r>
              <w:rPr>
                <w:rFonts w:ascii="Arial" w:hAnsi="Arial"/>
                <w:b w:val="0"/>
                <w:i w:val="0"/>
                <w:sz w:val="17"/>
              </w:rPr>
              <w:t>Older unsupported</w:t>
            </w:r>
          </w:p>
        </w:tc>
        <w:tc>
          <w:tcPr>
            <w:tcW w:type="dxa" w:w="3213"/>
          </w:tcPr>
          <w:p>
            <w:r>
              <w:rPr>
                <w:rFonts w:ascii="Arial" w:hAnsi="Arial"/>
                <w:b w:val="0"/>
                <w:i w:val="0"/>
                <w:sz w:val="17"/>
              </w:rPr>
              <w:t>No migration path</w:t>
            </w:r>
          </w:p>
        </w:tc>
        <w:tc>
          <w:tcPr>
            <w:tcW w:type="dxa" w:w="3213"/>
          </w:tcPr>
          <w:p>
            <w:r>
              <w:rPr>
                <w:rFonts w:ascii="Arial" w:hAnsi="Arial"/>
                <w:b w:val="0"/>
                <w:i w:val="0"/>
                <w:sz w:val="17"/>
              </w:rPr>
              <w:t>Controlled failure.</w:t>
            </w:r>
          </w:p>
        </w:tc>
      </w:tr>
      <w:tr>
        <w:trPr>
          <w:cantSplit/>
        </w:trPr>
        <w:tc>
          <w:tcPr>
            <w:tcW w:type="dxa" w:w="3213"/>
          </w:tcPr>
          <w:p>
            <w:r>
              <w:rPr>
                <w:rFonts w:ascii="Arial" w:hAnsi="Arial"/>
                <w:b w:val="0"/>
                <w:i w:val="0"/>
                <w:sz w:val="17"/>
              </w:rPr>
              <w:t>Newer than application</w:t>
            </w:r>
          </w:p>
        </w:tc>
        <w:tc>
          <w:tcPr>
            <w:tcW w:type="dxa" w:w="3213"/>
          </w:tcPr>
          <w:p>
            <w:r>
              <w:rPr>
                <w:rFonts w:ascii="Arial" w:hAnsi="Arial"/>
                <w:b w:val="0"/>
                <w:i w:val="0"/>
                <w:sz w:val="17"/>
              </w:rPr>
              <w:t>Unsupported</w:t>
            </w:r>
          </w:p>
        </w:tc>
        <w:tc>
          <w:tcPr>
            <w:tcW w:type="dxa" w:w="3213"/>
          </w:tcPr>
          <w:p>
            <w:r>
              <w:rPr>
                <w:rFonts w:ascii="Arial" w:hAnsi="Arial"/>
                <w:b w:val="0"/>
                <w:i w:val="0"/>
                <w:sz w:val="17"/>
              </w:rPr>
              <w:t>Reject; nicht downgraden.</w:t>
            </w:r>
          </w:p>
        </w:tc>
      </w:tr>
      <w:tr>
        <w:trPr>
          <w:cantSplit/>
        </w:trPr>
        <w:tc>
          <w:tcPr>
            <w:tcW w:type="dxa" w:w="3213"/>
          </w:tcPr>
          <w:p>
            <w:r>
              <w:rPr>
                <w:rFonts w:ascii="Arial" w:hAnsi="Arial"/>
                <w:b w:val="0"/>
                <w:i w:val="0"/>
                <w:sz w:val="17"/>
              </w:rPr>
              <w:t>Missing schema metadata</w:t>
            </w:r>
          </w:p>
        </w:tc>
        <w:tc>
          <w:tcPr>
            <w:tcW w:type="dxa" w:w="3213"/>
          </w:tcPr>
          <w:p>
            <w:r>
              <w:rPr>
                <w:rFonts w:ascii="Arial" w:hAnsi="Arial"/>
                <w:b w:val="0"/>
                <w:i w:val="0"/>
                <w:sz w:val="17"/>
              </w:rPr>
              <w:t>Legacy/unknown</w:t>
            </w:r>
          </w:p>
        </w:tc>
        <w:tc>
          <w:tcPr>
            <w:tcW w:type="dxa" w:w="3213"/>
          </w:tcPr>
          <w:p>
            <w:r>
              <w:rPr>
                <w:rFonts w:ascii="Arial" w:hAnsi="Arial"/>
                <w:b w:val="0"/>
                <w:i w:val="0"/>
                <w:sz w:val="17"/>
              </w:rPr>
              <w:t>Explicit Legacy Policy oder reject.</w:t>
            </w:r>
          </w:p>
        </w:tc>
      </w:tr>
    </w:tbl>
    <w:p/>
    <w:p>
      <w:r>
        <w:rPr>
          <w:rFonts w:ascii="Arial" w:hAnsi="Arial"/>
          <w:b/>
          <w:i w:val="0"/>
          <w:sz w:val="26"/>
        </w:rPr>
        <w:t>6. Migration Principles</w:t>
      </w:r>
    </w:p>
    <w:p>
      <w:pPr>
        <w:pStyle w:val="ListBullet"/>
      </w:pPr>
      <w:r>
        <w:rPr>
          <w:rFonts w:ascii="Arial" w:hAnsi="Arial"/>
          <w:b w:val="0"/>
          <w:i w:val="0"/>
          <w:sz w:val="20"/>
        </w:rPr>
        <w:t>Migration ist deterministic und repeatable.</w:t>
      </w:r>
    </w:p>
    <w:p>
      <w:pPr>
        <w:pStyle w:val="ListBullet"/>
      </w:pPr>
      <w:r>
        <w:rPr>
          <w:rFonts w:ascii="Arial" w:hAnsi="Arial"/>
          <w:b w:val="0"/>
          <w:i w:val="0"/>
          <w:sz w:val="20"/>
        </w:rPr>
        <w:t>Migration darf nicht von AI Inference abhängen.</w:t>
      </w:r>
    </w:p>
    <w:p>
      <w:pPr>
        <w:pStyle w:val="ListBullet"/>
      </w:pPr>
      <w:r>
        <w:rPr>
          <w:rFonts w:ascii="Arial" w:hAnsi="Arial"/>
          <w:b w:val="0"/>
          <w:i w:val="0"/>
          <w:sz w:val="20"/>
        </w:rPr>
        <w:t>User Intent darf ohne explizite Regel nicht verloren gehen.</w:t>
      </w:r>
    </w:p>
    <w:p>
      <w:pPr>
        <w:pStyle w:val="ListBullet"/>
      </w:pPr>
      <w:r>
        <w:rPr>
          <w:rFonts w:ascii="Arial" w:hAnsi="Arial"/>
          <w:b w:val="0"/>
          <w:i w:val="0"/>
          <w:sz w:val="20"/>
        </w:rPr>
        <w:t>Nach Migration wird das Ergebnis erneut validiert.</w:t>
      </w:r>
    </w:p>
    <w:p>
      <w:pPr>
        <w:pStyle w:val="ListBullet"/>
      </w:pPr>
      <w:r>
        <w:rPr>
          <w:rFonts w:ascii="Arial" w:hAnsi="Arial"/>
          <w:b w:val="0"/>
          <w:i w:val="0"/>
          <w:sz w:val="20"/>
        </w:rPr>
        <w:t>Vor destruktiver Migration soll die Original Configuration recoverable bleiben.</w:t>
      </w:r>
    </w:p>
    <w:p>
      <w:pPr>
        <w:pStyle w:val="ListBullet"/>
      </w:pPr>
      <w:r>
        <w:rPr>
          <w:rFonts w:ascii="Arial" w:hAnsi="Arial"/>
          <w:b w:val="0"/>
          <w:i w:val="0"/>
          <w:sz w:val="20"/>
        </w:rPr>
        <w:t>Normales read-only Startup darf die Originaldatei nicht still überschreiben.</w:t>
      </w:r>
    </w:p>
    <w:p>
      <w:r>
        <w:rPr>
          <w:rFonts w:ascii="Arial" w:hAnsi="Arial"/>
          <w:b/>
          <w:i w:val="0"/>
          <w:sz w:val="26"/>
        </w:rPr>
        <w:t>7. Migration Lifecycle</w:t>
      </w:r>
    </w:p>
    <w:p>
      <w:r>
        <w:rPr>
          <w:rFonts w:ascii="Consolas" w:hAnsi="Consolas"/>
          <w:b w:val="0"/>
          <w:i w:val="0"/>
          <w:sz w:val="19"/>
        </w:rPr>
        <w:t>1. Stored Schema Version lesen.</w:t>
      </w:r>
    </w:p>
    <w:p>
      <w:r>
        <w:rPr>
          <w:rFonts w:ascii="Consolas" w:hAnsi="Consolas"/>
          <w:b w:val="0"/>
          <w:i w:val="0"/>
          <w:sz w:val="19"/>
        </w:rPr>
        <w:t>2. Mit aktueller Supported Schema vergleichen.</w:t>
      </w:r>
    </w:p>
    <w:p>
      <w:r>
        <w:rPr>
          <w:rFonts w:ascii="Consolas" w:hAnsi="Consolas"/>
          <w:b w:val="0"/>
          <w:i w:val="0"/>
          <w:sz w:val="19"/>
        </w:rPr>
        <w:t>3. Migration Path auswählen, falls nötig.</w:t>
      </w:r>
    </w:p>
    <w:p>
      <w:r>
        <w:rPr>
          <w:rFonts w:ascii="Consolas" w:hAnsi="Consolas"/>
          <w:b w:val="0"/>
          <w:i w:val="0"/>
          <w:sz w:val="19"/>
        </w:rPr>
        <w:t>4. Source Configuration validieren.</w:t>
      </w:r>
    </w:p>
    <w:p>
      <w:r>
        <w:rPr>
          <w:rFonts w:ascii="Consolas" w:hAnsi="Consolas"/>
          <w:b w:val="0"/>
          <w:i w:val="0"/>
          <w:sz w:val="19"/>
        </w:rPr>
        <w:t>5. Deterministische Transformationen anwenden.</w:t>
      </w:r>
    </w:p>
    <w:p>
      <w:r>
        <w:rPr>
          <w:rFonts w:ascii="Consolas" w:hAnsi="Consolas"/>
          <w:b w:val="0"/>
          <w:i w:val="0"/>
          <w:sz w:val="19"/>
        </w:rPr>
        <w:t>6. Ergebnis gegen Target Schema validieren.</w:t>
      </w:r>
    </w:p>
    <w:p>
      <w:r>
        <w:rPr>
          <w:rFonts w:ascii="Consolas" w:hAnsi="Consolas"/>
          <w:b w:val="0"/>
          <w:i w:val="0"/>
          <w:sz w:val="19"/>
        </w:rPr>
        <w:t>7. Bei Rewrite eine recoverable Original Copy erhalten.</w:t>
      </w:r>
    </w:p>
    <w:p>
      <w:r>
        <w:rPr>
          <w:rFonts w:ascii="Consolas" w:hAnsi="Consolas"/>
          <w:b w:val="0"/>
          <w:i w:val="0"/>
          <w:sz w:val="19"/>
        </w:rPr>
        <w:t>8. Migrated Configuration atomar/sicher schreiben.</w:t>
      </w:r>
    </w:p>
    <w:p>
      <w:r>
        <w:rPr>
          <w:rFonts w:ascii="Consolas" w:hAnsi="Consolas"/>
          <w:b w:val="0"/>
          <w:i w:val="0"/>
          <w:sz w:val="19"/>
        </w:rPr>
        <w:t>9. Schema Version Metadata aktualisieren.</w:t>
      </w:r>
    </w:p>
    <w:p>
      <w:r>
        <w:rPr>
          <w:rFonts w:ascii="Consolas" w:hAnsi="Consolas"/>
          <w:b w:val="0"/>
          <w:i w:val="0"/>
          <w:sz w:val="19"/>
        </w:rPr>
        <w:t>10. Erst nach erfolgreicher Validation normal weiterstarten.</w:t>
      </w:r>
    </w:p>
    <w:p>
      <w:r>
        <w:rPr>
          <w:rFonts w:ascii="Arial" w:hAnsi="Arial"/>
          <w:b/>
          <w:i w:val="0"/>
          <w:sz w:val="26"/>
        </w:rPr>
        <w:t>8. Migration Types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Type</w:t>
            </w:r>
          </w:p>
        </w:tc>
        <w:tc>
          <w:tcPr>
            <w:tcW w:type="dxa" w:w="3213"/>
          </w:tcPr>
          <w:p>
            <w:pPr>
              <w:keepNext/>
            </w:pPr>
            <w:r>
              <w:rPr>
                <w:rFonts w:ascii="Arial" w:hAnsi="Arial"/>
                <w:b/>
                <w:i w:val="0"/>
                <w:sz w:val="18"/>
              </w:rPr>
              <w:t>Example</w:t>
            </w:r>
          </w:p>
        </w:tc>
        <w:tc>
          <w:tcPr>
            <w:tcW w:type="dxa" w:w="3213"/>
          </w:tcPr>
          <w:p>
            <w:pPr>
              <w:keepNext/>
            </w:pPr>
            <w:r>
              <w:rPr>
                <w:rFonts w:ascii="Arial" w:hAnsi="Arial"/>
                <w:b/>
                <w:i w:val="0"/>
                <w:sz w:val="18"/>
              </w:rPr>
              <w:t>Risk</w:t>
            </w:r>
          </w:p>
        </w:tc>
      </w:tr>
      <w:tr>
        <w:trPr>
          <w:cantSplit/>
        </w:trPr>
        <w:tc>
          <w:tcPr>
            <w:tcW w:type="dxa" w:w="3213"/>
          </w:tcPr>
          <w:p>
            <w:r>
              <w:rPr>
                <w:rFonts w:ascii="Arial" w:hAnsi="Arial"/>
                <w:b w:val="0"/>
                <w:i w:val="0"/>
                <w:sz w:val="17"/>
              </w:rPr>
              <w:t>Rename</w:t>
            </w:r>
          </w:p>
        </w:tc>
        <w:tc>
          <w:tcPr>
            <w:tcW w:type="dxa" w:w="3213"/>
          </w:tcPr>
          <w:p>
            <w:r>
              <w:rPr>
                <w:rFonts w:ascii="Arial" w:hAnsi="Arial"/>
                <w:b w:val="0"/>
                <w:i w:val="0"/>
                <w:sz w:val="17"/>
              </w:rPr>
              <w:t>ai.timeout → ai.timeout_ms</w:t>
            </w:r>
          </w:p>
        </w:tc>
        <w:tc>
          <w:tcPr>
            <w:tcW w:type="dxa" w:w="3213"/>
          </w:tcPr>
          <w:p>
            <w:r>
              <w:rPr>
                <w:rFonts w:ascii="Arial" w:hAnsi="Arial"/>
                <w:b w:val="0"/>
                <w:i w:val="0"/>
                <w:sz w:val="17"/>
              </w:rPr>
              <w:t>Low/Medium.</w:t>
            </w:r>
          </w:p>
        </w:tc>
      </w:tr>
      <w:tr>
        <w:trPr>
          <w:cantSplit/>
        </w:trPr>
        <w:tc>
          <w:tcPr>
            <w:tcW w:type="dxa" w:w="3213"/>
          </w:tcPr>
          <w:p>
            <w:r>
              <w:rPr>
                <w:rFonts w:ascii="Arial" w:hAnsi="Arial"/>
                <w:b w:val="0"/>
                <w:i w:val="0"/>
                <w:sz w:val="17"/>
              </w:rPr>
              <w:t>Split</w:t>
            </w:r>
          </w:p>
        </w:tc>
        <w:tc>
          <w:tcPr>
            <w:tcW w:type="dxa" w:w="3213"/>
          </w:tcPr>
          <w:p>
            <w:r>
              <w:rPr>
                <w:rFonts w:ascii="Arial" w:hAnsi="Arial"/>
                <w:b w:val="0"/>
                <w:i w:val="0"/>
                <w:sz w:val="17"/>
              </w:rPr>
              <w:t>Ein Feld wird mehrere strukturierte Felder.</w:t>
            </w:r>
          </w:p>
        </w:tc>
        <w:tc>
          <w:tcPr>
            <w:tcW w:type="dxa" w:w="3213"/>
          </w:tcPr>
          <w:p>
            <w:r>
              <w:rPr>
                <w:rFonts w:ascii="Arial" w:hAnsi="Arial"/>
                <w:b w:val="0"/>
                <w:i w:val="0"/>
                <w:sz w:val="17"/>
              </w:rPr>
              <w:t>Medium.</w:t>
            </w:r>
          </w:p>
        </w:tc>
      </w:tr>
      <w:tr>
        <w:trPr>
          <w:cantSplit/>
        </w:trPr>
        <w:tc>
          <w:tcPr>
            <w:tcW w:type="dxa" w:w="3213"/>
          </w:tcPr>
          <w:p>
            <w:r>
              <w:rPr>
                <w:rFonts w:ascii="Arial" w:hAnsi="Arial"/>
                <w:b w:val="0"/>
                <w:i w:val="0"/>
                <w:sz w:val="17"/>
              </w:rPr>
              <w:t>Move</w:t>
            </w:r>
          </w:p>
        </w:tc>
        <w:tc>
          <w:tcPr>
            <w:tcW w:type="dxa" w:w="3213"/>
          </w:tcPr>
          <w:p>
            <w:r>
              <w:rPr>
                <w:rFonts w:ascii="Arial" w:hAnsi="Arial"/>
                <w:b w:val="0"/>
                <w:i w:val="0"/>
                <w:sz w:val="17"/>
              </w:rPr>
              <w:t>Field in anderen Namespace verschieben.</w:t>
            </w:r>
          </w:p>
        </w:tc>
        <w:tc>
          <w:tcPr>
            <w:tcW w:type="dxa" w:w="3213"/>
          </w:tcPr>
          <w:p>
            <w:r>
              <w:rPr>
                <w:rFonts w:ascii="Arial" w:hAnsi="Arial"/>
                <w:b w:val="0"/>
                <w:i w:val="0"/>
                <w:sz w:val="17"/>
              </w:rPr>
              <w:t>Medium.</w:t>
            </w:r>
          </w:p>
        </w:tc>
      </w:tr>
      <w:tr>
        <w:trPr>
          <w:cantSplit/>
        </w:trPr>
        <w:tc>
          <w:tcPr>
            <w:tcW w:type="dxa" w:w="3213"/>
          </w:tcPr>
          <w:p>
            <w:r>
              <w:rPr>
                <w:rFonts w:ascii="Arial" w:hAnsi="Arial"/>
                <w:b w:val="0"/>
                <w:i w:val="0"/>
                <w:sz w:val="17"/>
              </w:rPr>
              <w:t>Type conversion</w:t>
            </w:r>
          </w:p>
        </w:tc>
        <w:tc>
          <w:tcPr>
            <w:tcW w:type="dxa" w:w="3213"/>
          </w:tcPr>
          <w:p>
            <w:r>
              <w:rPr>
                <w:rFonts w:ascii="Arial" w:hAnsi="Arial"/>
                <w:b w:val="0"/>
                <w:i w:val="0"/>
                <w:sz w:val="17"/>
              </w:rPr>
              <w:t>String duration → integer milliseconds.</w:t>
            </w:r>
          </w:p>
        </w:tc>
        <w:tc>
          <w:tcPr>
            <w:tcW w:type="dxa" w:w="3213"/>
          </w:tcPr>
          <w:p>
            <w:r>
              <w:rPr>
                <w:rFonts w:ascii="Arial" w:hAnsi="Arial"/>
                <w:b w:val="0"/>
                <w:i w:val="0"/>
                <w:sz w:val="17"/>
              </w:rPr>
              <w:t>Medium.</w:t>
            </w:r>
          </w:p>
        </w:tc>
      </w:tr>
      <w:tr>
        <w:trPr>
          <w:cantSplit/>
        </w:trPr>
        <w:tc>
          <w:tcPr>
            <w:tcW w:type="dxa" w:w="3213"/>
          </w:tcPr>
          <w:p>
            <w:r>
              <w:rPr>
                <w:rFonts w:ascii="Arial" w:hAnsi="Arial"/>
                <w:b w:val="0"/>
                <w:i w:val="0"/>
                <w:sz w:val="17"/>
              </w:rPr>
              <w:t>Removal</w:t>
            </w:r>
          </w:p>
        </w:tc>
        <w:tc>
          <w:tcPr>
            <w:tcW w:type="dxa" w:w="3213"/>
          </w:tcPr>
          <w:p>
            <w:r>
              <w:rPr>
                <w:rFonts w:ascii="Arial" w:hAnsi="Arial"/>
                <w:b w:val="0"/>
                <w:i w:val="0"/>
                <w:sz w:val="17"/>
              </w:rPr>
              <w:t>Deprecated Field entfernen.</w:t>
            </w:r>
          </w:p>
        </w:tc>
        <w:tc>
          <w:tcPr>
            <w:tcW w:type="dxa" w:w="3213"/>
          </w:tcPr>
          <w:p>
            <w:r>
              <w:rPr>
                <w:rFonts w:ascii="Arial" w:hAnsi="Arial"/>
                <w:b w:val="0"/>
                <w:i w:val="0"/>
                <w:sz w:val="17"/>
              </w:rPr>
              <w:t>Medium/High.</w:t>
            </w:r>
          </w:p>
        </w:tc>
      </w:tr>
      <w:tr>
        <w:trPr>
          <w:cantSplit/>
        </w:trPr>
        <w:tc>
          <w:tcPr>
            <w:tcW w:type="dxa" w:w="3213"/>
          </w:tcPr>
          <w:p>
            <w:r>
              <w:rPr>
                <w:rFonts w:ascii="Arial" w:hAnsi="Arial"/>
                <w:b w:val="0"/>
                <w:i w:val="0"/>
                <w:sz w:val="17"/>
              </w:rPr>
              <w:t>Semantic change</w:t>
            </w:r>
          </w:p>
        </w:tc>
        <w:tc>
          <w:tcPr>
            <w:tcW w:type="dxa" w:w="3213"/>
          </w:tcPr>
          <w:p>
            <w:r>
              <w:rPr>
                <w:rFonts w:ascii="Arial" w:hAnsi="Arial"/>
                <w:b w:val="0"/>
                <w:i w:val="0"/>
                <w:sz w:val="17"/>
              </w:rPr>
              <w:t>Bedeutung eines Values ändert sich.</w:t>
            </w:r>
          </w:p>
        </w:tc>
        <w:tc>
          <w:tcPr>
            <w:tcW w:type="dxa" w:w="3213"/>
          </w:tcPr>
          <w:p>
            <w:r>
              <w:rPr>
                <w:rFonts w:ascii="Arial" w:hAnsi="Arial"/>
                <w:b w:val="0"/>
                <w:i w:val="0"/>
                <w:sz w:val="17"/>
              </w:rPr>
              <w:t>High; explicit rule.</w:t>
            </w:r>
          </w:p>
        </w:tc>
      </w:tr>
    </w:tbl>
    <w:p/>
    <w:p>
      <w:r>
        <w:rPr>
          <w:rFonts w:ascii="Arial" w:hAnsi="Arial"/>
          <w:b/>
          <w:i w:val="0"/>
          <w:sz w:val="26"/>
        </w:rPr>
        <w:t>9. Atomic Configuration Rewrite</w:t>
      </w:r>
    </w:p>
    <w:p>
      <w:r>
        <w:rPr>
          <w:rFonts w:ascii="Arial" w:hAnsi="Arial"/>
          <w:b w:val="0"/>
          <w:i w:val="0"/>
          <w:sz w:val="21"/>
        </w:rPr>
        <w:t>Wenn Migration ein YAML Rewrite erfordert, muss die Operation gegen Teilbeschädigung geschützt werden.</w:t>
      </w:r>
    </w:p>
    <w:p>
      <w:pPr>
        <w:pStyle w:val="ListBullet"/>
      </w:pPr>
      <w:r>
        <w:rPr>
          <w:rFonts w:ascii="Arial" w:hAnsi="Arial"/>
          <w:b w:val="0"/>
          <w:i w:val="0"/>
          <w:sz w:val="20"/>
        </w:rPr>
        <w:t>Temporary File erstellen.</w:t>
      </w:r>
    </w:p>
    <w:p>
      <w:pPr>
        <w:pStyle w:val="ListBullet"/>
      </w:pPr>
      <w:r>
        <w:rPr>
          <w:rFonts w:ascii="Arial" w:hAnsi="Arial"/>
          <w:b w:val="0"/>
          <w:i w:val="0"/>
          <w:sz w:val="20"/>
        </w:rPr>
        <w:t>Migrierte Configuration vollständig schreiben.</w:t>
      </w:r>
    </w:p>
    <w:p>
      <w:pPr>
        <w:pStyle w:val="ListBullet"/>
      </w:pPr>
      <w:r>
        <w:rPr>
          <w:rFonts w:ascii="Arial" w:hAnsi="Arial"/>
          <w:b w:val="0"/>
          <w:i w:val="0"/>
          <w:sz w:val="20"/>
        </w:rPr>
        <w:t>Syntax/Schema prüfen.</w:t>
      </w:r>
    </w:p>
    <w:p>
      <w:pPr>
        <w:pStyle w:val="ListBullet"/>
      </w:pPr>
      <w:r>
        <w:rPr>
          <w:rFonts w:ascii="Arial" w:hAnsi="Arial"/>
          <w:b w:val="0"/>
          <w:i w:val="0"/>
          <w:sz w:val="20"/>
        </w:rPr>
        <w:t>Original atomar oder gleichwertig sicher ersetzen.</w:t>
      </w:r>
    </w:p>
    <w:p>
      <w:pPr>
        <w:pStyle w:val="ListBullet"/>
      </w:pPr>
      <w:r>
        <w:rPr>
          <w:rFonts w:ascii="Arial" w:hAnsi="Arial"/>
          <w:b w:val="0"/>
          <w:i w:val="0"/>
          <w:sz w:val="20"/>
        </w:rPr>
        <w:t>Recoverable Backup bei Bedarf erhalten.</w:t>
      </w:r>
    </w:p>
    <w:p>
      <w:pPr>
        <w:pStyle w:val="ListBullet"/>
      </w:pPr>
      <w:r>
        <w:rPr>
          <w:rFonts w:ascii="Arial" w:hAnsi="Arial"/>
          <w:b w:val="0"/>
          <w:i w:val="0"/>
          <w:sz w:val="20"/>
        </w:rPr>
        <w:t>Migration erst nach bestätigtem Write als erfolgreich markieren.</w:t>
      </w:r>
    </w:p>
    <w:p>
      <w:r>
        <w:rPr>
          <w:rFonts w:ascii="Arial" w:hAnsi="Arial"/>
          <w:b/>
          <w:i w:val="0"/>
          <w:sz w:val="26"/>
        </w:rPr>
        <w:t>10. Rollback of Configuration Migration</w:t>
      </w:r>
    </w:p>
    <w:p>
      <w:pPr>
        <w:pStyle w:val="ListBullet"/>
      </w:pPr>
      <w:r>
        <w:rPr>
          <w:rFonts w:ascii="Arial" w:hAnsi="Arial"/>
          <w:b w:val="0"/>
          <w:i w:val="0"/>
          <w:sz w:val="20"/>
        </w:rPr>
        <w:t>Vor Rewrite möglichst Original Backup erstellen.</w:t>
      </w:r>
    </w:p>
    <w:p>
      <w:pPr>
        <w:pStyle w:val="ListBullet"/>
      </w:pPr>
      <w:r>
        <w:rPr>
          <w:rFonts w:ascii="Arial" w:hAnsi="Arial"/>
          <w:b w:val="0"/>
          <w:i w:val="0"/>
          <w:sz w:val="20"/>
        </w:rPr>
        <w:t>Bei Failure darf keine leere/teilweise Configuration aktiv werden.</w:t>
      </w:r>
    </w:p>
    <w:p>
      <w:pPr>
        <w:pStyle w:val="ListBullet"/>
      </w:pPr>
      <w:r>
        <w:rPr>
          <w:rFonts w:ascii="Arial" w:hAnsi="Arial"/>
          <w:b w:val="0"/>
          <w:i w:val="0"/>
          <w:sz w:val="20"/>
        </w:rPr>
        <w:t>Fehlerhafte Migration nach Post-Write Validation zurückrollen.</w:t>
      </w:r>
    </w:p>
    <w:p>
      <w:pPr>
        <w:pStyle w:val="ListBullet"/>
      </w:pPr>
      <w:r>
        <w:rPr>
          <w:rFonts w:ascii="Arial" w:hAnsi="Arial"/>
          <w:b w:val="0"/>
          <w:i w:val="0"/>
          <w:sz w:val="20"/>
        </w:rPr>
        <w:t>Secret Storage wird nicht automatisch zurückgerollt.</w:t>
      </w:r>
    </w:p>
    <w:p>
      <w:r>
        <w:rPr>
          <w:rFonts w:ascii="Arial" w:hAnsi="Arial"/>
          <w:b/>
          <w:i w:val="0"/>
          <w:sz w:val="26"/>
        </w:rPr>
        <w:t>11. Backward Compatibility Rules</w:t>
      </w:r>
    </w:p>
    <w:p>
      <w:pPr>
        <w:pStyle w:val="ListBullet"/>
      </w:pPr>
      <w:r>
        <w:rPr>
          <w:rFonts w:ascii="Arial" w:hAnsi="Arial"/>
          <w:b w:val="0"/>
          <w:i w:val="0"/>
          <w:sz w:val="20"/>
        </w:rPr>
        <w:t>Minor Releases sollen aktuelle und begrenzte vorherige Schema Versions unterstützen.</w:t>
      </w:r>
    </w:p>
    <w:p>
      <w:pPr>
        <w:pStyle w:val="ListBullet"/>
      </w:pPr>
      <w:r>
        <w:rPr>
          <w:rFonts w:ascii="Arial" w:hAnsi="Arial"/>
          <w:b w:val="0"/>
          <w:i w:val="0"/>
          <w:sz w:val="20"/>
        </w:rPr>
        <w:t>Größere strukturelle Änderungen benötigen Migration oder explizite Inkompatibilität.</w:t>
      </w:r>
    </w:p>
    <w:p>
      <w:pPr>
        <w:pStyle w:val="ListBullet"/>
      </w:pPr>
      <w:r>
        <w:rPr>
          <w:rFonts w:ascii="Arial" w:hAnsi="Arial"/>
          <w:b w:val="0"/>
          <w:i w:val="0"/>
          <w:sz w:val="20"/>
        </w:rPr>
        <w:t>Unknown Future Fields dürfen Verhalten nicht still ändern.</w:t>
      </w:r>
    </w:p>
    <w:p>
      <w:pPr>
        <w:pStyle w:val="ListBullet"/>
      </w:pPr>
      <w:r>
        <w:rPr>
          <w:rFonts w:ascii="Arial" w:hAnsi="Arial"/>
          <w:b w:val="0"/>
          <w:i w:val="0"/>
          <w:sz w:val="20"/>
        </w:rPr>
        <w:t>Felder dürfen ohne Migration Policy nicht entfernt werden.</w:t>
      </w:r>
    </w:p>
    <w:p>
      <w:pPr>
        <w:pStyle w:val="ListBullet"/>
      </w:pPr>
      <w:r>
        <w:rPr>
          <w:rFonts w:ascii="Arial" w:hAnsi="Arial"/>
          <w:b w:val="0"/>
          <w:i w:val="0"/>
          <w:sz w:val="20"/>
        </w:rPr>
        <w:t>Profile Names/Semantics müssen kompatibel bleiben oder Mapping besitzen.</w:t>
      </w:r>
    </w:p>
    <w:p>
      <w:r>
        <w:rPr>
          <w:rFonts w:ascii="Arial" w:hAnsi="Arial"/>
          <w:b/>
          <w:i w:val="0"/>
          <w:sz w:val="26"/>
        </w:rPr>
        <w:t>12. Deprecation Policy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Stage</w:t>
            </w:r>
          </w:p>
        </w:tc>
        <w:tc>
          <w:tcPr>
            <w:tcW w:type="dxa" w:w="4819"/>
          </w:tcPr>
          <w:p>
            <w:pPr>
              <w:keepNext/>
            </w:pPr>
            <w:r>
              <w:rPr>
                <w:rFonts w:ascii="Arial" w:hAnsi="Arial"/>
                <w:b/>
                <w:i w:val="0"/>
                <w:sz w:val="18"/>
              </w:rPr>
              <w:t>Behavior</w:t>
            </w:r>
          </w:p>
        </w:tc>
      </w:tr>
      <w:tr>
        <w:trPr>
          <w:cantSplit/>
        </w:trPr>
        <w:tc>
          <w:tcPr>
            <w:tcW w:type="dxa" w:w="4819"/>
          </w:tcPr>
          <w:p>
            <w:r>
              <w:rPr>
                <w:rFonts w:ascii="Arial" w:hAnsi="Arial"/>
                <w:b w:val="0"/>
                <w:i w:val="0"/>
                <w:sz w:val="17"/>
              </w:rPr>
              <w:t>Active</w:t>
            </w:r>
          </w:p>
        </w:tc>
        <w:tc>
          <w:tcPr>
            <w:tcW w:type="dxa" w:w="4819"/>
          </w:tcPr>
          <w:p>
            <w:r>
              <w:rPr>
                <w:rFonts w:ascii="Arial" w:hAnsi="Arial"/>
                <w:b w:val="0"/>
                <w:i w:val="0"/>
                <w:sz w:val="17"/>
              </w:rPr>
              <w:t>Vollständig unterstützt.</w:t>
            </w:r>
          </w:p>
        </w:tc>
      </w:tr>
      <w:tr>
        <w:trPr>
          <w:cantSplit/>
        </w:trPr>
        <w:tc>
          <w:tcPr>
            <w:tcW w:type="dxa" w:w="4819"/>
          </w:tcPr>
          <w:p>
            <w:r>
              <w:rPr>
                <w:rFonts w:ascii="Arial" w:hAnsi="Arial"/>
                <w:b w:val="0"/>
                <w:i w:val="0"/>
                <w:sz w:val="17"/>
              </w:rPr>
              <w:t>Deprecated</w:t>
            </w:r>
          </w:p>
        </w:tc>
        <w:tc>
          <w:tcPr>
            <w:tcW w:type="dxa" w:w="4819"/>
          </w:tcPr>
          <w:p>
            <w:r>
              <w:rPr>
                <w:rFonts w:ascii="Arial" w:hAnsi="Arial"/>
                <w:b w:val="0"/>
                <w:i w:val="0"/>
                <w:sz w:val="17"/>
              </w:rPr>
              <w:t>Unterstützt, Warning.</w:t>
            </w:r>
          </w:p>
        </w:tc>
      </w:tr>
      <w:tr>
        <w:trPr>
          <w:cantSplit/>
        </w:trPr>
        <w:tc>
          <w:tcPr>
            <w:tcW w:type="dxa" w:w="4819"/>
          </w:tcPr>
          <w:p>
            <w:r>
              <w:rPr>
                <w:rFonts w:ascii="Arial" w:hAnsi="Arial"/>
                <w:b w:val="0"/>
                <w:i w:val="0"/>
                <w:sz w:val="17"/>
              </w:rPr>
              <w:t>Migration-only</w:t>
            </w:r>
          </w:p>
        </w:tc>
        <w:tc>
          <w:tcPr>
            <w:tcW w:type="dxa" w:w="4819"/>
          </w:tcPr>
          <w:p>
            <w:r>
              <w:rPr>
                <w:rFonts w:ascii="Arial" w:hAnsi="Arial"/>
                <w:b w:val="0"/>
                <w:i w:val="0"/>
                <w:sz w:val="17"/>
              </w:rPr>
              <w:t>Nur zur Vorwärtsmigration akzeptiert.</w:t>
            </w:r>
          </w:p>
        </w:tc>
      </w:tr>
      <w:tr>
        <w:trPr>
          <w:cantSplit/>
        </w:trPr>
        <w:tc>
          <w:tcPr>
            <w:tcW w:type="dxa" w:w="4819"/>
          </w:tcPr>
          <w:p>
            <w:r>
              <w:rPr>
                <w:rFonts w:ascii="Arial" w:hAnsi="Arial"/>
                <w:b w:val="0"/>
                <w:i w:val="0"/>
                <w:sz w:val="17"/>
              </w:rPr>
              <w:t>Removed</w:t>
            </w:r>
          </w:p>
        </w:tc>
        <w:tc>
          <w:tcPr>
            <w:tcW w:type="dxa" w:w="4819"/>
          </w:tcPr>
          <w:p>
            <w:r>
              <w:rPr>
                <w:rFonts w:ascii="Arial" w:hAnsi="Arial"/>
                <w:b w:val="0"/>
                <w:i w:val="0"/>
                <w:sz w:val="17"/>
              </w:rPr>
              <w:t>Rejected, außer expliziter Legacy Handler.</w:t>
            </w:r>
          </w:p>
        </w:tc>
      </w:tr>
    </w:tbl>
    <w:p/>
    <w:p>
      <w:r>
        <w:rPr>
          <w:rFonts w:ascii="Arial" w:hAnsi="Arial"/>
          <w:b/>
          <w:i w:val="0"/>
          <w:sz w:val="26"/>
        </w:rPr>
        <w:t>13. Configuration Reset / Recovery</w:t>
      </w:r>
    </w:p>
    <w:p>
      <w:pPr>
        <w:pStyle w:val="ListBullet"/>
      </w:pPr>
      <w:r>
        <w:rPr>
          <w:rFonts w:ascii="Arial" w:hAnsi="Arial"/>
          <w:b w:val="0"/>
          <w:i w:val="0"/>
          <w:sz w:val="20"/>
        </w:rPr>
        <w:t>Beschädigte User Configuration darf nicht still mit Defaults überschrieben werden.</w:t>
      </w:r>
    </w:p>
    <w:p>
      <w:pPr>
        <w:pStyle w:val="ListBullet"/>
      </w:pPr>
      <w:r>
        <w:rPr>
          <w:rFonts w:ascii="Arial" w:hAnsi="Arial"/>
          <w:b w:val="0"/>
          <w:i w:val="0"/>
          <w:sz w:val="20"/>
        </w:rPr>
        <w:t>Recovery Mode kann eine neue Configuration aus Defaults erzeugen.</w:t>
      </w:r>
    </w:p>
    <w:p>
      <w:pPr>
        <w:pStyle w:val="ListBullet"/>
      </w:pPr>
      <w:r>
        <w:rPr>
          <w:rFonts w:ascii="Arial" w:hAnsi="Arial"/>
          <w:b w:val="0"/>
          <w:i w:val="0"/>
          <w:sz w:val="20"/>
        </w:rPr>
        <w:t>Original Invalid File bleibt für Diagnose erhalten/umbenannt.</w:t>
      </w:r>
    </w:p>
    <w:p>
      <w:pPr>
        <w:pStyle w:val="ListBullet"/>
      </w:pPr>
      <w:r>
        <w:rPr>
          <w:rFonts w:ascii="Arial" w:hAnsi="Arial"/>
          <w:b w:val="0"/>
          <w:i w:val="0"/>
          <w:sz w:val="20"/>
        </w:rPr>
        <w:t>Neue Configuration durchläuft normale Validation.</w:t>
      </w:r>
    </w:p>
    <w:p>
      <w:r>
        <w:rPr>
          <w:rFonts w:ascii="Arial" w:hAnsi="Arial"/>
          <w:b/>
          <w:i w:val="0"/>
          <w:sz w:val="26"/>
        </w:rPr>
        <w:t>14. Secrets During Migration</w:t>
      </w:r>
    </w:p>
    <w:p>
      <w:pPr>
        <w:pStyle w:val="ListBullet"/>
      </w:pPr>
      <w:r>
        <w:rPr>
          <w:rFonts w:ascii="Arial" w:hAnsi="Arial"/>
          <w:b w:val="0"/>
          <w:i w:val="0"/>
          <w:sz w:val="20"/>
        </w:rPr>
        <w:t>Migration arbeitet mit References statt Raw Secrets.</w:t>
      </w:r>
    </w:p>
    <w:p>
      <w:pPr>
        <w:pStyle w:val="ListBullet"/>
      </w:pPr>
      <w:r>
        <w:rPr>
          <w:rFonts w:ascii="Arial" w:hAnsi="Arial"/>
          <w:b w:val="0"/>
          <w:i w:val="0"/>
          <w:sz w:val="20"/>
        </w:rPr>
        <w:t>Secret Values werden nicht in YAML materialisiert.</w:t>
      </w:r>
    </w:p>
    <w:p>
      <w:pPr>
        <w:pStyle w:val="ListBullet"/>
      </w:pPr>
      <w:r>
        <w:rPr>
          <w:rFonts w:ascii="Arial" w:hAnsi="Arial"/>
          <w:b w:val="0"/>
          <w:i w:val="0"/>
          <w:sz w:val="20"/>
        </w:rPr>
        <w:t>Bei Änderung der Reference Schema wird nur die Reference angepasst.</w:t>
      </w:r>
    </w:p>
    <w:p>
      <w:pPr>
        <w:pStyle w:val="ListBullet"/>
      </w:pPr>
      <w:r>
        <w:rPr>
          <w:rFonts w:ascii="Arial" w:hAnsi="Arial"/>
          <w:b w:val="0"/>
          <w:i w:val="0"/>
          <w:sz w:val="20"/>
        </w:rPr>
        <w:t>Secret Resolution folgt anschließend dem normalen Startup Lifecycle.</w:t>
      </w:r>
    </w:p>
    <w:p>
      <w:r>
        <w:rPr>
          <w:rFonts w:ascii="Arial" w:hAnsi="Arial"/>
          <w:b/>
          <w:i w:val="0"/>
          <w:sz w:val="26"/>
        </w:rPr>
        <w:t>15. Configuration and Release Compatibility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Release situation</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Patch update</w:t>
            </w:r>
          </w:p>
        </w:tc>
        <w:tc>
          <w:tcPr>
            <w:tcW w:type="dxa" w:w="4819"/>
          </w:tcPr>
          <w:p>
            <w:r>
              <w:rPr>
                <w:rFonts w:ascii="Arial" w:hAnsi="Arial"/>
                <w:b w:val="0"/>
                <w:i w:val="0"/>
                <w:sz w:val="17"/>
              </w:rPr>
              <w:t>Configuration möglichst ohne strukturelle Änderung laden.</w:t>
            </w:r>
          </w:p>
        </w:tc>
      </w:tr>
      <w:tr>
        <w:trPr>
          <w:cantSplit/>
        </w:trPr>
        <w:tc>
          <w:tcPr>
            <w:tcW w:type="dxa" w:w="4819"/>
          </w:tcPr>
          <w:p>
            <w:r>
              <w:rPr>
                <w:rFonts w:ascii="Arial" w:hAnsi="Arial"/>
                <w:b w:val="0"/>
                <w:i w:val="0"/>
                <w:sz w:val="17"/>
              </w:rPr>
              <w:t>Minor update</w:t>
            </w:r>
          </w:p>
        </w:tc>
        <w:tc>
          <w:tcPr>
            <w:tcW w:type="dxa" w:w="4819"/>
          </w:tcPr>
          <w:p>
            <w:r>
              <w:rPr>
                <w:rFonts w:ascii="Arial" w:hAnsi="Arial"/>
                <w:b w:val="0"/>
                <w:i w:val="0"/>
                <w:sz w:val="17"/>
              </w:rPr>
              <w:t>Migration bei unterstützter Schema Transition möglich.</w:t>
            </w:r>
          </w:p>
        </w:tc>
      </w:tr>
      <w:tr>
        <w:trPr>
          <w:cantSplit/>
        </w:trPr>
        <w:tc>
          <w:tcPr>
            <w:tcW w:type="dxa" w:w="4819"/>
          </w:tcPr>
          <w:p>
            <w:r>
              <w:rPr>
                <w:rFonts w:ascii="Arial" w:hAnsi="Arial"/>
                <w:b w:val="0"/>
                <w:i w:val="0"/>
                <w:sz w:val="17"/>
              </w:rPr>
              <w:t>Major architecture change</w:t>
            </w:r>
          </w:p>
        </w:tc>
        <w:tc>
          <w:tcPr>
            <w:tcW w:type="dxa" w:w="4819"/>
          </w:tcPr>
          <w:p>
            <w:r>
              <w:rPr>
                <w:rFonts w:ascii="Arial" w:hAnsi="Arial"/>
                <w:b w:val="0"/>
                <w:i w:val="0"/>
                <w:sz w:val="17"/>
              </w:rPr>
              <w:t>Explizite Migration oder Unsupported Notice.</w:t>
            </w:r>
          </w:p>
        </w:tc>
      </w:tr>
      <w:tr>
        <w:trPr>
          <w:cantSplit/>
        </w:trPr>
        <w:tc>
          <w:tcPr>
            <w:tcW w:type="dxa" w:w="4819"/>
          </w:tcPr>
          <w:p>
            <w:r>
              <w:rPr>
                <w:rFonts w:ascii="Arial" w:hAnsi="Arial"/>
                <w:b w:val="0"/>
                <w:i w:val="0"/>
                <w:sz w:val="17"/>
              </w:rPr>
              <w:t>Rollback application version</w:t>
            </w:r>
          </w:p>
        </w:tc>
        <w:tc>
          <w:tcPr>
            <w:tcW w:type="dxa" w:w="4819"/>
          </w:tcPr>
          <w:p>
            <w:r>
              <w:rPr>
                <w:rFonts w:ascii="Arial" w:hAnsi="Arial"/>
                <w:b w:val="0"/>
                <w:i w:val="0"/>
                <w:sz w:val="17"/>
              </w:rPr>
              <w:t>Kompatible Previous Schema oder vorherige Config Copy verwenden.</w:t>
            </w:r>
          </w:p>
        </w:tc>
      </w:tr>
    </w:tbl>
    <w:p/>
    <w:p>
      <w:r>
        <w:rPr>
          <w:rFonts w:ascii="Arial" w:hAnsi="Arial"/>
          <w:b/>
          <w:i w:val="0"/>
          <w:sz w:val="26"/>
        </w:rPr>
        <w:t>16. Persistence/Backup Relationship</w:t>
      </w:r>
    </w:p>
    <w:p>
      <w:pPr>
        <w:pStyle w:val="ListBullet"/>
      </w:pPr>
      <w:r>
        <w:rPr>
          <w:rFonts w:ascii="Arial" w:hAnsi="Arial"/>
          <w:b w:val="0"/>
          <w:i w:val="0"/>
          <w:sz w:val="20"/>
        </w:rPr>
        <w:t>Configuration Backup ersetzt kein World Save Backup.</w:t>
      </w:r>
    </w:p>
    <w:p>
      <w:pPr>
        <w:pStyle w:val="ListBullet"/>
      </w:pPr>
      <w:r>
        <w:rPr>
          <w:rFonts w:ascii="Arial" w:hAnsi="Arial"/>
          <w:b w:val="0"/>
          <w:i w:val="0"/>
          <w:sz w:val="20"/>
        </w:rPr>
        <w:t>Configuration und Save Artifacts besitzen getrennte Ownership/Lifecycle.</w:t>
      </w:r>
    </w:p>
    <w:p>
      <w:pPr>
        <w:pStyle w:val="ListBullet"/>
      </w:pPr>
      <w:r>
        <w:rPr>
          <w:rFonts w:ascii="Arial" w:hAnsi="Arial"/>
          <w:b w:val="0"/>
          <w:i w:val="0"/>
          <w:sz w:val="20"/>
        </w:rPr>
        <w:t>Recovery Bundle darf Configuration Metadata, aber keine Raw Secrets enthalten.</w:t>
      </w:r>
    </w:p>
    <w:p>
      <w:pPr>
        <w:pStyle w:val="ListBullet"/>
      </w:pPr>
      <w:r>
        <w:rPr>
          <w:rFonts w:ascii="Arial" w:hAnsi="Arial"/>
          <w:b w:val="0"/>
          <w:i w:val="0"/>
          <w:sz w:val="20"/>
        </w:rPr>
        <w:t>Update Backup kann Configuration für Rollback einschließen.</w:t>
      </w:r>
    </w:p>
    <w:p>
      <w:r>
        <w:rPr>
          <w:rFonts w:ascii="Arial" w:hAnsi="Arial"/>
          <w:b/>
          <w:i w:val="0"/>
          <w:sz w:val="26"/>
        </w:rPr>
        <w:t>17. Failure Scenarios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Migration path missing</w:t>
            </w:r>
          </w:p>
        </w:tc>
        <w:tc>
          <w:tcPr>
            <w:tcW w:type="dxa" w:w="4819"/>
          </w:tcPr>
          <w:p>
            <w:r>
              <w:rPr>
                <w:rFonts w:ascii="Arial" w:hAnsi="Arial"/>
                <w:b w:val="0"/>
                <w:i w:val="0"/>
                <w:sz w:val="17"/>
              </w:rPr>
              <w:t>Controlled failure; Original Configuration erhalten.</w:t>
            </w:r>
          </w:p>
        </w:tc>
      </w:tr>
      <w:tr>
        <w:trPr>
          <w:cantSplit/>
        </w:trPr>
        <w:tc>
          <w:tcPr>
            <w:tcW w:type="dxa" w:w="4819"/>
          </w:tcPr>
          <w:p>
            <w:r>
              <w:rPr>
                <w:rFonts w:ascii="Arial" w:hAnsi="Arial"/>
                <w:b w:val="0"/>
                <w:i w:val="0"/>
                <w:sz w:val="17"/>
              </w:rPr>
              <w:t>Migration validation failed</w:t>
            </w:r>
          </w:p>
        </w:tc>
        <w:tc>
          <w:tcPr>
            <w:tcW w:type="dxa" w:w="4819"/>
          </w:tcPr>
          <w:p>
            <w:r>
              <w:rPr>
                <w:rFonts w:ascii="Arial" w:hAnsi="Arial"/>
                <w:b w:val="0"/>
                <w:i w:val="0"/>
                <w:sz w:val="17"/>
              </w:rPr>
              <w:t>Migrated Configuration nicht aktivieren.</w:t>
            </w:r>
          </w:p>
        </w:tc>
      </w:tr>
      <w:tr>
        <w:trPr>
          <w:cantSplit/>
        </w:trPr>
        <w:tc>
          <w:tcPr>
            <w:tcW w:type="dxa" w:w="4819"/>
          </w:tcPr>
          <w:p>
            <w:r>
              <w:rPr>
                <w:rFonts w:ascii="Arial" w:hAnsi="Arial"/>
                <w:b w:val="0"/>
                <w:i w:val="0"/>
                <w:sz w:val="17"/>
              </w:rPr>
              <w:t>Atomic write failed</w:t>
            </w:r>
          </w:p>
        </w:tc>
        <w:tc>
          <w:tcPr>
            <w:tcW w:type="dxa" w:w="4819"/>
          </w:tcPr>
          <w:p>
            <w:r>
              <w:rPr>
                <w:rFonts w:ascii="Arial" w:hAnsi="Arial"/>
                <w:b w:val="0"/>
                <w:i w:val="0"/>
                <w:sz w:val="17"/>
              </w:rPr>
              <w:t>Vorherige gültige Configuration behalten.</w:t>
            </w:r>
          </w:p>
        </w:tc>
      </w:tr>
      <w:tr>
        <w:trPr>
          <w:cantSplit/>
        </w:trPr>
        <w:tc>
          <w:tcPr>
            <w:tcW w:type="dxa" w:w="4819"/>
          </w:tcPr>
          <w:p>
            <w:r>
              <w:rPr>
                <w:rFonts w:ascii="Arial" w:hAnsi="Arial"/>
                <w:b w:val="0"/>
                <w:i w:val="0"/>
                <w:sz w:val="17"/>
              </w:rPr>
              <w:t>Schema version unreadable</w:t>
            </w:r>
          </w:p>
        </w:tc>
        <w:tc>
          <w:tcPr>
            <w:tcW w:type="dxa" w:w="4819"/>
          </w:tcPr>
          <w:p>
            <w:r>
              <w:rPr>
                <w:rFonts w:ascii="Arial" w:hAnsi="Arial"/>
                <w:b w:val="0"/>
                <w:i w:val="0"/>
                <w:sz w:val="17"/>
              </w:rPr>
              <w:t>Legacy/Unknown Policy.</w:t>
            </w:r>
          </w:p>
        </w:tc>
      </w:tr>
      <w:tr>
        <w:trPr>
          <w:cantSplit/>
        </w:trPr>
        <w:tc>
          <w:tcPr>
            <w:tcW w:type="dxa" w:w="4819"/>
          </w:tcPr>
          <w:p>
            <w:r>
              <w:rPr>
                <w:rFonts w:ascii="Arial" w:hAnsi="Arial"/>
                <w:b w:val="0"/>
                <w:i w:val="0"/>
                <w:sz w:val="17"/>
              </w:rPr>
              <w:t>Future schema encountered</w:t>
            </w:r>
          </w:p>
        </w:tc>
        <w:tc>
          <w:tcPr>
            <w:tcW w:type="dxa" w:w="4819"/>
          </w:tcPr>
          <w:p>
            <w:r>
              <w:rPr>
                <w:rFonts w:ascii="Arial" w:hAnsi="Arial"/>
                <w:b w:val="0"/>
                <w:i w:val="0"/>
                <w:sz w:val="17"/>
              </w:rPr>
              <w:t>Reject ohne destructive rewrite.</w:t>
            </w:r>
          </w:p>
        </w:tc>
      </w:tr>
      <w:tr>
        <w:trPr>
          <w:cantSplit/>
        </w:trPr>
        <w:tc>
          <w:tcPr>
            <w:tcW w:type="dxa" w:w="4819"/>
          </w:tcPr>
          <w:p>
            <w:r>
              <w:rPr>
                <w:rFonts w:ascii="Arial" w:hAnsi="Arial"/>
                <w:b w:val="0"/>
                <w:i w:val="0"/>
                <w:sz w:val="17"/>
              </w:rPr>
              <w:t>Profile migration conflict</w:t>
            </w:r>
          </w:p>
        </w:tc>
        <w:tc>
          <w:tcPr>
            <w:tcW w:type="dxa" w:w="4819"/>
          </w:tcPr>
          <w:p>
            <w:r>
              <w:rPr>
                <w:rFonts w:ascii="Arial" w:hAnsi="Arial"/>
                <w:b w:val="0"/>
                <w:i w:val="0"/>
                <w:sz w:val="17"/>
              </w:rPr>
              <w:t>Controlled Validation Failure.</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03</w:t>
            </w:r>
          </w:p>
        </w:tc>
        <w:tc>
          <w:tcPr>
            <w:tcW w:type="dxa" w:w="4819"/>
          </w:tcPr>
          <w:p>
            <w:r>
              <w:rPr>
                <w:rFonts w:ascii="Arial" w:hAnsi="Arial"/>
                <w:b w:val="0"/>
                <w:i w:val="0"/>
                <w:sz w:val="17"/>
              </w:rPr>
              <w:t>Schema und Data Model.</w:t>
            </w:r>
          </w:p>
        </w:tc>
      </w:tr>
      <w:tr>
        <w:trPr>
          <w:cantSplit/>
        </w:trPr>
        <w:tc>
          <w:tcPr>
            <w:tcW w:type="dxa" w:w="4819"/>
          </w:tcPr>
          <w:p>
            <w:r>
              <w:rPr>
                <w:rFonts w:ascii="Arial" w:hAnsi="Arial"/>
                <w:b w:val="0"/>
                <w:i w:val="0"/>
                <w:sz w:val="17"/>
              </w:rPr>
              <w:t>ARCH-009 Part 04</w:t>
            </w:r>
          </w:p>
        </w:tc>
        <w:tc>
          <w:tcPr>
            <w:tcW w:type="dxa" w:w="4819"/>
          </w:tcPr>
          <w:p>
            <w:r>
              <w:rPr>
                <w:rFonts w:ascii="Arial" w:hAnsi="Arial"/>
                <w:b w:val="0"/>
                <w:i w:val="0"/>
                <w:sz w:val="17"/>
              </w:rPr>
              <w:t>Loading und Validation Lifecycle.</w:t>
            </w:r>
          </w:p>
        </w:tc>
      </w:tr>
      <w:tr>
        <w:trPr>
          <w:cantSplit/>
        </w:trPr>
        <w:tc>
          <w:tcPr>
            <w:tcW w:type="dxa" w:w="4819"/>
          </w:tcPr>
          <w:p>
            <w:r>
              <w:rPr>
                <w:rFonts w:ascii="Arial" w:hAnsi="Arial"/>
                <w:b w:val="0"/>
                <w:i w:val="0"/>
                <w:sz w:val="17"/>
              </w:rPr>
              <w:t>ARCH-009 Part 05</w:t>
            </w:r>
          </w:p>
        </w:tc>
        <w:tc>
          <w:tcPr>
            <w:tcW w:type="dxa" w:w="4819"/>
          </w:tcPr>
          <w:p>
            <w:r>
              <w:rPr>
                <w:rFonts w:ascii="Arial" w:hAnsi="Arial"/>
                <w:b w:val="0"/>
                <w:i w:val="0"/>
                <w:sz w:val="17"/>
              </w:rPr>
              <w:t>Secrets bleiben extern während Migration.</w:t>
            </w:r>
          </w:p>
        </w:tc>
      </w:tr>
      <w:tr>
        <w:trPr>
          <w:cantSplit/>
        </w:trPr>
        <w:tc>
          <w:tcPr>
            <w:tcW w:type="dxa" w:w="4819"/>
          </w:tcPr>
          <w:p>
            <w:r>
              <w:rPr>
                <w:rFonts w:ascii="Arial" w:hAnsi="Arial"/>
                <w:b w:val="0"/>
                <w:i w:val="0"/>
                <w:sz w:val="17"/>
              </w:rPr>
              <w:t>ARCH-008 Deployment Architecture</w:t>
            </w:r>
          </w:p>
        </w:tc>
        <w:tc>
          <w:tcPr>
            <w:tcW w:type="dxa" w:w="4819"/>
          </w:tcPr>
          <w:p>
            <w:r>
              <w:rPr>
                <w:rFonts w:ascii="Arial" w:hAnsi="Arial"/>
                <w:b w:val="0"/>
                <w:i w:val="0"/>
                <w:sz w:val="17"/>
              </w:rPr>
              <w:t>Update/Rollback und Recovery.</w:t>
            </w:r>
          </w:p>
        </w:tc>
      </w:tr>
      <w:tr>
        <w:trPr>
          <w:cantSplit/>
        </w:trPr>
        <w:tc>
          <w:tcPr>
            <w:tcW w:type="dxa" w:w="4819"/>
          </w:tcPr>
          <w:p>
            <w:r>
              <w:rPr>
                <w:rFonts w:ascii="Arial" w:hAnsi="Arial"/>
                <w:b w:val="0"/>
                <w:i w:val="0"/>
                <w:sz w:val="17"/>
              </w:rPr>
              <w:t>Release Plan</w:t>
            </w:r>
          </w:p>
        </w:tc>
        <w:tc>
          <w:tcPr>
            <w:tcW w:type="dxa" w:w="4819"/>
          </w:tcPr>
          <w:p>
            <w:r>
              <w:rPr>
                <w:rFonts w:ascii="Arial" w:hAnsi="Arial"/>
                <w:b w:val="0"/>
                <w:i w:val="0"/>
                <w:sz w:val="17"/>
              </w:rPr>
              <w:t>Release Compatibility Expectations.</w:t>
            </w:r>
          </w:p>
        </w:tc>
      </w:tr>
      <w:tr>
        <w:trPr>
          <w:cantSplit/>
        </w:trPr>
        <w:tc>
          <w:tcPr>
            <w:tcW w:type="dxa" w:w="4819"/>
          </w:tcPr>
          <w:p>
            <w:r>
              <w:rPr>
                <w:rFonts w:ascii="Arial" w:hAnsi="Arial"/>
                <w:b w:val="0"/>
                <w:i w:val="0"/>
                <w:sz w:val="17"/>
              </w:rPr>
              <w:t>Database Architecture</w:t>
            </w:r>
          </w:p>
        </w:tc>
        <w:tc>
          <w:tcPr>
            <w:tcW w:type="dxa" w:w="4819"/>
          </w:tcPr>
          <w:p>
            <w:r>
              <w:rPr>
                <w:rFonts w:ascii="Arial" w:hAnsi="Arial"/>
                <w:b w:val="0"/>
                <w:i w:val="0"/>
                <w:sz w:val="17"/>
              </w:rPr>
              <w:t>Separate Database Schema Migration System.</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07 / Configuration Runtime API, Module Access &amp; Hot Reload Policy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07 — Configuration Runtime API, Module Access &amp; Hot Reload Policy</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Runtime Components validierte Configuration erhalten, welche Configuration API sie nutzen dürfen und welche Werte während des Betriebs geändert werden können. Ziel ist zu verhindern, dass Module direkt auf Raw YAML zugreifen oder eigene Configuration Logic implementieren.</w:t>
      </w:r>
    </w:p>
    <w:p>
      <w:r>
        <w:rPr>
          <w:rFonts w:ascii="Arial" w:hAnsi="Arial"/>
          <w:b/>
          <w:i w:val="0"/>
          <w:sz w:val="26"/>
        </w:rPr>
        <w:t>2. Runtime Configuration Principles</w:t>
      </w:r>
    </w:p>
    <w:p>
      <w:pPr>
        <w:pStyle w:val="ListBullet"/>
      </w:pPr>
      <w:r>
        <w:rPr>
          <w:rFonts w:ascii="Arial" w:hAnsi="Arial"/>
          <w:b w:val="0"/>
          <w:i w:val="0"/>
          <w:sz w:val="20"/>
        </w:rPr>
        <w:t>Configuration Subsystem besitzt Parsing, Merge, Validation und Normalization.</w:t>
      </w:r>
    </w:p>
    <w:p>
      <w:pPr>
        <w:pStyle w:val="ListBullet"/>
      </w:pPr>
      <w:r>
        <w:rPr>
          <w:rFonts w:ascii="Arial" w:hAnsi="Arial"/>
          <w:b w:val="0"/>
          <w:i w:val="0"/>
          <w:sz w:val="20"/>
        </w:rPr>
        <w:t>Runtime Modules erhalten typed/normalized Configuration statt Raw YAML.</w:t>
      </w:r>
    </w:p>
    <w:p>
      <w:pPr>
        <w:pStyle w:val="ListBullet"/>
      </w:pPr>
      <w:r>
        <w:rPr>
          <w:rFonts w:ascii="Arial" w:hAnsi="Arial"/>
          <w:b w:val="0"/>
          <w:i w:val="0"/>
          <w:sz w:val="20"/>
        </w:rPr>
        <w:t>Zugriff wird auf die jeweilige Responsibility-Scope begrenzt.</w:t>
      </w:r>
    </w:p>
    <w:p>
      <w:pPr>
        <w:pStyle w:val="ListBullet"/>
      </w:pPr>
      <w:r>
        <w:rPr>
          <w:rFonts w:ascii="Arial" w:hAnsi="Arial"/>
          <w:b w:val="0"/>
          <w:i w:val="0"/>
          <w:sz w:val="20"/>
        </w:rPr>
        <w:t>Module dürfen globale Configuration nicht direkt verändern.</w:t>
      </w:r>
    </w:p>
    <w:p>
      <w:pPr>
        <w:pStyle w:val="ListBullet"/>
      </w:pPr>
      <w:r>
        <w:rPr>
          <w:rFonts w:ascii="Arial" w:hAnsi="Arial"/>
          <w:b w:val="0"/>
          <w:i w:val="0"/>
          <w:sz w:val="20"/>
        </w:rPr>
        <w:t>Effective Runtime Configuration ist nach Startup standardmäßig immutable.</w:t>
      </w:r>
    </w:p>
    <w:p>
      <w:pPr>
        <w:pStyle w:val="ListBullet"/>
      </w:pPr>
      <w:r>
        <w:rPr>
          <w:rFonts w:ascii="Arial" w:hAnsi="Arial"/>
          <w:b w:val="0"/>
          <w:i w:val="0"/>
          <w:sz w:val="20"/>
        </w:rPr>
        <w:t>Hot Reload ist eine kontrollierte Ausnahme.</w:t>
      </w:r>
    </w:p>
    <w:p>
      <w:r>
        <w:rPr>
          <w:rFonts w:ascii="Arial" w:hAnsi="Arial"/>
          <w:b/>
          <w:i w:val="0"/>
          <w:sz w:val="26"/>
        </w:rPr>
        <w:t>3. Runtime Configuration Boundary</w:t>
      </w:r>
    </w:p>
    <w:p>
      <w:r>
        <w:rPr>
          <w:rFonts w:ascii="Consolas" w:hAnsi="Consolas"/>
          <w:b w:val="0"/>
          <w:i w:val="0"/>
          <w:sz w:val="18"/>
        </w:rPr>
        <w:t>YAML / Profiles / Defaults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Configuration Subsystem</w:t>
      </w:r>
    </w:p>
    <w:p>
      <w:r>
        <w:rPr>
          <w:rFonts w:ascii="Consolas" w:hAnsi="Consolas"/>
          <w:b w:val="0"/>
          <w:i w:val="0"/>
          <w:sz w:val="18"/>
        </w:rPr>
        <w:t xml:space="preserve">  ├── Parse</w:t>
      </w:r>
    </w:p>
    <w:p>
      <w:r>
        <w:rPr>
          <w:rFonts w:ascii="Consolas" w:hAnsi="Consolas"/>
          <w:b w:val="0"/>
          <w:i w:val="0"/>
          <w:sz w:val="18"/>
        </w:rPr>
        <w:t xml:space="preserve">  ├── Merge</w:t>
      </w:r>
    </w:p>
    <w:p>
      <w:r>
        <w:rPr>
          <w:rFonts w:ascii="Consolas" w:hAnsi="Consolas"/>
          <w:b w:val="0"/>
          <w:i w:val="0"/>
          <w:sz w:val="18"/>
        </w:rPr>
        <w:t xml:space="preserve">  ├── Validate</w:t>
      </w:r>
    </w:p>
    <w:p>
      <w:r>
        <w:rPr>
          <w:rFonts w:ascii="Consolas" w:hAnsi="Consolas"/>
          <w:b w:val="0"/>
          <w:i w:val="0"/>
          <w:sz w:val="18"/>
        </w:rPr>
        <w:t xml:space="preserve">  ├── Resolve Secrets</w:t>
      </w:r>
    </w:p>
    <w:p>
      <w:r>
        <w:rPr>
          <w:rFonts w:ascii="Consolas" w:hAnsi="Consolas"/>
          <w:b w:val="0"/>
          <w:i w:val="0"/>
          <w:sz w:val="18"/>
        </w:rPr>
        <w:t xml:space="preserve">  └── Normalize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Effective Runtime Configuration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            ▼              ▼</w:t>
      </w:r>
    </w:p>
    <w:p>
      <w:r>
        <w:rPr>
          <w:rFonts w:ascii="Consolas" w:hAnsi="Consolas"/>
          <w:b w:val="0"/>
          <w:i w:val="0"/>
          <w:sz w:val="18"/>
        </w:rPr>
        <w:t xml:space="preserve">   Core  AI Adapter  Scheduler      Persistence</w:t>
      </w:r>
    </w:p>
    <w:p>
      <w:r>
        <w:rPr>
          <w:rFonts w:ascii="Consolas" w:hAnsi="Consolas"/>
          <w:b w:val="0"/>
          <w:i w:val="0"/>
          <w:sz w:val="18"/>
        </w:rPr>
        <w:t xml:space="preserve">          │</w:t>
      </w:r>
    </w:p>
    <w:p>
      <w:r>
        <w:rPr>
          <w:rFonts w:ascii="Consolas" w:hAnsi="Consolas"/>
          <w:b w:val="0"/>
          <w:i w:val="0"/>
          <w:sz w:val="18"/>
        </w:rPr>
        <w:t xml:space="preserve">          └──► provider-specific subset</w:t>
      </w:r>
    </w:p>
    <w:p>
      <w:r>
        <w:rPr>
          <w:rFonts w:ascii="Arial" w:hAnsi="Arial"/>
          <w:b/>
          <w:i w:val="0"/>
          <w:sz w:val="26"/>
        </w:rPr>
        <w:t>4. Configuration API Concept</w:t>
      </w:r>
    </w:p>
    <w:p>
      <w:r>
        <w:rPr>
          <w:rFonts w:ascii="Arial" w:hAnsi="Arial"/>
          <w:b w:val="0"/>
          <w:i w:val="0"/>
          <w:sz w:val="21"/>
        </w:rPr>
        <w:t>Konkrete Programmiersprache oder API Framework werden hier nicht festgelegt. Festgelegt wird der logische Contract für die interne World-Engine-Implementierung.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Operation</w:t>
            </w:r>
          </w:p>
        </w:tc>
        <w:tc>
          <w:tcPr>
            <w:tcW w:type="dxa" w:w="3213"/>
          </w:tcPr>
          <w:p>
            <w:pPr>
              <w:keepNext/>
            </w:pPr>
            <w:r>
              <w:rPr>
                <w:rFonts w:ascii="Arial" w:hAnsi="Arial"/>
                <w:b/>
                <w:i w:val="0"/>
                <w:sz w:val="18"/>
              </w:rPr>
              <w:t>Purpose</w:t>
            </w:r>
          </w:p>
        </w:tc>
        <w:tc>
          <w:tcPr>
            <w:tcW w:type="dxa" w:w="3213"/>
          </w:tcPr>
          <w:p>
            <w:pPr>
              <w:keepNext/>
            </w:pPr>
            <w:r>
              <w:rPr>
                <w:rFonts w:ascii="Arial" w:hAnsi="Arial"/>
                <w:b/>
                <w:i w:val="0"/>
                <w:sz w:val="18"/>
              </w:rPr>
              <w:t>Allowed caller</w:t>
            </w:r>
          </w:p>
        </w:tc>
      </w:tr>
      <w:tr>
        <w:trPr>
          <w:cantSplit/>
        </w:trPr>
        <w:tc>
          <w:tcPr>
            <w:tcW w:type="dxa" w:w="3213"/>
          </w:tcPr>
          <w:p>
            <w:r>
              <w:rPr>
                <w:rFonts w:ascii="Arial" w:hAnsi="Arial"/>
                <w:b w:val="0"/>
                <w:i w:val="0"/>
                <w:sz w:val="17"/>
              </w:rPr>
              <w:t>Get&lt;T&gt;(section/key)</w:t>
            </w:r>
          </w:p>
        </w:tc>
        <w:tc>
          <w:tcPr>
            <w:tcW w:type="dxa" w:w="3213"/>
          </w:tcPr>
          <w:p>
            <w:r>
              <w:rPr>
                <w:rFonts w:ascii="Arial" w:hAnsi="Arial"/>
                <w:b w:val="0"/>
                <w:i w:val="0"/>
                <w:sz w:val="17"/>
              </w:rPr>
              <w:t>Typed value/subtree lesen.</w:t>
            </w:r>
          </w:p>
        </w:tc>
        <w:tc>
          <w:tcPr>
            <w:tcW w:type="dxa" w:w="3213"/>
          </w:tcPr>
          <w:p>
            <w:r>
              <w:rPr>
                <w:rFonts w:ascii="Arial" w:hAnsi="Arial"/>
                <w:b w:val="0"/>
                <w:i w:val="0"/>
                <w:sz w:val="17"/>
              </w:rPr>
              <w:t>Approved runtime modules.</w:t>
            </w:r>
          </w:p>
        </w:tc>
      </w:tr>
      <w:tr>
        <w:trPr>
          <w:cantSplit/>
        </w:trPr>
        <w:tc>
          <w:tcPr>
            <w:tcW w:type="dxa" w:w="3213"/>
          </w:tcPr>
          <w:p>
            <w:r>
              <w:rPr>
                <w:rFonts w:ascii="Arial" w:hAnsi="Arial"/>
                <w:b w:val="0"/>
                <w:i w:val="0"/>
                <w:sz w:val="17"/>
              </w:rPr>
              <w:t>GetSection&lt;T&gt;(section)</w:t>
            </w:r>
          </w:p>
        </w:tc>
        <w:tc>
          <w:tcPr>
            <w:tcW w:type="dxa" w:w="3213"/>
          </w:tcPr>
          <w:p>
            <w:r>
              <w:rPr>
                <w:rFonts w:ascii="Arial" w:hAnsi="Arial"/>
                <w:b w:val="0"/>
                <w:i w:val="0"/>
                <w:sz w:val="17"/>
              </w:rPr>
              <w:t>Typed Section lesen.</w:t>
            </w:r>
          </w:p>
        </w:tc>
        <w:tc>
          <w:tcPr>
            <w:tcW w:type="dxa" w:w="3213"/>
          </w:tcPr>
          <w:p>
            <w:r>
              <w:rPr>
                <w:rFonts w:ascii="Arial" w:hAnsi="Arial"/>
                <w:b w:val="0"/>
                <w:i w:val="0"/>
                <w:sz w:val="17"/>
              </w:rPr>
              <w:t>Owning module/subsystem.</w:t>
            </w:r>
          </w:p>
        </w:tc>
      </w:tr>
      <w:tr>
        <w:trPr>
          <w:cantSplit/>
        </w:trPr>
        <w:tc>
          <w:tcPr>
            <w:tcW w:type="dxa" w:w="3213"/>
          </w:tcPr>
          <w:p>
            <w:r>
              <w:rPr>
                <w:rFonts w:ascii="Arial" w:hAnsi="Arial"/>
                <w:b w:val="0"/>
                <w:i w:val="0"/>
                <w:sz w:val="17"/>
              </w:rPr>
              <w:t>Has(key)</w:t>
            </w:r>
          </w:p>
        </w:tc>
        <w:tc>
          <w:tcPr>
            <w:tcW w:type="dxa" w:w="3213"/>
          </w:tcPr>
          <w:p>
            <w:r>
              <w:rPr>
                <w:rFonts w:ascii="Arial" w:hAnsi="Arial"/>
                <w:b w:val="0"/>
                <w:i w:val="0"/>
                <w:sz w:val="17"/>
              </w:rPr>
              <w:t>Optional value presence prüfen.</w:t>
            </w:r>
          </w:p>
        </w:tc>
        <w:tc>
          <w:tcPr>
            <w:tcW w:type="dxa" w:w="3213"/>
          </w:tcPr>
          <w:p>
            <w:r>
              <w:rPr>
                <w:rFonts w:ascii="Arial" w:hAnsi="Arial"/>
                <w:b w:val="0"/>
                <w:i w:val="0"/>
                <w:sz w:val="17"/>
              </w:rPr>
              <w:t>Approved module.</w:t>
            </w:r>
          </w:p>
        </w:tc>
      </w:tr>
      <w:tr>
        <w:trPr>
          <w:cantSplit/>
        </w:trPr>
        <w:tc>
          <w:tcPr>
            <w:tcW w:type="dxa" w:w="3213"/>
          </w:tcPr>
          <w:p>
            <w:r>
              <w:rPr>
                <w:rFonts w:ascii="Arial" w:hAnsi="Arial"/>
                <w:b w:val="0"/>
                <w:i w:val="0"/>
                <w:sz w:val="17"/>
              </w:rPr>
              <w:t>GetEffectiveProfile()</w:t>
            </w:r>
          </w:p>
        </w:tc>
        <w:tc>
          <w:tcPr>
            <w:tcW w:type="dxa" w:w="3213"/>
          </w:tcPr>
          <w:p>
            <w:r>
              <w:rPr>
                <w:rFonts w:ascii="Arial" w:hAnsi="Arial"/>
                <w:b w:val="0"/>
                <w:i w:val="0"/>
                <w:sz w:val="17"/>
              </w:rPr>
              <w:t>Aktives Profile abrufen.</w:t>
            </w:r>
          </w:p>
        </w:tc>
        <w:tc>
          <w:tcPr>
            <w:tcW w:type="dxa" w:w="3213"/>
          </w:tcPr>
          <w:p>
            <w:r>
              <w:rPr>
                <w:rFonts w:ascii="Arial" w:hAnsi="Arial"/>
                <w:b w:val="0"/>
                <w:i w:val="0"/>
                <w:sz w:val="17"/>
              </w:rPr>
              <w:t>Configuration Subsystem + Host/Diagnostics.</w:t>
            </w:r>
          </w:p>
        </w:tc>
      </w:tr>
      <w:tr>
        <w:trPr>
          <w:cantSplit/>
        </w:trPr>
        <w:tc>
          <w:tcPr>
            <w:tcW w:type="dxa" w:w="3213"/>
          </w:tcPr>
          <w:p>
            <w:r>
              <w:rPr>
                <w:rFonts w:ascii="Arial" w:hAnsi="Arial"/>
                <w:b w:val="0"/>
                <w:i w:val="0"/>
                <w:sz w:val="17"/>
              </w:rPr>
              <w:t>GetSchemaVersion()</w:t>
            </w:r>
          </w:p>
        </w:tc>
        <w:tc>
          <w:tcPr>
            <w:tcW w:type="dxa" w:w="3213"/>
          </w:tcPr>
          <w:p>
            <w:r>
              <w:rPr>
                <w:rFonts w:ascii="Arial" w:hAnsi="Arial"/>
                <w:b w:val="0"/>
                <w:i w:val="0"/>
                <w:sz w:val="17"/>
              </w:rPr>
              <w:t>Configuration Schema Version.</w:t>
            </w:r>
          </w:p>
        </w:tc>
        <w:tc>
          <w:tcPr>
            <w:tcW w:type="dxa" w:w="3213"/>
          </w:tcPr>
          <w:p>
            <w:r>
              <w:rPr>
                <w:rFonts w:ascii="Arial" w:hAnsi="Arial"/>
                <w:b w:val="0"/>
                <w:i w:val="0"/>
                <w:sz w:val="17"/>
              </w:rPr>
              <w:t>Configuration Subsystem + Host/Diagnostics.</w:t>
            </w:r>
          </w:p>
        </w:tc>
      </w:tr>
      <w:tr>
        <w:trPr>
          <w:cantSplit/>
        </w:trPr>
        <w:tc>
          <w:tcPr>
            <w:tcW w:type="dxa" w:w="3213"/>
          </w:tcPr>
          <w:p>
            <w:r>
              <w:rPr>
                <w:rFonts w:ascii="Arial" w:hAnsi="Arial"/>
                <w:b w:val="0"/>
                <w:i w:val="0"/>
                <w:sz w:val="17"/>
              </w:rPr>
              <w:t>GetHealth()</w:t>
            </w:r>
          </w:p>
        </w:tc>
        <w:tc>
          <w:tcPr>
            <w:tcW w:type="dxa" w:w="3213"/>
          </w:tcPr>
          <w:p>
            <w:r>
              <w:rPr>
                <w:rFonts w:ascii="Arial" w:hAnsi="Arial"/>
                <w:b w:val="0"/>
                <w:i w:val="0"/>
                <w:sz w:val="17"/>
              </w:rPr>
              <w:t>Configuration Subsystem State.</w:t>
            </w:r>
          </w:p>
        </w:tc>
        <w:tc>
          <w:tcPr>
            <w:tcW w:type="dxa" w:w="3213"/>
          </w:tcPr>
          <w:p>
            <w:r>
              <w:rPr>
                <w:rFonts w:ascii="Arial" w:hAnsi="Arial"/>
                <w:b w:val="0"/>
                <w:i w:val="0"/>
                <w:sz w:val="17"/>
              </w:rPr>
              <w:t>Configuration Subsystem + Host/Diagnostics.</w:t>
            </w:r>
          </w:p>
        </w:tc>
      </w:tr>
    </w:tbl>
    <w:p/>
    <w:p>
      <w:r>
        <w:rPr>
          <w:rFonts w:ascii="Arial" w:hAnsi="Arial"/>
          <w:b/>
          <w:i w:val="0"/>
          <w:sz w:val="26"/>
        </w:rPr>
        <w:t>5. Access Model</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Module</w:t>
            </w:r>
          </w:p>
        </w:tc>
        <w:tc>
          <w:tcPr>
            <w:tcW w:type="dxa" w:w="4819"/>
          </w:tcPr>
          <w:p>
            <w:pPr>
              <w:keepNext/>
            </w:pPr>
            <w:r>
              <w:rPr>
                <w:rFonts w:ascii="Arial" w:hAnsi="Arial"/>
                <w:b/>
                <w:i w:val="0"/>
                <w:sz w:val="18"/>
              </w:rPr>
              <w:t>Allowed configuration scope</w:t>
            </w:r>
          </w:p>
        </w:tc>
      </w:tr>
      <w:tr>
        <w:trPr>
          <w:cantSplit/>
        </w:trPr>
        <w:tc>
          <w:tcPr>
            <w:tcW w:type="dxa" w:w="4819"/>
          </w:tcPr>
          <w:p>
            <w:r>
              <w:rPr>
                <w:rFonts w:ascii="Arial" w:hAnsi="Arial"/>
                <w:b w:val="0"/>
                <w:i w:val="0"/>
                <w:sz w:val="17"/>
              </w:rPr>
              <w:t>Core</w:t>
            </w:r>
          </w:p>
        </w:tc>
        <w:tc>
          <w:tcPr>
            <w:tcW w:type="dxa" w:w="4819"/>
          </w:tcPr>
          <w:p>
            <w:r>
              <w:rPr>
                <w:rFonts w:ascii="Arial" w:hAnsi="Arial"/>
                <w:b w:val="0"/>
                <w:i w:val="0"/>
                <w:sz w:val="17"/>
              </w:rPr>
              <w:t>Core-specific typed Values und eng dokumentierte Configuration Evidence.</w:t>
            </w:r>
          </w:p>
        </w:tc>
      </w:tr>
      <w:tr>
        <w:trPr>
          <w:cantSplit/>
        </w:trPr>
        <w:tc>
          <w:tcPr>
            <w:tcW w:type="dxa" w:w="4819"/>
          </w:tcPr>
          <w:p>
            <w:r>
              <w:rPr>
                <w:rFonts w:ascii="Arial" w:hAnsi="Arial"/>
                <w:b w:val="0"/>
                <w:i w:val="0"/>
                <w:sz w:val="17"/>
              </w:rPr>
              <w:t>AI Adapter</w:t>
            </w:r>
          </w:p>
        </w:tc>
        <w:tc>
          <w:tcPr>
            <w:tcW w:type="dxa" w:w="4819"/>
          </w:tcPr>
          <w:p>
            <w:r>
              <w:rPr>
                <w:rFonts w:ascii="Arial" w:hAnsi="Arial"/>
                <w:b w:val="0"/>
                <w:i w:val="0"/>
                <w:sz w:val="17"/>
              </w:rPr>
              <w:t>ai section + authorized secret references.</w:t>
            </w:r>
          </w:p>
        </w:tc>
      </w:tr>
      <w:tr>
        <w:trPr>
          <w:cantSplit/>
        </w:trPr>
        <w:tc>
          <w:tcPr>
            <w:tcW w:type="dxa" w:w="4819"/>
          </w:tcPr>
          <w:p>
            <w:r>
              <w:rPr>
                <w:rFonts w:ascii="Arial" w:hAnsi="Arial"/>
                <w:b w:val="0"/>
                <w:i w:val="0"/>
                <w:sz w:val="17"/>
              </w:rPr>
              <w:t>Scheduler</w:t>
            </w:r>
          </w:p>
        </w:tc>
        <w:tc>
          <w:tcPr>
            <w:tcW w:type="dxa" w:w="4819"/>
          </w:tcPr>
          <w:p>
            <w:r>
              <w:rPr>
                <w:rFonts w:ascii="Arial" w:hAnsi="Arial"/>
                <w:b w:val="0"/>
                <w:i w:val="0"/>
                <w:sz w:val="17"/>
              </w:rPr>
              <w:t>scheduler section.</w:t>
            </w:r>
          </w:p>
        </w:tc>
      </w:tr>
      <w:tr>
        <w:trPr>
          <w:cantSplit/>
        </w:trPr>
        <w:tc>
          <w:tcPr>
            <w:tcW w:type="dxa" w:w="4819"/>
          </w:tcPr>
          <w:p>
            <w:r>
              <w:rPr>
                <w:rFonts w:ascii="Arial" w:hAnsi="Arial"/>
                <w:b w:val="0"/>
                <w:i w:val="0"/>
                <w:sz w:val="17"/>
              </w:rPr>
              <w:t>Save Manager / Repository</w:t>
            </w:r>
          </w:p>
        </w:tc>
        <w:tc>
          <w:tcPr>
            <w:tcW w:type="dxa" w:w="4819"/>
          </w:tcPr>
          <w:p>
            <w:r>
              <w:rPr>
                <w:rFonts w:ascii="Arial" w:hAnsi="Arial"/>
                <w:b w:val="0"/>
                <w:i w:val="0"/>
                <w:sz w:val="17"/>
              </w:rPr>
              <w:t>database/persistence-related section only.</w:t>
            </w:r>
          </w:p>
        </w:tc>
      </w:tr>
      <w:tr>
        <w:trPr>
          <w:cantSplit/>
        </w:trPr>
        <w:tc>
          <w:tcPr>
            <w:tcW w:type="dxa" w:w="4819"/>
          </w:tcPr>
          <w:p>
            <w:r>
              <w:rPr>
                <w:rFonts w:ascii="Arial" w:hAnsi="Arial"/>
                <w:b w:val="0"/>
                <w:i w:val="0"/>
                <w:sz w:val="17"/>
              </w:rPr>
              <w:t>Game Adapter</w:t>
            </w:r>
          </w:p>
        </w:tc>
        <w:tc>
          <w:tcPr>
            <w:tcW w:type="dxa" w:w="4819"/>
          </w:tcPr>
          <w:p>
            <w:r>
              <w:rPr>
                <w:rFonts w:ascii="Arial" w:hAnsi="Arial"/>
                <w:b w:val="0"/>
                <w:i w:val="0"/>
                <w:sz w:val="17"/>
              </w:rPr>
              <w:t>game section.</w:t>
            </w:r>
          </w:p>
        </w:tc>
      </w:tr>
      <w:tr>
        <w:trPr>
          <w:cantSplit/>
        </w:trPr>
        <w:tc>
          <w:tcPr>
            <w:tcW w:type="dxa" w:w="4819"/>
          </w:tcPr>
          <w:p>
            <w:r>
              <w:rPr>
                <w:rFonts w:ascii="Arial" w:hAnsi="Arial"/>
                <w:b w:val="0"/>
                <w:i w:val="0"/>
                <w:sz w:val="17"/>
              </w:rPr>
              <w:t>Logging subsystem</w:t>
            </w:r>
          </w:p>
        </w:tc>
        <w:tc>
          <w:tcPr>
            <w:tcW w:type="dxa" w:w="4819"/>
          </w:tcPr>
          <w:p>
            <w:r>
              <w:rPr>
                <w:rFonts w:ascii="Arial" w:hAnsi="Arial"/>
                <w:b w:val="0"/>
                <w:i w:val="0"/>
                <w:sz w:val="17"/>
              </w:rPr>
              <w:t>logging section.</w:t>
            </w:r>
          </w:p>
        </w:tc>
      </w:tr>
      <w:tr>
        <w:trPr>
          <w:cantSplit/>
        </w:trPr>
        <w:tc>
          <w:tcPr>
            <w:tcW w:type="dxa" w:w="4819"/>
          </w:tcPr>
          <w:p>
            <w:r>
              <w:rPr>
                <w:rFonts w:ascii="Arial" w:hAnsi="Arial"/>
                <w:b w:val="0"/>
                <w:i w:val="0"/>
                <w:sz w:val="17"/>
              </w:rPr>
              <w:t>Simulation modules</w:t>
            </w:r>
          </w:p>
        </w:tc>
        <w:tc>
          <w:tcPr>
            <w:tcW w:type="dxa" w:w="4819"/>
          </w:tcPr>
          <w:p>
            <w:r>
              <w:rPr>
                <w:rFonts w:ascii="Arial" w:hAnsi="Arial"/>
                <w:b w:val="0"/>
                <w:i w:val="0"/>
                <w:sz w:val="17"/>
              </w:rPr>
              <w:t>Nur explizit zugewiesene module-specific settings.</w:t>
            </w:r>
          </w:p>
        </w:tc>
      </w:tr>
    </w:tbl>
    <w:p/>
    <w:p>
      <w:r>
        <w:rPr>
          <w:rFonts w:ascii="Arial" w:hAnsi="Arial"/>
          <w:b/>
          <w:i w:val="0"/>
          <w:sz w:val="26"/>
        </w:rPr>
        <w:t>6. No Raw YAML Access</w:t>
      </w:r>
    </w:p>
    <w:p>
      <w:pPr>
        <w:pStyle w:val="ListBullet"/>
      </w:pPr>
      <w:r>
        <w:rPr>
          <w:rFonts w:ascii="Arial" w:hAnsi="Arial"/>
          <w:b w:val="0"/>
          <w:i w:val="0"/>
          <w:sz w:val="20"/>
        </w:rPr>
        <w:t>Module lesen YAML Files nicht direkt.</w:t>
      </w:r>
    </w:p>
    <w:p>
      <w:pPr>
        <w:pStyle w:val="ListBullet"/>
      </w:pPr>
      <w:r>
        <w:rPr>
          <w:rFonts w:ascii="Arial" w:hAnsi="Arial"/>
          <w:b w:val="0"/>
          <w:i w:val="0"/>
          <w:sz w:val="20"/>
        </w:rPr>
        <w:t>Module führen kein eigenes Parsing aus.</w:t>
      </w:r>
    </w:p>
    <w:p>
      <w:pPr>
        <w:pStyle w:val="ListBullet"/>
      </w:pPr>
      <w:r>
        <w:rPr>
          <w:rFonts w:ascii="Arial" w:hAnsi="Arial"/>
          <w:b w:val="0"/>
          <w:i w:val="0"/>
          <w:sz w:val="20"/>
        </w:rPr>
        <w:t>Module führen kein eigenes Profile Merge aus.</w:t>
      </w:r>
    </w:p>
    <w:p>
      <w:pPr>
        <w:pStyle w:val="ListBullet"/>
      </w:pPr>
      <w:r>
        <w:rPr>
          <w:rFonts w:ascii="Arial" w:hAnsi="Arial"/>
          <w:b w:val="0"/>
          <w:i w:val="0"/>
          <w:sz w:val="20"/>
        </w:rPr>
        <w:t>Module lesen keine Secrets aus Configuration Files.</w:t>
      </w:r>
    </w:p>
    <w:p>
      <w:pPr>
        <w:pStyle w:val="ListBullet"/>
      </w:pPr>
      <w:r>
        <w:rPr>
          <w:rFonts w:ascii="Arial" w:hAnsi="Arial"/>
          <w:b w:val="0"/>
          <w:i w:val="0"/>
          <w:sz w:val="20"/>
        </w:rPr>
        <w:t>Nur Configuration Subsystem besitzt die vollständige Effective Configuration.</w:t>
      </w:r>
    </w:p>
    <w:p>
      <w:r>
        <w:rPr>
          <w:rFonts w:ascii="Arial" w:hAnsi="Arial"/>
          <w:b/>
          <w:i w:val="0"/>
          <w:sz w:val="26"/>
        </w:rPr>
        <w:t>7. Configuration Immutability</w:t>
      </w:r>
    </w:p>
    <w:p>
      <w:pPr>
        <w:pStyle w:val="ListBullet"/>
      </w:pPr>
      <w:r>
        <w:rPr>
          <w:rFonts w:ascii="Arial" w:hAnsi="Arial"/>
          <w:b w:val="0"/>
          <w:i w:val="0"/>
          <w:sz w:val="20"/>
        </w:rPr>
        <w:t>Effective Configuration ist nach Startup Read-only.</w:t>
      </w:r>
    </w:p>
    <w:p>
      <w:pPr>
        <w:pStyle w:val="ListBullet"/>
      </w:pPr>
      <w:r>
        <w:rPr>
          <w:rFonts w:ascii="Arial" w:hAnsi="Arial"/>
          <w:b w:val="0"/>
          <w:i w:val="0"/>
          <w:sz w:val="20"/>
        </w:rPr>
        <w:t>Direkte Änderungen der Runtime Model Werte sind verboten.</w:t>
      </w:r>
    </w:p>
    <w:p>
      <w:pPr>
        <w:pStyle w:val="ListBullet"/>
      </w:pPr>
      <w:r>
        <w:rPr>
          <w:rFonts w:ascii="Arial" w:hAnsi="Arial"/>
          <w:b w:val="0"/>
          <w:i w:val="0"/>
          <w:sz w:val="20"/>
        </w:rPr>
        <w:t>Änderungen laufen über Controlled Configuration Workflow.</w:t>
      </w:r>
    </w:p>
    <w:p>
      <w:pPr>
        <w:pStyle w:val="ListBullet"/>
      </w:pPr>
      <w:r>
        <w:rPr>
          <w:rFonts w:ascii="Arial" w:hAnsi="Arial"/>
          <w:b w:val="0"/>
          <w:i w:val="0"/>
          <w:sz w:val="20"/>
        </w:rPr>
        <w:t>Komponenten sollen keine unabhängigen veränderbaren Kopien führen.</w:t>
      </w:r>
    </w:p>
    <w:p>
      <w:r>
        <w:rPr>
          <w:rFonts w:ascii="Arial" w:hAnsi="Arial"/>
          <w:b/>
          <w:i w:val="0"/>
          <w:sz w:val="26"/>
        </w:rPr>
        <w:t>8. Hot Reload Policy</w:t>
      </w:r>
    </w:p>
    <w:p>
      <w:r>
        <w:rPr>
          <w:rFonts w:ascii="Arial" w:hAnsi="Arial"/>
          <w:b w:val="0"/>
          <w:i w:val="0"/>
          <w:sz w:val="21"/>
        </w:rPr>
        <w:t>Version 1.0 verwendet eine konservative Hot-Reload-Policy: Die meisten Configuration Fields werden erst nach Restart geändert. Hot Reload ist nur für sichere Operational Parameters erlaubt.</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Setting class</w:t>
            </w:r>
          </w:p>
        </w:tc>
        <w:tc>
          <w:tcPr>
            <w:tcW w:type="dxa" w:w="3213"/>
          </w:tcPr>
          <w:p>
            <w:pPr>
              <w:keepNext/>
            </w:pPr>
            <w:r>
              <w:rPr>
                <w:rFonts w:ascii="Arial" w:hAnsi="Arial"/>
                <w:b/>
                <w:i w:val="0"/>
                <w:sz w:val="18"/>
              </w:rPr>
              <w:t>Hot reload in v1.0</w:t>
            </w:r>
          </w:p>
        </w:tc>
        <w:tc>
          <w:tcPr>
            <w:tcW w:type="dxa" w:w="3213"/>
          </w:tcPr>
          <w:p>
            <w:pPr>
              <w:keepNext/>
            </w:pPr>
            <w:r>
              <w:rPr>
                <w:rFonts w:ascii="Arial" w:hAnsi="Arial"/>
                <w:b/>
                <w:i w:val="0"/>
                <w:sz w:val="18"/>
              </w:rPr>
              <w:t>Reason</w:t>
            </w:r>
          </w:p>
        </w:tc>
      </w:tr>
      <w:tr>
        <w:trPr>
          <w:cantSplit/>
        </w:trPr>
        <w:tc>
          <w:tcPr>
            <w:tcW w:type="dxa" w:w="3213"/>
          </w:tcPr>
          <w:p>
            <w:r>
              <w:rPr>
                <w:rFonts w:ascii="Arial" w:hAnsi="Arial"/>
                <w:b w:val="0"/>
                <w:i w:val="0"/>
                <w:sz w:val="17"/>
              </w:rPr>
              <w:t>Logging level</w:t>
            </w:r>
          </w:p>
        </w:tc>
        <w:tc>
          <w:tcPr>
            <w:tcW w:type="dxa" w:w="3213"/>
          </w:tcPr>
          <w:p>
            <w:r>
              <w:rPr>
                <w:rFonts w:ascii="Arial" w:hAnsi="Arial"/>
                <w:b w:val="0"/>
                <w:i w:val="0"/>
                <w:sz w:val="17"/>
              </w:rPr>
              <w:t>Allowed if supported</w:t>
            </w:r>
          </w:p>
        </w:tc>
        <w:tc>
          <w:tcPr>
            <w:tcW w:type="dxa" w:w="3213"/>
          </w:tcPr>
          <w:p>
            <w:r>
              <w:rPr>
                <w:rFonts w:ascii="Arial" w:hAnsi="Arial"/>
                <w:b w:val="0"/>
                <w:i w:val="0"/>
                <w:sz w:val="17"/>
              </w:rPr>
              <w:t>Operational, low risk.</w:t>
            </w:r>
          </w:p>
        </w:tc>
      </w:tr>
      <w:tr>
        <w:trPr>
          <w:cantSplit/>
        </w:trPr>
        <w:tc>
          <w:tcPr>
            <w:tcW w:type="dxa" w:w="3213"/>
          </w:tcPr>
          <w:p>
            <w:r>
              <w:rPr>
                <w:rFonts w:ascii="Arial" w:hAnsi="Arial"/>
                <w:b w:val="0"/>
                <w:i w:val="0"/>
                <w:sz w:val="17"/>
              </w:rPr>
              <w:t>AI timeout/retry</w:t>
            </w:r>
          </w:p>
        </w:tc>
        <w:tc>
          <w:tcPr>
            <w:tcW w:type="dxa" w:w="3213"/>
          </w:tcPr>
          <w:p>
            <w:r>
              <w:rPr>
                <w:rFonts w:ascii="Arial" w:hAnsi="Arial"/>
                <w:b w:val="0"/>
                <w:i w:val="0"/>
                <w:sz w:val="17"/>
              </w:rPr>
              <w:t>Optional/controlled</w:t>
            </w:r>
          </w:p>
        </w:tc>
        <w:tc>
          <w:tcPr>
            <w:tcW w:type="dxa" w:w="3213"/>
          </w:tcPr>
          <w:p>
            <w:r>
              <w:rPr>
                <w:rFonts w:ascii="Arial" w:hAnsi="Arial"/>
                <w:b w:val="0"/>
                <w:i w:val="0"/>
                <w:sz w:val="17"/>
              </w:rPr>
              <w:t>Wirkt auf zukünftige Requests.</w:t>
            </w:r>
          </w:p>
        </w:tc>
      </w:tr>
      <w:tr>
        <w:trPr>
          <w:cantSplit/>
        </w:trPr>
        <w:tc>
          <w:tcPr>
            <w:tcW w:type="dxa" w:w="3213"/>
          </w:tcPr>
          <w:p>
            <w:r>
              <w:rPr>
                <w:rFonts w:ascii="Arial" w:hAnsi="Arial"/>
                <w:b w:val="0"/>
                <w:i w:val="0"/>
                <w:sz w:val="17"/>
              </w:rPr>
              <w:t>AI provider switch</w:t>
            </w:r>
          </w:p>
        </w:tc>
        <w:tc>
          <w:tcPr>
            <w:tcW w:type="dxa" w:w="3213"/>
          </w:tcPr>
          <w:p>
            <w:r>
              <w:rPr>
                <w:rFonts w:ascii="Arial" w:hAnsi="Arial"/>
                <w:b w:val="0"/>
                <w:i w:val="0"/>
                <w:sz w:val="17"/>
              </w:rPr>
              <w:t>Restart recommended/restricted</w:t>
            </w:r>
          </w:p>
        </w:tc>
        <w:tc>
          <w:tcPr>
            <w:tcW w:type="dxa" w:w="3213"/>
          </w:tcPr>
          <w:p>
            <w:r>
              <w:rPr>
                <w:rFonts w:ascii="Arial" w:hAnsi="Arial"/>
                <w:b w:val="0"/>
                <w:i w:val="0"/>
                <w:sz w:val="17"/>
              </w:rPr>
              <w:t>Kann Provider Reinitialization benötigen.</w:t>
            </w:r>
          </w:p>
        </w:tc>
      </w:tr>
      <w:tr>
        <w:trPr>
          <w:cantSplit/>
        </w:trPr>
        <w:tc>
          <w:tcPr>
            <w:tcW w:type="dxa" w:w="3213"/>
          </w:tcPr>
          <w:p>
            <w:r>
              <w:rPr>
                <w:rFonts w:ascii="Arial" w:hAnsi="Arial"/>
                <w:b w:val="0"/>
                <w:i w:val="0"/>
                <w:sz w:val="17"/>
              </w:rPr>
              <w:t>Database path</w:t>
            </w:r>
          </w:p>
        </w:tc>
        <w:tc>
          <w:tcPr>
            <w:tcW w:type="dxa" w:w="3213"/>
          </w:tcPr>
          <w:p>
            <w:r>
              <w:rPr>
                <w:rFonts w:ascii="Arial" w:hAnsi="Arial"/>
                <w:b w:val="0"/>
                <w:i w:val="0"/>
                <w:sz w:val="17"/>
              </w:rPr>
              <w:t>Forbidden</w:t>
            </w:r>
          </w:p>
        </w:tc>
        <w:tc>
          <w:tcPr>
            <w:tcW w:type="dxa" w:w="3213"/>
          </w:tcPr>
          <w:p>
            <w:r>
              <w:rPr>
                <w:rFonts w:ascii="Arial" w:hAnsi="Arial"/>
                <w:b w:val="0"/>
                <w:i w:val="0"/>
                <w:sz w:val="17"/>
              </w:rPr>
              <w:t>Persistence Boundary.</w:t>
            </w:r>
          </w:p>
        </w:tc>
      </w:tr>
      <w:tr>
        <w:trPr>
          <w:cantSplit/>
        </w:trPr>
        <w:tc>
          <w:tcPr>
            <w:tcW w:type="dxa" w:w="3213"/>
          </w:tcPr>
          <w:p>
            <w:r>
              <w:rPr>
                <w:rFonts w:ascii="Arial" w:hAnsi="Arial"/>
                <w:b w:val="0"/>
                <w:i w:val="0"/>
                <w:sz w:val="17"/>
              </w:rPr>
              <w:t>Game root/adapter</w:t>
            </w:r>
          </w:p>
        </w:tc>
        <w:tc>
          <w:tcPr>
            <w:tcW w:type="dxa" w:w="3213"/>
          </w:tcPr>
          <w:p>
            <w:r>
              <w:rPr>
                <w:rFonts w:ascii="Arial" w:hAnsi="Arial"/>
                <w:b w:val="0"/>
                <w:i w:val="0"/>
                <w:sz w:val="17"/>
              </w:rPr>
              <w:t>Forbidden</w:t>
            </w:r>
          </w:p>
        </w:tc>
        <w:tc>
          <w:tcPr>
            <w:tcW w:type="dxa" w:w="3213"/>
          </w:tcPr>
          <w:p>
            <w:r>
              <w:rPr>
                <w:rFonts w:ascii="Arial" w:hAnsi="Arial"/>
                <w:b w:val="0"/>
                <w:i w:val="0"/>
                <w:sz w:val="17"/>
              </w:rPr>
              <w:t>Integration Lifecycle.</w:t>
            </w:r>
          </w:p>
        </w:tc>
      </w:tr>
      <w:tr>
        <w:trPr>
          <w:cantSplit/>
        </w:trPr>
        <w:tc>
          <w:tcPr>
            <w:tcW w:type="dxa" w:w="3213"/>
          </w:tcPr>
          <w:p>
            <w:r>
              <w:rPr>
                <w:rFonts w:ascii="Arial" w:hAnsi="Arial"/>
                <w:b w:val="0"/>
                <w:i w:val="0"/>
                <w:sz w:val="17"/>
              </w:rPr>
              <w:t>Security exposure</w:t>
            </w:r>
          </w:p>
        </w:tc>
        <w:tc>
          <w:tcPr>
            <w:tcW w:type="dxa" w:w="3213"/>
          </w:tcPr>
          <w:p>
            <w:r>
              <w:rPr>
                <w:rFonts w:ascii="Arial" w:hAnsi="Arial"/>
                <w:b w:val="0"/>
                <w:i w:val="0"/>
                <w:sz w:val="17"/>
              </w:rPr>
              <w:t>Forbidden by default</w:t>
            </w:r>
          </w:p>
        </w:tc>
        <w:tc>
          <w:tcPr>
            <w:tcW w:type="dxa" w:w="3213"/>
          </w:tcPr>
          <w:p>
            <w:r>
              <w:rPr>
                <w:rFonts w:ascii="Arial" w:hAnsi="Arial"/>
                <w:b w:val="0"/>
                <w:i w:val="0"/>
                <w:sz w:val="17"/>
              </w:rPr>
              <w:t>Security Boundary.</w:t>
            </w:r>
          </w:p>
        </w:tc>
      </w:tr>
      <w:tr>
        <w:trPr>
          <w:cantSplit/>
        </w:trPr>
        <w:tc>
          <w:tcPr>
            <w:tcW w:type="dxa" w:w="3213"/>
          </w:tcPr>
          <w:p>
            <w:r>
              <w:rPr>
                <w:rFonts w:ascii="Arial" w:hAnsi="Arial"/>
                <w:b w:val="0"/>
                <w:i w:val="0"/>
                <w:sz w:val="17"/>
              </w:rPr>
              <w:t>Schema version</w:t>
            </w:r>
          </w:p>
        </w:tc>
        <w:tc>
          <w:tcPr>
            <w:tcW w:type="dxa" w:w="3213"/>
          </w:tcPr>
          <w:p>
            <w:r>
              <w:rPr>
                <w:rFonts w:ascii="Arial" w:hAnsi="Arial"/>
                <w:b w:val="0"/>
                <w:i w:val="0"/>
                <w:sz w:val="17"/>
              </w:rPr>
              <w:t>Forbidden</w:t>
            </w:r>
          </w:p>
        </w:tc>
        <w:tc>
          <w:tcPr>
            <w:tcW w:type="dxa" w:w="3213"/>
          </w:tcPr>
          <w:p>
            <w:r>
              <w:rPr>
                <w:rFonts w:ascii="Arial" w:hAnsi="Arial"/>
                <w:b w:val="0"/>
                <w:i w:val="0"/>
                <w:sz w:val="17"/>
              </w:rPr>
              <w:t>Migration-managed.</w:t>
            </w:r>
          </w:p>
        </w:tc>
      </w:tr>
      <w:tr>
        <w:trPr>
          <w:cantSplit/>
        </w:trPr>
        <w:tc>
          <w:tcPr>
            <w:tcW w:type="dxa" w:w="3213"/>
          </w:tcPr>
          <w:p>
            <w:r>
              <w:rPr>
                <w:rFonts w:ascii="Arial" w:hAnsi="Arial"/>
                <w:b w:val="0"/>
                <w:i w:val="0"/>
                <w:sz w:val="17"/>
              </w:rPr>
              <w:t>Profile selection</w:t>
            </w:r>
          </w:p>
        </w:tc>
        <w:tc>
          <w:tcPr>
            <w:tcW w:type="dxa" w:w="3213"/>
          </w:tcPr>
          <w:p>
            <w:r>
              <w:rPr>
                <w:rFonts w:ascii="Arial" w:hAnsi="Arial"/>
                <w:b w:val="0"/>
                <w:i w:val="0"/>
                <w:sz w:val="17"/>
              </w:rPr>
              <w:t>Restart required</w:t>
            </w:r>
          </w:p>
        </w:tc>
        <w:tc>
          <w:tcPr>
            <w:tcW w:type="dxa" w:w="3213"/>
          </w:tcPr>
          <w:p>
            <w:r>
              <w:rPr>
                <w:rFonts w:ascii="Arial" w:hAnsi="Arial"/>
                <w:b w:val="0"/>
                <w:i w:val="0"/>
                <w:sz w:val="17"/>
              </w:rPr>
              <w:t>Bestimmt Effective Configuration.</w:t>
            </w:r>
          </w:p>
        </w:tc>
      </w:tr>
    </w:tbl>
    <w:p/>
    <w:p>
      <w:r>
        <w:rPr>
          <w:rFonts w:ascii="Arial" w:hAnsi="Arial"/>
          <w:b/>
          <w:i w:val="0"/>
          <w:sz w:val="26"/>
        </w:rPr>
        <w:t>9. Hot Reload Transaction</w:t>
      </w:r>
    </w:p>
    <w:p>
      <w:r>
        <w:rPr>
          <w:rFonts w:ascii="Consolas" w:hAnsi="Consolas"/>
          <w:b w:val="0"/>
          <w:i w:val="0"/>
          <w:sz w:val="19"/>
        </w:rPr>
        <w:t>1. Change Request erkennen.</w:t>
      </w:r>
    </w:p>
    <w:p>
      <w:r>
        <w:rPr>
          <w:rFonts w:ascii="Consolas" w:hAnsi="Consolas"/>
          <w:b w:val="0"/>
          <w:i w:val="0"/>
          <w:sz w:val="19"/>
        </w:rPr>
        <w:t>2. Geänderte Keys bestimmen.</w:t>
      </w:r>
    </w:p>
    <w:p>
      <w:r>
        <w:rPr>
          <w:rFonts w:ascii="Consolas" w:hAnsi="Consolas"/>
          <w:b w:val="0"/>
          <w:i w:val="0"/>
          <w:sz w:val="19"/>
        </w:rPr>
        <w:t>3. Prüfen, ob alle Keys Hot-Reload-fähig sind.</w:t>
      </w:r>
    </w:p>
    <w:p>
      <w:r>
        <w:rPr>
          <w:rFonts w:ascii="Consolas" w:hAnsi="Consolas"/>
          <w:b w:val="0"/>
          <w:i w:val="0"/>
          <w:sz w:val="19"/>
        </w:rPr>
        <w:t>4. Candidate Configuration validieren.</w:t>
      </w:r>
    </w:p>
    <w:p>
      <w:r>
        <w:rPr>
          <w:rFonts w:ascii="Consolas" w:hAnsi="Consolas"/>
          <w:b w:val="0"/>
          <w:i w:val="0"/>
          <w:sz w:val="19"/>
        </w:rPr>
        <w:t>5. Benötigte Secrets auflösen.</w:t>
      </w:r>
    </w:p>
    <w:p>
      <w:r>
        <w:rPr>
          <w:rFonts w:ascii="Consolas" w:hAnsi="Consolas"/>
          <w:b w:val="0"/>
          <w:i w:val="0"/>
          <w:sz w:val="19"/>
        </w:rPr>
        <w:t>6. Candidate Runtime Configuration erstellen.</w:t>
      </w:r>
    </w:p>
    <w:p>
      <w:r>
        <w:rPr>
          <w:rFonts w:ascii="Consolas" w:hAnsi="Consolas"/>
          <w:b w:val="0"/>
          <w:i w:val="0"/>
          <w:sz w:val="19"/>
        </w:rPr>
        <w:t>7. Änderungen atomar auf betroffene Komponenten anwenden.</w:t>
      </w:r>
    </w:p>
    <w:p>
      <w:r>
        <w:rPr>
          <w:rFonts w:ascii="Consolas" w:hAnsi="Consolas"/>
          <w:b w:val="0"/>
          <w:i w:val="0"/>
          <w:sz w:val="19"/>
        </w:rPr>
        <w:t>8. Component Acceptance prüfen.</w:t>
      </w:r>
    </w:p>
    <w:p>
      <w:r>
        <w:rPr>
          <w:rFonts w:ascii="Consolas" w:hAnsi="Consolas"/>
          <w:b w:val="0"/>
          <w:i w:val="0"/>
          <w:sz w:val="19"/>
        </w:rPr>
        <w:t>9. Neue Effective Runtime State committen oder alten Zustand wiederherstellen.</w:t>
      </w:r>
    </w:p>
    <w:p>
      <w:r>
        <w:rPr>
          <w:rFonts w:ascii="Arial" w:hAnsi="Arial"/>
          <w:b/>
          <w:i w:val="0"/>
          <w:sz w:val="26"/>
        </w:rPr>
        <w:t>10. Hot Reload Failure Handling</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behavior</w:t>
            </w:r>
          </w:p>
        </w:tc>
      </w:tr>
      <w:tr>
        <w:trPr>
          <w:cantSplit/>
        </w:trPr>
        <w:tc>
          <w:tcPr>
            <w:tcW w:type="dxa" w:w="4819"/>
          </w:tcPr>
          <w:p>
            <w:r>
              <w:rPr>
                <w:rFonts w:ascii="Arial" w:hAnsi="Arial"/>
                <w:b w:val="0"/>
                <w:i w:val="0"/>
                <w:sz w:val="17"/>
              </w:rPr>
              <w:t>Invalid candidate config</w:t>
            </w:r>
          </w:p>
        </w:tc>
        <w:tc>
          <w:tcPr>
            <w:tcW w:type="dxa" w:w="4819"/>
          </w:tcPr>
          <w:p>
            <w:r>
              <w:rPr>
                <w:rFonts w:ascii="Arial" w:hAnsi="Arial"/>
                <w:b w:val="0"/>
                <w:i w:val="0"/>
                <w:sz w:val="17"/>
              </w:rPr>
              <w:t>Current Effective Configuration behalten.</w:t>
            </w:r>
          </w:p>
        </w:tc>
      </w:tr>
      <w:tr>
        <w:trPr>
          <w:cantSplit/>
        </w:trPr>
        <w:tc>
          <w:tcPr>
            <w:tcW w:type="dxa" w:w="4819"/>
          </w:tcPr>
          <w:p>
            <w:r>
              <w:rPr>
                <w:rFonts w:ascii="Arial" w:hAnsi="Arial"/>
                <w:b w:val="0"/>
                <w:i w:val="0"/>
                <w:sz w:val="17"/>
              </w:rPr>
              <w:t>One module rejects update</w:t>
            </w:r>
          </w:p>
        </w:tc>
        <w:tc>
          <w:tcPr>
            <w:tcW w:type="dxa" w:w="4819"/>
          </w:tcPr>
          <w:p>
            <w:r>
              <w:rPr>
                <w:rFonts w:ascii="Arial" w:hAnsi="Arial"/>
                <w:b w:val="0"/>
                <w:i w:val="0"/>
                <w:sz w:val="17"/>
              </w:rPr>
              <w:t>Keine Partial Commit der globalen Änderung.</w:t>
            </w:r>
          </w:p>
        </w:tc>
      </w:tr>
      <w:tr>
        <w:trPr>
          <w:cantSplit/>
        </w:trPr>
        <w:tc>
          <w:tcPr>
            <w:tcW w:type="dxa" w:w="4819"/>
          </w:tcPr>
          <w:p>
            <w:r>
              <w:rPr>
                <w:rFonts w:ascii="Arial" w:hAnsi="Arial"/>
                <w:b w:val="0"/>
                <w:i w:val="0"/>
                <w:sz w:val="17"/>
              </w:rPr>
              <w:t>Secret resolution fails</w:t>
            </w:r>
          </w:p>
        </w:tc>
        <w:tc>
          <w:tcPr>
            <w:tcW w:type="dxa" w:w="4819"/>
          </w:tcPr>
          <w:p>
            <w:r>
              <w:rPr>
                <w:rFonts w:ascii="Arial" w:hAnsi="Arial"/>
                <w:b w:val="0"/>
                <w:i w:val="0"/>
                <w:sz w:val="17"/>
              </w:rPr>
              <w:t>Abhängige Änderung nicht aktivieren.</w:t>
            </w:r>
          </w:p>
        </w:tc>
      </w:tr>
      <w:tr>
        <w:trPr>
          <w:cantSplit/>
        </w:trPr>
        <w:tc>
          <w:tcPr>
            <w:tcW w:type="dxa" w:w="4819"/>
          </w:tcPr>
          <w:p>
            <w:r>
              <w:rPr>
                <w:rFonts w:ascii="Arial" w:hAnsi="Arial"/>
                <w:b w:val="0"/>
                <w:i w:val="0"/>
                <w:sz w:val="17"/>
              </w:rPr>
              <w:t>Provider reinitialization fails</w:t>
            </w:r>
          </w:p>
        </w:tc>
        <w:tc>
          <w:tcPr>
            <w:tcW w:type="dxa" w:w="4819"/>
          </w:tcPr>
          <w:p>
            <w:r>
              <w:rPr>
                <w:rFonts w:ascii="Arial" w:hAnsi="Arial"/>
                <w:b w:val="0"/>
                <w:i w:val="0"/>
                <w:sz w:val="17"/>
              </w:rPr>
              <w:t>Vorherigen Provider State behalten.</w:t>
            </w:r>
          </w:p>
        </w:tc>
      </w:tr>
      <w:tr>
        <w:trPr>
          <w:cantSplit/>
        </w:trPr>
        <w:tc>
          <w:tcPr>
            <w:tcW w:type="dxa" w:w="4819"/>
          </w:tcPr>
          <w:p>
            <w:r>
              <w:rPr>
                <w:rFonts w:ascii="Arial" w:hAnsi="Arial"/>
                <w:b w:val="0"/>
                <w:i w:val="0"/>
                <w:sz w:val="17"/>
              </w:rPr>
              <w:t>Persistence-related change requested</w:t>
            </w:r>
          </w:p>
        </w:tc>
        <w:tc>
          <w:tcPr>
            <w:tcW w:type="dxa" w:w="4819"/>
          </w:tcPr>
          <w:p>
            <w:r>
              <w:rPr>
                <w:rFonts w:ascii="Arial" w:hAnsi="Arial"/>
                <w:b w:val="0"/>
                <w:i w:val="0"/>
                <w:sz w:val="17"/>
              </w:rPr>
              <w:t>Ablehnen; Controlled Migration Workflow erforderlich.</w:t>
            </w:r>
          </w:p>
        </w:tc>
      </w:tr>
    </w:tbl>
    <w:p/>
    <w:p>
      <w:r>
        <w:rPr>
          <w:rFonts w:ascii="Arial" w:hAnsi="Arial"/>
          <w:b/>
          <w:i w:val="0"/>
          <w:sz w:val="26"/>
        </w:rPr>
        <w:t>11. Module Configuration Contracts</w:t>
      </w:r>
    </w:p>
    <w:p>
      <w:pPr>
        <w:pStyle w:val="ListBullet"/>
      </w:pPr>
      <w:r>
        <w:rPr>
          <w:rFonts w:ascii="Arial" w:hAnsi="Arial"/>
          <w:b w:val="0"/>
          <w:i w:val="0"/>
          <w:sz w:val="20"/>
        </w:rPr>
        <w:t>Jedes Module besitzt einen dokumentierten Configuration Contract.</w:t>
      </w:r>
    </w:p>
    <w:p>
      <w:pPr>
        <w:pStyle w:val="ListBullet"/>
      </w:pPr>
      <w:r>
        <w:rPr>
          <w:rFonts w:ascii="Arial" w:hAnsi="Arial"/>
          <w:b w:val="0"/>
          <w:i w:val="0"/>
          <w:sz w:val="20"/>
        </w:rPr>
        <w:t>Contract definiert Keys, Types, Required/Optional und Defaults.</w:t>
      </w:r>
    </w:p>
    <w:p>
      <w:pPr>
        <w:pStyle w:val="ListBullet"/>
      </w:pPr>
      <w:r>
        <w:rPr>
          <w:rFonts w:ascii="Arial" w:hAnsi="Arial"/>
          <w:b w:val="0"/>
          <w:i w:val="0"/>
          <w:sz w:val="20"/>
        </w:rPr>
        <w:t>Contract enthält keine Storage-Implementierungsdetails.</w:t>
      </w:r>
    </w:p>
    <w:p>
      <w:pPr>
        <w:pStyle w:val="ListBullet"/>
      </w:pPr>
      <w:r>
        <w:rPr>
          <w:rFonts w:ascii="Arial" w:hAnsi="Arial"/>
          <w:b w:val="0"/>
          <w:i w:val="0"/>
          <w:sz w:val="20"/>
        </w:rPr>
        <w:t>Module Specifications verweisen auf ihren Configuration Contract.</w:t>
      </w:r>
    </w:p>
    <w:p>
      <w:pPr>
        <w:pStyle w:val="ListBullet"/>
      </w:pPr>
      <w:r>
        <w:rPr>
          <w:rFonts w:ascii="Arial" w:hAnsi="Arial"/>
          <w:b w:val="0"/>
          <w:i w:val="0"/>
          <w:sz w:val="20"/>
        </w:rPr>
        <w:t>Contract Changes erfordern Prüfung von Module und Architecture Documents.</w:t>
      </w:r>
    </w:p>
    <w:p>
      <w:r>
        <w:rPr>
          <w:rFonts w:ascii="Arial" w:hAnsi="Arial"/>
          <w:b/>
          <w:i w:val="0"/>
          <w:sz w:val="26"/>
        </w:rPr>
        <w:t>12. Configuration Change Ownership</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Change</w:t>
            </w:r>
          </w:p>
        </w:tc>
        <w:tc>
          <w:tcPr>
            <w:tcW w:type="dxa" w:w="4819"/>
          </w:tcPr>
          <w:p>
            <w:pPr>
              <w:keepNext/>
            </w:pPr>
            <w:r>
              <w:rPr>
                <w:rFonts w:ascii="Arial" w:hAnsi="Arial"/>
                <w:b/>
                <w:i w:val="0"/>
                <w:sz w:val="18"/>
              </w:rPr>
              <w:t>Owner</w:t>
            </w:r>
          </w:p>
        </w:tc>
      </w:tr>
      <w:tr>
        <w:trPr>
          <w:cantSplit/>
        </w:trPr>
        <w:tc>
          <w:tcPr>
            <w:tcW w:type="dxa" w:w="4819"/>
          </w:tcPr>
          <w:p>
            <w:r>
              <w:rPr>
                <w:rFonts w:ascii="Arial" w:hAnsi="Arial"/>
                <w:b w:val="0"/>
                <w:i w:val="0"/>
                <w:sz w:val="17"/>
              </w:rPr>
              <w:t>Schema structure</w:t>
            </w:r>
          </w:p>
        </w:tc>
        <w:tc>
          <w:tcPr>
            <w:tcW w:type="dxa" w:w="4819"/>
          </w:tcPr>
          <w:p>
            <w:r>
              <w:rPr>
                <w:rFonts w:ascii="Arial" w:hAnsi="Arial"/>
                <w:b w:val="0"/>
                <w:i w:val="0"/>
                <w:sz w:val="17"/>
              </w:rPr>
              <w:t>Configuration ownership / Host distribution.</w:t>
            </w:r>
          </w:p>
        </w:tc>
      </w:tr>
      <w:tr>
        <w:trPr>
          <w:cantSplit/>
        </w:trPr>
        <w:tc>
          <w:tcPr>
            <w:tcW w:type="dxa" w:w="4819"/>
          </w:tcPr>
          <w:p>
            <w:r>
              <w:rPr>
                <w:rFonts w:ascii="Arial" w:hAnsi="Arial"/>
                <w:b w:val="0"/>
                <w:i w:val="0"/>
                <w:sz w:val="17"/>
              </w:rPr>
              <w:t>AI settings</w:t>
            </w:r>
          </w:p>
        </w:tc>
        <w:tc>
          <w:tcPr>
            <w:tcW w:type="dxa" w:w="4819"/>
          </w:tcPr>
          <w:p>
            <w:r>
              <w:rPr>
                <w:rFonts w:ascii="Arial" w:hAnsi="Arial"/>
                <w:b w:val="0"/>
                <w:i w:val="0"/>
                <w:sz w:val="17"/>
              </w:rPr>
              <w:t>AI Subsystem / AI Adapter Contract.</w:t>
            </w:r>
          </w:p>
        </w:tc>
      </w:tr>
      <w:tr>
        <w:trPr>
          <w:cantSplit/>
        </w:trPr>
        <w:tc>
          <w:tcPr>
            <w:tcW w:type="dxa" w:w="4819"/>
          </w:tcPr>
          <w:p>
            <w:r>
              <w:rPr>
                <w:rFonts w:ascii="Arial" w:hAnsi="Arial"/>
                <w:b w:val="0"/>
                <w:i w:val="0"/>
                <w:sz w:val="17"/>
              </w:rPr>
              <w:t>Scheduler settings</w:t>
            </w:r>
          </w:p>
        </w:tc>
        <w:tc>
          <w:tcPr>
            <w:tcW w:type="dxa" w:w="4819"/>
          </w:tcPr>
          <w:p>
            <w:r>
              <w:rPr>
                <w:rFonts w:ascii="Arial" w:hAnsi="Arial"/>
                <w:b w:val="0"/>
                <w:i w:val="0"/>
                <w:sz w:val="17"/>
              </w:rPr>
              <w:t>Scheduler.</w:t>
            </w:r>
          </w:p>
        </w:tc>
      </w:tr>
      <w:tr>
        <w:trPr>
          <w:cantSplit/>
        </w:trPr>
        <w:tc>
          <w:tcPr>
            <w:tcW w:type="dxa" w:w="4819"/>
          </w:tcPr>
          <w:p>
            <w:r>
              <w:rPr>
                <w:rFonts w:ascii="Arial" w:hAnsi="Arial"/>
                <w:b w:val="0"/>
                <w:i w:val="0"/>
                <w:sz w:val="17"/>
              </w:rPr>
              <w:t>Database settings</w:t>
            </w:r>
          </w:p>
        </w:tc>
        <w:tc>
          <w:tcPr>
            <w:tcW w:type="dxa" w:w="4819"/>
          </w:tcPr>
          <w:p>
            <w:r>
              <w:rPr>
                <w:rFonts w:ascii="Arial" w:hAnsi="Arial"/>
                <w:b w:val="0"/>
                <w:i w:val="0"/>
                <w:sz w:val="17"/>
              </w:rPr>
              <w:t>Persistence/Save Manager.</w:t>
            </w:r>
          </w:p>
        </w:tc>
      </w:tr>
      <w:tr>
        <w:trPr>
          <w:cantSplit/>
        </w:trPr>
        <w:tc>
          <w:tcPr>
            <w:tcW w:type="dxa" w:w="4819"/>
          </w:tcPr>
          <w:p>
            <w:r>
              <w:rPr>
                <w:rFonts w:ascii="Arial" w:hAnsi="Arial"/>
                <w:b w:val="0"/>
                <w:i w:val="0"/>
                <w:sz w:val="17"/>
              </w:rPr>
              <w:t>Game settings</w:t>
            </w:r>
          </w:p>
        </w:tc>
        <w:tc>
          <w:tcPr>
            <w:tcW w:type="dxa" w:w="4819"/>
          </w:tcPr>
          <w:p>
            <w:r>
              <w:rPr>
                <w:rFonts w:ascii="Arial" w:hAnsi="Arial"/>
                <w:b w:val="0"/>
                <w:i w:val="0"/>
                <w:sz w:val="17"/>
              </w:rPr>
              <w:t>Game Adapter.</w:t>
            </w:r>
          </w:p>
        </w:tc>
      </w:tr>
      <w:tr>
        <w:trPr>
          <w:cantSplit/>
        </w:trPr>
        <w:tc>
          <w:tcPr>
            <w:tcW w:type="dxa" w:w="4819"/>
          </w:tcPr>
          <w:p>
            <w:r>
              <w:rPr>
                <w:rFonts w:ascii="Arial" w:hAnsi="Arial"/>
                <w:b w:val="0"/>
                <w:i w:val="0"/>
                <w:sz w:val="17"/>
              </w:rPr>
              <w:t>Logging settings</w:t>
            </w:r>
          </w:p>
        </w:tc>
        <w:tc>
          <w:tcPr>
            <w:tcW w:type="dxa" w:w="4819"/>
          </w:tcPr>
          <w:p>
            <w:r>
              <w:rPr>
                <w:rFonts w:ascii="Arial" w:hAnsi="Arial"/>
                <w:b w:val="0"/>
                <w:i w:val="0"/>
                <w:sz w:val="17"/>
              </w:rPr>
              <w:t>Logging/Diagnostics.</w:t>
            </w:r>
          </w:p>
        </w:tc>
      </w:tr>
      <w:tr>
        <w:trPr>
          <w:cantSplit/>
        </w:trPr>
        <w:tc>
          <w:tcPr>
            <w:tcW w:type="dxa" w:w="4819"/>
          </w:tcPr>
          <w:p>
            <w:r>
              <w:rPr>
                <w:rFonts w:ascii="Arial" w:hAnsi="Arial"/>
                <w:b w:val="0"/>
                <w:i w:val="0"/>
                <w:sz w:val="17"/>
              </w:rPr>
              <w:t>Security-sensitive settings</w:t>
            </w:r>
          </w:p>
        </w:tc>
        <w:tc>
          <w:tcPr>
            <w:tcW w:type="dxa" w:w="4819"/>
          </w:tcPr>
          <w:p>
            <w:r>
              <w:rPr>
                <w:rFonts w:ascii="Arial" w:hAnsi="Arial"/>
                <w:b w:val="0"/>
                <w:i w:val="0"/>
                <w:sz w:val="17"/>
              </w:rPr>
              <w:t>Architecture/Security Governance.</w:t>
            </w:r>
          </w:p>
        </w:tc>
      </w:tr>
    </w:tbl>
    <w:p/>
    <w:p>
      <w:r>
        <w:rPr>
          <w:rFonts w:ascii="Arial" w:hAnsi="Arial"/>
          <w:b/>
          <w:i w:val="0"/>
          <w:sz w:val="26"/>
        </w:rPr>
        <w:t>13. Observability of Configuration</w:t>
      </w:r>
    </w:p>
    <w:p>
      <w:pPr>
        <w:pStyle w:val="ListBullet"/>
      </w:pPr>
      <w:r>
        <w:rPr>
          <w:rFonts w:ascii="Arial" w:hAnsi="Arial"/>
          <w:b w:val="0"/>
          <w:i w:val="0"/>
          <w:sz w:val="20"/>
        </w:rPr>
        <w:t>Configuration Subsystem stellt Schema Version, Active Profile und Health State bereit.</w:t>
      </w:r>
    </w:p>
    <w:p>
      <w:pPr>
        <w:pStyle w:val="ListBullet"/>
      </w:pPr>
      <w:r>
        <w:rPr>
          <w:rFonts w:ascii="Arial" w:hAnsi="Arial"/>
          <w:b w:val="0"/>
          <w:i w:val="0"/>
          <w:sz w:val="20"/>
        </w:rPr>
        <w:t>Diagnostics dürfen Effective Non-Secret Settings anzeigen.</w:t>
      </w:r>
    </w:p>
    <w:p>
      <w:pPr>
        <w:pStyle w:val="ListBullet"/>
      </w:pPr>
      <w:r>
        <w:rPr>
          <w:rFonts w:ascii="Arial" w:hAnsi="Arial"/>
          <w:b w:val="0"/>
          <w:i w:val="0"/>
          <w:sz w:val="20"/>
        </w:rPr>
        <w:t>Secret Values werden nie über Configuration Diagnostics ausgegeben.</w:t>
      </w:r>
    </w:p>
    <w:p>
      <w:pPr>
        <w:pStyle w:val="ListBullet"/>
      </w:pPr>
      <w:r>
        <w:rPr>
          <w:rFonts w:ascii="Arial" w:hAnsi="Arial"/>
          <w:b w:val="0"/>
          <w:i w:val="0"/>
          <w:sz w:val="20"/>
        </w:rPr>
        <w:t>Configuration Changes erhalten Operation/Correlation IDs.</w:t>
      </w:r>
    </w:p>
    <w:p>
      <w:pPr>
        <w:pStyle w:val="ListBullet"/>
      </w:pPr>
      <w:r>
        <w:rPr>
          <w:rFonts w:ascii="Arial" w:hAnsi="Arial"/>
          <w:b w:val="0"/>
          <w:i w:val="0"/>
          <w:sz w:val="20"/>
        </w:rPr>
        <w:t>Hot Reload Success/Failure wird ohne Secrets geloggt.</w:t>
      </w:r>
    </w:p>
    <w:p>
      <w:r>
        <w:rPr>
          <w:rFonts w:ascii="Arial" w:hAnsi="Arial"/>
          <w:b/>
          <w:i w:val="0"/>
          <w:sz w:val="26"/>
        </w:rPr>
        <w:t>14. API Error Model</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Error</w:t>
            </w:r>
          </w:p>
        </w:tc>
        <w:tc>
          <w:tcPr>
            <w:tcW w:type="dxa" w:w="4819"/>
          </w:tcPr>
          <w:p>
            <w:pPr>
              <w:keepNext/>
            </w:pPr>
            <w:r>
              <w:rPr>
                <w:rFonts w:ascii="Arial" w:hAnsi="Arial"/>
                <w:b/>
                <w:i w:val="0"/>
                <w:sz w:val="18"/>
              </w:rPr>
              <w:t>Meaning</w:t>
            </w:r>
          </w:p>
        </w:tc>
      </w:tr>
      <w:tr>
        <w:trPr>
          <w:cantSplit/>
        </w:trPr>
        <w:tc>
          <w:tcPr>
            <w:tcW w:type="dxa" w:w="4819"/>
          </w:tcPr>
          <w:p>
            <w:r>
              <w:rPr>
                <w:rFonts w:ascii="Arial" w:hAnsi="Arial"/>
                <w:b w:val="0"/>
                <w:i w:val="0"/>
                <w:sz w:val="17"/>
              </w:rPr>
              <w:t>ConfigurationNotFound</w:t>
            </w:r>
          </w:p>
        </w:tc>
        <w:tc>
          <w:tcPr>
            <w:tcW w:type="dxa" w:w="4819"/>
          </w:tcPr>
          <w:p>
            <w:r>
              <w:rPr>
                <w:rFonts w:ascii="Arial" w:hAnsi="Arial"/>
                <w:b w:val="0"/>
                <w:i w:val="0"/>
                <w:sz w:val="17"/>
              </w:rPr>
              <w:t>Erforderliche Source fehlt.</w:t>
            </w:r>
          </w:p>
        </w:tc>
      </w:tr>
      <w:tr>
        <w:trPr>
          <w:cantSplit/>
        </w:trPr>
        <w:tc>
          <w:tcPr>
            <w:tcW w:type="dxa" w:w="4819"/>
          </w:tcPr>
          <w:p>
            <w:r>
              <w:rPr>
                <w:rFonts w:ascii="Arial" w:hAnsi="Arial"/>
                <w:b w:val="0"/>
                <w:i w:val="0"/>
                <w:sz w:val="17"/>
              </w:rPr>
              <w:t>ConfigurationParseError</w:t>
            </w:r>
          </w:p>
        </w:tc>
        <w:tc>
          <w:tcPr>
            <w:tcW w:type="dxa" w:w="4819"/>
          </w:tcPr>
          <w:p>
            <w:r>
              <w:rPr>
                <w:rFonts w:ascii="Arial" w:hAnsi="Arial"/>
                <w:b w:val="0"/>
                <w:i w:val="0"/>
                <w:sz w:val="17"/>
              </w:rPr>
              <w:t>Source kann nicht geparst werden.</w:t>
            </w:r>
          </w:p>
        </w:tc>
      </w:tr>
      <w:tr>
        <w:trPr>
          <w:cantSplit/>
        </w:trPr>
        <w:tc>
          <w:tcPr>
            <w:tcW w:type="dxa" w:w="4819"/>
          </w:tcPr>
          <w:p>
            <w:r>
              <w:rPr>
                <w:rFonts w:ascii="Arial" w:hAnsi="Arial"/>
                <w:b w:val="0"/>
                <w:i w:val="0"/>
                <w:sz w:val="17"/>
              </w:rPr>
              <w:t>ConfigurationValidationError</w:t>
            </w:r>
          </w:p>
        </w:tc>
        <w:tc>
          <w:tcPr>
            <w:tcW w:type="dxa" w:w="4819"/>
          </w:tcPr>
          <w:p>
            <w:r>
              <w:rPr>
                <w:rFonts w:ascii="Arial" w:hAnsi="Arial"/>
                <w:b w:val="0"/>
                <w:i w:val="0"/>
                <w:sz w:val="17"/>
              </w:rPr>
              <w:t>Schema/Semantic Validation failed.</w:t>
            </w:r>
          </w:p>
        </w:tc>
      </w:tr>
      <w:tr>
        <w:trPr>
          <w:cantSplit/>
        </w:trPr>
        <w:tc>
          <w:tcPr>
            <w:tcW w:type="dxa" w:w="4819"/>
          </w:tcPr>
          <w:p>
            <w:r>
              <w:rPr>
                <w:rFonts w:ascii="Arial" w:hAnsi="Arial"/>
                <w:b w:val="0"/>
                <w:i w:val="0"/>
                <w:sz w:val="17"/>
              </w:rPr>
              <w:t>ProfileNotFound</w:t>
            </w:r>
          </w:p>
        </w:tc>
        <w:tc>
          <w:tcPr>
            <w:tcW w:type="dxa" w:w="4819"/>
          </w:tcPr>
          <w:p>
            <w:r>
              <w:rPr>
                <w:rFonts w:ascii="Arial" w:hAnsi="Arial"/>
                <w:b w:val="0"/>
                <w:i w:val="0"/>
                <w:sz w:val="17"/>
              </w:rPr>
              <w:t>Gewähltes Profile fehlt.</w:t>
            </w:r>
          </w:p>
        </w:tc>
      </w:tr>
      <w:tr>
        <w:trPr>
          <w:cantSplit/>
        </w:trPr>
        <w:tc>
          <w:tcPr>
            <w:tcW w:type="dxa" w:w="4819"/>
          </w:tcPr>
          <w:p>
            <w:r>
              <w:rPr>
                <w:rFonts w:ascii="Arial" w:hAnsi="Arial"/>
                <w:b w:val="0"/>
                <w:i w:val="0"/>
                <w:sz w:val="17"/>
              </w:rPr>
              <w:t>SecretResolutionError</w:t>
            </w:r>
          </w:p>
        </w:tc>
        <w:tc>
          <w:tcPr>
            <w:tcW w:type="dxa" w:w="4819"/>
          </w:tcPr>
          <w:p>
            <w:r>
              <w:rPr>
                <w:rFonts w:ascii="Arial" w:hAnsi="Arial"/>
                <w:b w:val="0"/>
                <w:i w:val="0"/>
                <w:sz w:val="17"/>
              </w:rPr>
              <w:t>Required Secret fehlt/verweigert.</w:t>
            </w:r>
          </w:p>
        </w:tc>
      </w:tr>
      <w:tr>
        <w:trPr>
          <w:cantSplit/>
        </w:trPr>
        <w:tc>
          <w:tcPr>
            <w:tcW w:type="dxa" w:w="4819"/>
          </w:tcPr>
          <w:p>
            <w:r>
              <w:rPr>
                <w:rFonts w:ascii="Arial" w:hAnsi="Arial"/>
                <w:b w:val="0"/>
                <w:i w:val="0"/>
                <w:sz w:val="17"/>
              </w:rPr>
              <w:t>HotReloadNotAllowed</w:t>
            </w:r>
          </w:p>
        </w:tc>
        <w:tc>
          <w:tcPr>
            <w:tcW w:type="dxa" w:w="4819"/>
          </w:tcPr>
          <w:p>
            <w:r>
              <w:rPr>
                <w:rFonts w:ascii="Arial" w:hAnsi="Arial"/>
                <w:b w:val="0"/>
                <w:i w:val="0"/>
                <w:sz w:val="17"/>
              </w:rPr>
              <w:t>Key ist immutable/restart-only.</w:t>
            </w:r>
          </w:p>
        </w:tc>
      </w:tr>
      <w:tr>
        <w:trPr>
          <w:cantSplit/>
        </w:trPr>
        <w:tc>
          <w:tcPr>
            <w:tcW w:type="dxa" w:w="4819"/>
          </w:tcPr>
          <w:p>
            <w:r>
              <w:rPr>
                <w:rFonts w:ascii="Arial" w:hAnsi="Arial"/>
                <w:b w:val="0"/>
                <w:i w:val="0"/>
                <w:sz w:val="17"/>
              </w:rPr>
              <w:t>ConfigurationCommitFailed</w:t>
            </w:r>
          </w:p>
        </w:tc>
        <w:tc>
          <w:tcPr>
            <w:tcW w:type="dxa" w:w="4819"/>
          </w:tcPr>
          <w:p>
            <w:r>
              <w:rPr>
                <w:rFonts w:ascii="Arial" w:hAnsi="Arial"/>
                <w:b w:val="0"/>
                <w:i w:val="0"/>
                <w:sz w:val="17"/>
              </w:rPr>
              <w:t>Candidate konnte nicht sicher aktiviert werden.</w:t>
            </w:r>
          </w:p>
        </w:tc>
      </w:tr>
    </w:tbl>
    <w:p/>
    <w:p>
      <w:r>
        <w:rPr>
          <w:rFonts w:ascii="Arial" w:hAnsi="Arial"/>
          <w:b/>
          <w:i w:val="0"/>
          <w:sz w:val="26"/>
        </w:rPr>
        <w:t>15. Version 1.0 Constraints</w:t>
      </w:r>
    </w:p>
    <w:p>
      <w:pPr>
        <w:pStyle w:val="ListBullet"/>
      </w:pPr>
      <w:r>
        <w:rPr>
          <w:rFonts w:ascii="Arial" w:hAnsi="Arial"/>
          <w:b w:val="0"/>
          <w:i w:val="0"/>
          <w:sz w:val="20"/>
        </w:rPr>
        <w:t>Keine beliebigen Module-Zugriffe auf Raw Configuration Files.</w:t>
      </w:r>
    </w:p>
    <w:p>
      <w:pPr>
        <w:pStyle w:val="ListBullet"/>
      </w:pPr>
      <w:r>
        <w:rPr>
          <w:rFonts w:ascii="Arial" w:hAnsi="Arial"/>
          <w:b w:val="0"/>
          <w:i w:val="0"/>
          <w:sz w:val="20"/>
        </w:rPr>
        <w:t>Kein module-eigener Configuration Parser.</w:t>
      </w:r>
    </w:p>
    <w:p>
      <w:pPr>
        <w:pStyle w:val="ListBullet"/>
      </w:pPr>
      <w:r>
        <w:rPr>
          <w:rFonts w:ascii="Arial" w:hAnsi="Arial"/>
          <w:b w:val="0"/>
          <w:i w:val="0"/>
          <w:sz w:val="20"/>
        </w:rPr>
        <w:t>Keine unbeschränkte globale Configuration Mutation.</w:t>
      </w:r>
    </w:p>
    <w:p>
      <w:pPr>
        <w:pStyle w:val="ListBullet"/>
      </w:pPr>
      <w:r>
        <w:rPr>
          <w:rFonts w:ascii="Arial" w:hAnsi="Arial"/>
          <w:b w:val="0"/>
          <w:i w:val="0"/>
          <w:sz w:val="20"/>
        </w:rPr>
        <w:t>Hot Reload ist opt-in, nicht Default.</w:t>
      </w:r>
    </w:p>
    <w:p>
      <w:pPr>
        <w:pStyle w:val="ListBullet"/>
      </w:pPr>
      <w:r>
        <w:rPr>
          <w:rFonts w:ascii="Arial" w:hAnsi="Arial"/>
          <w:b w:val="0"/>
          <w:i w:val="0"/>
          <w:sz w:val="20"/>
        </w:rPr>
        <w:t>Security- und Persistence Settings bleiben restart/migration-controlled.</w:t>
      </w:r>
    </w:p>
    <w:p>
      <w:pPr>
        <w:pStyle w:val="ListBullet"/>
      </w:pPr>
      <w:r>
        <w:rPr>
          <w:rFonts w:ascii="Arial" w:hAnsi="Arial"/>
          <w:b w:val="0"/>
          <w:i w:val="0"/>
          <w:sz w:val="20"/>
        </w:rPr>
        <w:t>Configuration API bleibt unabhängig vom YAML Parser Implementation Detail.</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Document</w:t>
            </w:r>
          </w:p>
        </w:tc>
        <w:tc>
          <w:tcPr>
            <w:tcW w:type="dxa" w:w="4819"/>
          </w:tcPr>
          <w:p>
            <w:pPr>
              <w:keepNext/>
            </w:pPr>
            <w:r>
              <w:rPr>
                <w:rFonts w:ascii="Arial" w:hAnsi="Arial"/>
                <w:b/>
                <w:i w:val="0"/>
                <w:sz w:val="18"/>
              </w:rPr>
              <w:t>Relationship</w:t>
            </w:r>
          </w:p>
        </w:tc>
      </w:tr>
      <w:tr>
        <w:trPr>
          <w:cantSplit/>
        </w:trPr>
        <w:tc>
          <w:tcPr>
            <w:tcW w:type="dxa" w:w="4819"/>
          </w:tcPr>
          <w:p>
            <w:r>
              <w:rPr>
                <w:rFonts w:ascii="Arial" w:hAnsi="Arial"/>
                <w:b w:val="0"/>
                <w:i w:val="0"/>
                <w:sz w:val="17"/>
              </w:rPr>
              <w:t>ARCH-009 Part 01</w:t>
            </w:r>
          </w:p>
        </w:tc>
        <w:tc>
          <w:tcPr>
            <w:tcW w:type="dxa" w:w="4819"/>
          </w:tcPr>
          <w:p>
            <w:r>
              <w:rPr>
                <w:rFonts w:ascii="Arial" w:hAnsi="Arial"/>
                <w:b w:val="0"/>
                <w:i w:val="0"/>
                <w:sz w:val="17"/>
              </w:rPr>
              <w:t>Configuration Boundaries und Principles.</w:t>
            </w:r>
          </w:p>
        </w:tc>
      </w:tr>
      <w:tr>
        <w:trPr>
          <w:cantSplit/>
        </w:trPr>
        <w:tc>
          <w:tcPr>
            <w:tcW w:type="dxa" w:w="4819"/>
          </w:tcPr>
          <w:p>
            <w:r>
              <w:rPr>
                <w:rFonts w:ascii="Arial" w:hAnsi="Arial"/>
                <w:b w:val="0"/>
                <w:i w:val="0"/>
                <w:sz w:val="17"/>
              </w:rPr>
              <w:t>ARCH-009 Part 02</w:t>
            </w:r>
          </w:p>
        </w:tc>
        <w:tc>
          <w:tcPr>
            <w:tcW w:type="dxa" w:w="4819"/>
          </w:tcPr>
          <w:p>
            <w:r>
              <w:rPr>
                <w:rFonts w:ascii="Arial" w:hAnsi="Arial"/>
                <w:b w:val="0"/>
                <w:i w:val="0"/>
                <w:sz w:val="17"/>
              </w:rPr>
              <w:t>Hierarchy und Profile Rules.</w:t>
            </w:r>
          </w:p>
        </w:tc>
      </w:tr>
      <w:tr>
        <w:trPr>
          <w:cantSplit/>
        </w:trPr>
        <w:tc>
          <w:tcPr>
            <w:tcW w:type="dxa" w:w="4819"/>
          </w:tcPr>
          <w:p>
            <w:r>
              <w:rPr>
                <w:rFonts w:ascii="Arial" w:hAnsi="Arial"/>
                <w:b w:val="0"/>
                <w:i w:val="0"/>
                <w:sz w:val="17"/>
              </w:rPr>
              <w:t>ARCH-009 Part 03</w:t>
            </w:r>
          </w:p>
        </w:tc>
        <w:tc>
          <w:tcPr>
            <w:tcW w:type="dxa" w:w="4819"/>
          </w:tcPr>
          <w:p>
            <w:r>
              <w:rPr>
                <w:rFonts w:ascii="Arial" w:hAnsi="Arial"/>
                <w:b w:val="0"/>
                <w:i w:val="0"/>
                <w:sz w:val="17"/>
              </w:rPr>
              <w:t>Schema und Typed Data Model.</w:t>
            </w:r>
          </w:p>
        </w:tc>
      </w:tr>
      <w:tr>
        <w:trPr>
          <w:cantSplit/>
        </w:trPr>
        <w:tc>
          <w:tcPr>
            <w:tcW w:type="dxa" w:w="4819"/>
          </w:tcPr>
          <w:p>
            <w:r>
              <w:rPr>
                <w:rFonts w:ascii="Arial" w:hAnsi="Arial"/>
                <w:b w:val="0"/>
                <w:i w:val="0"/>
                <w:sz w:val="17"/>
              </w:rPr>
              <w:t>ARCH-009 Part 04</w:t>
            </w:r>
          </w:p>
        </w:tc>
        <w:tc>
          <w:tcPr>
            <w:tcW w:type="dxa" w:w="4819"/>
          </w:tcPr>
          <w:p>
            <w:r>
              <w:rPr>
                <w:rFonts w:ascii="Arial" w:hAnsi="Arial"/>
                <w:b w:val="0"/>
                <w:i w:val="0"/>
                <w:sz w:val="17"/>
              </w:rPr>
              <w:t>Validation und Startup Lifecycle.</w:t>
            </w:r>
          </w:p>
        </w:tc>
      </w:tr>
      <w:tr>
        <w:trPr>
          <w:cantSplit/>
        </w:trPr>
        <w:tc>
          <w:tcPr>
            <w:tcW w:type="dxa" w:w="4819"/>
          </w:tcPr>
          <w:p>
            <w:r>
              <w:rPr>
                <w:rFonts w:ascii="Arial" w:hAnsi="Arial"/>
                <w:b w:val="0"/>
                <w:i w:val="0"/>
                <w:sz w:val="17"/>
              </w:rPr>
              <w:t>ARCH-009 Part 05</w:t>
            </w:r>
          </w:p>
        </w:tc>
        <w:tc>
          <w:tcPr>
            <w:tcW w:type="dxa" w:w="4819"/>
          </w:tcPr>
          <w:p>
            <w:r>
              <w:rPr>
                <w:rFonts w:ascii="Arial" w:hAnsi="Arial"/>
                <w:b w:val="0"/>
                <w:i w:val="0"/>
                <w:sz w:val="17"/>
              </w:rPr>
              <w:t>Secret Access und Protection.</w:t>
            </w:r>
          </w:p>
        </w:tc>
      </w:tr>
      <w:tr>
        <w:trPr>
          <w:cantSplit/>
        </w:trPr>
        <w:tc>
          <w:tcPr>
            <w:tcW w:type="dxa" w:w="4819"/>
          </w:tcPr>
          <w:p>
            <w:r>
              <w:rPr>
                <w:rFonts w:ascii="Arial" w:hAnsi="Arial"/>
                <w:b w:val="0"/>
                <w:i w:val="0"/>
                <w:sz w:val="17"/>
              </w:rPr>
              <w:t>ARCH-009 Part 06</w:t>
            </w:r>
          </w:p>
        </w:tc>
        <w:tc>
          <w:tcPr>
            <w:tcW w:type="dxa" w:w="4819"/>
          </w:tcPr>
          <w:p>
            <w:r>
              <w:rPr>
                <w:rFonts w:ascii="Arial" w:hAnsi="Arial"/>
                <w:b w:val="0"/>
                <w:i w:val="0"/>
                <w:sz w:val="17"/>
              </w:rPr>
              <w:t>Versioning und Migration.</w:t>
            </w:r>
          </w:p>
        </w:tc>
      </w:tr>
      <w:tr>
        <w:trPr>
          <w:cantSplit/>
        </w:trPr>
        <w:tc>
          <w:tcPr>
            <w:tcW w:type="dxa" w:w="4819"/>
          </w:tcPr>
          <w:p>
            <w:r>
              <w:rPr>
                <w:rFonts w:ascii="Arial" w:hAnsi="Arial"/>
                <w:b w:val="0"/>
                <w:i w:val="0"/>
                <w:sz w:val="17"/>
              </w:rPr>
              <w:t>MOD-001 Core</w:t>
            </w:r>
          </w:p>
        </w:tc>
        <w:tc>
          <w:tcPr>
            <w:tcW w:type="dxa" w:w="4819"/>
          </w:tcPr>
          <w:p>
            <w:r>
              <w:rPr>
                <w:rFonts w:ascii="Arial" w:hAnsi="Arial"/>
                <w:b w:val="0"/>
                <w:i w:val="0"/>
                <w:sz w:val="17"/>
              </w:rPr>
              <w:t>Configuration Orchestration.</w:t>
            </w:r>
          </w:p>
        </w:tc>
      </w:tr>
      <w:tr>
        <w:trPr>
          <w:cantSplit/>
        </w:trPr>
        <w:tc>
          <w:tcPr>
            <w:tcW w:type="dxa" w:w="4819"/>
          </w:tcPr>
          <w:p>
            <w:r>
              <w:rPr>
                <w:rFonts w:ascii="Arial" w:hAnsi="Arial"/>
                <w:b w:val="0"/>
                <w:i w:val="0"/>
                <w:sz w:val="17"/>
              </w:rPr>
              <w:t>Module Specification Template</w:t>
            </w:r>
          </w:p>
        </w:tc>
        <w:tc>
          <w:tcPr>
            <w:tcW w:type="dxa" w:w="4819"/>
          </w:tcPr>
          <w:p>
            <w:r>
              <w:rPr>
                <w:rFonts w:ascii="Arial" w:hAnsi="Arial"/>
                <w:b w:val="0"/>
                <w:i w:val="0"/>
                <w:sz w:val="17"/>
              </w:rPr>
              <w:t>Zukünftige module-spezifische Configuration Contracts.</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p>
      <w:pPr>
        <w:pageBreakBefore/>
        <w:jc w:val="center"/>
      </w:pPr>
      <w:r>
        <w:rPr>
          <w:rFonts w:ascii="Arial" w:hAnsi="Arial"/>
          <w:b/>
          <w:i w:val="0"/>
          <w:sz w:val="40"/>
        </w:rPr>
        <w:t>Configuration Architecture</w:t>
      </w:r>
    </w:p>
    <w:p>
      <w:pPr>
        <w:jc w:val="center"/>
      </w:pPr>
      <w:r>
        <w:rPr>
          <w:rFonts w:ascii="Arial" w:hAnsi="Arial"/>
          <w:b w:val="0"/>
          <w:i/>
          <w:sz w:val="22"/>
        </w:rPr>
        <w:t>ARCH-009 — Part 08 / Configuration Testing, Validation, Acceptance Criteria &amp; Final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Field</w:t>
            </w:r>
          </w:p>
        </w:tc>
        <w:tc>
          <w:tcPr>
            <w:tcW w:type="dxa" w:w="4819"/>
          </w:tcPr>
          <w:p>
            <w:pPr>
              <w:keepNext/>
            </w:pPr>
            <w:r>
              <w:rPr>
                <w:rFonts w:ascii="Arial" w:hAnsi="Arial"/>
                <w:b/>
                <w:i w:val="0"/>
                <w:sz w:val="18"/>
              </w:rPr>
              <w:t>Value</w:t>
            </w:r>
          </w:p>
        </w:tc>
      </w:tr>
      <w:tr>
        <w:trPr>
          <w:cantSplit/>
        </w:trP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rPr>
          <w:cantSplit/>
        </w:trPr>
        <w:tc>
          <w:tcPr>
            <w:tcW w:type="dxa" w:w="4819"/>
          </w:tcPr>
          <w:p>
            <w:r>
              <w:rPr>
                <w:rFonts w:ascii="Arial" w:hAnsi="Arial"/>
                <w:b w:val="0"/>
                <w:i w:val="0"/>
                <w:sz w:val="17"/>
              </w:rPr>
              <w:t>Document</w:t>
            </w:r>
          </w:p>
        </w:tc>
        <w:tc>
          <w:tcPr>
            <w:tcW w:type="dxa" w:w="4819"/>
          </w:tcPr>
          <w:p>
            <w:r>
              <w:rPr>
                <w:rFonts w:ascii="Arial" w:hAnsi="Arial"/>
                <w:b w:val="0"/>
                <w:i w:val="0"/>
                <w:sz w:val="17"/>
              </w:rPr>
              <w:t>Configuration Architecture</w:t>
            </w:r>
          </w:p>
        </w:tc>
      </w:tr>
      <w:tr>
        <w:trPr>
          <w:cantSplit/>
        </w:trPr>
        <w:tc>
          <w:tcPr>
            <w:tcW w:type="dxa" w:w="4819"/>
          </w:tcPr>
          <w:p>
            <w:r>
              <w:rPr>
                <w:rFonts w:ascii="Arial" w:hAnsi="Arial"/>
                <w:b w:val="0"/>
                <w:i w:val="0"/>
                <w:sz w:val="17"/>
              </w:rPr>
              <w:t>Document ID</w:t>
            </w:r>
          </w:p>
        </w:tc>
        <w:tc>
          <w:tcPr>
            <w:tcW w:type="dxa" w:w="4819"/>
          </w:tcPr>
          <w:p>
            <w:r>
              <w:rPr>
                <w:rFonts w:ascii="Arial" w:hAnsi="Arial"/>
                <w:b w:val="0"/>
                <w:i w:val="0"/>
                <w:sz w:val="17"/>
              </w:rPr>
              <w:t>ARCH-009</w:t>
            </w:r>
          </w:p>
        </w:tc>
      </w:tr>
      <w:tr>
        <w:trPr>
          <w:cantSplit/>
        </w:trPr>
        <w:tc>
          <w:tcPr>
            <w:tcW w:type="dxa" w:w="4819"/>
          </w:tcPr>
          <w:p>
            <w:r>
              <w:rPr>
                <w:rFonts w:ascii="Arial" w:hAnsi="Arial"/>
                <w:b w:val="0"/>
                <w:i w:val="0"/>
                <w:sz w:val="17"/>
              </w:rPr>
              <w:t>Part</w:t>
            </w:r>
          </w:p>
        </w:tc>
        <w:tc>
          <w:tcPr>
            <w:tcW w:type="dxa" w:w="4819"/>
          </w:tcPr>
          <w:p>
            <w:r>
              <w:rPr>
                <w:rFonts w:ascii="Arial" w:hAnsi="Arial"/>
                <w:b w:val="0"/>
                <w:i w:val="0"/>
                <w:sz w:val="17"/>
              </w:rPr>
              <w:t>08 — Configuration Testing, Validation, Acceptance Criteria &amp; Final Summary</w:t>
            </w:r>
          </w:p>
        </w:tc>
      </w:tr>
      <w:tr>
        <w:trPr>
          <w:cantSplit/>
        </w:trPr>
        <w:tc>
          <w:tcPr>
            <w:tcW w:type="dxa" w:w="4819"/>
          </w:tcPr>
          <w:p>
            <w:r>
              <w:rPr>
                <w:rFonts w:ascii="Arial" w:hAnsi="Arial"/>
                <w:b w:val="0"/>
                <w:i w:val="0"/>
                <w:sz w:val="17"/>
              </w:rPr>
              <w:t>Version</w:t>
            </w:r>
          </w:p>
        </w:tc>
        <w:tc>
          <w:tcPr>
            <w:tcW w:type="dxa" w:w="4819"/>
          </w:tcPr>
          <w:p>
            <w:r>
              <w:rPr>
                <w:rFonts w:ascii="Arial" w:hAnsi="Arial"/>
                <w:b w:val="0"/>
                <w:i w:val="0"/>
                <w:sz w:val="17"/>
              </w:rPr>
              <w:t>v1.1</w:t>
            </w:r>
          </w:p>
        </w:tc>
      </w:tr>
      <w:tr>
        <w:trPr>
          <w:cantSplit/>
        </w:trPr>
        <w:tc>
          <w:tcPr>
            <w:tcW w:type="dxa" w:w="4819"/>
          </w:tcPr>
          <w:p>
            <w:r>
              <w:rPr>
                <w:rFonts w:ascii="Arial" w:hAnsi="Arial"/>
                <w:b w:val="0"/>
                <w:i w:val="0"/>
                <w:sz w:val="17"/>
              </w:rPr>
              <w:t>Status</w:t>
            </w:r>
          </w:p>
        </w:tc>
        <w:tc>
          <w:tcPr>
            <w:tcW w:type="dxa" w:w="4819"/>
          </w:tcPr>
          <w:p>
            <w:r>
              <w:rPr>
                <w:rFonts w:ascii="Arial" w:hAnsi="Arial"/>
                <w:b w:val="0"/>
                <w:i w:val="0"/>
                <w:sz w:val="17"/>
              </w:rPr>
              <w:t>Architecture Audited Complete</w:t>
            </w:r>
          </w:p>
        </w:tc>
      </w:tr>
      <w:tr>
        <w:trPr>
          <w:cantSplit/>
        </w:trP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rPr>
          <w:cantSplit/>
        </w:trP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rPr>
          <w:cantSplit/>
        </w:trP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w:t>
            </w:r>
          </w:p>
        </w:tc>
      </w:tr>
      <w:tr>
        <w:trPr>
          <w:cantSplit/>
        </w:trPr>
        <w:tc>
          <w:tcPr>
            <w:tcW w:type="dxa" w:w="4819"/>
          </w:tcPr>
          <w:p>
            <w:r>
              <w:rPr>
                <w:rFonts w:ascii="Arial" w:hAnsi="Arial"/>
                <w:b w:val="0"/>
                <w:i w:val="0"/>
                <w:sz w:val="17"/>
              </w:rPr>
              <w:t>Date</w:t>
            </w:r>
          </w:p>
        </w:tc>
        <w:tc>
          <w:tcPr>
            <w:tcW w:type="dxa" w:w="4819"/>
          </w:tcPr>
          <w:p>
            <w:r>
              <w:rPr>
                <w:rFonts w:ascii="Arial" w:hAnsi="Arial"/>
                <w:b w:val="0"/>
                <w:i w:val="0"/>
                <w:sz w:val="17"/>
              </w:rPr>
              <w:t>2026-09-03</w:t>
            </w:r>
          </w:p>
        </w:tc>
      </w:tr>
      <w:tr>
        <w:trPr>
          <w:cantSplit/>
        </w:trP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ARCH-009 ab und definiert, wie Configuration Architecture Version 1.0 vor einem Release geprüft wird. Er enthält Testing Strategy, Acceptance Criteria, Smoke Tests, Failure Checks und die finalen Architekturregeln.</w:t>
      </w:r>
    </w:p>
    <w:p>
      <w:r>
        <w:rPr>
          <w:rFonts w:ascii="Arial" w:hAnsi="Arial"/>
          <w:b/>
          <w:i w:val="0"/>
          <w:sz w:val="26"/>
        </w:rPr>
        <w:t>2. Validation Principles</w:t>
      </w:r>
    </w:p>
    <w:p>
      <w:pPr>
        <w:pStyle w:val="ListBullet"/>
      </w:pPr>
      <w:r>
        <w:rPr>
          <w:rFonts w:ascii="Arial" w:hAnsi="Arial"/>
          <w:b w:val="0"/>
          <w:i w:val="0"/>
          <w:sz w:val="20"/>
        </w:rPr>
        <w:t>Configuration soll soweit möglich automatisiert geprüft werden.</w:t>
      </w:r>
    </w:p>
    <w:p>
      <w:pPr>
        <w:pStyle w:val="ListBullet"/>
      </w:pPr>
      <w:r>
        <w:rPr>
          <w:rFonts w:ascii="Arial" w:hAnsi="Arial"/>
          <w:b w:val="0"/>
          <w:i w:val="0"/>
          <w:sz w:val="20"/>
        </w:rPr>
        <w:t>Validation umfasst Syntax, Schema, Semantics, Security und Runtime Readiness.</w:t>
      </w:r>
    </w:p>
    <w:p>
      <w:pPr>
        <w:pStyle w:val="ListBullet"/>
      </w:pPr>
      <w:r>
        <w:rPr>
          <w:rFonts w:ascii="Arial" w:hAnsi="Arial"/>
          <w:b w:val="0"/>
          <w:i w:val="0"/>
          <w:sz w:val="20"/>
        </w:rPr>
        <w:t>Tests unterscheiden kritische Configuration Fehler von optionalen Capability Failures.</w:t>
      </w:r>
    </w:p>
    <w:p>
      <w:pPr>
        <w:pStyle w:val="ListBullet"/>
      </w:pPr>
      <w:r>
        <w:rPr>
          <w:rFonts w:ascii="Arial" w:hAnsi="Arial"/>
          <w:b w:val="0"/>
          <w:i w:val="0"/>
          <w:sz w:val="20"/>
        </w:rPr>
        <w:t>Acceptance ist auf einer sauberen Windows-Installation reproduzierbar.</w:t>
      </w:r>
    </w:p>
    <w:p>
      <w:pPr>
        <w:pStyle w:val="ListBullet"/>
      </w:pPr>
      <w:r>
        <w:rPr>
          <w:rFonts w:ascii="Arial" w:hAnsi="Arial"/>
          <w:b w:val="0"/>
          <w:i w:val="0"/>
          <w:sz w:val="20"/>
        </w:rPr>
        <w:t>Tests benötigen keine echten Production Secrets.</w:t>
      </w:r>
    </w:p>
    <w:p>
      <w:pPr>
        <w:pStyle w:val="ListBullet"/>
      </w:pPr>
      <w:r>
        <w:rPr>
          <w:rFonts w:ascii="Arial" w:hAnsi="Arial"/>
          <w:b w:val="0"/>
          <w:i w:val="0"/>
          <w:sz w:val="20"/>
        </w:rPr>
        <w:t>Configuration Tests dürfen User Saves/World State nicht verändern.</w:t>
      </w:r>
    </w:p>
    <w:p>
      <w:r>
        <w:rPr>
          <w:rFonts w:ascii="Arial" w:hAnsi="Arial"/>
          <w:b/>
          <w:i w:val="0"/>
          <w:sz w:val="26"/>
        </w:rPr>
        <w:t>3. Test Layers</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Layer</w:t>
            </w:r>
          </w:p>
        </w:tc>
        <w:tc>
          <w:tcPr>
            <w:tcW w:type="dxa" w:w="3213"/>
          </w:tcPr>
          <w:p>
            <w:pPr>
              <w:keepNext/>
            </w:pPr>
            <w:r>
              <w:rPr>
                <w:rFonts w:ascii="Arial" w:hAnsi="Arial"/>
                <w:b/>
                <w:i w:val="0"/>
                <w:sz w:val="18"/>
              </w:rPr>
              <w:t>Scope</w:t>
            </w:r>
          </w:p>
        </w:tc>
        <w:tc>
          <w:tcPr>
            <w:tcW w:type="dxa" w:w="3213"/>
          </w:tcPr>
          <w:p>
            <w:pPr>
              <w:keepNext/>
            </w:pPr>
            <w:r>
              <w:rPr>
                <w:rFonts w:ascii="Arial" w:hAnsi="Arial"/>
                <w:b/>
                <w:i w:val="0"/>
                <w:sz w:val="18"/>
              </w:rPr>
              <w:t>Required</w:t>
            </w:r>
          </w:p>
        </w:tc>
      </w:tr>
      <w:tr>
        <w:trPr>
          <w:cantSplit/>
        </w:trPr>
        <w:tc>
          <w:tcPr>
            <w:tcW w:type="dxa" w:w="3213"/>
          </w:tcPr>
          <w:p>
            <w:r>
              <w:rPr>
                <w:rFonts w:ascii="Arial" w:hAnsi="Arial"/>
                <w:b w:val="0"/>
                <w:i w:val="0"/>
                <w:sz w:val="17"/>
              </w:rPr>
              <w:t>Parser Tests</w:t>
            </w:r>
          </w:p>
        </w:tc>
        <w:tc>
          <w:tcPr>
            <w:tcW w:type="dxa" w:w="3213"/>
          </w:tcPr>
          <w:p>
            <w:r>
              <w:rPr>
                <w:rFonts w:ascii="Arial" w:hAnsi="Arial"/>
                <w:b w:val="0"/>
                <w:i w:val="0"/>
                <w:sz w:val="17"/>
              </w:rPr>
              <w:t>YAML parsing, syntax errors, duplicate/unsupported structures.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Schema Tests</w:t>
            </w:r>
          </w:p>
        </w:tc>
        <w:tc>
          <w:tcPr>
            <w:tcW w:type="dxa" w:w="3213"/>
          </w:tcPr>
          <w:p>
            <w:r>
              <w:rPr>
                <w:rFonts w:ascii="Arial" w:hAnsi="Arial"/>
                <w:b w:val="0"/>
                <w:i w:val="0"/>
                <w:sz w:val="17"/>
              </w:rPr>
              <w:t>Types, Required Keys, Enums, Unknown Fields.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Merge Tests</w:t>
            </w:r>
          </w:p>
        </w:tc>
        <w:tc>
          <w:tcPr>
            <w:tcW w:type="dxa" w:w="3213"/>
          </w:tcPr>
          <w:p>
            <w:r>
              <w:rPr>
                <w:rFonts w:ascii="Arial" w:hAnsi="Arial"/>
                <w:b w:val="0"/>
                <w:i w:val="0"/>
                <w:sz w:val="17"/>
              </w:rPr>
              <w:t>Hierarchy, Profiles und Overrides.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Secret Tests</w:t>
            </w:r>
          </w:p>
        </w:tc>
        <w:tc>
          <w:tcPr>
            <w:tcW w:type="dxa" w:w="3213"/>
          </w:tcPr>
          <w:p>
            <w:r>
              <w:rPr>
                <w:rFonts w:ascii="Arial" w:hAnsi="Arial"/>
                <w:b w:val="0"/>
                <w:i w:val="0"/>
                <w:sz w:val="17"/>
              </w:rPr>
              <w:t>Reference parsing, unavailable/denied states ohne echte Secrets.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Migration Tests</w:t>
            </w:r>
          </w:p>
        </w:tc>
        <w:tc>
          <w:tcPr>
            <w:tcW w:type="dxa" w:w="3213"/>
          </w:tcPr>
          <w:p>
            <w:r>
              <w:rPr>
                <w:rFonts w:ascii="Arial" w:hAnsi="Arial"/>
                <w:b w:val="0"/>
                <w:i w:val="0"/>
                <w:sz w:val="17"/>
              </w:rPr>
              <w:t>Schema Transitions und Rollback Behavior.</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Runtime API Tests</w:t>
            </w:r>
          </w:p>
        </w:tc>
        <w:tc>
          <w:tcPr>
            <w:tcW w:type="dxa" w:w="3213"/>
          </w:tcPr>
          <w:p>
            <w:r>
              <w:rPr>
                <w:rFonts w:ascii="Arial" w:hAnsi="Arial"/>
                <w:b w:val="0"/>
                <w:i w:val="0"/>
                <w:sz w:val="17"/>
              </w:rPr>
              <w:t>Typed Access und Module Scopes.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Hot Reload Tests</w:t>
            </w:r>
          </w:p>
        </w:tc>
        <w:tc>
          <w:tcPr>
            <w:tcW w:type="dxa" w:w="3213"/>
          </w:tcPr>
          <w:p>
            <w:r>
              <w:rPr>
                <w:rFonts w:ascii="Arial" w:hAnsi="Arial"/>
                <w:b w:val="0"/>
                <w:i w:val="0"/>
                <w:sz w:val="17"/>
              </w:rPr>
              <w:t>Allowed/Forbidden Changes und Atomic Rollback.</w:t>
            </w:r>
          </w:p>
        </w:tc>
        <w:tc>
          <w:tcPr>
            <w:tcW w:type="dxa" w:w="3213"/>
          </w:tcPr>
          <w:p>
            <w:r>
              <w:rPr>
                <w:rFonts w:ascii="Arial" w:hAnsi="Arial"/>
                <w:b w:val="0"/>
                <w:i w:val="0"/>
                <w:sz w:val="17"/>
              </w:rPr>
              <w:t>Conditional</w:t>
            </w:r>
          </w:p>
        </w:tc>
      </w:tr>
      <w:tr>
        <w:trPr>
          <w:cantSplit/>
        </w:trPr>
        <w:tc>
          <w:tcPr>
            <w:tcW w:type="dxa" w:w="3213"/>
          </w:tcPr>
          <w:p>
            <w:r>
              <w:rPr>
                <w:rFonts w:ascii="Arial" w:hAnsi="Arial"/>
                <w:b w:val="0"/>
                <w:i w:val="0"/>
                <w:sz w:val="17"/>
              </w:rPr>
              <w:t>Startup Integration</w:t>
            </w:r>
          </w:p>
        </w:tc>
        <w:tc>
          <w:tcPr>
            <w:tcW w:type="dxa" w:w="3213"/>
          </w:tcPr>
          <w:p>
            <w:r>
              <w:rPr>
                <w:rFonts w:ascii="Arial" w:hAnsi="Arial"/>
                <w:b w:val="0"/>
                <w:i w:val="0"/>
                <w:sz w:val="17"/>
              </w:rPr>
              <w:t>Real Configuration Loading unter Windows.</w:t>
            </w:r>
          </w:p>
        </w:tc>
        <w:tc>
          <w:tcPr>
            <w:tcW w:type="dxa" w:w="3213"/>
          </w:tcPr>
          <w:p>
            <w:r>
              <w:rPr>
                <w:rFonts w:ascii="Arial" w:hAnsi="Arial"/>
                <w:b w:val="0"/>
                <w:i w:val="0"/>
                <w:sz w:val="17"/>
              </w:rPr>
              <w:t>Yes</w:t>
            </w:r>
          </w:p>
        </w:tc>
      </w:tr>
      <w:tr>
        <w:trPr>
          <w:cantSplit/>
        </w:trPr>
        <w:tc>
          <w:tcPr>
            <w:tcW w:type="dxa" w:w="3213"/>
          </w:tcPr>
          <w:p>
            <w:r>
              <w:rPr>
                <w:rFonts w:ascii="Arial" w:hAnsi="Arial"/>
                <w:b w:val="0"/>
                <w:i w:val="0"/>
                <w:sz w:val="17"/>
              </w:rPr>
              <w:t>Acceptance Smoke Test</w:t>
            </w:r>
          </w:p>
        </w:tc>
        <w:tc>
          <w:tcPr>
            <w:tcW w:type="dxa" w:w="3213"/>
          </w:tcPr>
          <w:p>
            <w:r>
              <w:rPr>
                <w:rFonts w:ascii="Arial" w:hAnsi="Arial"/>
                <w:b w:val="0"/>
                <w:i w:val="0"/>
                <w:sz w:val="17"/>
              </w:rPr>
              <w:t>End-to-End Configuration Readiness.</w:t>
            </w:r>
          </w:p>
        </w:tc>
        <w:tc>
          <w:tcPr>
            <w:tcW w:type="dxa" w:w="3213"/>
          </w:tcPr>
          <w:p>
            <w:r>
              <w:rPr>
                <w:rFonts w:ascii="Arial" w:hAnsi="Arial"/>
                <w:b w:val="0"/>
                <w:i w:val="0"/>
                <w:sz w:val="17"/>
              </w:rPr>
              <w:t>Yes</w:t>
            </w:r>
          </w:p>
        </w:tc>
      </w:tr>
    </w:tbl>
    <w:p/>
    <w:p>
      <w:r>
        <w:rPr>
          <w:rFonts w:ascii="Arial" w:hAnsi="Arial"/>
          <w:b/>
          <w:i w:val="0"/>
          <w:sz w:val="26"/>
        </w:rPr>
        <w:t>4. Parser Test Cases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Case</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Valid YAML</w:t>
            </w:r>
          </w:p>
        </w:tc>
        <w:tc>
          <w:tcPr>
            <w:tcW w:type="dxa" w:w="4819"/>
          </w:tcPr>
          <w:p>
            <w:r>
              <w:rPr>
                <w:rFonts w:ascii="Arial" w:hAnsi="Arial"/>
                <w:b w:val="0"/>
                <w:i w:val="0"/>
                <w:sz w:val="17"/>
              </w:rPr>
              <w:t>Parse Success.</w:t>
            </w:r>
          </w:p>
        </w:tc>
      </w:tr>
      <w:tr>
        <w:trPr>
          <w:cantSplit/>
        </w:trPr>
        <w:tc>
          <w:tcPr>
            <w:tcW w:type="dxa" w:w="4819"/>
          </w:tcPr>
          <w:p>
            <w:r>
              <w:rPr>
                <w:rFonts w:ascii="Arial" w:hAnsi="Arial"/>
                <w:b w:val="0"/>
                <w:i w:val="0"/>
                <w:sz w:val="17"/>
              </w:rPr>
              <w:t>Malformed indentation</w:t>
            </w:r>
          </w:p>
        </w:tc>
        <w:tc>
          <w:tcPr>
            <w:tcW w:type="dxa" w:w="4819"/>
          </w:tcPr>
          <w:p>
            <w:r>
              <w:rPr>
                <w:rFonts w:ascii="Arial" w:hAnsi="Arial"/>
                <w:b w:val="0"/>
                <w:i w:val="0"/>
                <w:sz w:val="17"/>
              </w:rPr>
              <w:t>Parse Failure mit Diagnoseposition.</w:t>
            </w:r>
          </w:p>
        </w:tc>
      </w:tr>
      <w:tr>
        <w:trPr>
          <w:cantSplit/>
        </w:trPr>
        <w:tc>
          <w:tcPr>
            <w:tcW w:type="dxa" w:w="4819"/>
          </w:tcPr>
          <w:p>
            <w:r>
              <w:rPr>
                <w:rFonts w:ascii="Arial" w:hAnsi="Arial"/>
                <w:b w:val="0"/>
                <w:i w:val="0"/>
                <w:sz w:val="17"/>
              </w:rPr>
              <w:t>Wrong scalar type</w:t>
            </w:r>
          </w:p>
        </w:tc>
        <w:tc>
          <w:tcPr>
            <w:tcW w:type="dxa" w:w="4819"/>
          </w:tcPr>
          <w:p>
            <w:r>
              <w:rPr>
                <w:rFonts w:ascii="Arial" w:hAnsi="Arial"/>
                <w:b w:val="0"/>
                <w:i w:val="0"/>
                <w:sz w:val="17"/>
              </w:rPr>
              <w:t>Schema Validation Failure.</w:t>
            </w:r>
          </w:p>
        </w:tc>
      </w:tr>
      <w:tr>
        <w:trPr>
          <w:cantSplit/>
        </w:trPr>
        <w:tc>
          <w:tcPr>
            <w:tcW w:type="dxa" w:w="4819"/>
          </w:tcPr>
          <w:p>
            <w:r>
              <w:rPr>
                <w:rFonts w:ascii="Arial" w:hAnsi="Arial"/>
                <w:b w:val="0"/>
                <w:i w:val="0"/>
                <w:sz w:val="17"/>
              </w:rPr>
              <w:t>Unknown top-level section</w:t>
            </w:r>
          </w:p>
        </w:tc>
        <w:tc>
          <w:tcPr>
            <w:tcW w:type="dxa" w:w="4819"/>
          </w:tcPr>
          <w:p>
            <w:r>
              <w:rPr>
                <w:rFonts w:ascii="Arial" w:hAnsi="Arial"/>
                <w:b w:val="0"/>
                <w:i w:val="0"/>
                <w:sz w:val="17"/>
              </w:rPr>
              <w:t>Reject oder Warning gemäß Strictness Policy.</w:t>
            </w:r>
          </w:p>
        </w:tc>
      </w:tr>
      <w:tr>
        <w:trPr>
          <w:cantSplit/>
        </w:trPr>
        <w:tc>
          <w:tcPr>
            <w:tcW w:type="dxa" w:w="4819"/>
          </w:tcPr>
          <w:p>
            <w:r>
              <w:rPr>
                <w:rFonts w:ascii="Arial" w:hAnsi="Arial"/>
                <w:b w:val="0"/>
                <w:i w:val="0"/>
                <w:sz w:val="17"/>
              </w:rPr>
              <w:t>Duplicate key</w:t>
            </w:r>
          </w:p>
        </w:tc>
        <w:tc>
          <w:tcPr>
            <w:tcW w:type="dxa" w:w="4819"/>
          </w:tcPr>
          <w:p>
            <w:r>
              <w:rPr>
                <w:rFonts w:ascii="Arial" w:hAnsi="Arial"/>
                <w:b w:val="0"/>
                <w:i w:val="0"/>
                <w:sz w:val="17"/>
              </w:rPr>
              <w:t>Controlled Error oder explizite YAML Policy.</w:t>
            </w:r>
          </w:p>
        </w:tc>
      </w:tr>
      <w:tr>
        <w:trPr>
          <w:cantSplit/>
        </w:trPr>
        <w:tc>
          <w:tcPr>
            <w:tcW w:type="dxa" w:w="4819"/>
          </w:tcPr>
          <w:p>
            <w:r>
              <w:rPr>
                <w:rFonts w:ascii="Arial" w:hAnsi="Arial"/>
                <w:b w:val="0"/>
                <w:i w:val="0"/>
                <w:sz w:val="17"/>
              </w:rPr>
              <w:t>Empty configuration</w:t>
            </w:r>
          </w:p>
        </w:tc>
        <w:tc>
          <w:tcPr>
            <w:tcW w:type="dxa" w:w="4819"/>
          </w:tcPr>
          <w:p>
            <w:r>
              <w:rPr>
                <w:rFonts w:ascii="Arial" w:hAnsi="Arial"/>
                <w:b w:val="0"/>
                <w:i w:val="0"/>
                <w:sz w:val="17"/>
              </w:rPr>
              <w:t>Safe Defaults nur wenn explizit erlaubt, sonst Validation Failure.</w:t>
            </w:r>
          </w:p>
        </w:tc>
      </w:tr>
    </w:tbl>
    <w:p/>
    <w:p>
      <w:r>
        <w:rPr>
          <w:rFonts w:ascii="Arial" w:hAnsi="Arial"/>
          <w:b/>
          <w:i w:val="0"/>
          <w:sz w:val="26"/>
        </w:rPr>
        <w:t>5. Schema Test Cases</w:t>
      </w:r>
    </w:p>
    <w:p>
      <w:pPr>
        <w:pStyle w:val="ListBullet"/>
      </w:pPr>
      <w:r>
        <w:rPr>
          <w:rFonts w:ascii="Arial" w:hAnsi="Arial"/>
          <w:b w:val="0"/>
          <w:i w:val="0"/>
          <w:sz w:val="20"/>
        </w:rPr>
        <w:t>Fehlendes Required Field erzeugt Validation Failure.</w:t>
      </w:r>
    </w:p>
    <w:p>
      <w:pPr>
        <w:pStyle w:val="ListBullet"/>
      </w:pPr>
      <w:r>
        <w:rPr>
          <w:rFonts w:ascii="Arial" w:hAnsi="Arial"/>
          <w:b w:val="0"/>
          <w:i w:val="0"/>
          <w:sz w:val="20"/>
        </w:rPr>
        <w:t>Ungültiges Enum wird abgelehnt.</w:t>
      </w:r>
    </w:p>
    <w:p>
      <w:pPr>
        <w:pStyle w:val="ListBullet"/>
      </w:pPr>
      <w:r>
        <w:rPr>
          <w:rFonts w:ascii="Arial" w:hAnsi="Arial"/>
          <w:b w:val="0"/>
          <w:i w:val="0"/>
          <w:sz w:val="20"/>
        </w:rPr>
        <w:t>Ungültige URI/Path wird abgelehnt.</w:t>
      </w:r>
    </w:p>
    <w:p>
      <w:pPr>
        <w:pStyle w:val="ListBullet"/>
      </w:pPr>
      <w:r>
        <w:rPr>
          <w:rFonts w:ascii="Arial" w:hAnsi="Arial"/>
          <w:b w:val="0"/>
          <w:i w:val="0"/>
          <w:sz w:val="20"/>
        </w:rPr>
        <w:t>Falscher Numeric Range wird abgelehnt.</w:t>
      </w:r>
    </w:p>
    <w:p>
      <w:pPr>
        <w:pStyle w:val="ListBullet"/>
      </w:pPr>
      <w:r>
        <w:rPr>
          <w:rFonts w:ascii="Arial" w:hAnsi="Arial"/>
          <w:b w:val="0"/>
          <w:i w:val="0"/>
          <w:sz w:val="20"/>
        </w:rPr>
        <w:t>Mutually Exclusive Settings werden erkannt.</w:t>
      </w:r>
    </w:p>
    <w:p>
      <w:pPr>
        <w:pStyle w:val="ListBullet"/>
      </w:pPr>
      <w:r>
        <w:rPr>
          <w:rFonts w:ascii="Arial" w:hAnsi="Arial"/>
          <w:b w:val="0"/>
          <w:i w:val="0"/>
          <w:sz w:val="20"/>
        </w:rPr>
        <w:t>Deprecated Fields erzeugen Warning oder werden migriert.</w:t>
      </w:r>
    </w:p>
    <w:p>
      <w:r>
        <w:rPr>
          <w:rFonts w:ascii="Arial" w:hAnsi="Arial"/>
          <w:b/>
          <w:i w:val="0"/>
          <w:sz w:val="26"/>
        </w:rPr>
        <w:t>6. Profile and Merge Tests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Test</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No profile selected</w:t>
            </w:r>
          </w:p>
        </w:tc>
        <w:tc>
          <w:tcPr>
            <w:tcW w:type="dxa" w:w="4819"/>
          </w:tcPr>
          <w:p>
            <w:r>
              <w:rPr>
                <w:rFonts w:ascii="Arial" w:hAnsi="Arial"/>
                <w:b w:val="0"/>
                <w:i w:val="0"/>
                <w:sz w:val="17"/>
              </w:rPr>
              <w:t>default wird aktiv.</w:t>
            </w:r>
          </w:p>
        </w:tc>
      </w:tr>
      <w:tr>
        <w:trPr>
          <w:cantSplit/>
        </w:trPr>
        <w:tc>
          <w:tcPr>
            <w:tcW w:type="dxa" w:w="4819"/>
          </w:tcPr>
          <w:p>
            <w:r>
              <w:rPr>
                <w:rFonts w:ascii="Arial" w:hAnsi="Arial"/>
                <w:b w:val="0"/>
                <w:i w:val="0"/>
                <w:sz w:val="17"/>
              </w:rPr>
              <w:t>Valid local-ai profile</w:t>
            </w:r>
          </w:p>
        </w:tc>
        <w:tc>
          <w:tcPr>
            <w:tcW w:type="dxa" w:w="4819"/>
          </w:tcPr>
          <w:p>
            <w:r>
              <w:rPr>
                <w:rFonts w:ascii="Arial" w:hAnsi="Arial"/>
                <w:b w:val="0"/>
                <w:i w:val="0"/>
                <w:sz w:val="17"/>
              </w:rPr>
              <w:t>Nur erlaubte AI Fields überschreiben Base.</w:t>
            </w:r>
          </w:p>
        </w:tc>
      </w:tr>
      <w:tr>
        <w:trPr>
          <w:cantSplit/>
        </w:trPr>
        <w:tc>
          <w:tcPr>
            <w:tcW w:type="dxa" w:w="4819"/>
          </w:tcPr>
          <w:p>
            <w:r>
              <w:rPr>
                <w:rFonts w:ascii="Arial" w:hAnsi="Arial"/>
                <w:b w:val="0"/>
                <w:i w:val="0"/>
                <w:sz w:val="17"/>
              </w:rPr>
              <w:t>Valid external-ai profile</w:t>
            </w:r>
          </w:p>
        </w:tc>
        <w:tc>
          <w:tcPr>
            <w:tcW w:type="dxa" w:w="4819"/>
          </w:tcPr>
          <w:p>
            <w:r>
              <w:rPr>
                <w:rFonts w:ascii="Arial" w:hAnsi="Arial"/>
                <w:b w:val="0"/>
                <w:i w:val="0"/>
                <w:sz w:val="17"/>
              </w:rPr>
              <w:t>External Provider Settings werden effektiv.</w:t>
            </w:r>
          </w:p>
        </w:tc>
      </w:tr>
      <w:tr>
        <w:trPr>
          <w:cantSplit/>
        </w:trPr>
        <w:tc>
          <w:tcPr>
            <w:tcW w:type="dxa" w:w="4819"/>
          </w:tcPr>
          <w:p>
            <w:r>
              <w:rPr>
                <w:rFonts w:ascii="Arial" w:hAnsi="Arial"/>
                <w:b w:val="0"/>
                <w:i w:val="0"/>
                <w:sz w:val="17"/>
              </w:rPr>
              <w:t>Unknown profile</w:t>
            </w:r>
          </w:p>
        </w:tc>
        <w:tc>
          <w:tcPr>
            <w:tcW w:type="dxa" w:w="4819"/>
          </w:tcPr>
          <w:p>
            <w:r>
              <w:rPr>
                <w:rFonts w:ascii="Arial" w:hAnsi="Arial"/>
                <w:b w:val="0"/>
                <w:i w:val="0"/>
                <w:sz w:val="17"/>
              </w:rPr>
              <w:t>Controlled Validation Failure.</w:t>
            </w:r>
          </w:p>
        </w:tc>
      </w:tr>
      <w:tr>
        <w:trPr>
          <w:cantSplit/>
        </w:trPr>
        <w:tc>
          <w:tcPr>
            <w:tcW w:type="dxa" w:w="4819"/>
          </w:tcPr>
          <w:p>
            <w:r>
              <w:rPr>
                <w:rFonts w:ascii="Arial" w:hAnsi="Arial"/>
                <w:b w:val="0"/>
                <w:i w:val="0"/>
                <w:sz w:val="17"/>
              </w:rPr>
              <w:t>Forbidden override</w:t>
            </w:r>
          </w:p>
        </w:tc>
        <w:tc>
          <w:tcPr>
            <w:tcW w:type="dxa" w:w="4819"/>
          </w:tcPr>
          <w:p>
            <w:r>
              <w:rPr>
                <w:rFonts w:ascii="Arial" w:hAnsi="Arial"/>
                <w:b w:val="0"/>
                <w:i w:val="0"/>
                <w:sz w:val="17"/>
              </w:rPr>
              <w:t>Rejected.</w:t>
            </w:r>
          </w:p>
        </w:tc>
      </w:tr>
      <w:tr>
        <w:trPr>
          <w:cantSplit/>
        </w:trPr>
        <w:tc>
          <w:tcPr>
            <w:tcW w:type="dxa" w:w="4819"/>
          </w:tcPr>
          <w:p>
            <w:r>
              <w:rPr>
                <w:rFonts w:ascii="Arial" w:hAnsi="Arial"/>
                <w:b w:val="0"/>
                <w:i w:val="0"/>
                <w:sz w:val="17"/>
              </w:rPr>
              <w:t>Conflicting override</w:t>
            </w:r>
          </w:p>
        </w:tc>
        <w:tc>
          <w:tcPr>
            <w:tcW w:type="dxa" w:w="4819"/>
          </w:tcPr>
          <w:p>
            <w:r>
              <w:rPr>
                <w:rFonts w:ascii="Arial" w:hAnsi="Arial"/>
                <w:b w:val="0"/>
                <w:i w:val="0"/>
                <w:sz w:val="17"/>
              </w:rPr>
              <w:t>Kein Partial Merge.</w:t>
            </w:r>
          </w:p>
        </w:tc>
      </w:tr>
      <w:tr>
        <w:trPr>
          <w:cantSplit/>
        </w:trPr>
        <w:tc>
          <w:tcPr>
            <w:tcW w:type="dxa" w:w="4819"/>
          </w:tcPr>
          <w:p>
            <w:r>
              <w:rPr>
                <w:rFonts w:ascii="Arial" w:hAnsi="Arial"/>
                <w:b w:val="0"/>
                <w:i w:val="0"/>
                <w:sz w:val="17"/>
              </w:rPr>
              <w:t>Runtime override on immutable field</w:t>
            </w:r>
          </w:p>
        </w:tc>
        <w:tc>
          <w:tcPr>
            <w:tcW w:type="dxa" w:w="4819"/>
          </w:tcPr>
          <w:p>
            <w:r>
              <w:rPr>
                <w:rFonts w:ascii="Arial" w:hAnsi="Arial"/>
                <w:b w:val="0"/>
                <w:i w:val="0"/>
                <w:sz w:val="17"/>
              </w:rPr>
              <w:t>Rejected.</w:t>
            </w:r>
          </w:p>
        </w:tc>
      </w:tr>
    </w:tbl>
    <w:p/>
    <w:p>
      <w:r>
        <w:rPr>
          <w:rFonts w:ascii="Arial" w:hAnsi="Arial"/>
          <w:b/>
          <w:i w:val="0"/>
          <w:sz w:val="26"/>
        </w:rPr>
        <w:t>7. Secret Reference Tests</w:t>
      </w:r>
    </w:p>
    <w:p>
      <w:pPr>
        <w:pStyle w:val="ListBullet"/>
      </w:pPr>
      <w:r>
        <w:rPr>
          <w:rFonts w:ascii="Arial" w:hAnsi="Arial"/>
          <w:b w:val="0"/>
          <w:i w:val="0"/>
          <w:sz w:val="20"/>
        </w:rPr>
        <w:t>Gültige Reference besteht Schema Validation.</w:t>
      </w:r>
    </w:p>
    <w:p>
      <w:pPr>
        <w:pStyle w:val="ListBullet"/>
      </w:pPr>
      <w:r>
        <w:rPr>
          <w:rFonts w:ascii="Arial" w:hAnsi="Arial"/>
          <w:b w:val="0"/>
          <w:i w:val="0"/>
          <w:sz w:val="20"/>
        </w:rPr>
        <w:t>Fehlende Reference bei ungenutzter optionaler AI Capability bricht Startup nicht.</w:t>
      </w:r>
    </w:p>
    <w:p>
      <w:pPr>
        <w:pStyle w:val="ListBullet"/>
      </w:pPr>
      <w:r>
        <w:rPr>
          <w:rFonts w:ascii="Arial" w:hAnsi="Arial"/>
          <w:b w:val="0"/>
          <w:i w:val="0"/>
          <w:sz w:val="20"/>
        </w:rPr>
        <w:t>Fehlendes Required Secret erzeugt kontrollierten Provider Failure.</w:t>
      </w:r>
    </w:p>
    <w:p>
      <w:pPr>
        <w:pStyle w:val="ListBullet"/>
      </w:pPr>
      <w:r>
        <w:rPr>
          <w:rFonts w:ascii="Arial" w:hAnsi="Arial"/>
          <w:b w:val="0"/>
          <w:i w:val="0"/>
          <w:sz w:val="20"/>
        </w:rPr>
        <w:t>Malformed Reference erzeugt Validation Failure.</w:t>
      </w:r>
    </w:p>
    <w:p>
      <w:pPr>
        <w:pStyle w:val="ListBullet"/>
      </w:pPr>
      <w:r>
        <w:rPr>
          <w:rFonts w:ascii="Arial" w:hAnsi="Arial"/>
          <w:b w:val="0"/>
          <w:i w:val="0"/>
          <w:sz w:val="20"/>
        </w:rPr>
        <w:t>Access Denied wird von Missing Secret unterschieden.</w:t>
      </w:r>
    </w:p>
    <w:p>
      <w:pPr>
        <w:pStyle w:val="ListBullet"/>
      </w:pPr>
      <w:r>
        <w:rPr>
          <w:rFonts w:ascii="Arial" w:hAnsi="Arial"/>
          <w:b w:val="0"/>
          <w:i w:val="0"/>
          <w:sz w:val="20"/>
        </w:rPr>
        <w:t>Secret Value erscheint nie in Diagnostics oder Logs.</w:t>
      </w:r>
    </w:p>
    <w:p>
      <w:r>
        <w:rPr>
          <w:rFonts w:ascii="Arial" w:hAnsi="Arial"/>
          <w:b/>
          <w:i w:val="0"/>
          <w:sz w:val="26"/>
        </w:rPr>
        <w:t>8. Migration Test Strategy</w:t>
      </w:r>
    </w:p>
    <w:p>
      <w:pPr>
        <w:pStyle w:val="ListBullet"/>
      </w:pPr>
      <w:r>
        <w:rPr>
          <w:rFonts w:ascii="Arial" w:hAnsi="Arial"/>
          <w:b w:val="0"/>
          <w:i w:val="0"/>
          <w:sz w:val="20"/>
        </w:rPr>
        <w:t>Jede Migration besitzt Input Fixture und Expected Output Fixture.</w:t>
      </w:r>
    </w:p>
    <w:p>
      <w:pPr>
        <w:pStyle w:val="ListBullet"/>
      </w:pPr>
      <w:r>
        <w:rPr>
          <w:rFonts w:ascii="Arial" w:hAnsi="Arial"/>
          <w:b w:val="0"/>
          <w:i w:val="0"/>
          <w:sz w:val="20"/>
        </w:rPr>
        <w:t>Migration ist deterministic.</w:t>
      </w:r>
    </w:p>
    <w:p>
      <w:pPr>
        <w:pStyle w:val="ListBullet"/>
      </w:pPr>
      <w:r>
        <w:rPr>
          <w:rFonts w:ascii="Arial" w:hAnsi="Arial"/>
          <w:b w:val="0"/>
          <w:i w:val="0"/>
          <w:sz w:val="20"/>
        </w:rPr>
        <w:t>Migration Output besteht Target Schema Validation.</w:t>
      </w:r>
    </w:p>
    <w:p>
      <w:pPr>
        <w:pStyle w:val="ListBullet"/>
      </w:pPr>
      <w:r>
        <w:rPr>
          <w:rFonts w:ascii="Arial" w:hAnsi="Arial"/>
          <w:b w:val="0"/>
          <w:i w:val="0"/>
          <w:sz w:val="20"/>
        </w:rPr>
        <w:t>Original Configuration bleibt bei Rewrite recoverable.</w:t>
      </w:r>
    </w:p>
    <w:p>
      <w:pPr>
        <w:pStyle w:val="ListBullet"/>
      </w:pPr>
      <w:r>
        <w:rPr>
          <w:rFonts w:ascii="Arial" w:hAnsi="Arial"/>
          <w:b w:val="0"/>
          <w:i w:val="0"/>
          <w:sz w:val="20"/>
        </w:rPr>
        <w:t>Migration Failure aktiviert keine Partial Configuration.</w:t>
      </w:r>
    </w:p>
    <w:p>
      <w:pPr>
        <w:pStyle w:val="ListBullet"/>
      </w:pPr>
      <w:r>
        <w:rPr>
          <w:rFonts w:ascii="Arial" w:hAnsi="Arial"/>
          <w:b w:val="0"/>
          <w:i w:val="0"/>
          <w:sz w:val="20"/>
        </w:rPr>
        <w:t>Upgrade plus Rollback hinterlässt einen nutzbaren Configuration Path.</w:t>
      </w:r>
    </w:p>
    <w:p>
      <w:r>
        <w:rPr>
          <w:rFonts w:ascii="Arial" w:hAnsi="Arial"/>
          <w:b/>
          <w:i w:val="0"/>
          <w:sz w:val="26"/>
        </w:rPr>
        <w:t>9. Runtime API Tests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Test</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Get typed value</w:t>
            </w:r>
          </w:p>
        </w:tc>
        <w:tc>
          <w:tcPr>
            <w:tcW w:type="dxa" w:w="4819"/>
          </w:tcPr>
          <w:p>
            <w:r>
              <w:rPr>
                <w:rFonts w:ascii="Arial" w:hAnsi="Arial"/>
                <w:b w:val="0"/>
                <w:i w:val="0"/>
                <w:sz w:val="17"/>
              </w:rPr>
              <w:t>Correct type/value.</w:t>
            </w:r>
          </w:p>
        </w:tc>
      </w:tr>
      <w:tr>
        <w:trPr>
          <w:cantSplit/>
        </w:trPr>
        <w:tc>
          <w:tcPr>
            <w:tcW w:type="dxa" w:w="4819"/>
          </w:tcPr>
          <w:p>
            <w:r>
              <w:rPr>
                <w:rFonts w:ascii="Arial" w:hAnsi="Arial"/>
                <w:b w:val="0"/>
                <w:i w:val="0"/>
                <w:sz w:val="17"/>
              </w:rPr>
              <w:t>GetSection on allowed scope</w:t>
            </w:r>
          </w:p>
        </w:tc>
        <w:tc>
          <w:tcPr>
            <w:tcW w:type="dxa" w:w="4819"/>
          </w:tcPr>
          <w:p>
            <w:r>
              <w:rPr>
                <w:rFonts w:ascii="Arial" w:hAnsi="Arial"/>
                <w:b w:val="0"/>
                <w:i w:val="0"/>
                <w:sz w:val="17"/>
              </w:rPr>
              <w:t>Only permitted section.</w:t>
            </w:r>
          </w:p>
        </w:tc>
      </w:tr>
      <w:tr>
        <w:trPr>
          <w:cantSplit/>
        </w:trPr>
        <w:tc>
          <w:tcPr>
            <w:tcW w:type="dxa" w:w="4819"/>
          </w:tcPr>
          <w:p>
            <w:r>
              <w:rPr>
                <w:rFonts w:ascii="Arial" w:hAnsi="Arial"/>
                <w:b w:val="0"/>
                <w:i w:val="0"/>
                <w:sz w:val="17"/>
              </w:rPr>
              <w:t>Access forbidden section</w:t>
            </w:r>
          </w:p>
        </w:tc>
        <w:tc>
          <w:tcPr>
            <w:tcW w:type="dxa" w:w="4819"/>
          </w:tcPr>
          <w:p>
            <w:r>
              <w:rPr>
                <w:rFonts w:ascii="Arial" w:hAnsi="Arial"/>
                <w:b w:val="0"/>
                <w:i w:val="0"/>
                <w:sz w:val="17"/>
              </w:rPr>
              <w:t>Denied/unavailable.</w:t>
            </w:r>
          </w:p>
        </w:tc>
      </w:tr>
      <w:tr>
        <w:trPr>
          <w:cantSplit/>
        </w:trPr>
        <w:tc>
          <w:tcPr>
            <w:tcW w:type="dxa" w:w="4819"/>
          </w:tcPr>
          <w:p>
            <w:r>
              <w:rPr>
                <w:rFonts w:ascii="Arial" w:hAnsi="Arial"/>
                <w:b w:val="0"/>
                <w:i w:val="0"/>
                <w:sz w:val="17"/>
              </w:rPr>
              <w:t>Raw YAML access attempt</w:t>
            </w:r>
          </w:p>
        </w:tc>
        <w:tc>
          <w:tcPr>
            <w:tcW w:type="dxa" w:w="4819"/>
          </w:tcPr>
          <w:p>
            <w:r>
              <w:rPr>
                <w:rFonts w:ascii="Arial" w:hAnsi="Arial"/>
                <w:b w:val="0"/>
                <w:i w:val="0"/>
                <w:sz w:val="17"/>
              </w:rPr>
              <w:t>Not exposed.</w:t>
            </w:r>
          </w:p>
        </w:tc>
      </w:tr>
      <w:tr>
        <w:trPr>
          <w:cantSplit/>
        </w:trPr>
        <w:tc>
          <w:tcPr>
            <w:tcW w:type="dxa" w:w="4819"/>
          </w:tcPr>
          <w:p>
            <w:r>
              <w:rPr>
                <w:rFonts w:ascii="Arial" w:hAnsi="Arial"/>
                <w:b w:val="0"/>
                <w:i w:val="0"/>
                <w:sz w:val="17"/>
              </w:rPr>
              <w:t>Schema version query</w:t>
            </w:r>
          </w:p>
        </w:tc>
        <w:tc>
          <w:tcPr>
            <w:tcW w:type="dxa" w:w="4819"/>
          </w:tcPr>
          <w:p>
            <w:r>
              <w:rPr>
                <w:rFonts w:ascii="Arial" w:hAnsi="Arial"/>
                <w:b w:val="0"/>
                <w:i w:val="0"/>
                <w:sz w:val="17"/>
              </w:rPr>
              <w:t>Current effective schema version.</w:t>
            </w:r>
          </w:p>
        </w:tc>
      </w:tr>
      <w:tr>
        <w:trPr>
          <w:cantSplit/>
        </w:trPr>
        <w:tc>
          <w:tcPr>
            <w:tcW w:type="dxa" w:w="4819"/>
          </w:tcPr>
          <w:p>
            <w:r>
              <w:rPr>
                <w:rFonts w:ascii="Arial" w:hAnsi="Arial"/>
                <w:b w:val="0"/>
                <w:i w:val="0"/>
                <w:sz w:val="17"/>
              </w:rPr>
              <w:t>Health query</w:t>
            </w:r>
          </w:p>
        </w:tc>
        <w:tc>
          <w:tcPr>
            <w:tcW w:type="dxa" w:w="4819"/>
          </w:tcPr>
          <w:p>
            <w:r>
              <w:rPr>
                <w:rFonts w:ascii="Arial" w:hAnsi="Arial"/>
                <w:b w:val="0"/>
                <w:i w:val="0"/>
                <w:sz w:val="17"/>
              </w:rPr>
              <w:t>Configuration subsystem state.</w:t>
            </w:r>
          </w:p>
        </w:tc>
      </w:tr>
    </w:tbl>
    <w:p/>
    <w:p>
      <w:r>
        <w:rPr>
          <w:rFonts w:ascii="Arial" w:hAnsi="Arial"/>
          <w:b/>
          <w:i w:val="0"/>
          <w:sz w:val="26"/>
        </w:rPr>
        <w:t>10. Hot Reload Acceptance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Change</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Logging level</w:t>
            </w:r>
          </w:p>
        </w:tc>
        <w:tc>
          <w:tcPr>
            <w:tcW w:type="dxa" w:w="4819"/>
          </w:tcPr>
          <w:p>
            <w:r>
              <w:rPr>
                <w:rFonts w:ascii="Arial" w:hAnsi="Arial"/>
                <w:b w:val="0"/>
                <w:i w:val="0"/>
                <w:sz w:val="17"/>
              </w:rPr>
              <w:t>Reload möglich, wenn Policy dies erlaubt.</w:t>
            </w:r>
          </w:p>
        </w:tc>
      </w:tr>
      <w:tr>
        <w:trPr>
          <w:cantSplit/>
        </w:trPr>
        <w:tc>
          <w:tcPr>
            <w:tcW w:type="dxa" w:w="4819"/>
          </w:tcPr>
          <w:p>
            <w:r>
              <w:rPr>
                <w:rFonts w:ascii="Arial" w:hAnsi="Arial"/>
                <w:b w:val="0"/>
                <w:i w:val="0"/>
                <w:sz w:val="17"/>
              </w:rPr>
              <w:t>AI timeout</w:t>
            </w:r>
          </w:p>
        </w:tc>
        <w:tc>
          <w:tcPr>
            <w:tcW w:type="dxa" w:w="4819"/>
          </w:tcPr>
          <w:p>
            <w:r>
              <w:rPr>
                <w:rFonts w:ascii="Arial" w:hAnsi="Arial"/>
                <w:b w:val="0"/>
                <w:i w:val="0"/>
                <w:sz w:val="17"/>
              </w:rPr>
              <w:t>Reload gemäß Policy möglich.</w:t>
            </w:r>
          </w:p>
        </w:tc>
      </w:tr>
      <w:tr>
        <w:trPr>
          <w:cantSplit/>
        </w:trPr>
        <w:tc>
          <w:tcPr>
            <w:tcW w:type="dxa" w:w="4819"/>
          </w:tcPr>
          <w:p>
            <w:r>
              <w:rPr>
                <w:rFonts w:ascii="Arial" w:hAnsi="Arial"/>
                <w:b w:val="0"/>
                <w:i w:val="0"/>
                <w:sz w:val="17"/>
              </w:rPr>
              <w:t>AI provider switch</w:t>
            </w:r>
          </w:p>
        </w:tc>
        <w:tc>
          <w:tcPr>
            <w:tcW w:type="dxa" w:w="4819"/>
          </w:tcPr>
          <w:p>
            <w:r>
              <w:rPr>
                <w:rFonts w:ascii="Arial" w:hAnsi="Arial"/>
                <w:b w:val="0"/>
                <w:i w:val="0"/>
                <w:sz w:val="17"/>
              </w:rPr>
              <w:t>Controlled reinitialization oder restart.</w:t>
            </w:r>
          </w:p>
        </w:tc>
      </w:tr>
      <w:tr>
        <w:trPr>
          <w:cantSplit/>
        </w:trPr>
        <w:tc>
          <w:tcPr>
            <w:tcW w:type="dxa" w:w="4819"/>
          </w:tcPr>
          <w:p>
            <w:r>
              <w:rPr>
                <w:rFonts w:ascii="Arial" w:hAnsi="Arial"/>
                <w:b w:val="0"/>
                <w:i w:val="0"/>
                <w:sz w:val="17"/>
              </w:rPr>
              <w:t>Database path</w:t>
            </w:r>
          </w:p>
        </w:tc>
        <w:tc>
          <w:tcPr>
            <w:tcW w:type="dxa" w:w="4819"/>
          </w:tcPr>
          <w:p>
            <w:r>
              <w:rPr>
                <w:rFonts w:ascii="Arial" w:hAnsi="Arial"/>
                <w:b w:val="0"/>
                <w:i w:val="0"/>
                <w:sz w:val="17"/>
              </w:rPr>
              <w:t>Rejected.</w:t>
            </w:r>
          </w:p>
        </w:tc>
      </w:tr>
      <w:tr>
        <w:trPr>
          <w:cantSplit/>
        </w:trPr>
        <w:tc>
          <w:tcPr>
            <w:tcW w:type="dxa" w:w="4819"/>
          </w:tcPr>
          <w:p>
            <w:r>
              <w:rPr>
                <w:rFonts w:ascii="Arial" w:hAnsi="Arial"/>
                <w:b w:val="0"/>
                <w:i w:val="0"/>
                <w:sz w:val="17"/>
              </w:rPr>
              <w:t>Security exposure</w:t>
            </w:r>
          </w:p>
        </w:tc>
        <w:tc>
          <w:tcPr>
            <w:tcW w:type="dxa" w:w="4819"/>
          </w:tcPr>
          <w:p>
            <w:r>
              <w:rPr>
                <w:rFonts w:ascii="Arial" w:hAnsi="Arial"/>
                <w:b w:val="0"/>
                <w:i w:val="0"/>
                <w:sz w:val="17"/>
              </w:rPr>
              <w:t>Standardmäßig rejected.</w:t>
            </w:r>
          </w:p>
        </w:tc>
      </w:tr>
      <w:tr>
        <w:trPr>
          <w:cantSplit/>
        </w:trPr>
        <w:tc>
          <w:tcPr>
            <w:tcW w:type="dxa" w:w="4819"/>
          </w:tcPr>
          <w:p>
            <w:r>
              <w:rPr>
                <w:rFonts w:ascii="Arial" w:hAnsi="Arial"/>
                <w:b w:val="0"/>
                <w:i w:val="0"/>
                <w:sz w:val="17"/>
              </w:rPr>
              <w:t>Profile selection</w:t>
            </w:r>
          </w:p>
        </w:tc>
        <w:tc>
          <w:tcPr>
            <w:tcW w:type="dxa" w:w="4819"/>
          </w:tcPr>
          <w:p>
            <w:r>
              <w:rPr>
                <w:rFonts w:ascii="Arial" w:hAnsi="Arial"/>
                <w:b w:val="0"/>
                <w:i w:val="0"/>
                <w:sz w:val="17"/>
              </w:rPr>
              <w:t>Restart required.</w:t>
            </w:r>
          </w:p>
        </w:tc>
      </w:tr>
      <w:tr>
        <w:trPr>
          <w:cantSplit/>
        </w:trPr>
        <w:tc>
          <w:tcPr>
            <w:tcW w:type="dxa" w:w="4819"/>
          </w:tcPr>
          <w:p>
            <w:r>
              <w:rPr>
                <w:rFonts w:ascii="Arial" w:hAnsi="Arial"/>
                <w:b w:val="0"/>
                <w:i w:val="0"/>
                <w:sz w:val="17"/>
              </w:rPr>
              <w:t>Schema version</w:t>
            </w:r>
          </w:p>
        </w:tc>
        <w:tc>
          <w:tcPr>
            <w:tcW w:type="dxa" w:w="4819"/>
          </w:tcPr>
          <w:p>
            <w:r>
              <w:rPr>
                <w:rFonts w:ascii="Arial" w:hAnsi="Arial"/>
                <w:b w:val="0"/>
                <w:i w:val="0"/>
                <w:sz w:val="17"/>
              </w:rPr>
              <w:t>Rejected.</w:t>
            </w:r>
          </w:p>
        </w:tc>
      </w:tr>
    </w:tbl>
    <w:p/>
    <w:p>
      <w:r>
        <w:rPr>
          <w:rFonts w:ascii="Arial" w:hAnsi="Arial"/>
          <w:b/>
          <w:i w:val="0"/>
          <w:sz w:val="26"/>
        </w:rPr>
        <w:t>11. Security Acceptance Criteria</w:t>
      </w:r>
    </w:p>
    <w:p>
      <w:pPr>
        <w:pStyle w:val="ListBullet"/>
      </w:pPr>
      <w:r>
        <w:rPr>
          <w:rFonts w:ascii="Arial" w:hAnsi="Arial"/>
          <w:b w:val="0"/>
          <w:i w:val="0"/>
          <w:sz w:val="20"/>
        </w:rPr>
        <w:t>Kein Raw API Key in normaler YAML Configuration.</w:t>
      </w:r>
    </w:p>
    <w:p>
      <w:pPr>
        <w:pStyle w:val="ListBullet"/>
      </w:pPr>
      <w:r>
        <w:rPr>
          <w:rFonts w:ascii="Arial" w:hAnsi="Arial"/>
          <w:b w:val="0"/>
          <w:i w:val="0"/>
          <w:sz w:val="20"/>
        </w:rPr>
        <w:t>Kein Secret Value in Logs.</w:t>
      </w:r>
    </w:p>
    <w:p>
      <w:pPr>
        <w:pStyle w:val="ListBullet"/>
      </w:pPr>
      <w:r>
        <w:rPr>
          <w:rFonts w:ascii="Arial" w:hAnsi="Arial"/>
          <w:b w:val="0"/>
          <w:i w:val="0"/>
          <w:sz w:val="20"/>
        </w:rPr>
        <w:t>Configuration Export enthält keine Secret Values.</w:t>
      </w:r>
    </w:p>
    <w:p>
      <w:pPr>
        <w:pStyle w:val="ListBullet"/>
      </w:pPr>
      <w:r>
        <w:rPr>
          <w:rFonts w:ascii="Arial" w:hAnsi="Arial"/>
          <w:b w:val="0"/>
          <w:i w:val="0"/>
          <w:sz w:val="20"/>
        </w:rPr>
        <w:t>Secret References können keine beliebigen fremden Secrets anfordern.</w:t>
      </w:r>
    </w:p>
    <w:p>
      <w:pPr>
        <w:pStyle w:val="ListBullet"/>
      </w:pPr>
      <w:r>
        <w:rPr>
          <w:rFonts w:ascii="Arial" w:hAnsi="Arial"/>
          <w:b w:val="0"/>
          <w:i w:val="0"/>
          <w:sz w:val="20"/>
        </w:rPr>
        <w:t>User Configuration aktiviert keine unsichere Plugin Execution per Default.</w:t>
      </w:r>
    </w:p>
    <w:p>
      <w:pPr>
        <w:pStyle w:val="ListBullet"/>
      </w:pPr>
      <w:r>
        <w:rPr>
          <w:rFonts w:ascii="Arial" w:hAnsi="Arial"/>
          <w:b w:val="0"/>
          <w:i w:val="0"/>
          <w:sz w:val="20"/>
        </w:rPr>
        <w:t>Local AI Exposure bleibt Loopback-only, sofern nicht über einen unterstützten Security Workflow geändert.</w:t>
      </w:r>
    </w:p>
    <w:p>
      <w:r>
        <w:rPr>
          <w:rFonts w:ascii="Arial" w:hAnsi="Arial"/>
          <w:b/>
          <w:i w:val="0"/>
          <w:sz w:val="26"/>
        </w:rPr>
        <w:t>12. Startup Smoke Test</w:t>
      </w:r>
    </w:p>
    <w:p>
      <w:r>
        <w:rPr>
          <w:rFonts w:ascii="Consolas" w:hAnsi="Consolas"/>
          <w:b w:val="0"/>
          <w:i w:val="0"/>
          <w:sz w:val="19"/>
        </w:rPr>
        <w:t>1. World Engine auf unterstützter Windows-Umgebung installieren.</w:t>
      </w:r>
    </w:p>
    <w:p>
      <w:r>
        <w:rPr>
          <w:rFonts w:ascii="Consolas" w:hAnsi="Consolas"/>
          <w:b w:val="0"/>
          <w:i w:val="0"/>
          <w:sz w:val="19"/>
        </w:rPr>
        <w:t>2. Mit default Profile starten.</w:t>
      </w:r>
    </w:p>
    <w:p>
      <w:r>
        <w:rPr>
          <w:rFonts w:ascii="Consolas" w:hAnsi="Consolas"/>
          <w:b w:val="0"/>
          <w:i w:val="0"/>
          <w:sz w:val="19"/>
        </w:rPr>
        <w:t>3. Configuration und Schema validieren.</w:t>
      </w:r>
    </w:p>
    <w:p>
      <w:r>
        <w:rPr>
          <w:rFonts w:ascii="Consolas" w:hAnsi="Consolas"/>
          <w:b w:val="0"/>
          <w:i w:val="0"/>
          <w:sz w:val="19"/>
        </w:rPr>
        <w:t>4. SQLite Path Resolution prüfen.</w:t>
      </w:r>
    </w:p>
    <w:p>
      <w:r>
        <w:rPr>
          <w:rFonts w:ascii="Consolas" w:hAnsi="Consolas"/>
          <w:b w:val="0"/>
          <w:i w:val="0"/>
          <w:sz w:val="19"/>
        </w:rPr>
        <w:t>5. Logging Initialization prüfen.</w:t>
      </w:r>
    </w:p>
    <w:p>
      <w:r>
        <w:rPr>
          <w:rFonts w:ascii="Consolas" w:hAnsi="Consolas"/>
          <w:b w:val="0"/>
          <w:i w:val="0"/>
          <w:sz w:val="19"/>
        </w:rPr>
        <w:t>6. Game Adapter Configuration Validation prüfen.</w:t>
      </w:r>
    </w:p>
    <w:p>
      <w:r>
        <w:rPr>
          <w:rFonts w:ascii="Consolas" w:hAnsi="Consolas"/>
          <w:b w:val="0"/>
          <w:i w:val="0"/>
          <w:sz w:val="19"/>
        </w:rPr>
        <w:t>7. Mit deaktivierter AI starten.</w:t>
      </w:r>
    </w:p>
    <w:p>
      <w:r>
        <w:rPr>
          <w:rFonts w:ascii="Consolas" w:hAnsi="Consolas"/>
          <w:b w:val="0"/>
          <w:i w:val="0"/>
          <w:sz w:val="19"/>
        </w:rPr>
        <w:t>8. Local AI Profile testen, wenn konfiguriert.</w:t>
      </w:r>
    </w:p>
    <w:p>
      <w:r>
        <w:rPr>
          <w:rFonts w:ascii="Consolas" w:hAnsi="Consolas"/>
          <w:b w:val="0"/>
          <w:i w:val="0"/>
          <w:sz w:val="19"/>
        </w:rPr>
        <w:t>9. External AI Profile testen, wenn konfiguriert.</w:t>
      </w:r>
    </w:p>
    <w:p>
      <w:r>
        <w:rPr>
          <w:rFonts w:ascii="Consolas" w:hAnsi="Consolas"/>
          <w:b w:val="0"/>
          <w:i w:val="0"/>
          <w:sz w:val="19"/>
        </w:rPr>
        <w:t>10. Prüfen, dass Diagnostics keine Secrets zeigen.</w:t>
      </w:r>
    </w:p>
    <w:p>
      <w:r>
        <w:rPr>
          <w:rFonts w:ascii="Consolas" w:hAnsi="Consolas"/>
          <w:b w:val="0"/>
          <w:i w:val="0"/>
          <w:sz w:val="19"/>
        </w:rPr>
        <w:t>11. Einen erlaubten Hot-Reload-Wert ändern und Policy prüfen.</w:t>
      </w:r>
    </w:p>
    <w:p>
      <w:r>
        <w:rPr>
          <w:rFonts w:ascii="Consolas" w:hAnsi="Consolas"/>
          <w:b w:val="0"/>
          <w:i w:val="0"/>
          <w:sz w:val="19"/>
        </w:rPr>
        <w:t>12. Clean Shutdown und Restart durchführen.</w:t>
      </w:r>
    </w:p>
    <w:p>
      <w:r>
        <w:rPr>
          <w:rFonts w:ascii="Arial" w:hAnsi="Arial"/>
          <w:b/>
          <w:i w:val="0"/>
          <w:sz w:val="26"/>
        </w:rPr>
        <w:t>13. Failure Acceptance</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Failure</w:t>
            </w:r>
          </w:p>
        </w:tc>
        <w:tc>
          <w:tcPr>
            <w:tcW w:type="dxa" w:w="4819"/>
          </w:tcPr>
          <w:p>
            <w:pPr>
              <w:keepNext/>
            </w:pPr>
            <w:r>
              <w:rPr>
                <w:rFonts w:ascii="Arial" w:hAnsi="Arial"/>
                <w:b/>
                <w:i w:val="0"/>
                <w:sz w:val="18"/>
              </w:rPr>
              <w:t>Expected result</w:t>
            </w:r>
          </w:p>
        </w:tc>
      </w:tr>
      <w:tr>
        <w:trPr>
          <w:cantSplit/>
        </w:trPr>
        <w:tc>
          <w:tcPr>
            <w:tcW w:type="dxa" w:w="4819"/>
          </w:tcPr>
          <w:p>
            <w:r>
              <w:rPr>
                <w:rFonts w:ascii="Arial" w:hAnsi="Arial"/>
                <w:b w:val="0"/>
                <w:i w:val="0"/>
                <w:sz w:val="17"/>
              </w:rPr>
              <w:t>Invalid YAML</w:t>
            </w:r>
          </w:p>
        </w:tc>
        <w:tc>
          <w:tcPr>
            <w:tcW w:type="dxa" w:w="4819"/>
          </w:tcPr>
          <w:p>
            <w:r>
              <w:rPr>
                <w:rFonts w:ascii="Arial" w:hAnsi="Arial"/>
                <w:b w:val="0"/>
                <w:i w:val="0"/>
                <w:sz w:val="17"/>
              </w:rPr>
              <w:t>Controlled Startup Failure.</w:t>
            </w:r>
          </w:p>
        </w:tc>
      </w:tr>
      <w:tr>
        <w:trPr>
          <w:cantSplit/>
        </w:trPr>
        <w:tc>
          <w:tcPr>
            <w:tcW w:type="dxa" w:w="4819"/>
          </w:tcPr>
          <w:p>
            <w:r>
              <w:rPr>
                <w:rFonts w:ascii="Arial" w:hAnsi="Arial"/>
                <w:b w:val="0"/>
                <w:i w:val="0"/>
                <w:sz w:val="17"/>
              </w:rPr>
              <w:t>Missing required field</w:t>
            </w:r>
          </w:p>
        </w:tc>
        <w:tc>
          <w:tcPr>
            <w:tcW w:type="dxa" w:w="4819"/>
          </w:tcPr>
          <w:p>
            <w:r>
              <w:rPr>
                <w:rFonts w:ascii="Arial" w:hAnsi="Arial"/>
                <w:b w:val="0"/>
                <w:i w:val="0"/>
                <w:sz w:val="17"/>
              </w:rPr>
              <w:t>Controlled Validation Failure.</w:t>
            </w:r>
          </w:p>
        </w:tc>
      </w:tr>
      <w:tr>
        <w:trPr>
          <w:cantSplit/>
        </w:trPr>
        <w:tc>
          <w:tcPr>
            <w:tcW w:type="dxa" w:w="4819"/>
          </w:tcPr>
          <w:p>
            <w:r>
              <w:rPr>
                <w:rFonts w:ascii="Arial" w:hAnsi="Arial"/>
                <w:b w:val="0"/>
                <w:i w:val="0"/>
                <w:sz w:val="17"/>
              </w:rPr>
              <w:t>Unknown profile</w:t>
            </w:r>
          </w:p>
        </w:tc>
        <w:tc>
          <w:tcPr>
            <w:tcW w:type="dxa" w:w="4819"/>
          </w:tcPr>
          <w:p>
            <w:r>
              <w:rPr>
                <w:rFonts w:ascii="Arial" w:hAnsi="Arial"/>
                <w:b w:val="0"/>
                <w:i w:val="0"/>
                <w:sz w:val="17"/>
              </w:rPr>
              <w:t>Controlled Failure; kein ambiger Fallback.</w:t>
            </w:r>
          </w:p>
        </w:tc>
      </w:tr>
      <w:tr>
        <w:trPr>
          <w:cantSplit/>
        </w:trPr>
        <w:tc>
          <w:tcPr>
            <w:tcW w:type="dxa" w:w="4819"/>
          </w:tcPr>
          <w:p>
            <w:r>
              <w:rPr>
                <w:rFonts w:ascii="Arial" w:hAnsi="Arial"/>
                <w:b w:val="0"/>
                <w:i w:val="0"/>
                <w:sz w:val="17"/>
              </w:rPr>
              <w:t>Missing required secret</w:t>
            </w:r>
          </w:p>
        </w:tc>
        <w:tc>
          <w:tcPr>
            <w:tcW w:type="dxa" w:w="4819"/>
          </w:tcPr>
          <w:p>
            <w:r>
              <w:rPr>
                <w:rFonts w:ascii="Arial" w:hAnsi="Arial"/>
                <w:b w:val="0"/>
                <w:i w:val="0"/>
                <w:sz w:val="17"/>
              </w:rPr>
              <w:t>AI unavailable oder Critical Failure gemäß Dependency.</w:t>
            </w:r>
          </w:p>
        </w:tc>
      </w:tr>
      <w:tr>
        <w:trPr>
          <w:cantSplit/>
        </w:trPr>
        <w:tc>
          <w:tcPr>
            <w:tcW w:type="dxa" w:w="4819"/>
          </w:tcPr>
          <w:p>
            <w:r>
              <w:rPr>
                <w:rFonts w:ascii="Arial" w:hAnsi="Arial"/>
                <w:b w:val="0"/>
                <w:i w:val="0"/>
                <w:sz w:val="17"/>
              </w:rPr>
              <w:t>Migration failure</w:t>
            </w:r>
          </w:p>
        </w:tc>
        <w:tc>
          <w:tcPr>
            <w:tcW w:type="dxa" w:w="4819"/>
          </w:tcPr>
          <w:p>
            <w:r>
              <w:rPr>
                <w:rFonts w:ascii="Arial" w:hAnsi="Arial"/>
                <w:b w:val="0"/>
                <w:i w:val="0"/>
                <w:sz w:val="17"/>
              </w:rPr>
              <w:t>Previous valid Configuration bleibt recoverable.</w:t>
            </w:r>
          </w:p>
        </w:tc>
      </w:tr>
      <w:tr>
        <w:trPr>
          <w:cantSplit/>
        </w:trPr>
        <w:tc>
          <w:tcPr>
            <w:tcW w:type="dxa" w:w="4819"/>
          </w:tcPr>
          <w:p>
            <w:r>
              <w:rPr>
                <w:rFonts w:ascii="Arial" w:hAnsi="Arial"/>
                <w:b w:val="0"/>
                <w:i w:val="0"/>
                <w:sz w:val="17"/>
              </w:rPr>
              <w:t>Forbidden hot reload</w:t>
            </w:r>
          </w:p>
        </w:tc>
        <w:tc>
          <w:tcPr>
            <w:tcW w:type="dxa" w:w="4819"/>
          </w:tcPr>
          <w:p>
            <w:r>
              <w:rPr>
                <w:rFonts w:ascii="Arial" w:hAnsi="Arial"/>
                <w:b w:val="0"/>
                <w:i w:val="0"/>
                <w:sz w:val="17"/>
              </w:rPr>
              <w:t>Kein Runtime State Change.</w:t>
            </w:r>
          </w:p>
        </w:tc>
      </w:tr>
      <w:tr>
        <w:trPr>
          <w:cantSplit/>
        </w:trPr>
        <w:tc>
          <w:tcPr>
            <w:tcW w:type="dxa" w:w="4819"/>
          </w:tcPr>
          <w:p>
            <w:r>
              <w:rPr>
                <w:rFonts w:ascii="Arial" w:hAnsi="Arial"/>
                <w:b w:val="0"/>
                <w:i w:val="0"/>
                <w:sz w:val="17"/>
              </w:rPr>
              <w:t>Security-sensitive invalid setting</w:t>
            </w:r>
          </w:p>
        </w:tc>
        <w:tc>
          <w:tcPr>
            <w:tcW w:type="dxa" w:w="4819"/>
          </w:tcPr>
          <w:p>
            <w:r>
              <w:rPr>
                <w:rFonts w:ascii="Arial" w:hAnsi="Arial"/>
                <w:b w:val="0"/>
                <w:i w:val="0"/>
                <w:sz w:val="17"/>
              </w:rPr>
              <w:t>Safe Failure.</w:t>
            </w:r>
          </w:p>
        </w:tc>
      </w:tr>
      <w:tr>
        <w:trPr>
          <w:cantSplit/>
        </w:trPr>
        <w:tc>
          <w:tcPr>
            <w:tcW w:type="dxa" w:w="4819"/>
          </w:tcPr>
          <w:p>
            <w:r>
              <w:rPr>
                <w:rFonts w:ascii="Arial" w:hAnsi="Arial"/>
                <w:b w:val="0"/>
                <w:i w:val="0"/>
                <w:sz w:val="17"/>
              </w:rPr>
              <w:t>Future unsupported schema</w:t>
            </w:r>
          </w:p>
        </w:tc>
        <w:tc>
          <w:tcPr>
            <w:tcW w:type="dxa" w:w="4819"/>
          </w:tcPr>
          <w:p>
            <w:r>
              <w:rPr>
                <w:rFonts w:ascii="Arial" w:hAnsi="Arial"/>
                <w:b w:val="0"/>
                <w:i w:val="0"/>
                <w:sz w:val="17"/>
              </w:rPr>
              <w:t>Reject ohne destructive rewrite.</w:t>
            </w:r>
          </w:p>
        </w:tc>
      </w:tr>
    </w:tbl>
    <w:p/>
    <w:p>
      <w:r>
        <w:rPr>
          <w:rFonts w:ascii="Arial" w:hAnsi="Arial"/>
          <w:b/>
          <w:i w:val="0"/>
          <w:sz w:val="26"/>
        </w:rPr>
        <w:t>14. Performance and Reliability Criteria</w:t>
      </w:r>
    </w:p>
    <w:p>
      <w:pPr>
        <w:pStyle w:val="ListBullet"/>
      </w:pPr>
      <w:r>
        <w:rPr>
          <w:rFonts w:ascii="Arial" w:hAnsi="Arial"/>
          <w:b w:val="0"/>
          <w:i w:val="0"/>
          <w:sz w:val="20"/>
        </w:rPr>
        <w:t>Configuration Loading erfolgt in angemessener Zeit und blockiert World Simulation nicht nach Startup.</w:t>
      </w:r>
    </w:p>
    <w:p>
      <w:pPr>
        <w:pStyle w:val="ListBullet"/>
      </w:pPr>
      <w:r>
        <w:rPr>
          <w:rFonts w:ascii="Arial" w:hAnsi="Arial"/>
          <w:b w:val="0"/>
          <w:i w:val="0"/>
          <w:sz w:val="20"/>
        </w:rPr>
        <w:t>Wiederholter Startup mit gleichen Inputs erzeugt dieselbe Effective Configuration.</w:t>
      </w:r>
    </w:p>
    <w:p>
      <w:pPr>
        <w:pStyle w:val="ListBullet"/>
      </w:pPr>
      <w:r>
        <w:rPr>
          <w:rFonts w:ascii="Arial" w:hAnsi="Arial"/>
          <w:b w:val="0"/>
          <w:i w:val="0"/>
          <w:sz w:val="20"/>
        </w:rPr>
        <w:t>Configuration Subsystem erzeugt kein unkontrolliertes Memory Growth.</w:t>
      </w:r>
    </w:p>
    <w:p>
      <w:pPr>
        <w:pStyle w:val="ListBullet"/>
      </w:pPr>
      <w:r>
        <w:rPr>
          <w:rFonts w:ascii="Arial" w:hAnsi="Arial"/>
          <w:b w:val="0"/>
          <w:i w:val="0"/>
          <w:sz w:val="20"/>
        </w:rPr>
        <w:t>Hot Reload ist aus Consumer-Sicht atomar.</w:t>
      </w:r>
    </w:p>
    <w:p>
      <w:pPr>
        <w:pStyle w:val="ListBullet"/>
      </w:pPr>
      <w:r>
        <w:rPr>
          <w:rFonts w:ascii="Arial" w:hAnsi="Arial"/>
          <w:b w:val="0"/>
          <w:i w:val="0"/>
          <w:sz w:val="20"/>
        </w:rPr>
        <w:t>Migration bleibt innerhalb der erwarteten v1.0 Configuration-Größe vorhersehbar.</w:t>
      </w:r>
    </w:p>
    <w:p>
      <w:r>
        <w:rPr>
          <w:rFonts w:ascii="Arial" w:hAnsi="Arial"/>
          <w:b/>
          <w:i w:val="0"/>
          <w:sz w:val="26"/>
        </w:rPr>
        <w:t>15. Definition of Done — ARCH-009</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Area</w:t>
            </w:r>
          </w:p>
        </w:tc>
        <w:tc>
          <w:tcPr>
            <w:tcW w:type="dxa" w:w="4819"/>
          </w:tcPr>
          <w:p>
            <w:pPr>
              <w:keepNext/>
            </w:pPr>
            <w:r>
              <w:rPr>
                <w:rFonts w:ascii="Arial" w:hAnsi="Arial"/>
                <w:b/>
                <w:i w:val="0"/>
                <w:sz w:val="18"/>
              </w:rPr>
              <w:t>Done when</w:t>
            </w:r>
          </w:p>
        </w:tc>
      </w:tr>
      <w:tr>
        <w:trPr>
          <w:cantSplit/>
        </w:trPr>
        <w:tc>
          <w:tcPr>
            <w:tcW w:type="dxa" w:w="4819"/>
          </w:tcPr>
          <w:p>
            <w:r>
              <w:rPr>
                <w:rFonts w:ascii="Arial" w:hAnsi="Arial"/>
                <w:b w:val="0"/>
                <w:i w:val="0"/>
                <w:sz w:val="17"/>
              </w:rPr>
              <w:t>Format</w:t>
            </w:r>
          </w:p>
        </w:tc>
        <w:tc>
          <w:tcPr>
            <w:tcW w:type="dxa" w:w="4819"/>
          </w:tcPr>
          <w:p>
            <w:r>
              <w:rPr>
                <w:rFonts w:ascii="Arial" w:hAnsi="Arial"/>
                <w:b w:val="0"/>
                <w:i w:val="0"/>
                <w:sz w:val="17"/>
              </w:rPr>
              <w:t>YAML als dokumentiertes Primary Format.</w:t>
            </w:r>
          </w:p>
        </w:tc>
      </w:tr>
      <w:tr>
        <w:trPr>
          <w:cantSplit/>
        </w:trPr>
        <w:tc>
          <w:tcPr>
            <w:tcW w:type="dxa" w:w="4819"/>
          </w:tcPr>
          <w:p>
            <w:r>
              <w:rPr>
                <w:rFonts w:ascii="Arial" w:hAnsi="Arial"/>
                <w:b w:val="0"/>
                <w:i w:val="0"/>
                <w:sz w:val="17"/>
              </w:rPr>
              <w:t>Hierarchy</w:t>
            </w:r>
          </w:p>
        </w:tc>
        <w:tc>
          <w:tcPr>
            <w:tcW w:type="dxa" w:w="4819"/>
          </w:tcPr>
          <w:p>
            <w:r>
              <w:rPr>
                <w:rFonts w:ascii="Arial" w:hAnsi="Arial"/>
                <w:b w:val="0"/>
                <w:i w:val="0"/>
                <w:sz w:val="17"/>
              </w:rPr>
              <w:t>Default und optional Profiles mit deterministischen Regeln.</w:t>
            </w:r>
          </w:p>
        </w:tc>
      </w:tr>
      <w:tr>
        <w:trPr>
          <w:cantSplit/>
        </w:trPr>
        <w:tc>
          <w:tcPr>
            <w:tcW w:type="dxa" w:w="4819"/>
          </w:tcPr>
          <w:p>
            <w:r>
              <w:rPr>
                <w:rFonts w:ascii="Arial" w:hAnsi="Arial"/>
                <w:b w:val="0"/>
                <w:i w:val="0"/>
                <w:sz w:val="17"/>
              </w:rPr>
              <w:t>Schema</w:t>
            </w:r>
          </w:p>
        </w:tc>
        <w:tc>
          <w:tcPr>
            <w:tcW w:type="dxa" w:w="4819"/>
          </w:tcPr>
          <w:p>
            <w:r>
              <w:rPr>
                <w:rFonts w:ascii="Arial" w:hAnsi="Arial"/>
                <w:b w:val="0"/>
                <w:i w:val="0"/>
                <w:sz w:val="17"/>
              </w:rPr>
              <w:t>Top-Level Sections, Types und Constraints dokumentiert.</w:t>
            </w:r>
          </w:p>
        </w:tc>
      </w:tr>
      <w:tr>
        <w:trPr>
          <w:cantSplit/>
        </w:trPr>
        <w:tc>
          <w:tcPr>
            <w:tcW w:type="dxa" w:w="4819"/>
          </w:tcPr>
          <w:p>
            <w:r>
              <w:rPr>
                <w:rFonts w:ascii="Arial" w:hAnsi="Arial"/>
                <w:b w:val="0"/>
                <w:i w:val="0"/>
                <w:sz w:val="17"/>
              </w:rPr>
              <w:t>Loading</w:t>
            </w:r>
          </w:p>
        </w:tc>
        <w:tc>
          <w:tcPr>
            <w:tcW w:type="dxa" w:w="4819"/>
          </w:tcPr>
          <w:p>
            <w:r>
              <w:rPr>
                <w:rFonts w:ascii="Arial" w:hAnsi="Arial"/>
                <w:b w:val="0"/>
                <w:i w:val="0"/>
                <w:sz w:val="17"/>
              </w:rPr>
              <w:t>Deterministischer Load/Merge/Resolve/Normalize Flow.</w:t>
            </w:r>
          </w:p>
        </w:tc>
      </w:tr>
      <w:tr>
        <w:trPr>
          <w:cantSplit/>
        </w:trPr>
        <w:tc>
          <w:tcPr>
            <w:tcW w:type="dxa" w:w="4819"/>
          </w:tcPr>
          <w:p>
            <w:r>
              <w:rPr>
                <w:rFonts w:ascii="Arial" w:hAnsi="Arial"/>
                <w:b w:val="0"/>
                <w:i w:val="0"/>
                <w:sz w:val="17"/>
              </w:rPr>
              <w:t>Security</w:t>
            </w:r>
          </w:p>
        </w:tc>
        <w:tc>
          <w:tcPr>
            <w:tcW w:type="dxa" w:w="4819"/>
          </w:tcPr>
          <w:p>
            <w:r>
              <w:rPr>
                <w:rFonts w:ascii="Arial" w:hAnsi="Arial"/>
                <w:b w:val="0"/>
                <w:i w:val="0"/>
                <w:sz w:val="17"/>
              </w:rPr>
              <w:t>Secrets extern und kontrollierter Zugriff.</w:t>
            </w:r>
          </w:p>
        </w:tc>
      </w:tr>
      <w:tr>
        <w:trPr>
          <w:cantSplit/>
        </w:trPr>
        <w:tc>
          <w:tcPr>
            <w:tcW w:type="dxa" w:w="4819"/>
          </w:tcPr>
          <w:p>
            <w:r>
              <w:rPr>
                <w:rFonts w:ascii="Arial" w:hAnsi="Arial"/>
                <w:b w:val="0"/>
                <w:i w:val="0"/>
                <w:sz w:val="17"/>
              </w:rPr>
              <w:t>Versioning</w:t>
            </w:r>
          </w:p>
        </w:tc>
        <w:tc>
          <w:tcPr>
            <w:tcW w:type="dxa" w:w="4819"/>
          </w:tcPr>
          <w:p>
            <w:r>
              <w:rPr>
                <w:rFonts w:ascii="Arial" w:hAnsi="Arial"/>
                <w:b w:val="0"/>
                <w:i w:val="0"/>
                <w:sz w:val="17"/>
              </w:rPr>
              <w:t>Compatibility und Migration Rules vorhanden.</w:t>
            </w:r>
          </w:p>
        </w:tc>
      </w:tr>
      <w:tr>
        <w:trPr>
          <w:cantSplit/>
        </w:trPr>
        <w:tc>
          <w:tcPr>
            <w:tcW w:type="dxa" w:w="4819"/>
          </w:tcPr>
          <w:p>
            <w:r>
              <w:rPr>
                <w:rFonts w:ascii="Arial" w:hAnsi="Arial"/>
                <w:b w:val="0"/>
                <w:i w:val="0"/>
                <w:sz w:val="17"/>
              </w:rPr>
              <w:t>Runtime API</w:t>
            </w:r>
          </w:p>
        </w:tc>
        <w:tc>
          <w:tcPr>
            <w:tcW w:type="dxa" w:w="4819"/>
          </w:tcPr>
          <w:p>
            <w:r>
              <w:rPr>
                <w:rFonts w:ascii="Arial" w:hAnsi="Arial"/>
                <w:b w:val="0"/>
                <w:i w:val="0"/>
                <w:sz w:val="17"/>
              </w:rPr>
              <w:t>Module erhalten Scoped Typed Configuration.</w:t>
            </w:r>
          </w:p>
        </w:tc>
      </w:tr>
      <w:tr>
        <w:trPr>
          <w:cantSplit/>
        </w:trPr>
        <w:tc>
          <w:tcPr>
            <w:tcW w:type="dxa" w:w="4819"/>
          </w:tcPr>
          <w:p>
            <w:r>
              <w:rPr>
                <w:rFonts w:ascii="Arial" w:hAnsi="Arial"/>
                <w:b w:val="0"/>
                <w:i w:val="0"/>
                <w:sz w:val="17"/>
              </w:rPr>
              <w:t>Hot Reload</w:t>
            </w:r>
          </w:p>
        </w:tc>
        <w:tc>
          <w:tcPr>
            <w:tcW w:type="dxa" w:w="4819"/>
          </w:tcPr>
          <w:p>
            <w:r>
              <w:rPr>
                <w:rFonts w:ascii="Arial" w:hAnsi="Arial"/>
                <w:b w:val="0"/>
                <w:i w:val="0"/>
                <w:sz w:val="17"/>
              </w:rPr>
              <w:t>Allowed/Forbidden Changes definiert.</w:t>
            </w:r>
          </w:p>
        </w:tc>
      </w:tr>
      <w:tr>
        <w:trPr>
          <w:cantSplit/>
        </w:trPr>
        <w:tc>
          <w:tcPr>
            <w:tcW w:type="dxa" w:w="4819"/>
          </w:tcPr>
          <w:p>
            <w:r>
              <w:rPr>
                <w:rFonts w:ascii="Arial" w:hAnsi="Arial"/>
                <w:b w:val="0"/>
                <w:i w:val="0"/>
                <w:sz w:val="17"/>
              </w:rPr>
              <w:t>Testing</w:t>
            </w:r>
          </w:p>
        </w:tc>
        <w:tc>
          <w:tcPr>
            <w:tcW w:type="dxa" w:w="4819"/>
          </w:tcPr>
          <w:p>
            <w:r>
              <w:rPr>
                <w:rFonts w:ascii="Arial" w:hAnsi="Arial"/>
                <w:b w:val="0"/>
                <w:i w:val="0"/>
                <w:sz w:val="17"/>
              </w:rPr>
              <w:t>Parser/Schema/Migration/Security/Startup Acceptance vorhanden.</w:t>
            </w:r>
          </w:p>
        </w:tc>
      </w:tr>
      <w:tr>
        <w:trPr>
          <w:cantSplit/>
        </w:trPr>
        <w:tc>
          <w:tcPr>
            <w:tcW w:type="dxa" w:w="4819"/>
          </w:tcPr>
          <w:p>
            <w:r>
              <w:rPr>
                <w:rFonts w:ascii="Arial" w:hAnsi="Arial"/>
                <w:b w:val="0"/>
                <w:i w:val="0"/>
                <w:sz w:val="17"/>
              </w:rPr>
              <w:t>Windows v1.0</w:t>
            </w:r>
          </w:p>
        </w:tc>
        <w:tc>
          <w:tcPr>
            <w:tcW w:type="dxa" w:w="4819"/>
          </w:tcPr>
          <w:p>
            <w:r>
              <w:rPr>
                <w:rFonts w:ascii="Arial" w:hAnsi="Arial"/>
                <w:b w:val="0"/>
                <w:i w:val="0"/>
                <w:sz w:val="17"/>
              </w:rPr>
              <w:t>Compatible mit ARCH-008 Deployment Assumptions.</w:t>
            </w:r>
          </w:p>
        </w:tc>
      </w:tr>
    </w:tbl>
    <w:p/>
    <w:p>
      <w:r>
        <w:rPr>
          <w:rFonts w:ascii="Arial" w:hAnsi="Arial"/>
          <w:b/>
          <w:i w:val="0"/>
          <w:sz w:val="26"/>
        </w:rPr>
        <w:t>16. Final Configuration Architecture Summary</w:t>
      </w:r>
    </w:p>
    <w:p>
      <w:r>
        <w:rPr>
          <w:rFonts w:ascii="Consolas" w:hAnsi="Consolas"/>
          <w:b w:val="0"/>
          <w:i w:val="0"/>
          <w:sz w:val="18"/>
        </w:rPr>
        <w:t>Configuration Sources</w:t>
      </w:r>
    </w:p>
    <w:p>
      <w:r>
        <w:rPr>
          <w:rFonts w:ascii="Consolas" w:hAnsi="Consolas"/>
          <w:b w:val="0"/>
          <w:i w:val="0"/>
          <w:sz w:val="18"/>
        </w:rPr>
        <w:t xml:space="preserve">   │</w:t>
      </w:r>
    </w:p>
    <w:p>
      <w:r>
        <w:rPr>
          <w:rFonts w:ascii="Consolas" w:hAnsi="Consolas"/>
          <w:b w:val="0"/>
          <w:i w:val="0"/>
          <w:sz w:val="18"/>
        </w:rPr>
        <w:t xml:space="preserve">   ├── Built-in Safe Defaults</w:t>
      </w:r>
    </w:p>
    <w:p>
      <w:r>
        <w:rPr>
          <w:rFonts w:ascii="Consolas" w:hAnsi="Consolas"/>
          <w:b w:val="0"/>
          <w:i w:val="0"/>
          <w:sz w:val="18"/>
        </w:rPr>
        <w:t xml:space="preserve">   ├── Base YAML</w:t>
      </w:r>
    </w:p>
    <w:p>
      <w:r>
        <w:rPr>
          <w:rFonts w:ascii="Consolas" w:hAnsi="Consolas"/>
          <w:b w:val="0"/>
          <w:i w:val="0"/>
          <w:sz w:val="18"/>
        </w:rPr>
        <w:t xml:space="preserve">   ├── Selected Profile</w:t>
      </w:r>
    </w:p>
    <w:p>
      <w:r>
        <w:rPr>
          <w:rFonts w:ascii="Consolas" w:hAnsi="Consolas"/>
          <w:b w:val="0"/>
          <w:i w:val="0"/>
          <w:sz w:val="18"/>
        </w:rPr>
        <w:t xml:space="preserve">   └── Explicit Runtime Override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Configuration Subsystem</w:t>
      </w:r>
    </w:p>
    <w:p>
      <w:r>
        <w:rPr>
          <w:rFonts w:ascii="Consolas" w:hAnsi="Consolas"/>
          <w:b w:val="0"/>
          <w:i w:val="0"/>
          <w:sz w:val="18"/>
        </w:rPr>
        <w:t xml:space="preserve">     ├── Parse</w:t>
      </w:r>
    </w:p>
    <w:p>
      <w:r>
        <w:rPr>
          <w:rFonts w:ascii="Consolas" w:hAnsi="Consolas"/>
          <w:b w:val="0"/>
          <w:i w:val="0"/>
          <w:sz w:val="18"/>
        </w:rPr>
        <w:t xml:space="preserve">     ├── Schema Validate</w:t>
      </w:r>
    </w:p>
    <w:p>
      <w:r>
        <w:rPr>
          <w:rFonts w:ascii="Consolas" w:hAnsi="Consolas"/>
          <w:b w:val="0"/>
          <w:i w:val="0"/>
          <w:sz w:val="18"/>
        </w:rPr>
        <w:t xml:space="preserve">     ├── Profile Resolve</w:t>
      </w:r>
    </w:p>
    <w:p>
      <w:r>
        <w:rPr>
          <w:rFonts w:ascii="Consolas" w:hAnsi="Consolas"/>
          <w:b w:val="0"/>
          <w:i w:val="0"/>
          <w:sz w:val="18"/>
        </w:rPr>
        <w:t xml:space="preserve">     ├── Merge</w:t>
      </w:r>
    </w:p>
    <w:p>
      <w:r>
        <w:rPr>
          <w:rFonts w:ascii="Consolas" w:hAnsi="Consolas"/>
          <w:b w:val="0"/>
          <w:i w:val="0"/>
          <w:sz w:val="18"/>
        </w:rPr>
        <w:t xml:space="preserve">     ├── Secret Resolve</w:t>
      </w:r>
    </w:p>
    <w:p>
      <w:r>
        <w:rPr>
          <w:rFonts w:ascii="Consolas" w:hAnsi="Consolas"/>
          <w:b w:val="0"/>
          <w:i w:val="0"/>
          <w:sz w:val="18"/>
        </w:rPr>
        <w:t xml:space="preserve">     ├── Normalize</w:t>
      </w:r>
    </w:p>
    <w:p>
      <w:r>
        <w:rPr>
          <w:rFonts w:ascii="Consolas" w:hAnsi="Consolas"/>
          <w:b w:val="0"/>
          <w:i w:val="0"/>
          <w:sz w:val="18"/>
        </w:rPr>
        <w:t xml:space="preserve">     └── Semantic/Runtime Validate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Effective Typed Configuration</w:t>
      </w:r>
    </w:p>
    <w:p>
      <w:r>
        <w:rPr>
          <w:rFonts w:ascii="Consolas" w:hAnsi="Consolas"/>
          <w:b w:val="0"/>
          <w:i w:val="0"/>
          <w:sz w:val="18"/>
        </w:rPr>
        <w:t xml:space="preserve">      └── Application Host / Composition Root</w:t>
      </w:r>
    </w:p>
    <w:p>
      <w:r>
        <w:rPr>
          <w:rFonts w:ascii="Consolas" w:hAnsi="Consolas"/>
          <w:b w:val="0"/>
          <w:i w:val="0"/>
          <w:sz w:val="18"/>
        </w:rPr>
        <w:t xml:space="preserve">            ├── typed Core/Game Adapter views</w:t>
      </w:r>
    </w:p>
    <w:p>
      <w:r>
        <w:rPr>
          <w:rFonts w:ascii="Consolas" w:hAnsi="Consolas"/>
          <w:b w:val="0"/>
          <w:i w:val="0"/>
          <w:sz w:val="18"/>
        </w:rPr>
        <w:t xml:space="preserve">            ├── typed AI Adapter view</w:t>
      </w:r>
    </w:p>
    <w:p>
      <w:r>
        <w:rPr>
          <w:rFonts w:ascii="Consolas" w:hAnsi="Consolas"/>
          <w:b w:val="0"/>
          <w:i w:val="0"/>
          <w:sz w:val="18"/>
        </w:rPr>
        <w:t xml:space="preserve">            ├── typed Scheduler view</w:t>
      </w:r>
    </w:p>
    <w:p>
      <w:r>
        <w:rPr>
          <w:rFonts w:ascii="Consolas" w:hAnsi="Consolas"/>
          <w:b w:val="0"/>
          <w:i w:val="0"/>
          <w:sz w:val="18"/>
        </w:rPr>
        <w:t xml:space="preserve">            ├── typed Save/Persistence view</w:t>
      </w:r>
    </w:p>
    <w:p>
      <w:r>
        <w:rPr>
          <w:rFonts w:ascii="Consolas" w:hAnsi="Consolas"/>
          <w:b w:val="0"/>
          <w:i w:val="0"/>
          <w:sz w:val="18"/>
        </w:rPr>
        <w:t xml:space="preserve">            └── typed Logging/Diagnostics view</w:t>
      </w:r>
    </w:p>
    <w:p>
      <w:r>
        <w:rPr>
          <w:rFonts w:ascii="Consolas" w:hAnsi="Consolas"/>
          <w:b w:val="0"/>
          <w:i w:val="0"/>
          <w:sz w:val="18"/>
        </w:rPr>
        <w:t xml:space="preserve">            │</w:t>
      </w:r>
    </w:p>
    <w:p>
      <w:r>
        <w:rPr>
          <w:rFonts w:ascii="Consolas" w:hAnsi="Consolas"/>
          <w:b w:val="0"/>
          <w:i w:val="0"/>
          <w:sz w:val="18"/>
        </w:rPr>
        <w:t xml:space="preserve">            └── Controlled Hot Reload (only approved fields)</w:t>
      </w:r>
    </w:p>
    <w:p>
      <w:r>
        <w:rPr>
          <w:rFonts w:ascii="Consolas" w:hAnsi="Consolas"/>
          <w:b w:val="0"/>
          <w:i w:val="0"/>
          <w:sz w:val="18"/>
        </w:rPr>
      </w:r>
    </w:p>
    <w:p>
      <w:r>
        <w:rPr>
          <w:rFonts w:ascii="Consolas" w:hAnsi="Consolas"/>
          <w:b w:val="0"/>
          <w:i w:val="0"/>
          <w:sz w:val="18"/>
        </w:rPr>
        <w:t>Secrets</w:t>
      </w:r>
    </w:p>
    <w:p>
      <w:r>
        <w:rPr>
          <w:rFonts w:ascii="Consolas" w:hAnsi="Consolas"/>
          <w:b w:val="0"/>
          <w:i w:val="0"/>
          <w:sz w:val="18"/>
        </w:rPr>
        <w:t xml:space="preserve">   └── Protected Windows Storage</w:t>
      </w:r>
    </w:p>
    <w:p>
      <w:r>
        <w:rPr>
          <w:rFonts w:ascii="Arial" w:hAnsi="Arial"/>
          <w:b/>
          <w:i w:val="0"/>
          <w:sz w:val="26"/>
        </w:rPr>
        <w:t>17. Final Architecture Rules</w:t>
      </w:r>
    </w:p>
    <w:p>
      <w:pPr>
        <w:pStyle w:val="ListBullet"/>
      </w:pPr>
      <w:r>
        <w:rPr>
          <w:rFonts w:ascii="Arial" w:hAnsi="Arial"/>
          <w:b w:val="0"/>
          <w:i w:val="0"/>
          <w:sz w:val="20"/>
        </w:rPr>
        <w:t>YAML ist das Primary Human-Readable Configuration Format von v1.0.</w:t>
      </w:r>
    </w:p>
    <w:p>
      <w:pPr>
        <w:pStyle w:val="ListBullet"/>
      </w:pPr>
      <w:r>
        <w:rPr>
          <w:rFonts w:ascii="Arial" w:hAnsi="Arial"/>
          <w:b w:val="0"/>
          <w:i w:val="0"/>
          <w:sz w:val="20"/>
        </w:rPr>
        <w:t>default Profile ist mandatory; andere Profile optional.</w:t>
      </w:r>
    </w:p>
    <w:p>
      <w:pPr>
        <w:pStyle w:val="ListBullet"/>
      </w:pPr>
      <w:r>
        <w:rPr>
          <w:rFonts w:ascii="Arial" w:hAnsi="Arial"/>
          <w:b w:val="0"/>
          <w:i w:val="0"/>
          <w:sz w:val="20"/>
        </w:rPr>
        <w:t>Configuration Hierarchy ist deterministisch.</w:t>
      </w:r>
    </w:p>
    <w:p>
      <w:pPr>
        <w:pStyle w:val="ListBullet"/>
      </w:pPr>
      <w:r>
        <w:rPr>
          <w:rFonts w:ascii="Arial" w:hAnsi="Arial"/>
          <w:b w:val="0"/>
          <w:i w:val="0"/>
          <w:sz w:val="20"/>
        </w:rPr>
        <w:t>Runtime Modules lesen kein Raw YAML.</w:t>
      </w:r>
    </w:p>
    <w:p>
      <w:pPr>
        <w:pStyle w:val="ListBullet"/>
      </w:pPr>
      <w:r>
        <w:rPr>
          <w:rFonts w:ascii="Arial" w:hAnsi="Arial"/>
          <w:b w:val="0"/>
          <w:i w:val="0"/>
          <w:sz w:val="20"/>
        </w:rPr>
        <w:t>Effective Runtime Configuration ist typed und scoped.</w:t>
      </w:r>
    </w:p>
    <w:p>
      <w:pPr>
        <w:pStyle w:val="ListBullet"/>
      </w:pPr>
      <w:r>
        <w:rPr>
          <w:rFonts w:ascii="Arial" w:hAnsi="Arial"/>
          <w:b w:val="0"/>
          <w:i w:val="0"/>
          <w:sz w:val="20"/>
        </w:rPr>
        <w:t>Secrets werden in YAML referenziert, aber separat im Protected Windows Storage gespeichert.</w:t>
      </w:r>
    </w:p>
    <w:p>
      <w:pPr>
        <w:pStyle w:val="ListBullet"/>
      </w:pPr>
      <w:r>
        <w:rPr>
          <w:rFonts w:ascii="Arial" w:hAnsi="Arial"/>
          <w:b w:val="0"/>
          <w:i w:val="0"/>
          <w:sz w:val="20"/>
        </w:rPr>
        <w:t>Configuration Migration ist deterministisch und recoverable.</w:t>
      </w:r>
    </w:p>
    <w:p>
      <w:pPr>
        <w:pStyle w:val="ListBullet"/>
      </w:pPr>
      <w:r>
        <w:rPr>
          <w:rFonts w:ascii="Arial" w:hAnsi="Arial"/>
          <w:b w:val="0"/>
          <w:i w:val="0"/>
          <w:sz w:val="20"/>
        </w:rPr>
        <w:t>Hot Reload ist konservativ und Policy-driven.</w:t>
      </w:r>
    </w:p>
    <w:p>
      <w:pPr>
        <w:pStyle w:val="ListBullet"/>
      </w:pPr>
      <w:r>
        <w:rPr>
          <w:rFonts w:ascii="Arial" w:hAnsi="Arial"/>
          <w:b w:val="0"/>
          <w:i w:val="0"/>
          <w:sz w:val="20"/>
        </w:rPr>
        <w:t>Security- und Persistence-relevante Änderungen benötigen Controlled Restart/Migration.</w:t>
      </w:r>
    </w:p>
    <w:p>
      <w:pPr>
        <w:pStyle w:val="ListBullet"/>
      </w:pPr>
      <w:r>
        <w:rPr>
          <w:rFonts w:ascii="Arial" w:hAnsi="Arial"/>
          <w:b w:val="0"/>
          <w:i w:val="0"/>
          <w:sz w:val="20"/>
        </w:rPr>
        <w:t>Configuration Testing ist Bestandteil der Release Acceptance.</w:t>
      </w:r>
    </w:p>
    <w:p>
      <w:r>
        <w:rPr>
          <w:rFonts w:ascii="Arial" w:hAnsi="Arial"/>
          <w:b/>
          <w:i w:val="0"/>
          <w:sz w:val="26"/>
        </w:rPr>
        <w:t>18. Relationship to Next Architecture Documents</w:t>
      </w:r>
    </w:p>
    <w:tbl>
      <w:tblPr>
        <w:tblStyle w:val="TableGrid"/>
        <w:tblW w:type="auto" w:w="0"/>
        <w:tblLook w:firstColumn="1" w:firstRow="1" w:lastColumn="0" w:lastRow="0" w:noHBand="0" w:noVBand="1" w:val="04A0"/>
      </w:tblPr>
      <w:tblGrid>
        <w:gridCol w:w="4819"/>
        <w:gridCol w:w="4819"/>
      </w:tblGrid>
      <w:tr>
        <w:trPr>
          <w:cantSplit/>
          <w:tblHeader/>
        </w:trPr>
        <w:tc>
          <w:tcPr>
            <w:tcW w:type="dxa" w:w="4819"/>
          </w:tcPr>
          <w:p>
            <w:pPr>
              <w:keepNext/>
            </w:pPr>
            <w:r>
              <w:rPr>
                <w:rFonts w:ascii="Arial" w:hAnsi="Arial"/>
                <w:b/>
                <w:i w:val="0"/>
                <w:sz w:val="18"/>
              </w:rPr>
              <w:t>Next document</w:t>
            </w:r>
          </w:p>
        </w:tc>
        <w:tc>
          <w:tcPr>
            <w:tcW w:type="dxa" w:w="4819"/>
          </w:tcPr>
          <w:p>
            <w:pPr>
              <w:keepNext/>
            </w:pPr>
            <w:r>
              <w:rPr>
                <w:rFonts w:ascii="Arial" w:hAnsi="Arial"/>
                <w:b/>
                <w:i w:val="0"/>
                <w:sz w:val="18"/>
              </w:rPr>
              <w:t>Purpose</w:t>
            </w:r>
          </w:p>
        </w:tc>
      </w:tr>
      <w:tr>
        <w:trPr>
          <w:cantSplit/>
        </w:trP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Discovery, Configuration und sichere Integration.</w:t>
            </w:r>
          </w:p>
        </w:tc>
      </w:tr>
      <w:tr>
        <w:trPr>
          <w:cantSplit/>
        </w:trP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Configuration und Save/Load Settings.</w:t>
            </w:r>
          </w:p>
        </w:tc>
      </w:tr>
      <w:tr>
        <w:trPr>
          <w:cantSplit/>
        </w:trP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AI Provider, Credentials und Runtime Configuration.</w:t>
            </w:r>
          </w:p>
        </w:tc>
      </w:tr>
      <w:tr>
        <w:trPr>
          <w:cantSplit/>
        </w:trPr>
        <w:tc>
          <w:tcPr>
            <w:tcW w:type="dxa" w:w="4819"/>
          </w:tcPr>
          <w:p>
            <w:r>
              <w:rPr>
                <w:rFonts w:ascii="Arial" w:hAnsi="Arial"/>
                <w:b w:val="0"/>
                <w:i w:val="0"/>
                <w:sz w:val="17"/>
              </w:rPr>
              <w:t>ADR-001 Core Architecture</w:t>
            </w:r>
          </w:p>
        </w:tc>
        <w:tc>
          <w:tcPr>
            <w:tcW w:type="dxa" w:w="4819"/>
          </w:tcPr>
          <w:p>
            <w:r>
              <w:rPr>
                <w:rFonts w:ascii="Arial" w:hAnsi="Arial"/>
                <w:b w:val="0"/>
                <w:i w:val="0"/>
                <w:sz w:val="17"/>
              </w:rPr>
              <w:t>Core-specific typed Configuration Consumption Boundary; no global Ownership.</w:t>
            </w:r>
          </w:p>
        </w:tc>
      </w:tr>
      <w:tr>
        <w:trPr>
          <w:cantSplit/>
        </w:trPr>
        <w:tc>
          <w:tcPr>
            <w:tcW w:type="dxa" w:w="4819"/>
          </w:tcPr>
          <w:p>
            <w:r>
              <w:rPr>
                <w:rFonts w:ascii="Arial" w:hAnsi="Arial"/>
                <w:b w:val="0"/>
                <w:i w:val="0"/>
                <w:sz w:val="17"/>
              </w:rPr>
              <w:t>ADR-004 Local AI</w:t>
            </w:r>
          </w:p>
        </w:tc>
        <w:tc>
          <w:tcPr>
            <w:tcW w:type="dxa" w:w="4819"/>
          </w:tcPr>
          <w:p>
            <w:r>
              <w:rPr>
                <w:rFonts w:ascii="Arial" w:hAnsi="Arial"/>
                <w:b w:val="0"/>
                <w:i w:val="0"/>
                <w:sz w:val="17"/>
              </w:rPr>
              <w:t>Decisions für Local-AI Configuration.</w:t>
            </w:r>
          </w:p>
        </w:tc>
      </w:tr>
      <w:tr>
        <w:trPr>
          <w:cantSplit/>
        </w:trPr>
        <w:tc>
          <w:tcPr>
            <w:tcW w:type="dxa" w:w="4819"/>
          </w:tcPr>
          <w:p>
            <w:r>
              <w:rPr>
                <w:rFonts w:ascii="Arial" w:hAnsi="Arial"/>
                <w:b w:val="0"/>
                <w:i w:val="0"/>
                <w:sz w:val="17"/>
              </w:rPr>
              <w:t>ADR for Secret Storage</w:t>
            </w:r>
          </w:p>
        </w:tc>
        <w:tc>
          <w:tcPr>
            <w:tcW w:type="dxa" w:w="4819"/>
          </w:tcPr>
          <w:p>
            <w:r>
              <w:rPr>
                <w:rFonts w:ascii="Arial" w:hAnsi="Arial"/>
                <w:b w:val="0"/>
                <w:i w:val="0"/>
                <w:sz w:val="17"/>
              </w:rPr>
              <w:t>Konkrete Windows Protected Storage Technology.</w:t>
            </w:r>
          </w:p>
        </w:tc>
      </w:tr>
    </w:tbl>
    <w:p/>
    <w:p>
      <w:r>
        <w:rPr>
          <w:rFonts w:ascii="Arial" w:hAnsi="Arial"/>
          <w:b/>
          <w:i w:val="0"/>
          <w:sz w:val="26"/>
        </w:rPr>
        <w:t>19. ARCH-009 Acceptance Statement</w:t>
      </w:r>
    </w:p>
    <w:p>
      <w:r>
        <w:rPr>
          <w:rFonts w:ascii="Arial" w:hAnsi="Arial"/>
          <w:b w:val="0"/>
          <w:i w:val="0"/>
          <w:sz w:val="21"/>
        </w:rPr>
        <w:t>ARCH-009 Version 1.0 ist architektonisch abgeschlossen, wenn Format, Hierarchy, Schema, Loading/Validation Lifecycle, Secret Handling, Migration/Versioning, Runtime Access, Hot Reload Policy und Acceptance Tests mit ARCH-008 und den vorherigen Architecture Documents konsistent sind.</w:t>
      </w:r>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keepNext/>
            </w:pPr>
            <w:r>
              <w:rPr>
                <w:rFonts w:ascii="Arial" w:hAnsi="Arial"/>
                <w:b/>
                <w:i w:val="0"/>
                <w:sz w:val="18"/>
              </w:rPr>
              <w:t>Version</w:t>
            </w:r>
          </w:p>
        </w:tc>
        <w:tc>
          <w:tcPr>
            <w:tcW w:type="dxa" w:w="3213"/>
          </w:tcPr>
          <w:p>
            <w:pPr>
              <w:keepNext/>
            </w:pPr>
            <w:r>
              <w:rPr>
                <w:rFonts w:ascii="Arial" w:hAnsi="Arial"/>
                <w:b/>
                <w:i w:val="0"/>
                <w:sz w:val="18"/>
              </w:rPr>
              <w:t>Date</w:t>
            </w:r>
          </w:p>
        </w:tc>
        <w:tc>
          <w:tcPr>
            <w:tcW w:type="dxa" w:w="3213"/>
          </w:tcPr>
          <w:p>
            <w:pPr>
              <w:keepNext/>
            </w:pPr>
            <w:r>
              <w:rPr>
                <w:rFonts w:ascii="Arial" w:hAnsi="Arial"/>
                <w:b/>
                <w:i w:val="0"/>
                <w:sz w:val="18"/>
              </w:rPr>
              <w:t>Changes</w:t>
            </w:r>
          </w:p>
        </w:tc>
      </w:tr>
      <w:tr>
        <w:trPr>
          <w:cantSplit/>
        </w:trPr>
        <w:tc>
          <w:tcPr>
            <w:tcW w:type="dxa" w:w="3213"/>
          </w:tcPr>
          <w:p>
            <w:r>
              <w:rPr>
                <w:rFonts w:ascii="Arial" w:hAnsi="Arial"/>
                <w:b w:val="0"/>
                <w:i w:val="0"/>
                <w:sz w:val="17"/>
              </w:rPr>
              <w:t>v1.1</w:t>
            </w:r>
          </w:p>
        </w:tc>
        <w:tc>
          <w:tcPr>
            <w:tcW w:type="dxa" w:w="3213"/>
          </w:tcPr>
          <w:p>
            <w:r>
              <w:rPr>
                <w:rFonts w:ascii="Arial" w:hAnsi="Arial"/>
                <w:b w:val="0"/>
                <w:i w:val="0"/>
                <w:sz w:val="17"/>
              </w:rPr>
              <w:t>2026-09-03</w:t>
            </w:r>
          </w:p>
        </w:tc>
        <w:tc>
          <w:tcPr>
            <w:tcW w:type="dxa" w:w="3213"/>
          </w:tcPr>
          <w:p>
            <w:r>
              <w:rPr>
                <w:rFonts w:ascii="Arial" w:hAnsi="Arial"/>
                <w:b w:val="0"/>
                <w:i w:val="0"/>
                <w:sz w:val="17"/>
              </w:rPr>
              <w:t>Audit v1.1: Configuration Ownership; Host Typed-View Distribution; Transport Neutrality; Application Readiness.</w:t>
            </w:r>
          </w:p>
        </w:tc>
      </w:tr>
    </w:tbl>
    <w:p/>
    <w:sectPr w:rsidR="00FC693F" w:rsidRPr="0006063C" w:rsidSect="00034616">
      <w:headerReference w:type="default" r:id="rId9"/>
      <w:footerReference w:type="default" r:id="rId10"/>
      <w:headerReference w:type="first" r:id="rId11"/>
      <w:footerReference w:type="firs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header" Target="header2.xml" /><ns0:Relationship Id="rId12" Type="http://schemas.openxmlformats.org/officeDocument/2006/relationships/footer" Target="footer2.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ARCH-009 German v1.1 — Architecture Audited Complete</dc:title>
  <dc:subject>World Engine architecture audit final publication candidate</dc:subject>
  <dc:creator>python-docx</dc:creator>
  <cp:keywords/>
  <dc:description>Regenerated from the tracked v1.0 complete document and canonical audited v1.1 source.</dc:description>
  <cp:lastModifiedBy>World Engine Architecture Audit</cp:lastModifiedBy>
  <cp:revision>1</cp:revision>
  <dcterms:created xsi:type="dcterms:W3CDTF">2013-12-23T23:15:00Z</dcterms:created>
  <dcterms:modified xsi:type="dcterms:W3CDTF">2013-12-23T23:15:00Z</dcterms:modified>
  <cp:category/>
</cp:coreProperties>
</file>