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ADR-002</w:t>
      </w:r>
    </w:p>
    <w:p>
      <w:pPr>
        <w:pStyle w:val="Title"/>
        <w:spacing w:before="720"/>
        <w:jc w:val="center"/>
      </w:pPr>
      <w:r>
        <w:t>Система событий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ADR-002_Event_System_RU_v2_0_Architecture_Audited_Complete.docx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docs/02_Architecture_Decision_Records/ADR-002_Event_System/ADR-002_Event_System_RU_v2_0_Architecture_Audited_Complete.docx</w:t>
      </w:r>
    </w:p>
    <w:p>
      <w:pPr>
        <w:pStyle w:val="Heading2"/>
      </w:pPr>
      <w:r>
        <w:t>ARCHITECTURE DECISION RECORD</w:t>
      </w:r>
    </w:p>
    <w:p>
      <w:r>
        <w:rPr>
          <w:rFonts w:ascii="Helvetica Neue" w:hAnsi="Helvetica Neue" w:eastAsia="Helvetica Neue"/>
          <w:color w:val="000000"/>
          <w:sz w:val="21"/>
        </w:rPr>
        <w:t>ADR 002 Система событий</w:t>
      </w:r>
    </w:p>
    <w:p>
      <w:r>
        <w:rPr>
          <w:rFonts w:ascii="Helvetica Neue" w:hAnsi="Helvetica Neue" w:eastAsia="Helvetica Neue"/>
          <w:color w:val="000000"/>
          <w:sz w:val="21"/>
        </w:rPr>
        <w:t>World Engine архитектурное решение</w:t>
      </w:r>
    </w:p>
    <w:p>
      <w:pPr>
        <w:pStyle w:val="Heading2"/>
      </w:pPr>
      <w:r>
        <w:t>Краткое решение</w:t>
      </w:r>
    </w:p>
    <w:p>
      <w:r>
        <w:rPr>
          <w:rFonts w:ascii="Helvetica Neue" w:hAnsi="Helvetica Neue" w:eastAsia="Helvetica Neue"/>
          <w:color w:val="000000"/>
          <w:sz w:val="21"/>
        </w:rPr>
        <w:t>Event Engine доставляет семантические события и изолирует реакции подписчиков. Он не заменяет команды, запросы или Scheduler. Владельцы предметных данных сохраняют authority, а сохранённый checkpoint не объявляется текущим live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Документ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Содержание</w:t>
      </w:r>
    </w:p>
    <w:p>
      <w:pPr>
        <w:pStyle w:val="Heading2"/>
      </w:pPr>
      <w:r>
        <w:t>1 Контекст и проблема</w:t>
      </w:r>
    </w:p>
    <w:p>
      <w:pPr>
        <w:pStyle w:val="Heading2"/>
      </w:pPr>
      <w:r>
        <w:t>2 Решение</w:t>
      </w:r>
    </w:p>
    <w:p>
      <w:pPr>
        <w:pStyle w:val="Heading2"/>
      </w:pPr>
      <w:r>
        <w:t>3 Область ответственности, владение и границы</w:t>
      </w:r>
    </w:p>
    <w:p>
      <w:pPr>
        <w:pStyle w:val="Heading2"/>
      </w:pPr>
      <w:r>
        <w:t>4 Контракты и потоки выполнения</w:t>
      </w:r>
    </w:p>
    <w:p>
      <w:pPr>
        <w:pStyle w:val="Heading2"/>
      </w:pPr>
      <w:r>
        <w:t>5 Жизненный цикл, ошибки и восстановление</w:t>
      </w:r>
    </w:p>
    <w:p>
      <w:pPr>
        <w:pStyle w:val="Heading2"/>
      </w:pPr>
      <w:r>
        <w:t>6 Безопасность, данные и архитектурные правила</w:t>
      </w:r>
    </w:p>
    <w:p>
      <w:pPr>
        <w:pStyle w:val="Heading2"/>
      </w:pPr>
      <w:r>
        <w:t>7 Альтернативы и компромиссы</w:t>
      </w:r>
    </w:p>
    <w:p>
      <w:pPr>
        <w:pStyle w:val="Heading2"/>
      </w:pPr>
      <w:r>
        <w:t>8 Реализация и проверка</w:t>
      </w:r>
    </w:p>
    <w:p>
      <w:pPr>
        <w:pStyle w:val="Heading2"/>
      </w:pPr>
      <w:r>
        <w:t>9 Трассируемость и история изменений</w:t>
      </w:r>
    </w:p>
    <w:p>
      <w:r>
        <w:rPr>
          <w:rFonts w:ascii="Helvetica Neue" w:hAnsi="Helvetica Neue" w:eastAsia="Helvetica Neue"/>
          <w:color w:val="000000"/>
          <w:sz w:val="21"/>
        </w:rPr>
        <w:t>World Engine требует событий для изменений состояния, уведомлений и развязанных реакций. Одновременно часть сценариев должна немедленно возвращать результат, поэтому исключительно событийная модель неприемлема.</w:t>
      </w:r>
    </w:p>
    <w:p>
      <w:r>
        <w:rPr>
          <w:rFonts w:ascii="Helvetica Neue" w:hAnsi="Helvetica Neue" w:eastAsia="Helvetica Neue"/>
          <w:color w:val="000000"/>
          <w:sz w:val="21"/>
        </w:rPr>
        <w:t>Старая редакция использовала термин dispatch scheduling без явного отличия от MOD-012 Scheduler и допускала слишком широкое понимание persistence событий как domain truth.</w:t>
      </w:r>
    </w:p>
    <w:p>
      <w:pPr>
        <w:pStyle w:val="Heading2"/>
      </w:pPr>
      <w:r>
        <w:t>Вне области решения</w:t>
      </w:r>
    </w:p>
    <w:p>
      <w:pPr>
        <w:ind w:left="360" w:hanging="216"/>
      </w:pPr>
      <w:r>
        <w:t>• Generic RPC через события</w:t>
      </w:r>
    </w:p>
    <w:p>
      <w:pPr>
        <w:ind w:left="360" w:hanging="216"/>
      </w:pPr>
      <w:r>
        <w:t>• Полный event sourcing</w:t>
      </w:r>
    </w:p>
    <w:p>
      <w:pPr>
        <w:ind w:left="360" w:hanging="216"/>
      </w:pPr>
      <w:r>
        <w:t>• Distributed broker для v1.x</w:t>
      </w:r>
    </w:p>
    <w:p>
      <w:pPr>
        <w:ind w:left="360" w:hanging="216"/>
      </w:pPr>
      <w:r>
        <w:t>• Владение предметными транзакциями подписчиков</w:t>
      </w:r>
    </w:p>
    <w:p>
      <w:r>
        <w:rPr>
          <w:rFonts w:ascii="Helvetica Neue" w:hAnsi="Helvetica Neue" w:eastAsia="Helvetica Neue"/>
          <w:color w:val="000000"/>
          <w:sz w:val="21"/>
        </w:rPr>
        <w:t>Event является неизменяемым версионированным сообщением о свершившемся факте или наступившем условии. Command выражает намерение, Query запрашивает данные, а Event не требует единственного синхронного ответа.</w:t>
      </w:r>
    </w:p>
    <w:p>
      <w:r>
        <w:rPr>
          <w:rFonts w:ascii="Helvetica Neue" w:hAnsi="Helvetica Neue" w:eastAsia="Helvetica Neue"/>
          <w:color w:val="000000"/>
          <w:sz w:val="21"/>
        </w:rPr>
        <w:t>Event Engine владеет delivery, ordering policy, retry, backpressure и subscriber isolation. Producer и schema owner остаются явными, а бизнес-решения принадлежат подписчикам и владельцам use case.</w:t>
      </w:r>
    </w:p>
    <w:p>
      <w:pPr>
        <w:pStyle w:val="Heading2"/>
      </w:pPr>
      <w:r>
        <w:t>Обязательные правила</w:t>
      </w:r>
    </w:p>
    <w:p>
      <w:pPr>
        <w:ind w:left="360" w:hanging="216"/>
      </w:pPr>
      <w:r>
        <w:t>• Dispatch scheduling означает внутреннее планирование доставки Event Engine и не является MOD-012 Scheduler.</w:t>
      </w:r>
    </w:p>
    <w:p>
      <w:pPr>
        <w:ind w:left="360" w:hanging="216"/>
      </w:pPr>
      <w:r>
        <w:t>• Сценарий с немедленным результатом использует direct contract, а не request event.</w:t>
      </w:r>
    </w:p>
    <w:p>
      <w:pPr>
        <w:ind w:left="360" w:hanging="216"/>
      </w:pPr>
      <w:r>
        <w:t>• Event history является диагностическим или recovery artifact только по явному contract и retention policy.</w:t>
      </w:r>
    </w:p>
    <w:p>
      <w:pPr>
        <w:ind w:left="360" w:hanging="216"/>
      </w:pPr>
      <w:r>
        <w:t>• Ошибка одного subscriber не отменяет подтверждённую работу другого без отдельного orchestration contract.</w:t>
      </w:r>
    </w:p>
    <w:p>
      <w:r>
        <w:rPr>
          <w:rFonts w:ascii="Helvetica Neue" w:hAnsi="Helvetica Neue" w:eastAsia="Helvetica Neue"/>
          <w:color w:val="000000"/>
          <w:sz w:val="21"/>
        </w:rP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Компонент / граница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Семантика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Формирует событие и соблюдает preconditions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owner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Версия и совместимость payload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Доставка, retry, ordering и isolation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Собственная реакция и idempotency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Временные триггеры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Авторитетный save checkpoint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color w:val="000000"/>
          <w:sz w:val="21"/>
        </w:rPr>
        <w:t>Каждый поток ниже явно указывает тип отношения и не создаёт дополнительных скрытых зависимостей.</w:t>
      </w:r>
    </w:p>
    <w:p>
      <w:r>
        <w:rPr>
          <w:rFonts w:ascii="Helvetica Neue" w:hAnsi="Helvetica Neue" w:eastAsia="Helvetica Neue"/>
          <w:color w:val="000000"/>
          <w:sz w:val="21"/>
        </w:rPr>
        <w:t>Event relation: Producer публикует versioned event в Event Engine.</w:t>
      </w:r>
    </w:p>
    <w:p>
      <w:r>
        <w:rPr>
          <w:rFonts w:ascii="Helvetica Neue" w:hAnsi="Helvetica Neue" w:eastAsia="Helvetica Neue"/>
          <w:color w:val="000000"/>
          <w:sz w:val="21"/>
        </w:rPr>
        <w:t>Runtime delivery: Event Engine применяет policy и вызывает зарегистрированных subscribers.</w:t>
      </w:r>
    </w:p>
    <w:p>
      <w:r>
        <w:rPr>
          <w:rFonts w:ascii="Helvetica Neue" w:hAnsi="Helvetica Neue" w:eastAsia="Helvetica Neue"/>
          <w:color w:val="000000"/>
          <w:sz w:val="21"/>
        </w:rPr>
        <w:t>Scheduled event: MOD-012 Scheduler публикует AutosaveDue; Save Manager получает его как subscriber.</w:t>
      </w:r>
    </w:p>
    <w:p>
      <w:r>
        <w:rPr>
          <w:rFonts w:ascii="Helvetica Neue" w:hAnsi="Helvetica Neue" w:eastAsia="Helvetica Neue"/>
          <w:color w:val="000000"/>
          <w:sz w:val="21"/>
        </w:rPr>
        <w:t>Direct result: application вызывает узкий command или query port и получает типизированный ответ.</w:t>
      </w:r>
    </w:p>
    <w:p>
      <w:r>
        <w:rPr>
          <w:rFonts w:ascii="Helvetica Neue" w:hAnsi="Helvetica Neue" w:eastAsia="Helvetica Neue"/>
          <w:color w:val="000000"/>
          <w:sz w:val="21"/>
        </w:rPr>
        <w:t>Persistence data flow: Event History хранится отдельно от domain state и Save artifact.</w:t>
      </w:r>
    </w:p>
    <w:p>
      <w:pPr>
        <w:ind w:left="360" w:hanging="216"/>
      </w:pPr>
      <w:r>
        <w:t>• Регистрация схем и subscribers завершается до Ready Event Engine.</w:t>
      </w:r>
    </w:p>
    <w:p>
      <w:pPr>
        <w:ind w:left="360" w:hanging="216"/>
      </w:pPr>
      <w:r>
        <w:t>• Delivery использует bounded queue и определённую overflow policy.</w:t>
      </w:r>
    </w:p>
    <w:p>
      <w:pPr>
        <w:ind w:left="360" w:hanging="216"/>
      </w:pPr>
      <w:r>
        <w:t>• Retry выполняется только для классифицированных transient failures и ограничивается policy.</w:t>
      </w:r>
    </w:p>
    <w:p>
      <w:pPr>
        <w:ind w:left="360" w:hanging="216"/>
      </w:pPr>
      <w:r>
        <w:t>• Poison event изолируется и не создаёт бесконечный retry loop.</w:t>
      </w:r>
    </w:p>
    <w:p>
      <w:pPr>
        <w:ind w:left="360" w:hanging="216"/>
      </w:pPr>
      <w:r>
        <w:t>• Shutdown прекращает приём новых событий и завершает либо явно отклоняет ожидающие delivery.</w:t>
      </w:r>
    </w:p>
    <w:p>
      <w:pPr>
        <w:ind w:left="360" w:hanging="216"/>
      </w:pPr>
      <w:r>
        <w:t>• Recovery восстанавливает delivery state, но не объявляет историю событий текущей domain truth.</w:t>
      </w:r>
    </w:p>
    <w:p>
      <w:pPr>
        <w:pStyle w:val="Heading2"/>
      </w:pPr>
      <w:r>
        <w:t>Обязательные архитектурные правила</w:t>
      </w:r>
    </w:p>
    <w:p>
      <w:pPr>
        <w:ind w:left="360" w:hanging="216"/>
      </w:pPr>
      <w:r>
        <w:t>• Event не используется как скрытый Service Locator.</w:t>
      </w:r>
    </w:p>
    <w:p>
      <w:pPr>
        <w:ind w:left="360" w:hanging="216"/>
      </w:pPr>
      <w:r>
        <w:t>• Payload не содержит concrete implementation objects.</w:t>
      </w:r>
    </w:p>
    <w:p>
      <w:pPr>
        <w:ind w:left="360" w:hanging="216"/>
      </w:pPr>
      <w:r>
        <w:t>• Event names и versions стабильны и документированы.</w:t>
      </w:r>
    </w:p>
    <w:p>
      <w:pPr>
        <w:ind w:left="360" w:hanging="216"/>
      </w:pPr>
      <w:r>
        <w:t>• Subscriber side effects идемпотентны либо защищены deduplication key.</w:t>
      </w:r>
    </w:p>
    <w:p>
      <w:pPr>
        <w:ind w:left="360" w:hanging="216"/>
      </w:pPr>
      <w:r>
        <w:t>• Backpressure не блокирует critical thread без явной policy.</w:t>
      </w:r>
    </w:p>
    <w:p>
      <w:pPr>
        <w:ind w:left="360" w:hanging="216"/>
      </w:pPr>
      <w:r>
        <w:t>• Committed Save остаётся persisted and restorable checkpoint, а не непрерывно актуальным live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Альтернатива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Причина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direct calls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Высокая связанность и слабая изоляция реакций.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events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Отклонено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даёт естественного immediate result.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Полный event sourcing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Отложено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Избыточная сложность и миграционные требования.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Distributed broker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Отложено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нужен локальному v1.x процессу.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Hybrid events and direct contracts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Выбрано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Соответствует семантике каждого сценария.</w:t>
            </w:r>
          </w:p>
        </w:tc>
      </w:tr>
    </w:tbl>
    <w:p>
      <w:pPr>
        <w:spacing w:after="40"/>
      </w:pPr>
    </w:p>
    <w:p>
      <w:pPr>
        <w:pStyle w:val="Heading2"/>
      </w:pPr>
      <w:r>
        <w:t>Принятые компромиссы</w:t>
      </w:r>
    </w:p>
    <w:p>
      <w:pPr>
        <w:ind w:left="360" w:hanging="216"/>
      </w:pPr>
      <w:r>
        <w:t>• Асинхронность повышает развязку, но требует наблюдаемости, ordering policy и тестов идемпотентности.</w:t>
      </w:r>
    </w:p>
    <w:p>
      <w:pPr>
        <w:ind w:left="360" w:hanging="216"/>
      </w:pPr>
      <w:r>
        <w:t>• Direct contracts проще для immediate result, но должны оставаться узкими и проверяемыми.</w:t>
      </w:r>
    </w:p>
    <w:p>
      <w:pPr>
        <w:pStyle w:val="Heading2"/>
      </w:pPr>
      <w:r>
        <w:t>Требования к реализации</w:t>
      </w:r>
    </w:p>
    <w:p>
      <w:pPr>
        <w:ind w:left="360" w:hanging="216"/>
      </w:pPr>
      <w:r>
        <w:t>• Event envelope содержит event id, schema version, timestamp, producer и correlation id.</w:t>
      </w:r>
    </w:p>
    <w:p>
      <w:pPr>
        <w:ind w:left="360" w:hanging="216"/>
      </w:pPr>
      <w:r>
        <w:t>• Registry связывает schema owner и compatible deserializers.</w:t>
      </w:r>
    </w:p>
    <w:p>
      <w:pPr>
        <w:ind w:left="360" w:hanging="216"/>
      </w:pPr>
      <w:r>
        <w:t>• Queue limits, retry и dead letter behavior задаются configuration policy.</w:t>
      </w:r>
    </w:p>
    <w:p>
      <w:pPr>
        <w:ind w:left="360" w:hanging="216"/>
      </w:pPr>
      <w:r>
        <w:t>• Subscribers не получают Event Engine internals.</w:t>
      </w:r>
    </w:p>
    <w:p>
      <w:pPr>
        <w:ind w:left="360" w:hanging="216"/>
      </w:pPr>
      <w:r>
        <w:t>• Architecture tests различают Scheduler package и Event Engine dispatch code.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Условие PASS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compatibility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Backward compatible payload или явная migration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Delivery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и retry соответствуют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Ошибка subscriber локализована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Autosave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Нет Scheduler to Save Manager implementation dependency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history не принимается за live domain state</w:t>
            </w:r>
          </w:p>
        </w:tc>
      </w:tr>
    </w:tbl>
    <w:p>
      <w:pPr>
        <w:spacing w:after="40"/>
      </w:pPr>
    </w:p>
    <w:p>
      <w:pPr>
        <w:pStyle w:val="Heading2"/>
      </w:pPr>
      <w:r>
        <w:t>Связанные документы</w:t>
      </w:r>
    </w:p>
    <w:p>
      <w:pPr>
        <w:ind w:left="360" w:hanging="216"/>
      </w:pPr>
      <w:r>
        <w:t>• ADR-008</w:t>
      </w:r>
    </w:p>
    <w:p>
      <w:pPr>
        <w:ind w:left="360" w:hanging="216"/>
      </w:pPr>
      <w:r>
        <w:t>• ARCH-003 v1.4</w:t>
      </w:r>
    </w:p>
    <w:p>
      <w:pPr>
        <w:ind w:left="360" w:hanging="216"/>
      </w:pPr>
      <w:r>
        <w:t>• ARCH-007 v4</w:t>
      </w:r>
    </w:p>
    <w:p>
      <w:pPr>
        <w:ind w:left="360" w:hanging="216"/>
      </w:pPr>
      <w:r>
        <w:t>• ARCH-011 v1.1</w:t>
      </w:r>
    </w:p>
    <w:p>
      <w:pPr>
        <w:ind w:left="360" w:hanging="216"/>
      </w:pPr>
      <w:r>
        <w:t>• AUDIT-007</w:t>
      </w:r>
    </w:p>
    <w:p>
      <w:pPr>
        <w:ind w:left="360" w:hanging="216"/>
      </w:pPr>
      <w:r>
        <w:t>• AUDIT-028</w:t>
      </w:r>
    </w:p>
    <w:p>
      <w:pPr>
        <w:pStyle w:val="Heading2"/>
      </w:pPr>
      <w:r>
        <w:t>История изменений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Изменение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Historical complete edition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v2.0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2"/>
      </w:pPr>
      <w:r>
        <w:t>Подробный исходный материал: ADR-002_Event_System_RU_v1_Complete.docx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docs/99_Archive/02_Architecture_Decision_Records/ADR-002_Event_System/ADR-002_Event_System_RU_v1_Complete.docx</w:t>
      </w:r>
    </w:p>
    <w:p>
      <w:pPr>
        <w:pStyle w:val="Heading2"/>
      </w:pPr>
      <w:r>
        <w:t>ADR-002</w:t>
      </w:r>
    </w:p>
    <w:p>
      <w:pPr>
        <w:pStyle w:val="Heading2"/>
      </w:pPr>
      <w:r>
        <w:t>Event System</w:t>
      </w:r>
    </w:p>
    <w:p>
      <w:pPr>
        <w:pStyle w:val="Heading2"/>
      </w:pPr>
      <w:r>
        <w:t>World Engine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Полная русская версия · Parts 01–06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v1.0 · Final Draft · 2026-08-12</w:t>
      </w:r>
    </w:p>
    <w:p>
      <w:pPr>
        <w:ind w:left="360" w:hanging="216"/>
      </w:pPr>
      <w:r>
        <w:t>• Part 01 | Context &amp; Problem Statement</w:t>
      </w:r>
    </w:p>
    <w:p>
      <w:pPr>
        <w:ind w:left="360" w:hanging="216"/>
      </w:pPr>
      <w:r>
        <w:t>• Part 02 | Event Model, Publication, Subscription &amp; Delivery Semantics</w:t>
      </w:r>
    </w:p>
    <w:p>
      <w:pPr>
        <w:ind w:left="360" w:hanging="216"/>
      </w:pPr>
      <w:r>
        <w:t>• Part 03 | Event Lifecycle, Ordering, Priority, Retry &amp; Failure Handling</w:t>
      </w:r>
    </w:p>
    <w:p>
      <w:pPr>
        <w:ind w:left="360" w:hanging="216"/>
      </w:pPr>
      <w:r>
        <w:t>• Part 04 | Event Persistence, History, Replay &amp; Recovery</w:t>
      </w:r>
    </w:p>
    <w:p>
      <w:pPr>
        <w:ind w:left="360" w:hanging="216"/>
      </w:pPr>
      <w:r>
        <w:t>• Part 05 | Architecture Consequences, Trade-offs &amp; Alternatives</w:t>
      </w:r>
    </w:p>
    <w:p>
      <w:pPr>
        <w:ind w:left="360" w:hanging="216"/>
      </w:pPr>
      <w:r>
        <w:t>• Part 06 | Implementation Impact, Governance, Testing &amp; Final Decision Record</w:t>
      </w:r>
    </w:p>
    <w:p>
      <w:r>
        <w:rPr>
          <w:rFonts w:ascii="Helvetica Neue" w:hAnsi="Helvetica Neue" w:eastAsia="Helvetica Neue"/>
          <w:i/>
          <w:color w:val="000000"/>
          <w:sz w:val="21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ADR-002 — Event System / Part 01 / Context &amp; Problem Statement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01 — Context &amp; Problem Statement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Контекст решения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использует Event Engine как отдельную архитектурную subsystem для decoupled communication, lifecycle notifications и передачи событий между частями системы. ARCH-003, ARCH-004, ARCH-005 и предыдущие архитектурные решения уже предусматривают events как один из основных механизмов взаимодействия, но требуется формально зафиксировать их роль, границы и governance в отдельном ADR.</w:t>
      </w:r>
    </w:p>
    <w:p>
      <w:pPr>
        <w:pStyle w:val="Heading2"/>
      </w:pPr>
      <w:r>
        <w:t>2. Постановка проблемы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Необходимо определить, как Event Engine должен использоваться в World Engine Version 1.0, чтобы одновременно получить преимущества decoupling и не превратить events в неуправляемый generic message bus.</w:t>
      </w:r>
    </w:p>
    <w:p>
      <w:pPr>
        <w:ind w:left="360" w:hanging="216"/>
      </w:pPr>
      <w:r>
        <w:t>• определить, какие взаимодействия должны использовать events;</w:t>
      </w:r>
    </w:p>
    <w:p>
      <w:pPr>
        <w:ind w:left="360" w:hanging="216"/>
      </w:pPr>
      <w:r>
        <w:t>• отделить events от обычных synchronous contracts;</w:t>
      </w:r>
    </w:p>
    <w:p>
      <w:pPr>
        <w:ind w:left="360" w:hanging="216"/>
      </w:pPr>
      <w:r>
        <w:t>• определить ownership event schema и lifecycle;</w:t>
      </w:r>
    </w:p>
    <w:p>
      <w:pPr>
        <w:ind w:left="360" w:hanging="216"/>
      </w:pPr>
      <w:r>
        <w:t>• избежать circular dependencies, скрытых через events;</w:t>
      </w:r>
    </w:p>
    <w:p>
      <w:pPr>
        <w:ind w:left="360" w:hanging="216"/>
      </w:pPr>
      <w:r>
        <w:t>• определить правила ordering, priority и idempotency;</w:t>
      </w:r>
    </w:p>
    <w:p>
      <w:pPr>
        <w:ind w:left="360" w:hanging="216"/>
      </w:pPr>
      <w:r>
        <w:t>• не допустить, чтобы один subscriber ломал producer или весь runtime;</w:t>
      </w:r>
    </w:p>
    <w:p>
      <w:pPr>
        <w:ind w:left="360" w:hanging="216"/>
      </w:pPr>
      <w:r>
        <w:t>• сохранить возможность хранения event history там, где это действительно необходимо;</w:t>
      </w:r>
    </w:p>
    <w:p>
      <w:pPr>
        <w:ind w:left="360" w:hanging="216"/>
      </w:pPr>
      <w:r>
        <w:t>• сделать event system пригодной для Core, modules, Scheduler, Save, AI и Game Adapter.</w:t>
      </w:r>
    </w:p>
    <w:p>
      <w:pPr>
        <w:pStyle w:val="Heading2"/>
      </w:pPr>
      <w:r>
        <w:t>3. Существующий архитектурный контекст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Existing decision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Implication for 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is coordination/lifecycle layer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may publish/consume selected events but does not own all event logic.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own domain behavior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modules remain owners of domain state; events notify/react.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is dedicated subsystem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transport/lifecycle must have explicit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 cannot silently bypass dependency governance.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System is separate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events reflect persistence lifecycle; Event Engine does not become Save Manager.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is separate capability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AI-related events are mediated through approved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Scheduler is separate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Scheduled triggers remain Scheduler responsibility.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Adapter is integration boundary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 notifications/actions stay within Game Adapter contract.</w:t>
            </w:r>
          </w:p>
        </w:tc>
      </w:tr>
    </w:tbl>
    <w:p>
      <w:pPr>
        <w:spacing w:after="40"/>
      </w:pPr>
    </w:p>
    <w:p>
      <w:pPr>
        <w:pStyle w:val="Heading2"/>
      </w:pPr>
      <w:r>
        <w:t>4. Зачем нужен отдельный ADR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Без формального решения Event Engine может развиваться в двух крайностях: либо события используются слишком редко и modules начинают жёстко вызывать друг друга, либо events становятся универсальным transport layer для всех операций. Оба варианта нарушают баланс, установленный ADR-001.</w:t>
      </w:r>
    </w:p>
    <w:p>
      <w:pPr>
        <w:ind w:left="360" w:hanging="216"/>
      </w:pPr>
      <w:r>
        <w:t>• Event System должен иметь semantic purpose, а не быть просто технической доставкой сообщений.</w:t>
      </w:r>
    </w:p>
    <w:p>
      <w:pPr>
        <w:ind w:left="360" w:hanging="216"/>
      </w:pPr>
      <w:r>
        <w:t>• Events должны отражать реальные state changes, domain occurrences или lifecycle notifications.</w:t>
      </w:r>
    </w:p>
    <w:p>
      <w:pPr>
        <w:ind w:left="360" w:hanging="216"/>
      </w:pPr>
      <w:r>
        <w:t>• Requests, commands и queries не должны автоматически маскироваться под events.</w:t>
      </w:r>
    </w:p>
    <w:p>
      <w:pPr>
        <w:ind w:left="360" w:hanging="216"/>
      </w:pPr>
      <w:r>
        <w:t>• Subscriber не получает ownership producer только потому, что он подписан на его event.</w:t>
      </w:r>
    </w:p>
    <w:p>
      <w:pPr>
        <w:pStyle w:val="Heading2"/>
      </w:pPr>
      <w:r>
        <w:t>5. Ключевые вопросы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When should an event be published?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Prevents noisy or meaningless event streams.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Who owns event schema?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Prevents ambiguous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events replace all direct calls?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communication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ordering is guaranteed?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for deterministic reactions.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is event priority?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when workloads compete.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events persisted?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Defines history vs transient semantics.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How are duplicates handled?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for safe subscribers.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What happens if a subscriber fails?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for fault isolation.</w:t>
            </w:r>
          </w:p>
        </w:tc>
      </w:tr>
    </w:tbl>
    <w:p>
      <w:pPr>
        <w:spacing w:after="40"/>
      </w:pPr>
    </w:p>
    <w:p>
      <w:pPr>
        <w:pStyle w:val="Heading2"/>
      </w:pPr>
      <w:r>
        <w:t>6. Scope ADR-002</w:t>
      </w:r>
    </w:p>
    <w:p>
      <w:pPr>
        <w:ind w:left="360" w:hanging="216"/>
      </w:pPr>
      <w:r>
        <w:t>• Architecture Event Engine subsystem.</w:t>
      </w:r>
    </w:p>
    <w:p>
      <w:pPr>
        <w:ind w:left="360" w:hanging="216"/>
      </w:pPr>
      <w:r>
        <w:t>• Event envelope and semantic event model.</w:t>
      </w:r>
    </w:p>
    <w:p>
      <w:pPr>
        <w:ind w:left="360" w:hanging="216"/>
      </w:pPr>
      <w:r>
        <w:t>• Publication and subscription boundaries.</w:t>
      </w:r>
    </w:p>
    <w:p>
      <w:pPr>
        <w:ind w:left="360" w:hanging="216"/>
      </w:pPr>
      <w:r>
        <w:t>• Event lifecycle, ordering, priority and delivery semantics.</w:t>
      </w:r>
    </w:p>
    <w:p>
      <w:pPr>
        <w:ind w:left="360" w:hanging="216"/>
      </w:pPr>
      <w:r>
        <w:t>• Error isolation and subscriber behavior.</w:t>
      </w:r>
    </w:p>
    <w:p>
      <w:pPr>
        <w:ind w:left="360" w:hanging="216"/>
      </w:pPr>
      <w:r>
        <w:t>• Optional persistence/event history model.</w:t>
      </w:r>
    </w:p>
    <w:p>
      <w:pPr>
        <w:ind w:left="360" w:hanging="216"/>
      </w:pPr>
      <w:r>
        <w:t>• Integration with Core and major subsystems.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Конкретный Event Catalog, naming convention, priority classes и event types будут определены в отдельных Event System documents.</w:t>
      </w:r>
    </w:p>
    <w:p>
      <w:pPr>
        <w:pStyle w:val="Heading2"/>
      </w:pPr>
      <w:r>
        <w:t>7. Явные non-goals</w:t>
      </w:r>
    </w:p>
    <w:p>
      <w:pPr>
        <w:ind w:left="360" w:hanging="216"/>
      </w:pPr>
      <w:r>
        <w:t>• Event Engine не является заменой Repository.</w:t>
      </w:r>
    </w:p>
    <w:p>
      <w:pPr>
        <w:ind w:left="360" w:hanging="216"/>
      </w:pPr>
      <w:r>
        <w:t>• Event Engine не является generic RPC system.</w:t>
      </w:r>
    </w:p>
    <w:p>
      <w:pPr>
        <w:ind w:left="360" w:hanging="216"/>
      </w:pPr>
      <w:r>
        <w:t>• Event Engine не становится владельцем domain state.</w:t>
      </w:r>
    </w:p>
    <w:p>
      <w:pPr>
        <w:ind w:left="360" w:hanging="216"/>
      </w:pPr>
      <w:r>
        <w:t>• Event Engine не выполняет arbitrary business logic вместо subscribers.</w:t>
      </w:r>
    </w:p>
    <w:p>
      <w:pPr>
        <w:ind w:left="360" w:hanging="216"/>
      </w:pPr>
      <w:r>
        <w:t>• Event Engine не требует distributed message broker для Version 1.0.</w:t>
      </w:r>
    </w:p>
    <w:p>
      <w:pPr>
        <w:ind w:left="360" w:hanging="216"/>
      </w:pPr>
      <w:r>
        <w:t>• Event Engine не должен превращать каждый method call в asynchronous event.</w:t>
      </w:r>
    </w:p>
    <w:p>
      <w:pPr>
        <w:pStyle w:val="Heading2"/>
      </w:pPr>
      <w:r>
        <w:t>8. Архитектурные риски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Without 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Bus as a dumping ground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Любая логика начинает скрываться за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Hidden coupling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Subscribers становятся невидимыми dependency graph.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bugs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Реакции получают события в неподходящем порядке.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effects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Повторная доставка вызывает повторные side effects.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blast radius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Ошибка одного subscriber влияет на producer.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history explosion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Сохраняются все события без semantic need.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Debugging complexity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Трудно восстановить причинно-следственную цепочку.</w:t>
            </w:r>
          </w:p>
        </w:tc>
      </w:tr>
    </w:tbl>
    <w:p>
      <w:pPr>
        <w:spacing w:after="40"/>
      </w:pPr>
    </w:p>
    <w:p>
      <w:pPr>
        <w:pStyle w:val="Heading2"/>
      </w:pPr>
      <w:r>
        <w:t>9. Связь с ADR-001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ADR-001 устанавливает Event Engine как отдельную subsystem и один из механизмов decoupled communication, но не универсальную замену direct contracts. ADR-002 уточняет правила и границы этой subsystem.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ADR-001 principle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ADR-002 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coordinates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may coordinate event lifecycle, but Event Engine remains separate.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own domains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 signal/react; they do not transfer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 calls remain allowed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 used where semantic decoupling is beneficial.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hidden coupling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Subscriptions must be explicit and governed.</w:t>
            </w:r>
          </w:p>
        </w:tc>
      </w:tr>
    </w:tbl>
    <w:p>
      <w:pPr>
        <w:spacing w:after="40"/>
      </w:pPr>
    </w:p>
    <w:p>
      <w:pPr>
        <w:pStyle w:val="Heading2"/>
      </w:pPr>
      <w:r>
        <w:t>10. Статус решения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ADR-002 должен стать authoritative decision record для роли Event Engine в Version 1.0. Более детальные Event System documents уточняют implementation contracts, но не должны противоречить принципам ADR-002 без formal superseding decision.</w:t>
      </w:r>
    </w:p>
    <w:p>
      <w:pPr>
        <w:pStyle w:val="Heading2"/>
      </w:pPr>
      <w:r>
        <w:t>11.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as dedicated subsystem and communication option.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participation in system flows.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and coupling constraints.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module relationships.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ARCH-006 Component Diagram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component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event-driven runtime sequences.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ARCH-008 Deployment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Runtime/process context.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lifecycle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operational/knowledge events.</w:t>
            </w:r>
          </w:p>
        </w:tc>
      </w:tr>
    </w:tbl>
    <w:p>
      <w:pPr>
        <w:spacing w:after="40"/>
      </w:pPr>
    </w:p>
    <w:p>
      <w:pPr>
        <w:pStyle w:val="Heading2"/>
      </w:pPr>
      <w:r>
        <w:t>12.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ADR-002 Part 01: context and problem statement for Event System.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ADR-002 — Event System / Part 02 / Decision: Event Model, Publication, Subscription &amp; Delivery Semantics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02 — Decision: Event Model, Publication, Subscription &amp; Delivery Semantics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Decision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использует typed, explicit и governed Event System. Event Engine является отдельной subsystem, которая принимает события через определённый envelope, доставляет их подписчикам по зарегистрированным subscriptions и изолирует delivery failures. Events используются для notifications, domain occurrences и lifecycle changes, а не как универсальная замена commands, queries или direct contracts.</w:t>
      </w:r>
    </w:p>
    <w:p>
      <w:pPr>
        <w:pStyle w:val="Heading2"/>
      </w:pPr>
      <w:r>
        <w:t>2. Event Semantic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 category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Event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Факт, что в domain произошёл значимый state change.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CharacterChanged, QuestCompleted.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Integration Event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Изменение/событие на integration boundary.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PluginLoaded, GameStateChanged.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Event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Системный lifecycle переход.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EngineStarted, ShutdownRequested.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Event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Техническое состояние subsystem.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AIUnavailable, SaveFailed.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Для Version 1.0 эти категории используют общий delivery infrastructure, но сохраняют различную semantic ownership.</w:t>
      </w:r>
    </w:p>
    <w:p>
      <w:pPr>
        <w:pStyle w:val="Heading2"/>
      </w:pPr>
      <w:r>
        <w:t>3. Event Envelope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Unique identifier for the event instance.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event_type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semantic event type identifier.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occurred_at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Timestamp of occurrence.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Declared producing subsystem/module.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Links related operations/flows when applicable.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causation_id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identifier of the event/request that caused this event.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schema_version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of the event schema.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Delivery priority.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payload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Typed event data according to event_type schema.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Envelope metadata is controlled by Event Engine/producer contract.</w:t>
      </w:r>
    </w:p>
    <w:p>
      <w:pPr>
        <w:ind w:left="360" w:hanging="216"/>
      </w:pPr>
      <w:r>
        <w:t>• Payload schema is owned by the event producer according to governance rules.</w:t>
      </w:r>
    </w:p>
    <w:p>
      <w:pPr>
        <w:ind w:left="360" w:hanging="216"/>
      </w:pPr>
      <w:r>
        <w:t>• Raw internal object references are not valid event payloads.</w:t>
      </w:r>
    </w:p>
    <w:p>
      <w:pPr>
        <w:ind w:left="360" w:hanging="216"/>
      </w:pPr>
      <w:r>
        <w:t>• Secrets are not part of ordinary event payloads.</w:t>
      </w:r>
    </w:p>
    <w:p>
      <w:pPr>
        <w:pStyle w:val="Heading2"/>
      </w:pPr>
      <w:r>
        <w:t>4. Event Identity</w:t>
      </w:r>
    </w:p>
    <w:p>
      <w:pPr>
        <w:ind w:left="360" w:hanging="216"/>
      </w:pPr>
      <w:r>
        <w:t>• event_id identifies one event instance.</w:t>
      </w:r>
    </w:p>
    <w:p>
      <w:pPr>
        <w:ind w:left="360" w:hanging="216"/>
      </w:pPr>
      <w:r>
        <w:t>• event_type identifies semantic meaning, not implementation class.</w:t>
      </w:r>
    </w:p>
    <w:p>
      <w:pPr>
        <w:ind w:left="360" w:hanging="216"/>
      </w:pPr>
      <w:r>
        <w:t>• correlation_id groups events belonging to one operation or workflow.</w:t>
      </w:r>
    </w:p>
    <w:p>
      <w:pPr>
        <w:ind w:left="360" w:hanging="216"/>
      </w:pPr>
      <w:r>
        <w:t>• causation_id supports causal tracing.</w:t>
      </w:r>
    </w:p>
    <w:p>
      <w:pPr>
        <w:ind w:left="360" w:hanging="216"/>
      </w:pPr>
      <w:r>
        <w:t>• Subscriber logic must not use timestamps alone as unique identity.</w:t>
      </w:r>
    </w:p>
    <w:p>
      <w:pPr>
        <w:pStyle w:val="Heading2"/>
      </w:pPr>
      <w:r>
        <w:t>5. Publication Rule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is published only after the producing subsystem has reached the semantic point at which the event is true according to its contract.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Publication 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state committed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 event after authoritative state change when contract requires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Requested operation accepted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Request/Command contract unless an actual event occurred.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 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 failure/diagnostic event only if defined by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Speculative/internal computation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publish as domain event.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suggestion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an authoritative domain event unless application accepts it.</w:t>
            </w:r>
          </w:p>
        </w:tc>
      </w:tr>
    </w:tbl>
    <w:p>
      <w:pPr>
        <w:spacing w:after="40"/>
      </w:pPr>
    </w:p>
    <w:p>
      <w:pPr>
        <w:pStyle w:val="Heading2"/>
      </w:pPr>
      <w:r>
        <w:t>6. Event vs Command vs Query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Response expectation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Something happened.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direct response required.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Command/Request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Ask a subsystem to perform work.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Result/status expected.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Query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Ask for information.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Data/result expected.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 message must not be classified as an event merely because it uses the Event Engine transport.</w:t>
      </w:r>
    </w:p>
    <w:p>
      <w:pPr>
        <w:pStyle w:val="Heading2"/>
      </w:pPr>
      <w:r>
        <w:t>7. Subscription Model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Subscribers register explicitly against one or more event_type contracts. Subscription ownership belongs to the consuming subsystem; event schema ownership remains with the producer/contract owner.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Subscription element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consumer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event_type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Subscribed semantic type.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 consumer callback/handler.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subscriber execution priority.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filter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deterministic filter within approved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Registered/Active/Suspended/Removed.</w:t>
            </w:r>
          </w:p>
        </w:tc>
      </w:tr>
    </w:tbl>
    <w:p>
      <w:pPr>
        <w:spacing w:after="40"/>
      </w:pPr>
    </w:p>
    <w:p>
      <w:pPr>
        <w:pStyle w:val="Heading2"/>
      </w:pPr>
      <w:r>
        <w:t>8. Subscription Rules</w:t>
      </w:r>
    </w:p>
    <w:p>
      <w:pPr>
        <w:ind w:left="360" w:hanging="216"/>
      </w:pPr>
      <w:r>
        <w:t>• Subscriptions are explicit and inspectable.</w:t>
      </w:r>
    </w:p>
    <w:p>
      <w:pPr>
        <w:ind w:left="360" w:hanging="216"/>
      </w:pPr>
      <w:r>
        <w:t>• A subscriber may subscribe to multiple event types.</w:t>
      </w:r>
    </w:p>
    <w:p>
      <w:pPr>
        <w:ind w:left="360" w:hanging="216"/>
      </w:pPr>
      <w:r>
        <w:t>• A subscriber must not assume that absence of an event means the opposite state is true.</w:t>
      </w:r>
    </w:p>
    <w:p>
      <w:pPr>
        <w:ind w:left="360" w:hanging="216"/>
      </w:pPr>
      <w:r>
        <w:t>• Filters must be deterministic and bounded.</w:t>
      </w:r>
    </w:p>
    <w:p>
      <w:pPr>
        <w:ind w:left="360" w:hanging="216"/>
      </w:pPr>
      <w:r>
        <w:t>• Subscriber registration does not grant access to producer internals.</w:t>
      </w:r>
    </w:p>
    <w:p>
      <w:pPr>
        <w:ind w:left="360" w:hanging="216"/>
      </w:pPr>
      <w:r>
        <w:t>• Subscribers remain responsible for validating event payloads against the contract.</w:t>
      </w:r>
    </w:p>
    <w:p>
      <w:pPr>
        <w:pStyle w:val="Heading2"/>
      </w:pPr>
      <w:r>
        <w:t>9. Delivery Semantics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Semantic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In-process delivery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Primary delivery model.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At-most-once delivery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Preferred default for transient notifications where duplicate effects are dangerous.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Retryable delivery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only where handler semantics are safe to retry.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delivery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Used only for explicitly classified durable events.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Global ordering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guaranteed.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Per-stream/order contract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be defined for events that require it.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Version 1.0 does not assume distributed broker semantics. Delivery guarantees are defined per event category/use case where necessary.</w:t>
      </w:r>
    </w:p>
    <w:p>
      <w:pPr>
        <w:pStyle w:val="Heading2"/>
      </w:pPr>
      <w:r>
        <w:t>10. Event Ordering</w:t>
      </w:r>
    </w:p>
    <w:p>
      <w:pPr>
        <w:ind w:left="360" w:hanging="216"/>
      </w:pPr>
      <w:r>
        <w:t>• Event Engine does not guarantee one global total order across all event types.</w:t>
      </w:r>
    </w:p>
    <w:p>
      <w:pPr>
        <w:ind w:left="360" w:hanging="216"/>
      </w:pPr>
      <w:r>
        <w:t>• Producer order may be preserved within a defined event stream.</w:t>
      </w:r>
    </w:p>
    <w:p>
      <w:pPr>
        <w:ind w:left="360" w:hanging="216"/>
      </w:pPr>
      <w:r>
        <w:t>• If causal ordering matters, correlation_id/causation_id and explicit sequence semantics should be used.</w:t>
      </w:r>
    </w:p>
    <w:p>
      <w:pPr>
        <w:ind w:left="360" w:hanging="216"/>
      </w:pPr>
      <w:r>
        <w:t>• Subscribers must not rely on incidental processing order between unrelated event types.</w:t>
      </w:r>
    </w:p>
    <w:p>
      <w:pPr>
        <w:pStyle w:val="Heading2"/>
      </w:pPr>
      <w:r>
        <w:t>11. Priority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P0 Critical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Recovery/system safety/critical lifecycle.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P1 High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user-facing or important runtime state change.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P2 Normal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Regular domain/integration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P3 Background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Analytics/optional enrichment/non-critical reactions.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Priority affects scheduling/delivery preference only. It does not override security, validation or ownership rules.</w:t>
      </w:r>
    </w:p>
    <w:p>
      <w:pPr>
        <w:pStyle w:val="Heading2"/>
      </w:pPr>
      <w:r>
        <w:t>12. Failure Isolation</w:t>
      </w:r>
    </w:p>
    <w:p>
      <w:pPr>
        <w:ind w:left="360" w:hanging="216"/>
      </w:pPr>
      <w:r>
        <w:t>• Subscriber failure must not invalidate an already-published event.</w:t>
      </w:r>
    </w:p>
    <w:p>
      <w:pPr>
        <w:ind w:left="360" w:hanging="216"/>
      </w:pPr>
      <w:r>
        <w:t>• Producer state must not be rolled back merely because an independent subscriber fails.</w:t>
      </w:r>
    </w:p>
    <w:p>
      <w:pPr>
        <w:ind w:left="360" w:hanging="216"/>
      </w:pPr>
      <w:r>
        <w:t>• Subscriber exceptions are contained by Event Engine boundary.</w:t>
      </w:r>
    </w:p>
    <w:p>
      <w:pPr>
        <w:ind w:left="360" w:hanging="216"/>
      </w:pPr>
      <w:r>
        <w:t>• Failure status should be observable via diagnostics/operational events.</w:t>
      </w:r>
    </w:p>
    <w:p>
      <w:pPr>
        <w:ind w:left="360" w:hanging="216"/>
      </w:pPr>
      <w:r>
        <w:t>• Retry/compensation belongs to the subscriber/use-case policy, not to a universal hidden mechanism.</w:t>
      </w:r>
    </w:p>
    <w:p>
      <w:pPr>
        <w:pStyle w:val="Heading2"/>
      </w:pPr>
      <w:r>
        <w:t>13. Idempotency Rule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delivery possible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must use safe idempotent handling where applicable.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Side-effecting handler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 event_id/operation identity or domain guard.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Non-persistent notification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Duplicate handling may be unnecessary if explicitly harmless.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Persistent event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path must prevent uncontrolled repeated effects.</w:t>
            </w:r>
          </w:p>
        </w:tc>
      </w:tr>
    </w:tbl>
    <w:p>
      <w:pPr>
        <w:spacing w:after="40"/>
      </w:pPr>
    </w:p>
    <w:p>
      <w:pPr>
        <w:pStyle w:val="Heading2"/>
      </w:pPr>
      <w:r>
        <w:t>14. Persistent vs Transient Events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 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Used for runtime notification; not part of durable history.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Stored because later recovery/reconstruction/business history requires 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May be logged/observed without becoming domain history.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Durability is an explicit event contract property, not a default behavior of Event Engine.</w:t>
      </w:r>
    </w:p>
    <w:p>
      <w:pPr>
        <w:pStyle w:val="Heading2"/>
      </w:pPr>
      <w:r>
        <w:t>15. Event History Boundary</w:t>
      </w:r>
    </w:p>
    <w:p>
      <w:pPr>
        <w:ind w:left="360" w:hanging="216"/>
      </w:pPr>
      <w:r>
        <w:t>• Event history is not automatically the source of truth for domain state.</w:t>
      </w:r>
    </w:p>
    <w:p>
      <w:pPr>
        <w:ind w:left="360" w:hanging="216"/>
      </w:pPr>
      <w:r>
        <w:t>• Persistent history belongs to defined persistence/event-history policy.</w:t>
      </w:r>
    </w:p>
    <w:p>
      <w:pPr>
        <w:ind w:left="360" w:hanging="216"/>
      </w:pPr>
      <w:r>
        <w:t>• Not every transient event is written to SQLite.</w:t>
      </w:r>
    </w:p>
    <w:p>
      <w:pPr>
        <w:ind w:left="360" w:hanging="216"/>
      </w:pPr>
      <w:r>
        <w:t>• Event history retention must be bounded or policy-controlled.</w:t>
      </w:r>
    </w:p>
    <w:p>
      <w:pPr>
        <w:ind w:left="360" w:hanging="216"/>
      </w:pPr>
      <w:r>
        <w:t>• Replay semantics require explicit design and are not assumed by default in v1.0.</w:t>
      </w:r>
    </w:p>
    <w:p>
      <w:pPr>
        <w:pStyle w:val="Heading2"/>
      </w:pPr>
      <w:r>
        <w:t>16. Event Payload Rules</w:t>
      </w:r>
    </w:p>
    <w:p>
      <w:pPr>
        <w:ind w:left="360" w:hanging="216"/>
      </w:pPr>
      <w:r>
        <w:t>• Payloads contain stable identifiers and necessary data, not private runtime object references.</w:t>
      </w:r>
    </w:p>
    <w:p>
      <w:pPr>
        <w:ind w:left="360" w:hanging="216"/>
      </w:pPr>
      <w:r>
        <w:t>• Payload size should be bounded.</w:t>
      </w:r>
    </w:p>
    <w:p>
      <w:pPr>
        <w:ind w:left="360" w:hanging="216"/>
      </w:pPr>
      <w:r>
        <w:t>• Sensitive/secret values are excluded.</w:t>
      </w:r>
    </w:p>
    <w:p>
      <w:pPr>
        <w:ind w:left="360" w:hanging="216"/>
      </w:pPr>
      <w:r>
        <w:t>• Payload schema must be versioned when compatibility is required.</w:t>
      </w:r>
    </w:p>
    <w:p>
      <w:pPr>
        <w:ind w:left="360" w:hanging="216"/>
      </w:pPr>
      <w:r>
        <w:t>• Consumers should not mutate the received payload.</w:t>
      </w:r>
    </w:p>
    <w:p>
      <w:pPr>
        <w:pStyle w:val="Heading2"/>
      </w:pPr>
      <w:r>
        <w:t>17.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every cross-module call become an event?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every event require persistence?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Event Engine own domain state?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Event Engine provide arbitrary RPC?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subscriptions be implicit?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subscriber failure crash producer?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Should ordering be globally guaranteed?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individual event contracts define stronger guarantees?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Yes.</w:t>
            </w:r>
          </w:p>
        </w:tc>
      </w:tr>
    </w:tbl>
    <w:p>
      <w:pPr>
        <w:spacing w:after="40"/>
      </w:pPr>
    </w:p>
    <w:p>
      <w:pPr>
        <w:pStyle w:val="Heading2"/>
      </w:pPr>
      <w:r>
        <w:t>18.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 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Core/Event Engine role and direct-call trade-off.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participation in data flows.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and ownership constraints.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producer/consumer relationships.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Future concrete event sequences.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Save/load event lifecycle.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 AI Integration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event lifecycle and operational events.</w:t>
            </w:r>
          </w:p>
        </w:tc>
      </w:tr>
    </w:tbl>
    <w:p>
      <w:pPr>
        <w:spacing w:after="40"/>
      </w:pPr>
    </w:p>
    <w:p>
      <w:pPr>
        <w:pStyle w:val="Heading2"/>
      </w:pPr>
      <w:r>
        <w:t>19.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ADR-002 Part 02: event model, publication, subscription and delivery semantics.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ADR-002 — Event System / Part 03 / Event Lifecycle, Ordering, Priority, Retry &amp; Failure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03 — Event Lifecycle, Ordering, Priority, Retry &amp; Failure Handling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runtime lifecycle event delivery: от publication до завершения обработки, а также правила ordering, priority, retry, timeout и failure isolation. Цель — сделать Event Engine предсказуемым и безопасным при нормальной нагрузке и сбоях.</w:t>
      </w:r>
    </w:p>
    <w:p>
      <w:pPr>
        <w:pStyle w:val="Heading2"/>
      </w:pPr>
      <w:r>
        <w:t>2. Event Lifecycle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Created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Pre-Publication Validation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Published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Queued / Dispatched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Subscriber Handler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┌───┴───────────┐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▼      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Success        Failure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│               │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Completed    Retry / Reject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  Final Failure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Lifecycle states are logical semantics; concrete implementation states may be more granular as long as they preserve these guarantees.</w:t>
      </w:r>
    </w:p>
    <w:p>
      <w:pPr>
        <w:pStyle w:val="Heading2"/>
      </w:pPr>
      <w:r>
        <w:t>3. Lifecycle States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instance exists but is not yet published.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Envelope/payload passed required checks.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accepted by Event Engine for delivery.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waits for subscriber dispatch.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Dispatched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Delivery attempt started.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completed successfully.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RetryScheduled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was classified as retryable and a retry was scheduled.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or delivery attempt cannot proceed by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processing ended unsuccessfully after allowed handling.</w:t>
            </w:r>
          </w:p>
        </w:tc>
      </w:tr>
    </w:tbl>
    <w:p>
      <w:pPr>
        <w:spacing w:after="40"/>
      </w:pPr>
    </w:p>
    <w:p>
      <w:pPr>
        <w:pStyle w:val="Heading2"/>
      </w:pPr>
      <w:r>
        <w:t>4. Pre-Publication Validation</w:t>
      </w:r>
    </w:p>
    <w:p>
      <w:pPr>
        <w:ind w:left="360" w:hanging="216"/>
      </w:pPr>
      <w:r>
        <w:t>• event_type must be registered/recognized where registry policy requires.</w:t>
      </w:r>
    </w:p>
    <w:p>
      <w:pPr>
        <w:ind w:left="360" w:hanging="216"/>
      </w:pPr>
      <w:r>
        <w:t>• Required envelope fields must exist.</w:t>
      </w:r>
    </w:p>
    <w:p>
      <w:pPr>
        <w:ind w:left="360" w:hanging="216"/>
      </w:pPr>
      <w:r>
        <w:t>• schema_version must be supported by Event Engine/consumer policy.</w:t>
      </w:r>
    </w:p>
    <w:p>
      <w:pPr>
        <w:ind w:left="360" w:hanging="216"/>
      </w:pPr>
      <w:r>
        <w:t>• Payload must satisfy basic size/type/serialization constraints.</w:t>
      </w:r>
    </w:p>
    <w:p>
      <w:pPr>
        <w:ind w:left="360" w:hanging="216"/>
      </w:pPr>
      <w:r>
        <w:t>• Producer ownership must be valid.</w:t>
      </w:r>
    </w:p>
    <w:p>
      <w:pPr>
        <w:ind w:left="360" w:hanging="216"/>
      </w:pPr>
      <w:r>
        <w:t>• Security restrictions must pass before publication.</w:t>
      </w:r>
    </w:p>
    <w:p>
      <w:pPr>
        <w:pStyle w:val="Heading2"/>
      </w:pPr>
      <w:r>
        <w:t>5. Publication Boundary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Publication means Event Engine has accepted the event into its delivery lifecycle. It does not mean every subscriber has processed it.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accepted for delivery.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Processed by subscriber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One subscriber completed successfully.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 required subscribers processed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relevant when event contract explicitly defines required delivery.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delivery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handling exhausted or policy rejected.</w:t>
            </w:r>
          </w:p>
        </w:tc>
      </w:tr>
    </w:tbl>
    <w:p>
      <w:pPr>
        <w:spacing w:after="40"/>
      </w:pPr>
    </w:p>
    <w:p>
      <w:pPr>
        <w:pStyle w:val="Heading2"/>
      </w:pPr>
      <w:r>
        <w:t>6. Ordering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Ordering level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Guarantee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Global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global total order.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 producer stream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preserve publication order when explicitly defined.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 correlation/workflow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use explicit sequence/causation semantics.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Across unrelated event types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ordering guarantee.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internal processing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owns its own sequencing rules.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Ordering must be defined only where business semantics require it.</w:t>
      </w:r>
    </w:p>
    <w:p>
      <w:pPr>
        <w:ind w:left="360" w:hanging="216"/>
      </w:pPr>
      <w:r>
        <w:t>• Event IDs and timestamps do not automatically establish causality.</w:t>
      </w:r>
    </w:p>
    <w:p>
      <w:pPr>
        <w:ind w:left="360" w:hanging="216"/>
      </w:pPr>
      <w:r>
        <w:t>• A subscriber must tolerate unrelated events arriving in different orders.</w:t>
      </w:r>
    </w:p>
    <w:p>
      <w:pPr>
        <w:pStyle w:val="Heading2"/>
      </w:pPr>
      <w:r>
        <w:t>7. Priority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P0 — Critical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Safety/recovery/system integrity.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Critical recovery lifecycle event.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P1 — High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runtime/user impact.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Important game state transition.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P2 — Normal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Regular domain/integration processing.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CharacterChanged.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P3 — Background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Non-critical reactions.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Analytics/optional enrichment.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Priority is a scheduling preference. It must not bypass validation, permissions, subscriber isolation or event ownership.</w:t>
      </w:r>
    </w:p>
    <w:p>
      <w:pPr>
        <w:pStyle w:val="Heading2"/>
      </w:pPr>
      <w:r>
        <w:t>8. Dispatch Scheduling</w:t>
      </w:r>
    </w:p>
    <w:p>
      <w:pPr>
        <w:ind w:left="360" w:hanging="216"/>
      </w:pPr>
      <w:r>
        <w:t>• Event Engine dispatches events according to priority and available execution capacity.</w:t>
      </w:r>
    </w:p>
    <w:p>
      <w:pPr>
        <w:ind w:left="360" w:hanging="216"/>
      </w:pPr>
      <w:r>
        <w:t>• P0/P1 events should not be blocked indefinitely behind background work.</w:t>
      </w:r>
    </w:p>
    <w:p>
      <w:pPr>
        <w:ind w:left="360" w:hanging="216"/>
      </w:pPr>
      <w:r>
        <w:t>• A single low-priority subscriber must not monopolize the dispatcher.</w:t>
      </w:r>
    </w:p>
    <w:p>
      <w:pPr>
        <w:ind w:left="360" w:hanging="216"/>
      </w:pPr>
      <w:r>
        <w:t>• Dispatcher capacity must be bounded.</w:t>
      </w:r>
    </w:p>
    <w:p>
      <w:pPr>
        <w:ind w:left="360" w:hanging="216"/>
      </w:pPr>
      <w:r>
        <w:t>• Backpressure behavior must be observable.</w:t>
      </w:r>
    </w:p>
    <w:p>
      <w:pPr>
        <w:pStyle w:val="Heading2"/>
      </w:pPr>
      <w:r>
        <w:t>9. Retry Classification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Retry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Transient subsystem unavailability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if handler is safe to retry.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Temporary resource exhaustion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with bounded backoff.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Limited retry according to event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Validation/schema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blind retry.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Permission/security rejection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retry unless policy changes.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Permanent domain rejection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retry.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 failure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 controlled; retry only if explicitly allowed.</w:t>
            </w:r>
          </w:p>
        </w:tc>
      </w:tr>
    </w:tbl>
    <w:p>
      <w:pPr>
        <w:spacing w:after="40"/>
      </w:pPr>
    </w:p>
    <w:p>
      <w:pPr>
        <w:pStyle w:val="Heading2"/>
      </w:pPr>
      <w:r>
        <w:t>10. Retry Policy</w:t>
      </w:r>
    </w:p>
    <w:p>
      <w:pPr>
        <w:ind w:left="360" w:hanging="216"/>
      </w:pPr>
      <w:r>
        <w:t>• Retry count must be bounded.</w:t>
      </w:r>
    </w:p>
    <w:p>
      <w:pPr>
        <w:ind w:left="360" w:hanging="216"/>
      </w:pPr>
      <w:r>
        <w:t>• Backoff should prevent immediate retry storms.</w:t>
      </w:r>
    </w:p>
    <w:p>
      <w:pPr>
        <w:ind w:left="360" w:hanging="216"/>
      </w:pPr>
      <w:r>
        <w:t>• Retry must preserve event identity.</w:t>
      </w:r>
    </w:p>
    <w:p>
      <w:pPr>
        <w:ind w:left="360" w:hanging="216"/>
      </w:pPr>
      <w:r>
        <w:t>• A retry is a new delivery attempt, not a new event instance.</w:t>
      </w:r>
    </w:p>
    <w:p>
      <w:pPr>
        <w:ind w:left="360" w:hanging="216"/>
      </w:pPr>
      <w:r>
        <w:t>• Retry policy may differ by event contract.</w:t>
      </w:r>
    </w:p>
    <w:p>
      <w:pPr>
        <w:ind w:left="360" w:hanging="216"/>
      </w:pPr>
      <w:r>
        <w:t>• Retry must not bypass subscriber validation.</w:t>
      </w:r>
    </w:p>
    <w:p>
      <w:pPr>
        <w:pStyle w:val="Heading2"/>
      </w:pPr>
      <w:r>
        <w:t>11. Timeout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Timeout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Handler timeout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operation exceeds allowed execution time.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wait deadline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waits too long before dispatch.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deadline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 upper bound for the whole delivery lifecycle.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deadline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Retries must stop after policy deadline.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Timeout behavior must be explicit. Event Engine should not silently continue unlimited execution after a timeout.</w:t>
      </w:r>
    </w:p>
    <w:p>
      <w:pPr>
        <w:ind w:left="360" w:hanging="216"/>
      </w:pPr>
      <w:r>
        <w:t>• Subscriber failure is isolated from producer state.</w:t>
      </w:r>
    </w:p>
    <w:p>
      <w:pPr>
        <w:ind w:left="360" w:hanging="216"/>
      </w:pPr>
      <w:r>
        <w:t>• One subscriber failure does not cancel other independent subscribers by default.</w:t>
      </w:r>
    </w:p>
    <w:p>
      <w:pPr>
        <w:ind w:left="360" w:hanging="216"/>
      </w:pPr>
      <w:r>
        <w:t>• A required subscriber relationship may define stronger completion semantics explicitly.</w:t>
      </w:r>
    </w:p>
    <w:p>
      <w:pPr>
        <w:ind w:left="360" w:hanging="216"/>
      </w:pPr>
      <w:r>
        <w:t>• Event Engine records delivery failure state where diagnostics/history policy allows.</w:t>
      </w:r>
    </w:p>
    <w:p>
      <w:pPr>
        <w:ind w:left="360" w:hanging="216"/>
      </w:pPr>
      <w:r>
        <w:t>• Failure handling must not create recursive event storms.</w:t>
      </w:r>
    </w:p>
    <w:p>
      <w:pPr>
        <w:pStyle w:val="Heading2"/>
      </w:pPr>
      <w:r>
        <w:t>13. Subscriber Failure Handling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Exception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Catch at Event Engine boundary; classify.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Timeout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Stop/mark attempt according to runtime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Invalid output/state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 subscriber result; preserve producer truth.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failure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Apply bounded retry then Failed.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unavailable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Retry/defer only if classified transient.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Process-wide subscriber bug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 prevents event engine crash where possible.</w:t>
            </w:r>
          </w:p>
        </w:tc>
      </w:tr>
    </w:tbl>
    <w:p>
      <w:pPr>
        <w:spacing w:after="40"/>
      </w:pPr>
    </w:p>
    <w:p>
      <w:pPr>
        <w:pStyle w:val="Heading2"/>
      </w:pPr>
      <w:r>
        <w:t>14. Retry Storm Prevention</w:t>
      </w:r>
    </w:p>
    <w:p>
      <w:pPr>
        <w:ind w:left="360" w:hanging="216"/>
      </w:pPr>
      <w:r>
        <w:t>• Backoff should grow or otherwise limit retry frequency.</w:t>
      </w:r>
    </w:p>
    <w:p>
      <w:pPr>
        <w:ind w:left="360" w:hanging="216"/>
      </w:pPr>
      <w:r>
        <w:t>• Repeated failures should move the subscriber/event to a degraded or failed state.</w:t>
      </w:r>
    </w:p>
    <w:p>
      <w:pPr>
        <w:ind w:left="360" w:hanging="216"/>
      </w:pPr>
      <w:r>
        <w:t>• Retry queues must be bounded.</w:t>
      </w:r>
    </w:p>
    <w:p>
      <w:pPr>
        <w:ind w:left="360" w:hanging="216"/>
      </w:pPr>
      <w:r>
        <w:t>• A failure may trigger an operational event, but that event must not recursively create unbounded retries.</w:t>
      </w:r>
    </w:p>
    <w:p>
      <w:pPr>
        <w:ind w:left="360" w:hanging="216"/>
      </w:pPr>
      <w:r>
        <w:t>• Circuit-breaker-like suppression may be introduced later if required by measured behavior.</w:t>
      </w:r>
    </w:p>
    <w:p>
      <w:pPr>
        <w:pStyle w:val="Heading2"/>
      </w:pPr>
      <w:r>
        <w:t>15. Failure vs Compensation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Engine does not automatically undo completed domain work. If a subscriber needs compensation, the relevant domain/module defines the compensating action or emits a new domain event.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Delivery retry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/ event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Compensating business action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rollback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Transaction/Repository/Save boundary.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recovery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Owning subsystem.</w:t>
            </w:r>
          </w:p>
        </w:tc>
      </w:tr>
    </w:tbl>
    <w:p>
      <w:pPr>
        <w:spacing w:after="40"/>
      </w:pPr>
    </w:p>
    <w:p>
      <w:pPr>
        <w:pStyle w:val="Heading2"/>
      </w:pPr>
      <w:r>
        <w:t>16. Delivery Result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Handler completed successfully.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Deferred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Delivery postponed under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RetryScheduled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Another attempt will occur.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Policy/schema/permission prevents processing.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attempts exhausted or permanent failure.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System cannot determine safe completion; requires controlled handling.</w:t>
            </w:r>
          </w:p>
        </w:tc>
      </w:tr>
    </w:tbl>
    <w:p>
      <w:pPr>
        <w:spacing w:after="40"/>
      </w:pPr>
    </w:p>
    <w:p>
      <w:pPr>
        <w:pStyle w:val="Heading2"/>
      </w:pPr>
      <w:r>
        <w:t>17. Event Completion Semantics</w:t>
      </w:r>
    </w:p>
    <w:p>
      <w:pPr>
        <w:ind w:left="360" w:hanging="216"/>
      </w:pPr>
      <w:r>
        <w:t>• Event completion is distinct from producer business transaction completion.</w:t>
      </w:r>
    </w:p>
    <w:p>
      <w:pPr>
        <w:ind w:left="360" w:hanging="216"/>
      </w:pPr>
      <w:r>
        <w:t>• A published event may complete delivery independently of the originating operation.</w:t>
      </w:r>
    </w:p>
    <w:p>
      <w:pPr>
        <w:ind w:left="360" w:hanging="216"/>
      </w:pPr>
      <w:r>
        <w:t>• If business semantics require event publication to correlate with a successful commit, the producer must publish at the correct transaction boundary.</w:t>
      </w:r>
    </w:p>
    <w:p>
      <w:pPr>
        <w:ind w:left="360" w:hanging="216"/>
      </w:pPr>
      <w:r>
        <w:t>• Event Engine must not infer transactional semantics merely from publication timing.</w:t>
      </w:r>
    </w:p>
    <w:p>
      <w:pPr>
        <w:pStyle w:val="Heading2"/>
      </w:pPr>
      <w:r>
        <w:t>18. Operational Observability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Published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 event throughput.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Dispatch latency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Identify queue pressure.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Handler latency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Identify slow subscribers.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count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transient instability.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Detect persistent failures.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 depth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 backpressure.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Dead/failed event count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 unresolved delivery problems.</w:t>
            </w:r>
          </w:p>
        </w:tc>
      </w:tr>
    </w:tbl>
    <w:p>
      <w:pPr>
        <w:spacing w:after="40"/>
      </w:pPr>
    </w:p>
    <w:p>
      <w:pPr>
        <w:pStyle w:val="Heading2"/>
      </w:pPr>
      <w:r>
        <w:t>19. Failure Containment Invariants</w:t>
      </w:r>
    </w:p>
    <w:p>
      <w:pPr>
        <w:ind w:left="360" w:hanging="216"/>
      </w:pPr>
      <w:r>
        <w:t>• An event delivery failure must not corrupt the producer's authoritative domain state.</w:t>
      </w:r>
    </w:p>
    <w:p>
      <w:pPr>
        <w:ind w:left="360" w:hanging="216"/>
      </w:pPr>
      <w:r>
        <w:t>• Retries must not change event identity.</w:t>
      </w:r>
    </w:p>
    <w:p>
      <w:pPr>
        <w:ind w:left="360" w:hanging="216"/>
      </w:pPr>
      <w:r>
        <w:t>• Unbounded retry loops are forbidden.</w:t>
      </w:r>
    </w:p>
    <w:p>
      <w:pPr>
        <w:ind w:left="360" w:hanging="216"/>
      </w:pPr>
      <w:r>
        <w:t>• Event Engine failure must not silently report successful delivery.</w:t>
      </w:r>
    </w:p>
    <w:p>
      <w:pPr>
        <w:ind w:left="360" w:hanging="216"/>
      </w:pPr>
      <w:r>
        <w:t>• Subscriber failures must not grant subscribers new privileges.</w:t>
      </w:r>
    </w:p>
    <w:p>
      <w:pPr>
        <w:ind w:left="360" w:hanging="216"/>
      </w:pPr>
      <w:r>
        <w:t>• Operational failures must remain distinguishable from domain events.</w:t>
      </w:r>
    </w:p>
    <w:p>
      <w:pPr>
        <w:pStyle w:val="Heading2"/>
      </w:pPr>
      <w:r>
        <w:t>20.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 context and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model and delivery semantics.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Event/Direct Contract trade-off.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event flows.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Ownership/failure boundaries.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ARCH-005 Module Dependencies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Subscriber/producer coupling.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event lifecycle sequences.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Implementation/module specification.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MOD-012 Scheduler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Scheduling interactions.</w:t>
            </w:r>
          </w:p>
        </w:tc>
      </w:tr>
    </w:tbl>
    <w:p>
      <w:pPr>
        <w:spacing w:after="40"/>
      </w:pPr>
    </w:p>
    <w:p>
      <w:pPr>
        <w:pStyle w:val="Heading2"/>
      </w:pPr>
      <w:r>
        <w:t>21.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ADR-002 Part 03: lifecycle, ordering, priority, retry and failure handling.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ADR-002 — Event System / Part 04 / Event Persistence, History, Replay &amp; Recovery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04 — Event Persistence, History, Replay &amp; Recovery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определяет, какие события могут становиться durable history, как event history хранится, какие replay/recovery сценарии поддерживаются и почему Event History не является автоматически источником истины для world state.</w:t>
      </w:r>
    </w:p>
    <w:p>
      <w:pPr>
        <w:pStyle w:val="Heading2"/>
      </w:pPr>
      <w:r>
        <w:t>2. Persistence Principle</w:t>
      </w:r>
    </w:p>
    <w:p>
      <w:pPr>
        <w:ind w:left="360" w:hanging="216"/>
      </w:pPr>
      <w:r>
        <w:t>• Transient events остаются runtime communication и не обязаны попадать в persistent storage.</w:t>
      </w:r>
    </w:p>
    <w:p>
      <w:pPr>
        <w:ind w:left="360" w:hanging="216"/>
      </w:pPr>
      <w:r>
        <w:t>• Durable events сохраняются только при явной semantic/business необходимости.</w:t>
      </w:r>
    </w:p>
    <w:p>
      <w:pPr>
        <w:ind w:left="360" w:hanging="216"/>
      </w:pPr>
      <w:r>
        <w:t>• Persistence decision принадлежит event contract и соответствующей persistence policy, а не самому факту использования Event Engine.</w:t>
      </w:r>
    </w:p>
    <w:p>
      <w:pPr>
        <w:ind w:left="360" w:hanging="216"/>
      </w:pPr>
      <w:r>
        <w:t>• Event history не заменяет authoritative domain state.</w:t>
      </w:r>
    </w:p>
    <w:p>
      <w:pPr>
        <w:ind w:left="360" w:hanging="216"/>
      </w:pPr>
      <w:r>
        <w:t>• Replay не включается автоматически для всех событий.</w:t>
      </w:r>
    </w:p>
    <w:p>
      <w:pPr>
        <w:pStyle w:val="Heading2"/>
      </w:pPr>
      <w:r>
        <w:t>3. Event Persistence Classes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Default v1.0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Transient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notification only.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persisted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evidence for troubleshooting.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Optional/log policy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 Domain Event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Business-significant occurrence requiring history.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Persisted when explicitly defined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Event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Needed for controlled recovery workflow.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 according to recovery policy</w:t>
            </w:r>
          </w:p>
        </w:tc>
      </w:tr>
    </w:tbl>
    <w:p>
      <w:pPr>
        <w:spacing w:after="40"/>
      </w:pPr>
    </w:p>
    <w:p>
      <w:pPr>
        <w:pStyle w:val="Heading2"/>
      </w:pPr>
      <w:r>
        <w:t>4. Persistence Decision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 signal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historical occurrence required?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 if business/domain policy requires 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event needed after restart?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 if later processing depends on 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replay required?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 only if a defined replay use case exists.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it only a runtime notification?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Keep transient.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Would persistence duplicate authoritative state?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 not to persist unless there is independent value.</w:t>
            </w:r>
          </w:p>
        </w:tc>
      </w:tr>
    </w:tbl>
    <w:p>
      <w:pPr>
        <w:spacing w:after="40"/>
      </w:pPr>
    </w:p>
    <w:p>
      <w:pPr>
        <w:pStyle w:val="Heading2"/>
      </w:pPr>
      <w:r>
        <w:t>5. Event History Ownership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Engine coordinates event lifecycle, but persistent Event History requires an explicit persistence owner/boundary. The physical SQLite implementation remains outside Event Engine and follows Repository/Database architecture.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delivery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schema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Producer/contract owner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history policy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 / architecture contract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Physical storage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 / Database layer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artifact relationship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System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truth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Owning domain module</w:t>
            </w:r>
          </w:p>
        </w:tc>
      </w:tr>
    </w:tbl>
    <w:p>
      <w:pPr>
        <w:spacing w:after="40"/>
      </w:pPr>
    </w:p>
    <w:p>
      <w:pPr>
        <w:pStyle w:val="Heading2"/>
      </w:pPr>
      <w:r>
        <w:t>6. History Record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event instance identity.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event_type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Semantic type.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schema_version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Payload schema version.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occurred_at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Original occurrence time.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recorded_at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time, if different.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Origin subsystem/module.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correlation_id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Workflow/operation correlation.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causation_id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Causal predecessor.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priority.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payload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Persisted event data when allowed.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retention_class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Retention policy category.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History records must be serializable and versionable.</w:t>
      </w:r>
    </w:p>
    <w:p>
      <w:pPr>
        <w:ind w:left="360" w:hanging="216"/>
      </w:pPr>
      <w:r>
        <w:t>• Stored payloads must not contain secrets.</w:t>
      </w:r>
    </w:p>
    <w:p>
      <w:pPr>
        <w:ind w:left="360" w:hanging="216"/>
      </w:pPr>
      <w:r>
        <w:t>• Large runtime objects are not persisted directly as payload.</w:t>
      </w:r>
    </w:p>
    <w:p>
      <w:pPr>
        <w:pStyle w:val="Heading2"/>
      </w:pPr>
      <w:r>
        <w:t>7. Retention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Retention class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Short-lived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Kept for operational/recent-history needs.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Normal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Kept according to domain/history policy.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Long-lived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Kept when business or project history requires.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retention based on troubleshooting value.</w:t>
            </w:r>
          </w:p>
        </w:tc>
      </w:tr>
    </w:tbl>
    <w:p>
      <w:pPr>
        <w:spacing w:after="40"/>
      </w:pPr>
    </w:p>
    <w:p>
      <w:pPr>
        <w:ind w:left="360" w:hanging="216"/>
      </w:pPr>
      <w:r>
        <w:t>• Retention must be bounded or explicitly governed.</w:t>
      </w:r>
    </w:p>
    <w:p>
      <w:pPr>
        <w:ind w:left="360" w:hanging="216"/>
      </w:pPr>
      <w:r>
        <w:t>• Cleanup must not remove records needed for active recovery workflows.</w:t>
      </w:r>
    </w:p>
    <w:p>
      <w:pPr>
        <w:ind w:left="360" w:hanging="216"/>
      </w:pPr>
      <w:r>
        <w:t>• Retention is separate from normal transient event delivery.</w:t>
      </w:r>
    </w:p>
    <w:p>
      <w:pPr>
        <w:pStyle w:val="Heading2"/>
      </w:pPr>
      <w:r>
        <w:t>8. Replay Principle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Replay means re-processing previously persisted events. Version 1.0 treats replay as an explicit capability, not as an automatic property of Event Engine.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Replay mode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v1.0 policy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world reconstruction from events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assumed / not required.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Targeted replay for recovery/testing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where explicitly designed.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reprocessing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Allowed only for replay-safe consumers.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event replay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Usually not required.</w:t>
            </w:r>
          </w:p>
        </w:tc>
      </w:tr>
    </w:tbl>
    <w:p>
      <w:pPr>
        <w:spacing w:after="40"/>
      </w:pPr>
    </w:p>
    <w:p>
      <w:pPr>
        <w:pStyle w:val="Heading2"/>
      </w:pPr>
      <w:r>
        <w:t>9. Replay Safety</w:t>
      </w:r>
    </w:p>
    <w:p>
      <w:pPr>
        <w:ind w:left="360" w:hanging="216"/>
      </w:pPr>
      <w:r>
        <w:t>• Replay must not blindly duplicate irreversible side effects.</w:t>
      </w:r>
    </w:p>
    <w:p>
      <w:pPr>
        <w:ind w:left="360" w:hanging="216"/>
      </w:pPr>
      <w:r>
        <w:t>• Replay-capable handlers require idempotency or explicit replay mode.</w:t>
      </w:r>
    </w:p>
    <w:p>
      <w:pPr>
        <w:ind w:left="360" w:hanging="216"/>
      </w:pPr>
      <w:r>
        <w:t>• Replay should preserve original event identity.</w:t>
      </w:r>
    </w:p>
    <w:p>
      <w:pPr>
        <w:ind w:left="360" w:hanging="216"/>
      </w:pPr>
      <w:r>
        <w:t>• Replay execution must be distinguishable from live delivery.</w:t>
      </w:r>
    </w:p>
    <w:p>
      <w:pPr>
        <w:ind w:left="360" w:hanging="216"/>
      </w:pPr>
      <w:r>
        <w:t>• External side effects should be disabled or sandboxed during test/replay modes unless explicitly required.</w:t>
      </w:r>
    </w:p>
    <w:p>
      <w:pPr>
        <w:pStyle w:val="Heading2"/>
      </w:pPr>
      <w:r>
        <w:t>10. Replay Boundary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Replay responsibility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Select/read/re-dispatch events according to replay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Declare replay safety/behavior.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Domain module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Apply domain rules deterministically.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Repository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 resulting state through normal contracts.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External integration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explicitly permit replayed actions.</w:t>
            </w:r>
          </w:p>
        </w:tc>
      </w:tr>
    </w:tbl>
    <w:p>
      <w:pPr>
        <w:spacing w:after="40"/>
      </w:pPr>
    </w:p>
    <w:p>
      <w:pPr>
        <w:pStyle w:val="Heading2"/>
      </w:pPr>
      <w:r>
        <w:t>11. Recovery Use Cases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missed durable event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Reprocess from persisted history if contract allows.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Process restart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Restore required event processing state without replaying all history.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Corrupted derived/read model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Targeted replay may rebuild derived state.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a historical scenario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 in isolated test context.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Full production rollback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automatically implemented by Event Engine.</w:t>
            </w:r>
          </w:p>
        </w:tc>
      </w:tr>
    </w:tbl>
    <w:p>
      <w:pPr>
        <w:spacing w:after="40"/>
      </w:pPr>
    </w:p>
    <w:p>
      <w:pPr>
        <w:pStyle w:val="Heading2"/>
      </w:pPr>
      <w:r>
        <w:t>12. Event History vs Save System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History and Save System serve different purposes. Save System captures authoritative/restorable application state; Event History records selected occurrences and may support diagnostics or reconstruction of derived state.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Event History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Save System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Purpose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History/processing/replay of selected events.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Restorable application state.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Not automatically authoritative world truth.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Authoritative persisted state when committed.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Coverage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 events only.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State required for restore.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Possible by explicit policy.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Load/restore rather than event replay.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Storage ownership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history/repository policy.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Manager/Repository.</w:t>
            </w:r>
          </w:p>
        </w:tc>
      </w:tr>
    </w:tbl>
    <w:p>
      <w:pPr>
        <w:spacing w:after="40"/>
      </w:pPr>
    </w:p>
    <w:p>
      <w:pPr>
        <w:pStyle w:val="Heading2"/>
      </w:pPr>
      <w:r>
        <w:t>13. Consistency Between History and Domain State</w:t>
      </w:r>
    </w:p>
    <w:p>
      <w:pPr>
        <w:ind w:left="360" w:hanging="216"/>
      </w:pPr>
      <w:r>
        <w:t>• Event persistence must define when an event becomes durable relative to domain commit.</w:t>
      </w:r>
    </w:p>
    <w:p>
      <w:pPr>
        <w:ind w:left="360" w:hanging="216"/>
      </w:pPr>
      <w:r>
        <w:t>• Where consistency matters, producer should publish durable event at an appropriate transaction boundary.</w:t>
      </w:r>
    </w:p>
    <w:p>
      <w:pPr>
        <w:ind w:left="360" w:hanging="216"/>
      </w:pPr>
      <w:r>
        <w:t>• Event Engine must not claim durable history when persistence commit failed.</w:t>
      </w:r>
    </w:p>
    <w:p>
      <w:pPr>
        <w:ind w:left="360" w:hanging="216"/>
      </w:pPr>
      <w:r>
        <w:t>• A durable event and the state it describes must not be presented as both authoritative if their commit semantics differ.</w:t>
      </w:r>
    </w:p>
    <w:p>
      <w:pPr>
        <w:pStyle w:val="Heading2"/>
      </w:pPr>
      <w:r>
        <w:t>14. Crash Recovery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Failure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 before event 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may be lost if transient; durable contract requires transaction-aware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 after persistence before subscriber processing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 event remains available for recovery/reprocessing.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Crash during replay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Original history remains unchanged; replay can restart safely.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Corrupted history record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Reject/skip according to recovery policy; preserve other valid records.</w:t>
            </w:r>
          </w:p>
        </w:tc>
      </w:tr>
    </w:tbl>
    <w:p>
      <w:pPr>
        <w:spacing w:after="40"/>
      </w:pPr>
    </w:p>
    <w:p>
      <w:pPr>
        <w:pStyle w:val="Heading2"/>
      </w:pPr>
      <w:r>
        <w:t>15. Event History Corruption</w:t>
      </w:r>
    </w:p>
    <w:p>
      <w:pPr>
        <w:ind w:left="360" w:hanging="216"/>
      </w:pPr>
      <w:r>
        <w:t>• Corrupted history must not silently become authoritative state.</w:t>
      </w:r>
    </w:p>
    <w:p>
      <w:pPr>
        <w:ind w:left="360" w:hanging="216"/>
      </w:pPr>
      <w:r>
        <w:t>• Valid neighboring history records should remain recoverable.</w:t>
      </w:r>
    </w:p>
    <w:p>
      <w:pPr>
        <w:ind w:left="360" w:hanging="216"/>
      </w:pPr>
      <w:r>
        <w:t>• Corruption diagnostics should identify event_id/type/version where possible.</w:t>
      </w:r>
    </w:p>
    <w:p>
      <w:pPr>
        <w:ind w:left="360" w:hanging="216"/>
      </w:pPr>
      <w:r>
        <w:t>• Recovery may require rebuilding derived state from known-good records.</w:t>
      </w:r>
    </w:p>
    <w:p>
      <w:pPr>
        <w:ind w:left="360" w:hanging="216"/>
      </w:pPr>
      <w:r>
        <w:t>• Speculative repair is not assumed.</w:t>
      </w:r>
    </w:p>
    <w:p>
      <w:pPr>
        <w:pStyle w:val="Heading2"/>
      </w:pPr>
      <w:r>
        <w:t>16. Security and Privacy</w:t>
      </w:r>
    </w:p>
    <w:p>
      <w:pPr>
        <w:ind w:left="360" w:hanging="216"/>
      </w:pPr>
      <w:r>
        <w:t>• Durable event history must not become a secret storage mechanism.</w:t>
      </w:r>
    </w:p>
    <w:p>
      <w:pPr>
        <w:ind w:left="360" w:hanging="216"/>
      </w:pPr>
      <w:r>
        <w:t>• Sensitive payload fields require explicit data classification and policy.</w:t>
      </w:r>
    </w:p>
    <w:p>
      <w:pPr>
        <w:ind w:left="360" w:hanging="216"/>
      </w:pPr>
      <w:r>
        <w:t>• External AI output is not persisted merely because it passed provider response validation.</w:t>
      </w:r>
    </w:p>
    <w:p>
      <w:pPr>
        <w:ind w:left="360" w:hanging="216"/>
      </w:pPr>
      <w:r>
        <w:t>• Retention must respect project privacy/security policy.</w:t>
      </w:r>
    </w:p>
    <w:p>
      <w:pPr>
        <w:ind w:left="360" w:hanging="216"/>
      </w:pPr>
      <w:r>
        <w:t>• Replay must not expose restricted data to unauthorized consumers.</w:t>
      </w:r>
    </w:p>
    <w:p>
      <w:pPr>
        <w:pStyle w:val="Heading2"/>
      </w:pPr>
      <w:r>
        <w:t>17. Performance and Storage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Write volume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durable events are persisted.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Payload size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Retention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Targeted rather than unrestricted by default.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Cleanup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Outside critical delivery path where possible.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Indexes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Defined by Database Architecture, not ADR-002.</w:t>
            </w:r>
          </w:p>
        </w:tc>
      </w:tr>
    </w:tbl>
    <w:p>
      <w:pPr>
        <w:spacing w:after="40"/>
      </w:pPr>
    </w:p>
    <w:p>
      <w:pPr>
        <w:pStyle w:val="Heading2"/>
      </w:pPr>
      <w:r>
        <w:t>18. Decision Boundaries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all events persisted?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event history authoritative world state?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 full event-sourced reconstruction required?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targeted replay exist?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Yes, when explicitly designed.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replay cause side effects?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under explicit replay-safe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Event Engine own SQLite schema?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Can corrupted history silently replace world state?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No.</w:t>
            </w:r>
          </w:p>
        </w:tc>
      </w:tr>
    </w:tbl>
    <w:p>
      <w:pPr>
        <w:spacing w:after="40"/>
      </w:pPr>
    </w:p>
    <w:p>
      <w:pPr>
        <w:pStyle w:val="Heading2"/>
      </w:pPr>
      <w:r>
        <w:t>19.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 scope.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Durable/transient and delivery semantics.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Lifecycle/failure/retry behavior.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and ownership boundaries.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 Save System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vs Event History distinction.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Database Architecture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Physical event-history storage/schema.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of persistence/replay contracts.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MOD-013 Save Manager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Authoritative application save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Strategy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Replay/recovery test requirements.</w:t>
            </w:r>
          </w:p>
        </w:tc>
      </w:tr>
    </w:tbl>
    <w:p>
      <w:pPr>
        <w:spacing w:after="40"/>
      </w:pPr>
    </w:p>
    <w:p>
      <w:pPr>
        <w:pStyle w:val="Heading2"/>
      </w:pPr>
      <w:r>
        <w:t>20.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ADR-002 Part 04: event persistence, history, replay and recovery.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ADR-002 — Event System / Part 05 / Architecture Consequences, Trade-offs &amp; Alternatives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05 — Architecture Consequences, Trade-offs &amp; Alternatives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фиксирует положительные и отрицательные последствия выбранной Event System архитектуры, а также альтернативы, которые были рассмотрены для Version 1.0.</w:t>
      </w:r>
    </w:p>
    <w:p>
      <w:pPr>
        <w:pStyle w:val="Heading2"/>
      </w:pPr>
      <w:r>
        <w:t>2. Positive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Reduced direct coupling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 могут реагировать на события без обязательных synchronous dependencies.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lifecycle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Publication, delivery, retry и failure states становятся наблюдаемыми.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Multiple subscribers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Один event может обслуживаться несколькими consumers без изменения producer.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Extensibility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Новые reactions можно добавлять через subscriptions.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visibility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IDs, correlation и delivery metrics улучшают diagnostics.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 support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 events могут использоваться для targeted recovery/replay.</w:t>
            </w:r>
          </w:p>
        </w:tc>
      </w:tr>
    </w:tbl>
    <w:p>
      <w:pPr>
        <w:spacing w:after="40"/>
      </w:pPr>
    </w:p>
    <w:p>
      <w:pPr>
        <w:pStyle w:val="Heading2"/>
      </w:pPr>
      <w:r>
        <w:t>3. Costs and Trade-offs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Higher conceptual complexity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Нужно различать events, commands, queries и direct contracts.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Debugging complexity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Причинно-следственная цепочка может проходить через subscribers.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concerns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Не существует глобальной ordering guarantee.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Idempotency burden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Consumers обязаны безопасно обрабатывать возможные повторные delivery.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overhead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Queue, retry и diagnostics требуют ресурсов.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burden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schemas и subscriptions должны оставаться актуальными.</w:t>
            </w:r>
          </w:p>
        </w:tc>
      </w:tr>
    </w:tbl>
    <w:p>
      <w:pPr>
        <w:spacing w:after="40"/>
      </w:pPr>
    </w:p>
    <w:p>
      <w:pPr>
        <w:pStyle w:val="Heading2"/>
      </w:pPr>
      <w:r>
        <w:t>4. Performance Trade-offs</w:t>
      </w:r>
    </w:p>
    <w:p>
      <w:pPr>
        <w:ind w:left="360" w:hanging="216"/>
      </w:pPr>
      <w:r>
        <w:t>• Event dispatch добавляет небольшую coordination overhead.</w:t>
      </w:r>
    </w:p>
    <w:p>
      <w:pPr>
        <w:ind w:left="360" w:hanging="216"/>
      </w:pPr>
      <w:r>
        <w:t>• Queued processing может увеличивать latency по сравнению с direct call.</w:t>
      </w:r>
    </w:p>
    <w:p>
      <w:pPr>
        <w:ind w:left="360" w:hanging="216"/>
      </w:pPr>
      <w:r>
        <w:t>• Priority/queue management потребуют памяти и scheduling work.</w:t>
      </w:r>
    </w:p>
    <w:p>
      <w:pPr>
        <w:ind w:left="360" w:hanging="216"/>
      </w:pPr>
      <w:r>
        <w:t>• Эти costs приемлемы для decoupled notifications и reactions, но не оправдывают event transport для каждого synchronous operation.</w:t>
      </w:r>
    </w:p>
    <w:p>
      <w:pPr>
        <w:ind w:left="360" w:hanging="216"/>
      </w:pPr>
      <w:r>
        <w:t>• Critical synchronous paths могут использовать approved direct contracts.</w:t>
      </w:r>
    </w:p>
    <w:p>
      <w:pPr>
        <w:pStyle w:val="Heading2"/>
      </w:pPr>
      <w:r>
        <w:t>5. Complexity Budget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System должен оставаться bounded architectural mechanism. Новая event abstraction оправдана, когда она уменьшает coupling, выражает реальное domain/lifecycle occurrence или обеспечивает несколько независимых consumers.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the event represent something that happened?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 event.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caller require a result?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Prefer direct contract/command.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Would one subscriber be enough and tightly coupled?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Evaluate direct call first.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Are multiple independent reactions expected?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may be justified.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Does persistence add real value?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 only with explicit history/recovery need.</w:t>
            </w:r>
          </w:p>
        </w:tc>
      </w:tr>
    </w:tbl>
    <w:p>
      <w:pPr>
        <w:spacing w:after="40"/>
      </w:pPr>
    </w:p>
    <w:p>
      <w:pPr>
        <w:pStyle w:val="Heading2"/>
      </w:pPr>
      <w:r>
        <w:t>6. Alternative A — Universal Event Bus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Все внутренние communications проходят через Event Engine, включая commands, queries и synchronous workflows.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Coupling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Low at surface level, but hidden semantic coupling grows.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Debugging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Hard.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results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 fit.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Transactions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Complex.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Rejected.</w:t>
            </w:r>
          </w:p>
        </w:tc>
      </w:tr>
    </w:tbl>
    <w:p>
      <w:pPr>
        <w:spacing w:after="40"/>
      </w:pPr>
    </w:p>
    <w:p>
      <w:pPr>
        <w:pStyle w:val="Heading2"/>
      </w:pPr>
      <w:r>
        <w:t>7. Alternative B — Direct Calls Only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Все inter-module interactions выполняются через прямые method/API calls.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Simple control flow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Coupling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Multiple subscribers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 fit.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Decoupled notifications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 fit.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as universal model.</w:t>
            </w:r>
          </w:p>
        </w:tc>
      </w:tr>
    </w:tbl>
    <w:p>
      <w:pPr>
        <w:spacing w:after="40"/>
      </w:pPr>
    </w:p>
    <w:p>
      <w:pPr>
        <w:pStyle w:val="Heading2"/>
      </w:pPr>
      <w:r>
        <w:t>8. Alternative C — Distributed Message Broker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 delivery реализуется через отдельный broker/process infrastructure.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Isolation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complexity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Deployment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Unnecessary for v1.0.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Additional serialization/IPC/network overhead.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for v1.0.</w:t>
            </w:r>
          </w:p>
        </w:tc>
      </w:tr>
    </w:tbl>
    <w:p>
      <w:pPr>
        <w:spacing w:after="40"/>
      </w:pPr>
    </w:p>
    <w:p>
      <w:pPr>
        <w:pStyle w:val="Heading2"/>
      </w:pPr>
      <w:r>
        <w:t>9. Alternative D — Full Event Sourcing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Весь authoritative world state восстанавливается из полного immutable event log.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Auditability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 potential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Storage/model complexity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Very 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Migration complexity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Fit for current Save System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Poor without major redesign.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Rejected for v1.0.</w:t>
            </w:r>
          </w:p>
        </w:tc>
      </w:tr>
    </w:tbl>
    <w:p>
      <w:pPr>
        <w:spacing w:after="40"/>
      </w:pPr>
    </w:p>
    <w:p>
      <w:pPr>
        <w:pStyle w:val="Heading2"/>
      </w:pPr>
      <w:r>
        <w:t>10. Alternative E — Hybrid Event System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Выбранная модель: Event Engine используется для semantic events/notifications и отдельных durable/recovery сценариев, а synchronous operations используют approved direct contracts.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Coupling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Controlled.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Immediate operations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Multiple reactions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Supported.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Operational complexity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Moderate.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 practicality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High.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Selected.</w:t>
            </w:r>
          </w:p>
        </w:tc>
      </w:tr>
    </w:tbl>
    <w:p>
      <w:pPr>
        <w:spacing w:after="40"/>
      </w:pPr>
    </w:p>
    <w:p>
      <w:pPr>
        <w:pStyle w:val="Heading2"/>
      </w:pPr>
      <w:r>
        <w:t>11. Selected Trade-off</w:t>
      </w:r>
    </w:p>
    <w:p>
      <w:pPr>
        <w:ind w:left="360" w:hanging="216"/>
      </w:pPr>
      <w:r>
        <w:t>• Event Engine не должен быть самым простым механизмом для каждой операции; он должен быть правильным механизмом для event semantics.</w:t>
      </w:r>
    </w:p>
    <w:p>
      <w:pPr>
        <w:ind w:left="360" w:hanging="216"/>
      </w:pPr>
      <w:r>
        <w:t>• Система принимает дополнительную complexity ради decoupling там, где он реально полезен.</w:t>
      </w:r>
    </w:p>
    <w:p>
      <w:pPr>
        <w:ind w:left="360" w:hanging="216"/>
      </w:pPr>
      <w:r>
        <w:t>• Persistence/replay включаются только для явно определённых event contracts.</w:t>
      </w:r>
    </w:p>
    <w:p>
      <w:pPr>
        <w:ind w:left="360" w:hanging="216"/>
      </w:pPr>
      <w:r>
        <w:t>• Event-driven architecture не должна превращаться в скрытый dependency graph.</w:t>
      </w:r>
    </w:p>
    <w:p>
      <w:pPr>
        <w:pStyle w:val="Heading2"/>
      </w:pPr>
      <w:r>
        <w:t>12. Operational Consequences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Consequence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Нужны event IDs, correlation, queue/failure metrics.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Нужны ordering, idempotency, retry и failure tests.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Configuration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Queue/retry/priority limits становятся configurable policy.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catalog/schema/subscription rules должны быть актуальны.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Recovery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 history требует retention и recovery policy.</w:t>
            </w:r>
          </w:p>
        </w:tc>
      </w:tr>
    </w:tbl>
    <w:p>
      <w:pPr>
        <w:spacing w:after="40"/>
      </w:pPr>
    </w:p>
    <w:p>
      <w:pPr>
        <w:pStyle w:val="Heading2"/>
      </w:pPr>
      <w:r>
        <w:t>13. Governance Consequences</w:t>
      </w:r>
    </w:p>
    <w:p>
      <w:pPr>
        <w:ind w:left="360" w:hanging="216"/>
      </w:pPr>
      <w:r>
        <w:t>• Каждый новый durable event требует явной причины для persistence.</w:t>
      </w:r>
    </w:p>
    <w:p>
      <w:pPr>
        <w:ind w:left="360" w:hanging="216"/>
      </w:pPr>
      <w:r>
        <w:t>• Каждая subscription должна иметь identifiable consumer и purpose.</w:t>
      </w:r>
    </w:p>
    <w:p>
      <w:pPr>
        <w:ind w:left="360" w:hanging="216"/>
      </w:pPr>
      <w:r>
        <w:t>• Новые priority/retry guarantees должны быть justified.</w:t>
      </w:r>
    </w:p>
    <w:p>
      <w:pPr>
        <w:ind w:left="360" w:hanging="216"/>
      </w:pPr>
      <w:r>
        <w:t>• Event history не должна бесконтрольно расти.</w:t>
      </w:r>
    </w:p>
    <w:p>
      <w:pPr>
        <w:ind w:left="360" w:hanging="216"/>
      </w:pPr>
      <w:r>
        <w:t>• Event Engine API не должен превращаться в generic RPC surface.</w:t>
      </w:r>
    </w:p>
    <w:p>
      <w:pPr>
        <w:pStyle w:val="Heading2"/>
      </w:pPr>
      <w:r>
        <w:t>14. Acceptance of Trade-offs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Проект принимает умеренное увеличение complexity ради decoupling, observability и расширяемости. При этом distributed broker и full event sourcing сознательно исключены из Version 1.0.</w:t>
      </w:r>
    </w:p>
    <w:p>
      <w:pPr>
        <w:pStyle w:val="Heading2"/>
      </w:pPr>
      <w:r>
        <w:t>15. Traceability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01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Context and problem statement.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02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model and delivery decision.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03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Lifecycle, ordering and failure handling.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04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Persistence, replay and recovery.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Direct-vs-event communication trade-off.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 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data flows.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Architecture Principles &amp; Dependency Rules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Coupling governance.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 Sequence Diagrams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Concrete event sequences.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consequences.</w:t>
            </w:r>
          </w:p>
        </w:tc>
      </w:tr>
    </w:tbl>
    <w:p>
      <w:pPr>
        <w:spacing w:after="40"/>
      </w:pPr>
    </w:p>
    <w:p>
      <w:pPr>
        <w:pStyle w:val="Heading2"/>
      </w:pPr>
      <w:r>
        <w:t>16.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ADR-002 Part 05: architecture consequences, trade-offs and alternatives.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ADR-002 — Event System / Part 06 / Implementation Impact, Governance, Testing &amp; Final Decision Record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Part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06 — Implementation Impact, Governance, Testing &amp; Final Decision Record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Language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Target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 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Platform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Windows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Game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Skyrim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Эта часть завершает ADR-002 и переводит принятую Event System architecture в implementation rules, governance, testing requirements и final decision record.</w:t>
      </w:r>
    </w:p>
    <w:p>
      <w:pPr>
        <w:pStyle w:val="Heading2"/>
      </w:pPr>
      <w:r>
        <w:t>2. Implementation Impact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Becomes dedicated subsystem with explicit API/contract.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contracts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Need stable event types, schemas, versions and ownership.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Need explicit registration and controlled handlers.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Must distinguish event reactions from direct requests.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 events require explicit repository/history support.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Diagnostics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IDs, correlation and delivery status become observable.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Lifecycle, ordering, retry, idempotency and failure tests required.</w:t>
            </w:r>
          </w:p>
        </w:tc>
      </w:tr>
    </w:tbl>
    <w:p>
      <w:pPr>
        <w:spacing w:after="40"/>
      </w:pPr>
    </w:p>
    <w:p>
      <w:pPr>
        <w:pStyle w:val="Heading2"/>
      </w:pPr>
      <w:r>
        <w:t>3. Event Engine Implementation Rules</w:t>
      </w:r>
    </w:p>
    <w:p>
      <w:pPr>
        <w:ind w:left="360" w:hanging="216"/>
      </w:pPr>
      <w:r>
        <w:t>• Event Engine owns delivery lifecycle, not domain state.</w:t>
      </w:r>
    </w:p>
    <w:p>
      <w:pPr>
        <w:ind w:left="360" w:hanging="216"/>
      </w:pPr>
      <w:r>
        <w:t>• Event Engine must expose explicit registration/publication/subscription contracts.</w:t>
      </w:r>
    </w:p>
    <w:p>
      <w:pPr>
        <w:ind w:left="360" w:hanging="216"/>
      </w:pPr>
      <w:r>
        <w:t>• Event Engine must not expose arbitrary SQL or generic application execution.</w:t>
      </w:r>
    </w:p>
    <w:p>
      <w:pPr>
        <w:ind w:left="360" w:hanging="216"/>
      </w:pPr>
      <w:r>
        <w:t>• Delivery failures must be contained.</w:t>
      </w:r>
    </w:p>
    <w:p>
      <w:pPr>
        <w:ind w:left="360" w:hanging="216"/>
      </w:pPr>
      <w:r>
        <w:t>• Transient and durable semantics must remain distinguishable.</w:t>
      </w:r>
    </w:p>
    <w:p>
      <w:pPr>
        <w:pStyle w:val="Heading2"/>
      </w:pPr>
      <w:r>
        <w:t>4. Module Implementation Rules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 meaningful events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Producer publishes only when semantic contract is satisfied.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Consume explicitly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registers against defined event types.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Validate payload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validates according to contract.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Idempotent handling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Required for retryable/side-effecting consumers where applicable.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hidden ownership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Subscription never transfers domain ownership.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event abuse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 not use events as disguised queries/commands.</w:t>
            </w:r>
          </w:p>
        </w:tc>
      </w:tr>
    </w:tbl>
    <w:p>
      <w:pPr>
        <w:spacing w:after="40"/>
      </w:pPr>
    </w:p>
    <w:p>
      <w:pPr>
        <w:pStyle w:val="Heading2"/>
      </w:pPr>
      <w:r>
        <w:t>5. Event Contract Governance</w:t>
      </w:r>
    </w:p>
    <w:p>
      <w:pPr>
        <w:ind w:left="360" w:hanging="216"/>
      </w:pPr>
      <w:r>
        <w:t>• Каждый event type должен иметь owner, semantic definition и schema version.</w:t>
      </w:r>
    </w:p>
    <w:p>
      <w:pPr>
        <w:ind w:left="360" w:hanging="216"/>
      </w:pPr>
      <w:r>
        <w:t>• Breaking payload changes требуют versioning or migration strategy.</w:t>
      </w:r>
    </w:p>
    <w:p>
      <w:pPr>
        <w:ind w:left="360" w:hanging="216"/>
      </w:pPr>
      <w:r>
        <w:t>• Event naming should remain stable and descriptive.</w:t>
      </w:r>
    </w:p>
    <w:p>
      <w:pPr>
        <w:ind w:left="360" w:hanging="216"/>
      </w:pPr>
      <w:r>
        <w:t>• New event types require architectural/module review when they affect multiple boundaries.</w:t>
      </w:r>
    </w:p>
    <w:p>
      <w:pPr>
        <w:ind w:left="360" w:hanging="216"/>
      </w:pPr>
      <w:r>
        <w:t>• Event fields should be minimal and purpose-driven.</w:t>
      </w:r>
    </w:p>
    <w:p>
      <w:pPr>
        <w:pStyle w:val="Heading2"/>
      </w:pPr>
      <w:r>
        <w:t>6. Subscription Governance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Governance rule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subscriber identity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Traceability and lifecycle control.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Defined event types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broad wildcard coupling.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Bounded filters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expensive hidden queries.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Clear handler ownership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Know which module acts on event.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health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Observe degraded/failing consumers.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Removal/deactivation policy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Prevent stale subscriptions.</w:t>
            </w:r>
          </w:p>
        </w:tc>
      </w:tr>
    </w:tbl>
    <w:p>
      <w:pPr>
        <w:spacing w:after="40"/>
      </w:pPr>
    </w:p>
    <w:p>
      <w:pPr>
        <w:pStyle w:val="Heading2"/>
      </w:pPr>
      <w:r>
        <w:t>7. Persistence Governance</w:t>
      </w:r>
    </w:p>
    <w:p>
      <w:pPr>
        <w:ind w:left="360" w:hanging="216"/>
      </w:pPr>
      <w:r>
        <w:t>• Durable event persistence must be explicitly justified.</w:t>
      </w:r>
    </w:p>
    <w:p>
      <w:pPr>
        <w:ind w:left="360" w:hanging="216"/>
      </w:pPr>
      <w:r>
        <w:t>• Event history retention must be bounded/policy-controlled.</w:t>
      </w:r>
    </w:p>
    <w:p>
      <w:pPr>
        <w:ind w:left="360" w:hanging="216"/>
      </w:pPr>
      <w:r>
        <w:t>• Physical database schema remains Database/Repository responsibility.</w:t>
      </w:r>
    </w:p>
    <w:p>
      <w:pPr>
        <w:ind w:left="360" w:hanging="216"/>
      </w:pPr>
      <w:r>
        <w:t>• Replay must be opt-in per supported event/consumer.</w:t>
      </w:r>
    </w:p>
    <w:p>
      <w:pPr>
        <w:ind w:left="360" w:hanging="216"/>
      </w:pPr>
      <w:r>
        <w:t>• Persistent history must never be treated as authoritative world state by default.</w:t>
      </w:r>
    </w:p>
    <w:p>
      <w:pPr>
        <w:pStyle w:val="Heading2"/>
      </w:pPr>
      <w:r>
        <w:t>8. Testing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Test layer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Minimum coverage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Unit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Envelope validation, filtering, handler result logic.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Contract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schema/version compatibility.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→ Published → Dispatched → Processed/Failed.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Ordering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Defined per-stream/causality guarantees.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Backoff, bounded attempts and identity preservation.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Idempotency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Repeated delivery does not duplicate controlled side effects.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failure does not crash producer/Event Engine.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Durable event commit, corruption and retention behavior.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 tests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Replay-safe handlers and side-effect protection.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End-to-end tests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Core/modules/Scheduler/Save/AI/Game integration events.</w:t>
            </w:r>
          </w:p>
        </w:tc>
      </w:tr>
    </w:tbl>
    <w:p>
      <w:pPr>
        <w:spacing w:after="40"/>
      </w:pPr>
    </w:p>
    <w:p>
      <w:pPr>
        <w:pStyle w:val="Heading2"/>
      </w:pPr>
      <w:r>
        <w:t>9. Acceptance Criteria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semantics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vs Command/Query distinction is enforced.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Schema governance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Every durable/externally consumed event has explicit schema/version.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Delivery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Published events follow defined delivery rules.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Failure isolation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failure does not corrupt producer state.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 safety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Retries are bounded and contract-aware.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Idempotency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Retryable side effects are protected.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Durability is explicit and observable.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Only explicitly replay-safe paths are replayed.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 secrets/arbitrary privileged operations in events.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Observability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lifecycle and failures are diagnosable.</w:t>
            </w:r>
          </w:p>
        </w:tc>
      </w:tr>
    </w:tbl>
    <w:p>
      <w:pPr>
        <w:spacing w:after="40"/>
      </w:pPr>
    </w:p>
    <w:p>
      <w:pPr>
        <w:pStyle w:val="Heading2"/>
      </w:pPr>
      <w:r>
        <w:t>10. Architecture Invariants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Invariant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does not own domain state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Events do not replace all direct contracts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subscriptions are explicit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Global event ordering is not assumed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Unbounded retries are forbidden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Subscriber failure is isolated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Durability is explicit per event contract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Replay is explicit, not automatic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payloads contain no secrets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Engine does not become generic RPC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Mandatory</w:t>
            </w:r>
          </w:p>
        </w:tc>
      </w:tr>
    </w:tbl>
    <w:p>
      <w:pPr>
        <w:spacing w:after="40"/>
      </w:pPr>
    </w:p>
    <w:p>
      <w:pPr>
        <w:pStyle w:val="Heading2"/>
      </w:pPr>
      <w:r>
        <w:t>11. Conditions for Reconsidering ADR-002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Required action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volume/latency exceeds measured architecture limits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Performance review and targeted redesign.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Most operations require synchronous results via events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event/direct-call boundary.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history becomes primary world truth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Evaluate separate event-sourcing ADR.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Multiple mandatory distributed processes emerge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broker/process architecture.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Current delivery semantics cannot satisfy a critical feature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 explicit superseding ADR.</w:t>
            </w:r>
          </w:p>
        </w:tc>
      </w:tr>
    </w:tbl>
    <w:p>
      <w:pPr>
        <w:spacing w:after="40"/>
      </w:pPr>
    </w:p>
    <w:p>
      <w:pPr>
        <w:pStyle w:val="Heading2"/>
      </w:pPr>
      <w:r>
        <w:t>12. Superseding Rules</w:t>
      </w:r>
    </w:p>
    <w:p>
      <w:pPr>
        <w:ind w:left="360" w:hanging="216"/>
      </w:pPr>
      <w:r>
        <w:t>• ADR-002 remains authoritative until amended/superseded by a later ADR.</w:t>
      </w:r>
    </w:p>
    <w:p>
      <w:pPr>
        <w:ind w:left="360" w:hanging="216"/>
      </w:pPr>
      <w:r>
        <w:t>• Implementation code cannot silently redefine event semantics.</w:t>
      </w:r>
    </w:p>
    <w:p>
      <w:pPr>
        <w:ind w:left="360" w:hanging="216"/>
      </w:pPr>
      <w:r>
        <w:t>• A superseding ADR must identify changed rules/invariants.</w:t>
      </w:r>
    </w:p>
    <w:p>
      <w:pPr>
        <w:ind w:left="360" w:hanging="216"/>
      </w:pPr>
      <w:r>
        <w:t>• Event System documentation must remain consistent with the active ADR.</w:t>
      </w:r>
    </w:p>
    <w:p>
      <w:pPr>
        <w:pStyle w:val="Heading2"/>
      </w:pPr>
      <w:r>
        <w:t>13. Final Decision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World Engine Version 1.0 adopts a hybrid Event System: Event Engine is the dedicated subsystem for semantic events, notifications, lifecycle and selected durable/recovery use cases. Synchronous operations that require an immediate result continue to use approved direct contracts. Distributed broker infrastructure and full event sourcing are explicitly outside Version 1.0.</w:t>
      </w:r>
    </w:p>
    <w:p>
      <w:pPr>
        <w:pStyle w:val="Heading2"/>
      </w:pPr>
      <w:r>
        <w:t>14. Final Architecture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Domain Module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├── Direct Contract ─────► Immediate operation/result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└── Publish Event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Event Engine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┌──────┼─────────┐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▼      ▼         ▼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Subscriber Subscriber Subscriber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Process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├── Retry/Fail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└── Optional Durable History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 xml:space="preserve">          Repository/DB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Rule: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Events communicate occurrences; Contracts request work.</w:t>
      </w:r>
    </w:p>
    <w:p>
      <w:pPr>
        <w:pStyle w:val="Heading2"/>
      </w:pPr>
      <w:r>
        <w:t>15. Traceability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Decision topic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Primary reference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Event semantic model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02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Lifecycle/order/retry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Persistence/replay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04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Alternatives/trade-offs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Part 05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Core role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ADR-001 Core Architecture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Data flow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ARCH-003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Dependency governance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ARCH-004 / ARCH-005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Runtime sequences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ARCH-007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Save events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ARCH-011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AI events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ARCH-012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Module implementation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MOD-011 Event Engine</w:t>
            </w:r>
          </w:p>
        </w:tc>
      </w:tr>
    </w:tbl>
    <w:p>
      <w:pPr>
        <w:spacing w:after="40"/>
      </w:pPr>
    </w:p>
    <w:p>
      <w:pPr>
        <w:pStyle w:val="Heading2"/>
      </w:pPr>
      <w:r>
        <w:t>16. ADR-002 Status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Final value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Accepted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1.0 Event System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Superseded by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None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Authority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Architecture Decision Record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Review trigger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Explicit architecture review / later ADR</w:t>
            </w:r>
          </w:p>
        </w:tc>
      </w:tr>
    </w:tbl>
    <w:p>
      <w:pPr>
        <w:spacing w:after="40"/>
      </w:pPr>
    </w:p>
    <w:p>
      <w:pPr>
        <w:pStyle w:val="Heading2"/>
      </w:pPr>
      <w:r>
        <w:t>17. Final Statement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ADR-002 устанавливает, что Event Engine является отдельной управляемой subsystem для semantic events и decoupled reactions, но не универсальным RPC/message bus и не источником domain truth. Event System обязан сохранять явные contracts, ограниченные delivery guarantees, failure isolation, explicit durability и контролируемый replay.</w:t>
      </w:r>
    </w:p>
    <w:p>
      <w:pPr>
        <w:pStyle w:val="Heading2"/>
      </w:pPr>
      <w:r>
        <w:t>18.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2026-08-12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ADR-002 Part 06: implementation impact, governance, testing, architecture invariants and final decision.</w:t>
            </w:r>
          </w:p>
        </w:tc>
      </w:tr>
    </w:tbl>
    <w:p>
      <w:pPr>
        <w:spacing w:after="40"/>
      </w:pPr>
    </w:p>
    <w:p>
      <w:pPr>
        <w:pStyle w:val="Heading2"/>
      </w:pPr>
      <w:r>
        <w:t>Подробный исходный материал: ADR-002_Event_System_Clarification_RU_v1_1_Proposed.docx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docs/99_Archive/02_Architecture_Decision_Records/ADR-002_Event_System/ADR-002_Event_System_Clarification_RU_v1_1_Proposed.docx</w:t>
      </w:r>
    </w:p>
    <w:p>
      <w:pPr>
        <w:pStyle w:val="Heading2"/>
      </w:pPr>
      <w:r>
        <w:t>ADR-002 — Event System</w:t>
      </w:r>
    </w:p>
    <w:p>
      <w:pPr>
        <w:pStyle w:val="Heading2"/>
      </w:pPr>
      <w:r>
        <w:t>Уточнение v1.1 · семантика событий и границы планирования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Язык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RU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Proposed — Architecture Audited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Родительское решение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ADR-002 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Область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Clarification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Целевой релиз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World Engine Version 1.x</w:t>
            </w:r>
          </w:p>
        </w:tc>
      </w:tr>
    </w:tbl>
    <w:p>
      <w:pPr>
        <w:spacing w:after="40"/>
      </w:pPr>
    </w:p>
    <w:p>
      <w:pPr>
        <w:pStyle w:val="Heading2"/>
      </w:pPr>
      <w:r>
        <w:t>1. Назначение</w:t>
      </w:r>
    </w:p>
    <w:p>
      <w:r>
        <w:rPr>
          <w:rFonts w:ascii="Helvetica Neue" w:hAnsi="Helvetica Neue" w:eastAsia="Helvetica Neue"/>
          <w:color w:val="000000"/>
          <w:sz w:val="21"/>
        </w:rPr>
        <w:t>Уточнение сохраняет hybrid event/direct-contract model ADR-002 и фиксирует два термина, которые в downstream-документах допускали неверную связь с Scheduler и Save System.</w:t>
      </w:r>
    </w:p>
    <w:p>
      <w:pPr>
        <w:pStyle w:val="Heading2"/>
      </w:pPr>
      <w:r>
        <w:t>2. Решение</w:t>
      </w:r>
    </w:p>
    <w:p>
      <w:r>
        <w:rPr>
          <w:rFonts w:ascii="Helvetica Neue" w:hAnsi="Helvetica Neue" w:eastAsia="Helvetica Neue"/>
          <w:color w:val="000000"/>
          <w:sz w:val="21"/>
        </w:rPr>
        <w:t>Event Engine переносит семантические уведомления и decoupled reactions. Event не является Command или Query и не заменяет RPC либо узкий синхронный контракт.</w:t>
      </w:r>
    </w:p>
    <w:p>
      <w:pPr>
        <w:pStyle w:val="Heading2"/>
      </w:pPr>
      <w:r>
        <w:t>3. Обязательные правила</w:t>
      </w:r>
    </w:p>
    <w:p>
      <w:pPr>
        <w:ind w:left="360" w:hanging="216"/>
      </w:pPr>
      <w:r>
        <w:t>• Dispatch scheduling внутри Event Engine означает внутреннее планирование доставки, retry и backpressure, а не MOD-012 Scheduler.</w:t>
      </w:r>
    </w:p>
    <w:p>
      <w:pPr>
        <w:ind w:left="360" w:hanging="216"/>
      </w:pPr>
      <w:r>
        <w:t>• MOD-012 Scheduler владеет временными триггерами и публикует domain-neutral события, например AutosaveDue, через Event Engine.</w:t>
      </w:r>
    </w:p>
    <w:p>
      <w:pPr>
        <w:ind w:left="360" w:hanging="216"/>
      </w:pPr>
      <w:r>
        <w:t>• Event Engine не владеет domain state, бизнес-решениями подписчиков или application lifecycle.</w:t>
      </w:r>
    </w:p>
    <w:p>
      <w:pPr>
        <w:ind w:left="360" w:hanging="216"/>
      </w:pPr>
      <w:r>
        <w:t>• Для immediate-result workflow используется явный direct contract, а не запрос, замаскированный под событие.</w:t>
      </w:r>
    </w:p>
    <w:p>
      <w:pPr>
        <w:pStyle w:val="Heading2"/>
      </w:pPr>
      <w:r>
        <w:t>ADR-002 · Event System</w:t>
      </w:r>
    </w:p>
    <w:p>
      <w:pPr>
        <w:pStyle w:val="Heading2"/>
      </w:pPr>
      <w:r>
        <w:t>Нормативная интерпретация</w:t>
      </w:r>
    </w:p>
    <w:p>
      <w:pPr>
        <w:ind w:left="360" w:hanging="216"/>
      </w:pPr>
      <w:r>
        <w:t>• История событий не становится domain truth автоматически; политика persistence определяется владельцем соответствующего контракта.</w:t>
      </w:r>
    </w:p>
    <w:p>
      <w:pPr>
        <w:ind w:left="360" w:hanging="216"/>
      </w:pPr>
      <w:r>
        <w:t>• Committed Save — авторитетный persisted/restorable checkpoint, а не обязательно самый новый live runtime state после последующих изменений.</w:t>
      </w:r>
    </w:p>
    <w:p>
      <w:pPr>
        <w:ind w:left="360" w:hanging="216"/>
      </w:pPr>
      <w:r>
        <w:t>• Producer и schema owner события должны быть определены; подписчики изолируются, а delivery semantics тестируются.</w:t>
      </w:r>
    </w:p>
    <w:p>
      <w:pPr>
        <w:ind w:left="360" w:hanging="216"/>
      </w:pPr>
      <w:r>
        <w:t>• Event Engine не используется как скрытый Service Locator или канал обхода ownership/validation.</w:t>
      </w:r>
    </w:p>
    <w:p>
      <w:pPr>
        <w:pStyle w:val="Heading2"/>
      </w:pPr>
      <w:r>
        <w:t>4. Последствия и контроль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Последствие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Проверка соответствия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Разделение event delivery, scheduler timing и persisted authority устраняет ложные зависимости и делает save/autosave flows однозначными.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Изменения реализации должны подтверждаться architecture tests, dependency graph validation и review владельцев контрактов.</w:t>
            </w:r>
          </w:p>
        </w:tc>
      </w:tr>
    </w:tbl>
    <w:p>
      <w:pPr>
        <w:spacing w:after="40"/>
      </w:pPr>
    </w:p>
    <w:p>
      <w:pPr>
        <w:pStyle w:val="Heading2"/>
      </w:pPr>
      <w:r>
        <w:t>5. Исторический статус и supersession</w:t>
      </w:r>
    </w:p>
    <w:p>
      <w:r>
        <w:rPr>
          <w:rFonts w:ascii="Helvetica Neue" w:hAnsi="Helvetica Neue" w:eastAsia="Helvetica Neue"/>
          <w:color w:val="000000"/>
          <w:sz w:val="21"/>
        </w:rPr>
        <w:t>Исходный ADR v1.0 остаётся исторической записью решения. Эта поправка/уточнение определяет нормативную интерпретацию World Engine Version 1.x и не переписывает исходный файл.</w:t>
      </w:r>
    </w:p>
    <w:p>
      <w:pPr>
        <w:pStyle w:val="Heading2"/>
      </w:pPr>
      <w:r>
        <w:t>6. Traceability</w:t>
      </w:r>
    </w:p>
    <w:p>
      <w:r>
        <w:rPr>
          <w:rFonts w:ascii="Helvetica Neue" w:hAnsi="Helvetica Neue" w:eastAsia="Helvetica Neue"/>
          <w:color w:val="000000"/>
          <w:sz w:val="21"/>
        </w:rPr>
        <w:t>AUDIT-007 §4; ADR-008; ARCH-003 v1.4; ARCH-007 v4; ARCH-011 v1.1.</w:t>
      </w:r>
    </w:p>
    <w:p>
      <w:pPr>
        <w:pStyle w:val="Heading2"/>
      </w:pPr>
      <w:r>
        <w:t>7. 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v1.1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40"/>
      </w:pP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docs/02_Architecture_Decision_Records/ADR-002_Event_System/ADR-002_Event_System_RU_v2_0_Architecture_Audited_Complete.docx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0e378f3f105d78c3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docs/99_Archive/02_Architecture_Decision_Records/ADR-002_Event_System/ADR-002_Event_System_RU_v1_Complete.docx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1ae29110db8859d6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docs/99_Archive/02_Architecture_Decision_Records/ADR-002_Event_System/ADR-002_Event_System_Clarification_RU_v1_1_Proposed.docx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Подробный исходный материал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3fc9ba1de4a6c738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ADR-002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ADR-002 — Система событий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