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ADR-004</w:t>
      </w:r>
    </w:p>
    <w:p>
      <w:pPr>
        <w:pStyle w:val="Title"/>
        <w:spacing w:before="720"/>
        <w:jc w:val="center"/>
      </w:pPr>
      <w:r>
        <w:t>Локальный ИИ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ADR-004_Local_AI_RU_v2_0_Architecture_Audited_Complete.docx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docs/02_Architecture_Decision_Records/ADR-004_Local_AI/ADR-004_Local_AI_RU_v2_0_Architecture_Audited_Complete.docx</w:t>
      </w:r>
    </w:p>
    <w:p>
      <w:pPr>
        <w:pStyle w:val="Heading2"/>
      </w:pPr>
      <w:r>
        <w:t>ARCHITECTURE DECISION RECORD</w:t>
      </w:r>
    </w:p>
    <w:p>
      <w:r>
        <w:rPr>
          <w:rFonts w:ascii="Helvetica Neue" w:hAnsi="Helvetica Neue" w:eastAsia="Helvetica Neue"/>
          <w:color w:val="000000"/>
          <w:sz w:val="21"/>
        </w:rPr>
        <w:t>ADR 004 Локальный искусственный интеллект</w:t>
      </w:r>
    </w:p>
    <w:p>
      <w:r>
        <w:rPr>
          <w:rFonts w:ascii="Helvetica Neue" w:hAnsi="Helvetica Neue" w:eastAsia="Helvetica Neue"/>
          <w:color w:val="000000"/>
          <w:sz w:val="21"/>
        </w:rPr>
        <w:t>World Engine архитектурное решение</w:t>
      </w:r>
    </w:p>
    <w:p>
      <w:pPr>
        <w:pStyle w:val="Heading2"/>
      </w:pPr>
      <w:r>
        <w:t>Краткое решение</w:t>
      </w:r>
    </w:p>
    <w:p>
      <w:r>
        <w:rPr>
          <w:rFonts w:ascii="Helvetica Neue" w:hAnsi="Helvetica Neue" w:eastAsia="Helvetica Neue"/>
          <w:color w:val="000000"/>
          <w:sz w:val="21"/>
        </w:rPr>
        <w:t>AI является заменяемой неавторитетной capability за AI Adapter. Канонический путь проходит от Approved Consumer через AI Adapter и Context Manager к Provider Abstraction. Host управляет процессом provider и вычисляет готовность приложения.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pStyle w:val="Heading2"/>
      </w:pPr>
      <w:r>
        <w:t>1 Контекст и проблема</w:t>
      </w:r>
    </w:p>
    <w:p>
      <w:pPr>
        <w:pStyle w:val="Heading2"/>
      </w:pPr>
      <w:r>
        <w:t>2 Решение</w:t>
      </w:r>
    </w:p>
    <w:p>
      <w:pPr>
        <w:pStyle w:val="Heading2"/>
      </w:pPr>
      <w:r>
        <w:t>3 Область ответственности, владение и границы</w:t>
      </w:r>
    </w:p>
    <w:p>
      <w:pPr>
        <w:pStyle w:val="Heading2"/>
      </w:pPr>
      <w:r>
        <w:t>4 Контракты и потоки выполнения</w:t>
      </w:r>
    </w:p>
    <w:p>
      <w:pPr>
        <w:pStyle w:val="Heading2"/>
      </w:pPr>
      <w:r>
        <w:t>5 Жизненный цикл, ошибки и восстановление</w:t>
      </w:r>
    </w:p>
    <w:p>
      <w:pPr>
        <w:pStyle w:val="Heading2"/>
      </w:pPr>
      <w:r>
        <w:t>6 Безопасность, данные и архитектурные правила</w:t>
      </w:r>
    </w:p>
    <w:p>
      <w:pPr>
        <w:pStyle w:val="Heading2"/>
      </w:pPr>
      <w:r>
        <w:t>7 Альтернативы и компромиссы</w:t>
      </w:r>
    </w:p>
    <w:p>
      <w:pPr>
        <w:pStyle w:val="Heading2"/>
      </w:pPr>
      <w:r>
        <w:t>8 Реализация и проверка</w:t>
      </w:r>
    </w:p>
    <w:p>
      <w:pPr>
        <w:pStyle w:val="Heading2"/>
      </w:pPr>
      <w:r>
        <w:t>9 Трассируемость и история изменений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использует AI для диалога и других явно утверждённых сценариев. Local AI должен работать без обязательной внешней сети и оставаться заменяемым внешним provider через общий контракт.</w:t>
      </w:r>
    </w:p>
    <w:p>
      <w:r>
        <w:rPr>
          <w:rFonts w:ascii="Helvetica Neue" w:hAnsi="Helvetica Neue" w:eastAsia="Helvetica Neue"/>
          <w:color w:val="000000"/>
          <w:sz w:val="21"/>
        </w:rPr>
        <w:t>Старая редакция одновременно допускала Core как generic consumer и показывала Context Manager до AI Adapter. Она также не отделяла consumer request path от управления lifecycle процесса provider.</w:t>
      </w:r>
    </w:p>
    <w:p>
      <w:pPr>
        <w:pStyle w:val="Heading2"/>
      </w:pPr>
      <w:r>
        <w:t>Вне области решения</w:t>
      </w:r>
    </w:p>
    <w:p>
      <w:pPr>
        <w:ind w:left="360" w:hanging="216"/>
      </w:pPr>
      <w:r>
        <w:t>• Авторитетные решения о мире</w:t>
      </w:r>
    </w:p>
    <w:p>
      <w:pPr>
        <w:ind w:left="360" w:hanging="216"/>
      </w:pPr>
      <w:r>
        <w:t>• Прямые game actions</w:t>
      </w:r>
    </w:p>
    <w:p>
      <w:pPr>
        <w:ind w:left="360" w:hanging="216"/>
      </w:pPr>
      <w:r>
        <w:t>• Прямой Save или SQLite access</w:t>
      </w:r>
    </w:p>
    <w:p>
      <w:pPr>
        <w:ind w:left="360" w:hanging="216"/>
      </w:pPr>
      <w:r>
        <w:t>• Выбор конкретной модели без отдельной policy</w:t>
      </w:r>
    </w:p>
    <w:p>
      <w:r>
        <w:rPr>
          <w:rFonts w:ascii="Helvetica Neue" w:hAnsi="Helvetica Neue" w:eastAsia="Helvetica Neue"/>
          <w:color w:val="000000"/>
          <w:sz w:val="21"/>
        </w:rPr>
        <w:t>Consumer-facing entry point всегда является AI Adapter или узкий AI Capability Port. AI Adapter выполняет validation, authorization, timeout, cancellation и transport normalization до обращения к Context Manager.</w:t>
      </w:r>
    </w:p>
    <w:p>
      <w:r>
        <w:rPr>
          <w:rFonts w:ascii="Helvetica Neue" w:hAnsi="Helvetica Neue" w:eastAsia="Helvetica Neue"/>
          <w:color w:val="000000"/>
          <w:sz w:val="21"/>
        </w:rPr>
        <w:t>Context Manager формирует минимизированный разрешённый контекст. Provider Abstraction скрывает Local AI и External LLM. Результат становится действующим только после deterministic application или domain validation.</w:t>
      </w:r>
    </w:p>
    <w:p>
      <w:pPr>
        <w:pStyle w:val="Heading2"/>
      </w:pPr>
      <w:r>
        <w:t>Обязательные правила</w:t>
      </w:r>
    </w:p>
    <w:p>
      <w:pPr>
        <w:ind w:left="360" w:hanging="216"/>
      </w:pPr>
      <w:r>
        <w:t>• Dialogue является основным AI consumer v1.x.</w:t>
      </w:r>
    </w:p>
    <w:p>
      <w:pPr>
        <w:ind w:left="360" w:hanging="216"/>
      </w:pPr>
      <w:r>
        <w:t>• Дополнительный consumer требует явного use case contract и context policy.</w:t>
      </w:r>
    </w:p>
    <w:p>
      <w:pPr>
        <w:ind w:left="360" w:hanging="216"/>
      </w:pPr>
      <w:r>
        <w:t>• Core получает readiness или capability evidence и не вызывает provider как generic service.</w:t>
      </w:r>
    </w:p>
    <w:p>
      <w:pPr>
        <w:ind w:left="360" w:hanging="216"/>
      </w:pPr>
      <w:r>
        <w:t>• HTTP и фиксированный localhost port не обязательны; разрешены утверждённые loopback или IPC transports.</w:t>
      </w:r>
    </w:p>
    <w:p>
      <w:pPr>
        <w:ind w:left="360" w:hanging="216"/>
      </w:pPr>
      <w:r>
        <w:t>• Fallback на External LLM выполняется только по provider и privacy policy.</w:t>
      </w:r>
    </w:p>
    <w:p>
      <w:r>
        <w:rPr>
          <w:rFonts w:ascii="Helvetica Neue" w:hAnsi="Helvetica Neue" w:eastAsia="Helvetica Neue"/>
          <w:color w:val="000000"/>
          <w:sz w:val="21"/>
        </w:rP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 / граница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Consumer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Цель use case и принятие результата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boundary и request policy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selection и minimization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execution contract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runtime и health evidence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Start, restart, readiness и stop процесса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Детерминированная validation и commit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Каждый поток ниже явно указывает тип отношения и не создаёт дополнительных скрытых зависимостей.</w:t>
      </w:r>
    </w:p>
    <w:p>
      <w:r>
        <w:rPr>
          <w:rFonts w:ascii="Helvetica Neue" w:hAnsi="Helvetica Neue" w:eastAsia="Helvetica Neue"/>
          <w:color w:val="000000"/>
          <w:sz w:val="21"/>
        </w:rPr>
        <w:t>Runtime call: Approved Consumer to AI Adapter or AI Capability Port.</w:t>
      </w:r>
    </w:p>
    <w:p>
      <w:r>
        <w:rPr>
          <w:rFonts w:ascii="Helvetica Neue" w:hAnsi="Helvetica Neue" w:eastAsia="Helvetica Neue"/>
          <w:color w:val="000000"/>
          <w:sz w:val="21"/>
        </w:rPr>
        <w:t>Validated data flow: AI Adapter to Context Manager with approved context request.</w:t>
      </w:r>
    </w:p>
    <w:p>
      <w:r>
        <w:rPr>
          <w:rFonts w:ascii="Helvetica Neue" w:hAnsi="Helvetica Neue" w:eastAsia="Helvetica Neue"/>
          <w:color w:val="000000"/>
          <w:sz w:val="21"/>
        </w:rPr>
        <w:t>Runtime call: Context Manager to Provider Abstraction to configured provider.</w:t>
      </w:r>
    </w:p>
    <w:p>
      <w:r>
        <w:rPr>
          <w:rFonts w:ascii="Helvetica Neue" w:hAnsi="Helvetica Neue" w:eastAsia="Helvetica Neue"/>
          <w:color w:val="000000"/>
          <w:sz w:val="21"/>
        </w:rPr>
        <w:t>Result data flow: provider result to AI Adapter to consumer validation.</w:t>
      </w:r>
    </w:p>
    <w:p>
      <w:r>
        <w:rPr>
          <w:rFonts w:ascii="Helvetica Neue" w:hAnsi="Helvetica Neue" w:eastAsia="Helvetica Neue"/>
          <w:color w:val="000000"/>
          <w:sz w:val="21"/>
        </w:rPr>
        <w:t>Lifecycle wiring: Host starts and monitors provider process independently from the request path.</w:t>
      </w:r>
    </w:p>
    <w:p>
      <w:pPr>
        <w:ind w:left="360" w:hanging="216"/>
      </w:pPr>
      <w:r>
        <w:t>• Configuration определяет разрешённые providers, transports и fallback policy.</w:t>
      </w:r>
    </w:p>
    <w:p>
      <w:pPr>
        <w:ind w:left="360" w:hanging="216"/>
      </w:pPr>
      <w:r>
        <w:t>• Host запускает provider, проверяет health и публикует evidence.</w:t>
      </w:r>
    </w:p>
    <w:p>
      <w:pPr>
        <w:ind w:left="360" w:hanging="216"/>
      </w:pPr>
      <w:r>
        <w:t>• AI Adapter объявляет Ready только при доступном разрешённом provider и валидной policy.</w:t>
      </w:r>
    </w:p>
    <w:p>
      <w:pPr>
        <w:ind w:left="360" w:hanging="216"/>
      </w:pPr>
      <w:r>
        <w:t>• Timeout, malformed response или policy denial возвращаются как typed failure без domain side effect.</w:t>
      </w:r>
    </w:p>
    <w:p>
      <w:pPr>
        <w:ind w:left="360" w:hanging="216"/>
      </w:pPr>
      <w:r>
        <w:t>• Повторный crash переводит capability в Degraded или Unavailable; ложный Ready запрещён.</w:t>
      </w:r>
    </w:p>
    <w:p>
      <w:pPr>
        <w:ind w:left="360" w:hanging="216"/>
      </w:pPr>
      <w:r>
        <w:t>• Shutdown останавливает новые requests, отменяет разрешённые operations и завершает provider process.</w:t>
      </w:r>
    </w:p>
    <w:p>
      <w:pPr>
        <w:pStyle w:val="Heading2"/>
      </w:pPr>
      <w:r>
        <w:t>Обязательные архитектурные правила</w:t>
      </w:r>
    </w:p>
    <w:p>
      <w:pPr>
        <w:ind w:left="360" w:hanging="216"/>
      </w:pPr>
      <w:r>
        <w:t>• AI output не является domain truth.</w:t>
      </w:r>
    </w:p>
    <w:p>
      <w:pPr>
        <w:ind w:left="360" w:hanging="216"/>
      </w:pPr>
      <w:r>
        <w:t>• AI не имеет прямого доступа к SQLite, Save Manager, Game Runtime или plugin execution.</w:t>
      </w:r>
    </w:p>
    <w:p>
      <w:pPr>
        <w:ind w:left="360" w:hanging="216"/>
      </w:pPr>
      <w:r>
        <w:t>• Context минимизируется и классифицируется до передачи provider.</w:t>
      </w:r>
    </w:p>
    <w:p>
      <w:pPr>
        <w:ind w:left="360" w:hanging="216"/>
      </w:pPr>
      <w:r>
        <w:t>• Secrets не включаются в prompt, YAML или logs.</w:t>
      </w:r>
    </w:p>
    <w:p>
      <w:pPr>
        <w:ind w:left="360" w:hanging="216"/>
      </w:pPr>
      <w:r>
        <w:t>• Tool request требует отдельной authorization boundary.</w:t>
      </w:r>
    </w:p>
    <w:p>
      <w:pPr>
        <w:ind w:left="360" w:hanging="216"/>
      </w:pPr>
      <w:r>
        <w:t>• Optional AI outage не останавливает обязательный Core startup.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inside main process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Слабая изоляция crash и ресурсов.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consumer to provider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Дублирует security и context policy.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as AI gateway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Создаёт generic dependency и неверное ownership.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only AI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Нарушает local-first цель.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plus separate provider process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Выбрано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Поддерживает изоляцию и заменяемость.</w:t>
            </w:r>
          </w:p>
        </w:tc>
      </w:tr>
    </w:tbl>
    <w:p>
      <w:pPr>
        <w:spacing w:after="40"/>
      </w:pPr>
    </w:p>
    <w:p>
      <w:pPr>
        <w:pStyle w:val="Heading2"/>
      </w:pPr>
      <w:r>
        <w:t>Принятые компромиссы</w:t>
      </w:r>
    </w:p>
    <w:p>
      <w:pPr>
        <w:ind w:left="360" w:hanging="216"/>
      </w:pPr>
      <w:r>
        <w:t>• Отдельный процесс добавляет startup и IPC complexity, но ограничивает crash и resource impact.</w:t>
      </w:r>
    </w:p>
    <w:p>
      <w:pPr>
        <w:ind w:left="360" w:hanging="216"/>
      </w:pPr>
      <w:r>
        <w:t>• Строгая context policy может уменьшать качество ответа, но необходима для privacy и deterministic authority.</w:t>
      </w:r>
    </w:p>
    <w:p>
      <w:pPr>
        <w:pStyle w:val="Heading2"/>
      </w:pPr>
      <w:r>
        <w:t>Требования к реализации</w:t>
      </w:r>
    </w:p>
    <w:p>
      <w:pPr>
        <w:ind w:left="360" w:hanging="216"/>
      </w:pPr>
      <w:r>
        <w:t>• AI Adapter API остаётся transport-neutral и provider-neutral.</w:t>
      </w:r>
    </w:p>
    <w:p>
      <w:pPr>
        <w:ind w:left="360" w:hanging="216"/>
      </w:pPr>
      <w:r>
        <w:t>• Provider process получает bounded request и возвращает structured response.</w:t>
      </w:r>
    </w:p>
    <w:p>
      <w:pPr>
        <w:ind w:left="360" w:hanging="216"/>
      </w:pPr>
      <w:r>
        <w:t>• Context Manager не имеет прямого доступа ко всей application memory.</w:t>
      </w:r>
    </w:p>
    <w:p>
      <w:pPr>
        <w:ind w:left="360" w:hanging="216"/>
      </w:pPr>
      <w:r>
        <w:t>• Rate limits и concurrency limits задаются policy.</w:t>
      </w:r>
    </w:p>
    <w:p>
      <w:pPr>
        <w:ind w:left="360" w:hanging="216"/>
      </w:pPr>
      <w:r>
        <w:t>• Каждый consumer тестирует deterministic validation отдельно от provider quality.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 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provider SDK imports у consumers и Core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Передаются только разрешённые поля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 и crash не дают side effects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Unvalidated output не применяется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outage даёт Degraded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документы</w:t>
      </w:r>
    </w:p>
    <w:p>
      <w:pPr>
        <w:ind w:left="360" w:hanging="216"/>
      </w:pPr>
      <w:r>
        <w:t>• ADR-008</w:t>
      </w:r>
    </w:p>
    <w:p>
      <w:pPr>
        <w:ind w:left="360" w:hanging="216"/>
      </w:pPr>
      <w:r>
        <w:t>• ARCH-008 v1.1</w:t>
      </w:r>
    </w:p>
    <w:p>
      <w:pPr>
        <w:ind w:left="360" w:hanging="216"/>
      </w:pPr>
      <w:r>
        <w:t>• ARCH-009 v1.1</w:t>
      </w:r>
    </w:p>
    <w:p>
      <w:pPr>
        <w:ind w:left="360" w:hanging="216"/>
      </w:pPr>
      <w:r>
        <w:t>• ARCH-012 v1.1</w:t>
      </w:r>
    </w:p>
    <w:p>
      <w:pPr>
        <w:ind w:left="360" w:hanging="216"/>
      </w:pPr>
      <w:r>
        <w:t>• MOD-001 v1.2</w:t>
      </w:r>
    </w:p>
    <w:p>
      <w:pPr>
        <w:ind w:left="360" w:hanging="216"/>
      </w:pPr>
      <w:r>
        <w:t>• AUDIT-007</w:t>
      </w:r>
    </w:p>
    <w:p>
      <w:pPr>
        <w:ind w:left="360" w:hanging="216"/>
      </w:pPr>
      <w:r>
        <w:t>• AUDIT-028</w:t>
      </w: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complete edition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ADR-004_Local_AI_RU_v1_Complete.docx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docs/99_Archive/02_Architecture_Decision_Records/ADR-004_Local_AI/ADR-004_Local_AI_RU_v1_Complete.docx</w:t>
      </w:r>
    </w:p>
    <w:p>
      <w:pPr>
        <w:pStyle w:val="Heading2"/>
      </w:pPr>
      <w:r>
        <w:t>ADR-004</w:t>
      </w:r>
    </w:p>
    <w:p>
      <w:pPr>
        <w:pStyle w:val="Heading2"/>
      </w:pPr>
      <w:r>
        <w:t>Local AI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01–06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2026-08-13</w:t>
      </w:r>
    </w:p>
    <w:p>
      <w:pPr>
        <w:ind w:left="360" w:hanging="216"/>
      </w:pPr>
      <w:r>
        <w:t>• Part 01 | Context &amp; Problem Statement</w:t>
      </w:r>
    </w:p>
    <w:p>
      <w:pPr>
        <w:ind w:left="360" w:hanging="216"/>
      </w:pPr>
      <w:r>
        <w:t>• Part 02 | Decision: Local AI Runtime, Provider Boundary, Process Isolation &amp; Lifecycle</w:t>
      </w:r>
    </w:p>
    <w:p>
      <w:pPr>
        <w:ind w:left="360" w:hanging="216"/>
      </w:pPr>
      <w:r>
        <w:t>• Part 03 | Local AI Security, Privacy, Resource Governance &amp; Failure Handling</w:t>
      </w:r>
    </w:p>
    <w:p>
      <w:pPr>
        <w:ind w:left="360" w:hanging="216"/>
      </w:pPr>
      <w:r>
        <w:t>• Part 04 | Local AI Performance, Provider Trade-offs, Alternatives &amp; Operational Consequences</w:t>
      </w:r>
    </w:p>
    <w:p>
      <w:pPr>
        <w:ind w:left="360" w:hanging="216"/>
      </w:pPr>
      <w:r>
        <w:t>• Part 05 | Implementation Impact, Governance, Testing &amp; Acceptance Criteria</w:t>
      </w:r>
    </w:p>
    <w:p>
      <w:pPr>
        <w:ind w:left="360" w:hanging="216"/>
      </w:pPr>
      <w:r>
        <w:t>• Part 06 | Final Decision Record, Architecture Invariants &amp; Traceability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01 / Context &amp; Problem Statement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Context &amp; Problem Statement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Контекст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предусматривает отдельную AI Integration Architecture, в которой AI является дополнительной capability, а не частью основного Core process. Local AI запускается как отдельный process и вызывается через AI Integration boundary. Одновременно архитектура должна позволять заменить Local AI на внешний LLM provider через API без изменения consumer modules.</w:t>
      </w:r>
    </w:p>
    <w:p>
      <w:pPr>
        <w:pStyle w:val="Heading2"/>
      </w:pPr>
      <w:r>
        <w:t>2. Постановка проблемы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Необходимо формально определить роль Local AI в World Engine: где находится AI runtime, кто управляет его жизненным циклом, как он взаимодействует с Core/AI Adapter, какие данные он может получать и почему Local AI не должен становиться частью authoritative world state или application Core.</w:t>
      </w:r>
    </w:p>
    <w:p>
      <w:pPr>
        <w:ind w:left="360" w:hanging="216"/>
      </w:pPr>
      <w:r>
        <w:t>• обеспечить локальный AI runtime без обязательной зависимости от внешнего сервиса;</w:t>
      </w:r>
    </w:p>
    <w:p>
      <w:pPr>
        <w:ind w:left="360" w:hanging="216"/>
      </w:pPr>
      <w:r>
        <w:t>• изолировать Local AI process от Core, SQLite, Save System, Plugin System и произвольного OS access;</w:t>
      </w:r>
    </w:p>
    <w:p>
      <w:pPr>
        <w:ind w:left="360" w:hanging="216"/>
      </w:pPr>
      <w:r>
        <w:t>• сохранить provider-neutral contract, одинаково пригодный для Local AI и External LLM;</w:t>
      </w:r>
    </w:p>
    <w:p>
      <w:pPr>
        <w:ind w:left="360" w:hanging="216"/>
      </w:pPr>
      <w:r>
        <w:t>• определить границу между AI reasoning и deterministic application logic;</w:t>
      </w:r>
    </w:p>
    <w:p>
      <w:pPr>
        <w:ind w:left="360" w:hanging="216"/>
      </w:pPr>
      <w:r>
        <w:t>• определить условия, при которых Local AI может использоваться как primary provider;</w:t>
      </w:r>
    </w:p>
    <w:p>
      <w:pPr>
        <w:ind w:left="360" w:hanging="216"/>
      </w:pPr>
      <w:r>
        <w:t>• обеспечить controlled fallback на External LLM, если policy это разрешает;</w:t>
      </w:r>
    </w:p>
    <w:p>
      <w:pPr>
        <w:ind w:left="360" w:hanging="216"/>
      </w:pPr>
      <w:r>
        <w:t>• сохранить privacy/data boundary при переключении Local → External;</w:t>
      </w:r>
    </w:p>
    <w:p>
      <w:pPr>
        <w:ind w:left="360" w:hanging="216"/>
      </w:pPr>
      <w:r>
        <w:t>• не связывать domain modules напрямую с конкретным model runtime.</w:t>
      </w:r>
    </w:p>
    <w:p>
      <w:pPr>
        <w:pStyle w:val="Heading2"/>
      </w:pPr>
      <w:r>
        <w:t>3. Existing Architectural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Existing 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Implication for Local AI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 outside Core domain ownership and uses a dedicated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may consume/publish selected operational or knowledge events, but events do not make AI 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has no direct SQLite access; persistence occurs through approved application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may be a separate Windows process with controlled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Provider/runtime settings come from validated configuration; secrets are referenced, not embedded.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 entering AI context remains untrusted/validated.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 must not corrupt save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provider abstraction, context, response validation, security, fallback and operational lifecycle.</w:t>
            </w:r>
          </w:p>
        </w:tc>
      </w:tr>
    </w:tbl>
    <w:p>
      <w:pPr>
        <w:spacing w:after="40"/>
      </w:pPr>
    </w:p>
    <w:p>
      <w:pPr>
        <w:pStyle w:val="Heading2"/>
      </w:pPr>
      <w:r>
        <w:t>4. Why a Local AI ADR Is Required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ARCH-012 определяет общую AI integration architecture, но отдельный decision record нужен, чтобы формально закрепить Local AI как поддерживаемый runtime вариант, его границы и ограничения.</w:t>
      </w:r>
    </w:p>
    <w:p>
      <w:pPr>
        <w:ind w:left="360" w:hanging="216"/>
      </w:pPr>
      <w:r>
        <w:t>• Local AI и External LLM должны иметь общий consumer-facing contract.</w:t>
      </w:r>
    </w:p>
    <w:p>
      <w:pPr>
        <w:ind w:left="360" w:hanging="216"/>
      </w:pPr>
      <w:r>
        <w:t>• Local AI process boundary должна быть явной.</w:t>
      </w:r>
    </w:p>
    <w:p>
      <w:pPr>
        <w:ind w:left="360" w:hanging="216"/>
      </w:pPr>
      <w:r>
        <w:t>• Model/runtime replacement не должен требовать переписывания Dialogue, Memory или других modules.</w:t>
      </w:r>
    </w:p>
    <w:p>
      <w:pPr>
        <w:ind w:left="360" w:hanging="216"/>
      </w:pPr>
      <w:r>
        <w:t>• AI capability должна оставаться optional/degradable.</w:t>
      </w:r>
    </w:p>
    <w:p>
      <w:pPr>
        <w:ind w:left="360" w:hanging="216"/>
      </w:pPr>
      <w:r>
        <w:t>• Локальная модель не должна получать больше authority, чем внешний provider.</w:t>
      </w:r>
    </w:p>
    <w:p>
      <w:pPr>
        <w:pStyle w:val="Heading2"/>
      </w:pPr>
      <w:r>
        <w:t>5. Target Role of Local AI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является локальным inference provider, который предоставляет model reasoning/generation capability через AI Integration boundary. Он не является владельцем Core state, domain truth, persistence или application policy.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Local AI should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Generate/interpret according to approved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execution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 selected local model/runtime.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processing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only context explicitly provided by AI 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Structured output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output according to provider-neutral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runtime readiness/failure through AI Integration.</w:t>
            </w:r>
          </w:p>
        </w:tc>
      </w:tr>
    </w:tbl>
    <w:p>
      <w:pPr>
        <w:spacing w:after="40"/>
      </w:pPr>
    </w:p>
    <w:p>
      <w:pPr>
        <w:pStyle w:val="Heading2"/>
      </w:pPr>
      <w:r>
        <w:t>6. Responsibilities Outside Local AI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/ boundary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Core/modules/AI Integration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assembly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 / AI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deterministic validators.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permissions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Application/tool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/ Repository.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Repository/Database layer.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Protected Windows storage / configuration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7. Local AI Process Boundary</w:t>
      </w:r>
    </w:p>
    <w:p>
      <w:pPr>
        <w:ind w:left="360" w:hanging="216"/>
      </w:pPr>
      <w:r>
        <w:t>• Local AI runs outside the primary World Engine process.</w:t>
      </w:r>
    </w:p>
    <w:p>
      <w:pPr>
        <w:ind w:left="360" w:hanging="216"/>
      </w:pPr>
      <w:r>
        <w:t>• AI Adapter is the approved application caller.</w:t>
      </w:r>
    </w:p>
    <w:p>
      <w:pPr>
        <w:ind w:left="360" w:hanging="216"/>
      </w:pPr>
      <w:r>
        <w:t>• The Local AI process receives requests, not unrestricted application memory.</w:t>
      </w:r>
    </w:p>
    <w:p>
      <w:pPr>
        <w:ind w:left="360" w:hanging="216"/>
      </w:pPr>
      <w:r>
        <w:t>• The Local AI process cannot directly mutate SQLite, Save System or domain state.</w:t>
      </w:r>
    </w:p>
    <w:p>
      <w:pPr>
        <w:ind w:left="360" w:hanging="216"/>
      </w:pPr>
      <w:r>
        <w:t>• The transport mechanism may be localhost/IPC/another controlled local interface; the concrete mechanism is defined later.</w:t>
      </w:r>
    </w:p>
    <w:p>
      <w:pPr>
        <w:ind w:left="360" w:hanging="216"/>
      </w:pPr>
      <w:r>
        <w:t>• Local AI failure is an AI capability failure, not automatically a Core failure.</w:t>
      </w:r>
    </w:p>
    <w:p>
      <w:pPr>
        <w:pStyle w:val="Heading2"/>
      </w:pPr>
      <w:r>
        <w:t>8. Local AI vs External LLM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Local AI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External LLM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Windows process/runtime.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provider API.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data boundary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Stays local unless application sends data elsewhere.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leaves local boundary according to provider policy.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Internet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inherently required.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 remote provider.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control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by local deployment/configuration.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Provider-controlled.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local hardware/model.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network/provider.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Cost model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Primarily local resource cost.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Provider/API cost may apply.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Replacement contract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provider-neutral AI contract.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provider-neutral AI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9. Why Local AI Is Supported in Version 1.0</w:t>
      </w:r>
    </w:p>
    <w:p>
      <w:pPr>
        <w:ind w:left="360" w:hanging="216"/>
      </w:pPr>
      <w:r>
        <w:t>• Позволяет использовать AI без обязательной передачи игрового/пользовательского context наружу.</w:t>
      </w:r>
    </w:p>
    <w:p>
      <w:pPr>
        <w:ind w:left="360" w:hanging="216"/>
      </w:pPr>
      <w:r>
        <w:t>• Снижает зависимость продукта от конкретного external provider.</w:t>
      </w:r>
    </w:p>
    <w:p>
      <w:pPr>
        <w:ind w:left="360" w:hanging="216"/>
      </w:pPr>
      <w:r>
        <w:t>• Даёт возможность тестировать AI integration без постоянной сетевой доступности.</w:t>
      </w:r>
    </w:p>
    <w:p>
      <w:pPr>
        <w:ind w:left="360" w:hanging="216"/>
      </w:pPr>
      <w:r>
        <w:t>• Соответствует Windows-first deployment model.</w:t>
      </w:r>
    </w:p>
    <w:p>
      <w:pPr>
        <w:ind w:left="360" w:hanging="216"/>
      </w:pPr>
      <w:r>
        <w:t>• Создаёт основу для дальнейшего provider switching без изменения module architecture.</w:t>
      </w:r>
    </w:p>
    <w:p>
      <w:pPr>
        <w:ind w:left="360" w:hanging="216"/>
      </w:pPr>
      <w:r>
        <w:t>• Поддерживает graceful degradation, если Local AI unavailable.</w:t>
      </w:r>
    </w:p>
    <w:p>
      <w:pPr>
        <w:pStyle w:val="Heading2"/>
      </w:pPr>
      <w:r>
        <w:t>10. Architectural Risks Being Addressed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Without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becomes part of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Model/runtime failures can block the application.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lock-in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Changing model/runtime requires widespread module changes.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Uncontrolled local process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gains OS/database privileges.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 leakage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Local-only context is silently sent to external systems.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authority creep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becomes treated as authoritative world truth.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modules depend on specific model SDK.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instability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crashes/slow inference affect Core lifecycle.</w:t>
            </w:r>
          </w:p>
        </w:tc>
      </w:tr>
    </w:tbl>
    <w:p>
      <w:pPr>
        <w:spacing w:after="40"/>
      </w:pPr>
    </w:p>
    <w:p>
      <w:pPr>
        <w:pStyle w:val="Heading2"/>
      </w:pPr>
      <w:r>
        <w:t>11. Scope of ADR-004</w:t>
      </w:r>
    </w:p>
    <w:p>
      <w:pPr>
        <w:ind w:left="360" w:hanging="216"/>
      </w:pPr>
      <w:r>
        <w:t>• Local AI as an accepted provider/runtime architecture.</w:t>
      </w:r>
    </w:p>
    <w:p>
      <w:pPr>
        <w:ind w:left="360" w:hanging="216"/>
      </w:pPr>
      <w:r>
        <w:t>• Process isolation and provider boundary.</w:t>
      </w:r>
    </w:p>
    <w:p>
      <w:pPr>
        <w:ind w:left="360" w:hanging="216"/>
      </w:pPr>
      <w:r>
        <w:t>• Local AI ownership and non-authoritative role.</w:t>
      </w:r>
    </w:p>
    <w:p>
      <w:pPr>
        <w:ind w:left="360" w:hanging="216"/>
      </w:pPr>
      <w:r>
        <w:t>• Relationship between Local AI and External LLM provider abstraction.</w:t>
      </w:r>
    </w:p>
    <w:p>
      <w:pPr>
        <w:ind w:left="360" w:hanging="216"/>
      </w:pPr>
      <w:r>
        <w:t>• Lifecycle/recovery principles relevant to Local AI.</w:t>
      </w:r>
    </w:p>
    <w:p>
      <w:pPr>
        <w:ind w:left="360" w:hanging="216"/>
      </w:pPr>
      <w:r>
        <w:t>• Security, privacy and configuration implications at decision level.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Подробные AI contracts, context management, response validation, performance и testing rules уже находятся в ARCH-012 и связанных будущих module/API documents.</w:t>
      </w:r>
    </w:p>
    <w:p>
      <w:pPr>
        <w:pStyle w:val="Heading2"/>
      </w:pPr>
      <w:r>
        <w:t>12. Explicit Non-Goals</w:t>
      </w:r>
    </w:p>
    <w:p>
      <w:pPr>
        <w:ind w:left="360" w:hanging="216"/>
      </w:pPr>
      <w:r>
        <w:t>• Не выбирать конкретную модель или конкретный open-source LLM в этом ADR.</w:t>
      </w:r>
    </w:p>
    <w:p>
      <w:pPr>
        <w:ind w:left="360" w:hanging="216"/>
      </w:pPr>
      <w:r>
        <w:t>• Не фиксировать конкретный inference runtime/engine.</w:t>
      </w:r>
    </w:p>
    <w:p>
      <w:pPr>
        <w:ind w:left="360" w:hanging="216"/>
      </w:pPr>
      <w:r>
        <w:t>• Не утверждать конкретные hardware requirements для всех будущих моделей.</w:t>
      </w:r>
    </w:p>
    <w:p>
      <w:pPr>
        <w:ind w:left="360" w:hanging="216"/>
      </w:pPr>
      <w:r>
        <w:t>• Не разрешать Local AI прямой доступ к database или game internals.</w:t>
      </w:r>
    </w:p>
    <w:p>
      <w:pPr>
        <w:ind w:left="360" w:hanging="216"/>
      </w:pPr>
      <w:r>
        <w:t>• Не делать Local AI обязательным для работы всей World Engine.</w:t>
      </w:r>
    </w:p>
    <w:p>
      <w:pPr>
        <w:ind w:left="360" w:hanging="216"/>
      </w:pPr>
      <w:r>
        <w:t>• Не исключать External LLM как альтернативный provider.</w:t>
      </w:r>
    </w:p>
    <w:p>
      <w:pPr>
        <w:pStyle w:val="Heading2"/>
      </w:pPr>
      <w:r>
        <w:t>13. Core Questions This ADR Must Answer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Why is Local AI supported?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product/architecture rationale.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Local AI inside Core?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Determines process and failure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controls context?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Protects privacy and architecture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validates output?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Prevents model output from becoming authority.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provider be replaced?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Preserves long-term flexibility.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happens when Local AI fails?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graceful degradation.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Local AI access SQLite?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Protects 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Local AI become authoritative?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Preserves deterministic domain ownership.</w:t>
            </w:r>
          </w:p>
        </w:tc>
      </w:tr>
    </w:tbl>
    <w:p>
      <w:pPr>
        <w:spacing w:after="40"/>
      </w:pPr>
    </w:p>
    <w:p>
      <w:pPr>
        <w:pStyle w:val="Heading2"/>
      </w:pPr>
      <w:r>
        <w:t>14. Relationship to Existing ADRs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 outside Core domain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events remain governed and non-authoritative.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has no direct database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ADR-004 Parts 02–06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Will define detailed Local AI decision, trade-offs, operations, testing and final record.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architecture reference for AI Integration.</w:t>
            </w:r>
          </w:p>
        </w:tc>
      </w:tr>
    </w:tbl>
    <w:p>
      <w:pPr>
        <w:spacing w:after="40"/>
      </w:pPr>
    </w:p>
    <w:p>
      <w:pPr>
        <w:pStyle w:val="Heading2"/>
      </w:pPr>
      <w:r>
        <w:t>15. Decision Status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ADR-004 должен стать authoritative decision record для Local AI как поддерживаемого provider/runtime варианта Version 1.0. Конкретный model/runtime выбор будет отдельным implementation/research decision и не должен нарушать process, security, provider abstraction и authority boundaries этого ADR.</w:t>
      </w: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process/runtime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provider/runtime configuration and secret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AI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operational/knowledge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memory retrieval/persistence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event interaction.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Local AI Research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Model/runtime selection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01: context and problem statement for Local AI.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02 / Decision: Local AI Runtime, Provider Boundary, Process Isolation &amp; Lifecycle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Decision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принимает Local AI как отдельный replaceable inference provider вне основного World Engine process. AI Adapter является application boundary для вызова Local AI. Local AI и External LLM используют общий provider-neutral contract.</w:t>
      </w:r>
    </w:p>
    <w:p>
      <w:pPr>
        <w:pStyle w:val="Heading2"/>
      </w:pPr>
      <w:r>
        <w:t>2. Local AI Runtime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 model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Windows process/runtime.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Invocation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/ Provider Abstraction.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input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request payload only.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response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persistence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Runtime/model replaceable behind provider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3. Process Isolation</w:t>
      </w:r>
    </w:p>
    <w:p>
      <w:pPr>
        <w:ind w:left="360" w:hanging="216"/>
      </w:pPr>
      <w:r>
        <w:t>• Local AI не загружается как библиотека в Core.</w:t>
      </w:r>
    </w:p>
    <w:p>
      <w:pPr>
        <w:ind w:left="360" w:hanging="216"/>
      </w:pPr>
      <w:r>
        <w:t>• Local AI имеет собственный lifecycle и failure boundary.</w:t>
      </w:r>
    </w:p>
    <w:p>
      <w:pPr>
        <w:ind w:left="360" w:hanging="216"/>
      </w:pPr>
      <w:r>
        <w:t>• Нет произвольного доступа к filesystem, SQLite, Save System или game process.</w:t>
      </w:r>
    </w:p>
    <w:p>
      <w:pPr>
        <w:ind w:left="360" w:hanging="216"/>
      </w:pPr>
      <w:r>
        <w:t>• Дополнительные capabilities только через explicit application-controlled interfaces.</w:t>
      </w:r>
    </w:p>
    <w:p>
      <w:pPr>
        <w:pStyle w:val="Heading2"/>
      </w:pPr>
      <w:r>
        <w:t>4. Provider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Adapter отделяет consumer modules от provider/runtime implementation. Provider Abstraction нормализует request, response, errors и capabilities.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Requests AI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Validates request, policy and provider.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provider-neutral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inference.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inference via API.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validation.</w:t>
            </w:r>
          </w:p>
        </w:tc>
      </w:tr>
    </w:tbl>
    <w:p>
      <w:pPr>
        <w:spacing w:after="40"/>
      </w:pPr>
    </w:p>
    <w:p>
      <w:pPr>
        <w:pStyle w:val="Heading2"/>
      </w:pPr>
      <w:r>
        <w:t>5. Provider Selection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when configured and Ready.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only when explicitly allowed.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degraded/unavailable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mismatch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silent incompatible substitution.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Privacy-sensitive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Local AI when local-only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 by readiness, latency and policy.</w:t>
            </w:r>
          </w:p>
        </w:tc>
      </w:tr>
    </w:tbl>
    <w:p>
      <w:pPr>
        <w:spacing w:after="40"/>
      </w:pPr>
    </w:p>
    <w:p>
      <w:pPr>
        <w:pStyle w:val="Heading2"/>
      </w:pPr>
      <w:r>
        <w:t>6. Local AI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Load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↓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Provider Initialization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Process Start / Connect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Health / Readiness Check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Ready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Accept AI Requests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Graceful Shutdown / Restart / Recovery</w:t>
      </w:r>
    </w:p>
    <w:p>
      <w:pPr>
        <w:pStyle w:val="Heading2"/>
      </w:pPr>
      <w:r>
        <w:t>7. Startup Rules</w:t>
      </w:r>
    </w:p>
    <w:p>
      <w:pPr>
        <w:ind w:left="360" w:hanging="216"/>
      </w:pPr>
      <w:r>
        <w:t>• Validate configuration.</w:t>
      </w:r>
    </w:p>
    <w:p>
      <w:pPr>
        <w:ind w:left="360" w:hanging="216"/>
      </w:pPr>
      <w:r>
        <w:t>• Resolve runtime/model references.</w:t>
      </w:r>
    </w:p>
    <w:p>
      <w:pPr>
        <w:ind w:left="360" w:hanging="216"/>
      </w:pPr>
      <w:r>
        <w:t>• Start or connect to Local AI.</w:t>
      </w:r>
    </w:p>
    <w:p>
      <w:pPr>
        <w:ind w:left="360" w:hanging="216"/>
      </w:pPr>
      <w:r>
        <w:t>• Run readiness/capability check.</w:t>
      </w:r>
    </w:p>
    <w:p>
      <w:pPr>
        <w:ind w:left="360" w:hanging="216"/>
      </w:pPr>
      <w:r>
        <w:t>• Publish provider status.</w:t>
      </w:r>
    </w:p>
    <w:p>
      <w:pPr>
        <w:ind w:left="360" w:hanging="216"/>
      </w:pPr>
      <w:r>
        <w:t>• Core may continue in degraded mode if AI is optional.</w:t>
      </w:r>
    </w:p>
    <w:p>
      <w:pPr>
        <w:pStyle w:val="Heading2"/>
      </w:pPr>
      <w:r>
        <w:t>8. Shutdown Rules</w:t>
      </w:r>
    </w:p>
    <w:p>
      <w:pPr>
        <w:ind w:left="360" w:hanging="216"/>
      </w:pPr>
      <w:r>
        <w:t>• Stop low-priority work first.</w:t>
      </w:r>
    </w:p>
    <w:p>
      <w:pPr>
        <w:ind w:left="360" w:hanging="216"/>
      </w:pPr>
      <w:r>
        <w:t>• Bound active request completion.</w:t>
      </w:r>
    </w:p>
    <w:p>
      <w:pPr>
        <w:ind w:left="360" w:hanging="216"/>
      </w:pPr>
      <w:r>
        <w:t>• Cancel/defer background work.</w:t>
      </w:r>
    </w:p>
    <w:p>
      <w:pPr>
        <w:ind w:left="360" w:hanging="216"/>
      </w:pPr>
      <w:r>
        <w:t>• Close transport and release process resources.</w:t>
      </w:r>
    </w:p>
    <w:p>
      <w:pPr>
        <w:ind w:left="360" w:hanging="216"/>
      </w:pPr>
      <w:r>
        <w:t>• Publish final provider state.</w:t>
      </w:r>
    </w:p>
    <w:p>
      <w:pPr>
        <w:ind w:left="360" w:hanging="216"/>
      </w:pPr>
      <w:r>
        <w:t>• Do not alter authoritative world/save state because of AI shutdown.</w:t>
      </w:r>
    </w:p>
    <w:p>
      <w:pPr>
        <w:pStyle w:val="Heading2"/>
      </w:pPr>
      <w:r>
        <w:t>9. Restart and Recovery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crash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restart.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crash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Failed/Unavailable; no loop.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load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Reconnect/restart per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allowed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Switch via AI Adapter after policy re-evaluation.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success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only after readiness check.</w:t>
            </w:r>
          </w:p>
        </w:tc>
      </w:tr>
    </w:tbl>
    <w:p>
      <w:pPr>
        <w:spacing w:after="40"/>
      </w:pPr>
    </w:p>
    <w:p>
      <w:pPr>
        <w:pStyle w:val="Heading2"/>
      </w:pPr>
      <w:r>
        <w:t>10. AI Request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Identifies operation.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Context Manager data 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scheduling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preference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Policy-controlled.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application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11. Local AI Network / IPC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Точный transport намеренно не фиксируется в этом ADR. Допустимы localhost API, IPC или другой controlled local transport при сохранении security/privilege boundaries.</w:t>
      </w:r>
    </w:p>
    <w:p>
      <w:pPr>
        <w:ind w:left="360" w:hanging="216"/>
      </w:pPr>
      <w:r>
        <w:t>• Only approved AI clients may invoke Local AI.</w:t>
      </w:r>
    </w:p>
    <w:p>
      <w:pPr>
        <w:ind w:left="360" w:hanging="216"/>
      </w:pPr>
      <w:r>
        <w:t>• Transport authorization prevents arbitrary local callers.</w:t>
      </w:r>
    </w:p>
    <w:p>
      <w:pPr>
        <w:ind w:left="360" w:hanging="216"/>
      </w:pPr>
      <w:r>
        <w:t>• Transport grants no DB/Save/Game privileges.</w:t>
      </w:r>
    </w:p>
    <w:p>
      <w:pPr>
        <w:ind w:left="360" w:hanging="216"/>
      </w:pPr>
      <w:r>
        <w:t>• Payloads follow AI security/privacy policy.</w:t>
      </w:r>
    </w:p>
    <w:p>
      <w:pPr>
        <w:ind w:left="360" w:hanging="216"/>
      </w:pPr>
      <w:r>
        <w:t>• Transport failure is visible as provider failure.</w:t>
      </w:r>
    </w:p>
    <w:p>
      <w:pPr>
        <w:pStyle w:val="Heading2"/>
      </w:pPr>
      <w:r>
        <w:t>12. Resource Isolation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Bounded/managed to prevent Core starvation.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 unbounded growth.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in-flight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controlled.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loading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Observable/recoverable.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Disk/cache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runtime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13. Capability Discovery</w:t>
      </w:r>
    </w:p>
    <w:p>
      <w:pPr>
        <w:ind w:left="360" w:hanging="216"/>
      </w:pPr>
      <w:r>
        <w:t>• Expose supported capabilities/model metadata through provider contract.</w:t>
      </w:r>
    </w:p>
    <w:p>
      <w:pPr>
        <w:ind w:left="360" w:hanging="216"/>
      </w:pPr>
      <w:r>
        <w:t>• Consumers request capabilities rather than specific model features.</w:t>
      </w:r>
    </w:p>
    <w:p>
      <w:pPr>
        <w:ind w:left="360" w:hanging="216"/>
      </w:pPr>
      <w:r>
        <w:t>• Unsupported operations return explicit Unsupported/Unavailable.</w:t>
      </w:r>
    </w:p>
    <w:p>
      <w:pPr>
        <w:ind w:left="360" w:hanging="216"/>
      </w:pPr>
      <w:r>
        <w:t>• Capability metadata exposes no secrets or protected paths.</w:t>
      </w:r>
    </w:p>
    <w:p>
      <w:pPr>
        <w:pStyle w:val="Heading2"/>
      </w:pPr>
      <w:r>
        <w:t>14. Provider-Neutral Errors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Normalized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not loaded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NotReady / Unavailable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TimedOut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InvalidRequest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Capacity issue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Busy / Degraded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provider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ProviderError</w:t>
            </w:r>
          </w:p>
        </w:tc>
      </w:tr>
    </w:tbl>
    <w:p>
      <w:pPr>
        <w:spacing w:after="40"/>
      </w:pPr>
    </w:p>
    <w:p>
      <w:pPr>
        <w:pStyle w:val="Heading2"/>
      </w:pPr>
      <w:r>
        <w:t>15. Authority Boundary</w:t>
      </w:r>
    </w:p>
    <w:p>
      <w:pPr>
        <w:ind w:left="360" w:hanging="216"/>
      </w:pPr>
      <w:r>
        <w:t>• AI may generate text, classifications, structured proposals or tool requests.</w:t>
      </w:r>
    </w:p>
    <w:p>
      <w:pPr>
        <w:ind w:left="360" w:hanging="216"/>
      </w:pPr>
      <w:r>
        <w:t>• AI cannot directly commit domain state.</w:t>
      </w:r>
    </w:p>
    <w:p>
      <w:pPr>
        <w:ind w:left="360" w:hanging="216"/>
      </w:pPr>
      <w:r>
        <w:t>• AI output is deterministically validated.</w:t>
      </w:r>
    </w:p>
    <w:p>
      <w:pPr>
        <w:ind w:left="360" w:hanging="216"/>
      </w:pPr>
      <w:r>
        <w:t>• Memory persistence belongs to Memory Engine.</w:t>
      </w:r>
    </w:p>
    <w:p>
      <w:pPr>
        <w:ind w:left="360" w:hanging="216"/>
      </w:pPr>
      <w:r>
        <w:t>• Game actions belong to Game Adapter.</w:t>
      </w:r>
    </w:p>
    <w:p>
      <w:pPr>
        <w:ind w:left="360" w:hanging="216"/>
      </w:pPr>
      <w:r>
        <w:t>• Save/DB writes remain outside Local AI.</w:t>
      </w:r>
    </w:p>
    <w:p>
      <w:pPr>
        <w:pStyle w:val="Heading2"/>
      </w:pPr>
      <w:r>
        <w:t>16. Security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required runtime secrets.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files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process 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arbitrary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runtime paths only.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arbitrary outbound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application-controlled capability.</w:t>
            </w:r>
          </w:p>
        </w:tc>
      </w:tr>
    </w:tbl>
    <w:p>
      <w:pPr>
        <w:spacing w:after="40"/>
      </w:pPr>
    </w:p>
    <w:p>
      <w:pPr>
        <w:pStyle w:val="Heading2"/>
      </w:pPr>
      <w:r>
        <w:t>17. Local vs External Provider Switching</w:t>
      </w:r>
    </w:p>
    <w:p>
      <w:pPr>
        <w:ind w:left="360" w:hanging="216"/>
      </w:pPr>
      <w:r>
        <w:t>• Switch only at AI Adapter/Provider Abstraction.</w:t>
      </w:r>
    </w:p>
    <w:p>
      <w:pPr>
        <w:ind w:left="360" w:hanging="216"/>
      </w:pPr>
      <w:r>
        <w:t>• Consumer modules keep the same logical request contract.</w:t>
      </w:r>
    </w:p>
    <w:p>
      <w:pPr>
        <w:ind w:left="360" w:hanging="216"/>
      </w:pPr>
      <w:r>
        <w:t>• Re-evaluate context policy before Local → External.</w:t>
      </w:r>
    </w:p>
    <w:p>
      <w:pPr>
        <w:ind w:left="360" w:hanging="216"/>
      </w:pPr>
      <w:r>
        <w:t>• Provider credentials remain outside YAML and application payloads.</w:t>
      </w:r>
    </w:p>
    <w:p>
      <w:pPr>
        <w:ind w:left="360" w:hanging="216"/>
      </w:pPr>
      <w:r>
        <w:t>• Fallback must not silently change privacy boundary.</w:t>
      </w:r>
    </w:p>
    <w:p>
      <w:pPr>
        <w:pStyle w:val="Heading2"/>
      </w:pPr>
      <w:r>
        <w:t>18.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inside Core process?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 required?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modules call model SDK directly?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direct SQLite?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direct Save?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switch without policy?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Specific IPC fixed here?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No; later.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 = global Core failure?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No, when AI optional.</w:t>
            </w:r>
          </w:p>
        </w:tc>
      </w:tr>
    </w:tbl>
    <w:p>
      <w:pPr>
        <w:spacing w:after="40"/>
      </w:pPr>
    </w:p>
    <w:p>
      <w:pPr>
        <w:pStyle w:val="Heading2"/>
      </w:pPr>
      <w:r>
        <w:t>19.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provider/process boundary, lifecycle and security.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Core/AI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runtime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configuration and secret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AI-derived 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Local AI Research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model/runtime selection.</w:t>
            </w:r>
          </w:p>
        </w:tc>
      </w:tr>
    </w:tbl>
    <w:p>
      <w:pPr>
        <w:spacing w:after="40"/>
      </w:pPr>
    </w:p>
    <w:p>
      <w:pPr>
        <w:pStyle w:val="Heading2"/>
      </w:pPr>
      <w:r>
        <w:t>20.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02.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03 / Local AI Security, Privacy, Resource Governance &amp;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Security, Privacy, Resource Governance &amp; Failure 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security, privacy, resource governance и failure handling для Local AI. Цель — обеспечить изоляцию AI runtime, предсказуемое деградирование и защиту application/domain boundaries.</w:t>
      </w:r>
    </w:p>
    <w:p>
      <w:pPr>
        <w:pStyle w:val="Heading2"/>
      </w:pPr>
      <w:r>
        <w:t>2. Security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является untrusted compute capability внутри controlled application architecture. Даже при локальном размещении модель не получает доверие к domain state, persistence, secrets или OS privileges.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Trust level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Non-authoritative, constrained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Privileges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Least privilege.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request-scoped context only.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database/save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OS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runtime capabilities.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arbitrary outbound access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application-controlled allowlist.</w:t>
            </w:r>
          </w:p>
        </w:tc>
      </w:tr>
    </w:tbl>
    <w:p>
      <w:pPr>
        <w:spacing w:after="40"/>
      </w:pPr>
    </w:p>
    <w:p>
      <w:pPr>
        <w:pStyle w:val="Heading2"/>
      </w:pPr>
      <w:r>
        <w:t>3. Process Security Boundary</w:t>
      </w:r>
    </w:p>
    <w:p>
      <w:pPr>
        <w:ind w:left="360" w:hanging="216"/>
      </w:pPr>
      <w:r>
        <w:t>• Local AI process должен работать с минимальными необходимыми privileges.</w:t>
      </w:r>
    </w:p>
    <w:p>
      <w:pPr>
        <w:ind w:left="360" w:hanging="216"/>
      </w:pPr>
      <w:r>
        <w:t>• Он не должен получать ненужные administrative privileges.</w:t>
      </w:r>
    </w:p>
    <w:p>
      <w:pPr>
        <w:ind w:left="360" w:hanging="216"/>
      </w:pPr>
      <w:r>
        <w:t>• Компрометация/сбой AI process должен по возможности оставаться изолированным capability failure.</w:t>
      </w:r>
    </w:p>
    <w:p>
      <w:pPr>
        <w:ind w:left="360" w:hanging="216"/>
      </w:pPr>
      <w:r>
        <w:t>• Интерфейсы должны предоставлять только необходимые операции.</w:t>
      </w:r>
    </w:p>
    <w:p>
      <w:pPr>
        <w:ind w:left="360" w:hanging="216"/>
      </w:pPr>
      <w:r>
        <w:t>• Безопасность не должна зависеть от добровольного соблюдения правил самой моделью.</w:t>
      </w:r>
    </w:p>
    <w:p>
      <w:pPr>
        <w:pStyle w:val="Heading2"/>
      </w:pPr>
      <w:r>
        <w:t>4. Context Security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Context 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Character/relationship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selected fields.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necessary information.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Retrieved through Memory Engine/context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Validated/filtered before inclusion.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Passed through Game Adapter/context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Excluded unless explicitly required by secure capability.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Context minimization is the default.</w:t>
      </w:r>
    </w:p>
    <w:p>
      <w:pPr>
        <w:ind w:left="360" w:hanging="216"/>
      </w:pPr>
      <w:r>
        <w:t>• Sensitive fields should be classified before entering AI context.</w:t>
      </w:r>
    </w:p>
    <w:p>
      <w:pPr>
        <w:ind w:left="360" w:hanging="216"/>
      </w:pPr>
      <w:r>
        <w:t>• Field presence does not grant the model permission.</w:t>
      </w:r>
    </w:p>
    <w:p>
      <w:pPr>
        <w:ind w:left="360" w:hanging="216"/>
      </w:pPr>
      <w:r>
        <w:t>• Context assembly remains outside the Local AI process.</w:t>
      </w:r>
    </w:p>
    <w:p>
      <w:pPr>
        <w:pStyle w:val="Heading2"/>
      </w:pPr>
      <w:r>
        <w:t>5. Privacy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provides a local-processing option, but the application remains responsible for deciding what information may leave the local boundary.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Local-only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not be silently rerouted to External LLM.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to External LLM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policy permission and context re-evaluation.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Mixed-sensitivity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Remove/restrict sensitive fields before external transfer.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bypass privacy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 setting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routing respects effective policy.</w:t>
            </w:r>
          </w:p>
        </w:tc>
      </w:tr>
    </w:tbl>
    <w:p>
      <w:pPr>
        <w:spacing w:after="40"/>
      </w:pPr>
    </w:p>
    <w:p>
      <w:pPr>
        <w:pStyle w:val="Heading2"/>
      </w:pPr>
      <w:r>
        <w:t>6. Local → External Fallback Security</w:t>
      </w:r>
    </w:p>
    <w:p>
      <w:pPr>
        <w:ind w:left="360" w:hanging="216"/>
      </w:pPr>
      <w:r>
        <w:t>• Fallback is a policy decision, not merely a technical retry.</w:t>
      </w:r>
    </w:p>
    <w:p>
      <w:pPr>
        <w:ind w:left="360" w:hanging="216"/>
      </w:pPr>
      <w:r>
        <w:t>• Re-evaluate data classification before external transfer.</w:t>
      </w:r>
    </w:p>
    <w:p>
      <w:pPr>
        <w:ind w:left="360" w:hanging="216"/>
      </w:pPr>
      <w:r>
        <w:t>• External destination must be known to application policy.</w:t>
      </w:r>
    </w:p>
    <w:p>
      <w:pPr>
        <w:ind w:left="360" w:hanging="216"/>
      </w:pPr>
      <w:r>
        <w:t>• Credentials remain outside YAML and ordinary AI payloads.</w:t>
      </w:r>
    </w:p>
    <w:p>
      <w:pPr>
        <w:ind w:left="360" w:hanging="216"/>
      </w:pPr>
      <w:r>
        <w:t>• If transfer is forbidden, request fails/degrades locally.</w:t>
      </w:r>
    </w:p>
    <w:p>
      <w:pPr>
        <w:pStyle w:val="Heading2"/>
      </w:pPr>
      <w:r>
        <w:t>7. Secrets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Secret 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API key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Referenced from protected Windows storage; never embedded in YAML.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credentials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if runtime requires them; same protection principle.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credentials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has no database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OS/service credentials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exposed as ordinary model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Temporary tokens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Scoped and short-lived where possible.</w:t>
            </w:r>
          </w:p>
        </w:tc>
      </w:tr>
    </w:tbl>
    <w:p>
      <w:pPr>
        <w:spacing w:after="40"/>
      </w:pPr>
    </w:p>
    <w:p>
      <w:pPr>
        <w:pStyle w:val="Heading2"/>
      </w:pPr>
      <w:r>
        <w:t>8. Tool Security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may request application tools, but tool execution remains deterministic and application-controlled.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Allowlist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approved tools are callable.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Argument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Arguments validated before execution.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Checked outside the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Side-effect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High-impact actions require stronger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 filtering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results filtered before AI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Important tool calls traceable.</w:t>
            </w:r>
          </w:p>
        </w:tc>
      </w:tr>
    </w:tbl>
    <w:p>
      <w:pPr>
        <w:spacing w:after="40"/>
      </w:pPr>
    </w:p>
    <w:p>
      <w:pPr>
        <w:pStyle w:val="Heading2"/>
      </w:pPr>
      <w:r>
        <w:t>9. Dangerous Tool Categories</w:t>
      </w:r>
    </w:p>
    <w:p>
      <w:pPr>
        <w:ind w:left="360" w:hanging="216"/>
      </w:pPr>
      <w:r>
        <w:t>• Arbitrary shell/process execution is not a default AI capability.</w:t>
      </w:r>
    </w:p>
    <w:p>
      <w:pPr>
        <w:ind w:left="360" w:hanging="216"/>
      </w:pPr>
      <w:r>
        <w:t>• Arbitrary filesystem write is not a default capability.</w:t>
      </w:r>
    </w:p>
    <w:p>
      <w:pPr>
        <w:ind w:left="360" w:hanging="216"/>
      </w:pPr>
      <w:r>
        <w:t>• Direct SQL is not an AI tool.</w:t>
      </w:r>
    </w:p>
    <w:p>
      <w:pPr>
        <w:ind w:left="360" w:hanging="216"/>
      </w:pPr>
      <w:r>
        <w:t>• Direct game memory modification is not an AI capability.</w:t>
      </w:r>
    </w:p>
    <w:p>
      <w:pPr>
        <w:ind w:left="360" w:hanging="216"/>
      </w:pPr>
      <w:r>
        <w:t>• Unrestricted network requests are not default.</w:t>
      </w:r>
    </w:p>
    <w:p>
      <w:pPr>
        <w:ind w:left="360" w:hanging="216"/>
      </w:pPr>
      <w:r>
        <w:t>• Privilege escalation is prohibited.</w:t>
      </w:r>
    </w:p>
    <w:p>
      <w:pPr>
        <w:pStyle w:val="Heading2"/>
      </w:pPr>
      <w:r>
        <w:t>10. Resource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or scheduled to prevent starvation.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Monitor/limit where practical.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VRAM/GPU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by Local AI runtime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number of in-flight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length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Bounded; reject/defer excess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duration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Per-request timeout.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Disk/cache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location and bounded growth.</w:t>
            </w:r>
          </w:p>
        </w:tc>
      </w:tr>
    </w:tbl>
    <w:p>
      <w:pPr>
        <w:spacing w:after="40"/>
      </w:pPr>
    </w:p>
    <w:p>
      <w:pPr>
        <w:pStyle w:val="Heading2"/>
      </w:pPr>
      <w:r>
        <w:t>11. Resource Priority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Work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Interactive/critical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Highest permitted AI scheduling priority.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Gameplay background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enrichment/analytics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priority.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Batch/research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Lowest priority and deferrable.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Resource priority must not override security, validation or ownership boundaries.</w:t>
      </w:r>
    </w:p>
    <w:p>
      <w:pPr>
        <w:pStyle w:val="Heading2"/>
      </w:pPr>
      <w:r>
        <w:t>12. Resource Exhaustion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 saturation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Throttle/defer lower-priority AI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pressure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Reject/defer requests; controlled 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GPU/VRAM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Reduce concurrency or restart if policy permits.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saturation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queue; return Busy/Degraded.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timeouts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Move provider toward Unavailable/Failed.</w:t>
            </w:r>
          </w:p>
        </w:tc>
      </w:tr>
    </w:tbl>
    <w:p>
      <w:pPr>
        <w:spacing w:after="40"/>
      </w:pPr>
    </w:p>
    <w:p>
      <w:pPr>
        <w:pStyle w:val="Heading2"/>
      </w:pPr>
      <w:r>
        <w:t>13. Failure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crash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Detect, isolate, bounded restart.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load 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Unavailable; no retry storm.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Transient/Policy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retry if safe.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response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response.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assembly failure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send unsafe request.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 failure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Reconnect/restart per policy.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 rejection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closed.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rejection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error.</w:t>
            </w:r>
          </w:p>
        </w:tc>
      </w:tr>
    </w:tbl>
    <w:p>
      <w:pPr>
        <w:spacing w:after="40"/>
      </w:pPr>
    </w:p>
    <w:p>
      <w:pPr>
        <w:pStyle w:val="Heading2"/>
      </w:pPr>
      <w:r>
        <w:t>14. Fail-Closed Rules</w:t>
      </w:r>
    </w:p>
    <w:p>
      <w:pPr>
        <w:ind w:left="360" w:hanging="216"/>
      </w:pPr>
      <w:r>
        <w:t>• If authorization is unknown, deny.</w:t>
      </w:r>
    </w:p>
    <w:p>
      <w:pPr>
        <w:ind w:left="360" w:hanging="216"/>
      </w:pPr>
      <w:r>
        <w:t>• If sensitive context classification is unknown, do not externalize it.</w:t>
      </w:r>
    </w:p>
    <w:p>
      <w:pPr>
        <w:ind w:left="360" w:hanging="216"/>
      </w:pPr>
      <w:r>
        <w:t>• If response validation fails, do not apply the result.</w:t>
      </w:r>
    </w:p>
    <w:p>
      <w:pPr>
        <w:ind w:left="360" w:hanging="216"/>
      </w:pPr>
      <w:r>
        <w:t>• If tool permission is ambiguous, do not execute.</w:t>
      </w:r>
    </w:p>
    <w:p>
      <w:pPr>
        <w:ind w:left="360" w:hanging="216"/>
      </w:pPr>
      <w:r>
        <w:t>• If provider identity/destination is unknown, do not send.</w:t>
      </w:r>
    </w:p>
    <w:p>
      <w:pPr>
        <w:ind w:left="360" w:hanging="216"/>
      </w:pPr>
      <w:r>
        <w:t>• If persistence outcome is unknown, do not report authoritative success.</w:t>
      </w:r>
    </w:p>
    <w:p>
      <w:pPr>
        <w:pStyle w:val="Heading2"/>
      </w:pPr>
      <w:r>
        <w:t>15. Failure Isolation</w:t>
      </w:r>
    </w:p>
    <w:p>
      <w:pPr>
        <w:ind w:left="360" w:hanging="216"/>
      </w:pPr>
      <w:r>
        <w:t>• Local AI failure must not corrupt Core state.</w:t>
      </w:r>
    </w:p>
    <w:p>
      <w:pPr>
        <w:ind w:left="360" w:hanging="216"/>
      </w:pPr>
      <w:r>
        <w:t>• Local AI failure must not invalidate Save System state.</w:t>
      </w:r>
    </w:p>
    <w:p>
      <w:pPr>
        <w:ind w:left="360" w:hanging="216"/>
      </w:pPr>
      <w:r>
        <w:t>• AI process restart must not recreate or overwrite domain state.</w:t>
      </w:r>
    </w:p>
    <w:p>
      <w:pPr>
        <w:ind w:left="360" w:hanging="216"/>
      </w:pPr>
      <w:r>
        <w:t>• Repeated provider failure should result in degraded/unavailable capability.</w:t>
      </w:r>
    </w:p>
    <w:p>
      <w:pPr>
        <w:ind w:left="360" w:hanging="216"/>
      </w:pPr>
      <w:r>
        <w:t>• Diagnostics must not leak secrets or sensitive context.</w:t>
      </w:r>
    </w:p>
    <w:p>
      <w:pPr>
        <w:pStyle w:val="Heading2"/>
      </w:pPr>
      <w:r>
        <w:t>16. Recovery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provider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Quiesce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Stop/reduce new work.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Collect 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safe operational metadata.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if policy permits.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Health check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readiness/capabilities.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 only after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Switch only if privacy/policy permits.</w:t>
            </w:r>
          </w:p>
        </w:tc>
      </w:tr>
    </w:tbl>
    <w:p>
      <w:pPr>
        <w:spacing w:after="40"/>
      </w:pPr>
    </w:p>
    <w:p>
      <w:pPr>
        <w:pStyle w:val="Heading2"/>
      </w:pPr>
      <w:r>
        <w:t>17. Security Observability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Ready/Degraded/Unavailable/Failed.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outcome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Success/failure/timeout.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unexpected provider switching.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invocation record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 high-impact AI actions.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starvation/exhaustion.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denial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security/privacy blocks.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Crash/restart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runtime instability.</w:t>
            </w:r>
          </w:p>
        </w:tc>
      </w:tr>
    </w:tbl>
    <w:p>
      <w:pPr>
        <w:spacing w:after="40"/>
      </w:pPr>
    </w:p>
    <w:p>
      <w:pPr>
        <w:pStyle w:val="Heading2"/>
      </w:pPr>
      <w:r>
        <w:t>18. Logging Rules</w:t>
      </w:r>
    </w:p>
    <w:p>
      <w:pPr>
        <w:ind w:left="360" w:hanging="216"/>
      </w:pPr>
      <w:r>
        <w:t>• Do not log API keys, access tokens or secrets.</w:t>
      </w:r>
    </w:p>
    <w:p>
      <w:pPr>
        <w:ind w:left="360" w:hanging="216"/>
      </w:pPr>
      <w:r>
        <w:t>• Do not log full sensitive context by default.</w:t>
      </w:r>
    </w:p>
    <w:p>
      <w:pPr>
        <w:ind w:left="360" w:hanging="216"/>
      </w:pPr>
      <w:r>
        <w:t>• Prefer identifiers, hashes, categories or redacted summaries.</w:t>
      </w:r>
    </w:p>
    <w:p>
      <w:pPr>
        <w:ind w:left="360" w:hanging="216"/>
      </w:pPr>
      <w:r>
        <w:t>• AI raw output should not automatically become a permanent log artifact.</w:t>
      </w:r>
    </w:p>
    <w:p>
      <w:pPr>
        <w:ind w:left="360" w:hanging="216"/>
      </w:pPr>
      <w:r>
        <w:t>• Security logs and AI diagnostics should have controlled retention.</w:t>
      </w:r>
    </w:p>
    <w:p>
      <w:pPr>
        <w:pStyle w:val="Heading2"/>
      </w:pPr>
      <w:r>
        <w:t>19. Security &amp; Privacy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has no direct SQLite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has no direct Save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cannot bypass tool authorization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requires policy check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are not stored in YAML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context is not silently externalized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AI output cannot become authoritative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Unbounded AI resource consumption is forbidden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failures fail closed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20.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local execution automatically trusted?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AI choose its own permissions?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fallback ignore privacy policy?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AI directly execute arbitrary shell commands?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AI write directly to SQLite?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resource limits be ignored for important prompts?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security denial be silently retried externally?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21.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context and role.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Runtime/process/provider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security/privacy/resource framework.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 and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events and failure signaling.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persistence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references and configuration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Memory/context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request consumer.</w:t>
            </w:r>
          </w:p>
        </w:tc>
      </w:tr>
    </w:tbl>
    <w:p>
      <w:pPr>
        <w:spacing w:after="40"/>
      </w:pPr>
    </w:p>
    <w:p>
      <w:pPr>
        <w:pStyle w:val="Heading2"/>
      </w:pPr>
      <w:r>
        <w:t>22.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03: Local AI security, privacy, resource governance and failure handling.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04 / Local AI Performance, Provider Trade-offs, Alternatives &amp;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Performance, Provider Trade-offs, Alternatives &amp; Operational Consequences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performance expectations, provider trade-offs, operational consequences и рассмотренные alternatives для Local AI в Version 1.0. Цель — заранее определить, какие ограничения принимаются ради локального inference и provider independence.</w:t>
      </w:r>
    </w:p>
    <w:p>
      <w:pPr>
        <w:pStyle w:val="Heading2"/>
      </w:pPr>
      <w:r>
        <w:t>2. Local AI Performance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не гарантирует минимальную latency или фиксированную throughput. Производительность зависит от конкретных model/runtime/hardware configuration. Архитектурно важнее обеспечить bounded request duration, controlled concurrency и graceful degradation.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Per-request timeout and observable latency.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Throughput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by local hardware/runtime.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number of in-flight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Memory/VRAM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Managed by Local AI 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Bounded; avoid unbounded backlog.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work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Deferrable under pressure.</w:t>
            </w:r>
          </w:p>
        </w:tc>
      </w:tr>
    </w:tbl>
    <w:p>
      <w:pPr>
        <w:spacing w:after="40"/>
      </w:pPr>
    </w:p>
    <w:p>
      <w:pPr>
        <w:pStyle w:val="Heading2"/>
      </w:pPr>
      <w:r>
        <w:t>3. Performance Budget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не фиксирует универсальные числовые SLA для всех моделей. Вместо этого используются operational limits, которые должны быть измеримы для конкретного selected runtime/model profile.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latency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and categorize by request type.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 rate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Monitor and investigate repeated timeouts.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and expose saturation.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Memory/VRAM pressure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and degrade safely.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restart 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 provider stability.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rate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 Local → External switching.</w:t>
            </w:r>
          </w:p>
        </w:tc>
      </w:tr>
    </w:tbl>
    <w:p>
      <w:pPr>
        <w:spacing w:after="40"/>
      </w:pPr>
    </w:p>
    <w:p>
      <w:pPr>
        <w:pStyle w:val="Heading2"/>
      </w:pPr>
      <w:r>
        <w:t>4. Interactive vs Background AI Work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Work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Performance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 dialogue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Highest practical priority; bounded response 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Gameplay reaction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Normal/high priority depending on game impact.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enrichment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priority; deferrable.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Offline analysis/batch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Lowest priority; suspend under pressure.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Scheduling priority does not override security, provider policy or domain ownership.</w:t>
      </w:r>
    </w:p>
    <w:p>
      <w:pPr>
        <w:pStyle w:val="Heading2"/>
      </w:pPr>
      <w:r>
        <w:t>5. Performance Isolation</w:t>
      </w:r>
    </w:p>
    <w:p>
      <w:pPr>
        <w:ind w:left="360" w:hanging="216"/>
      </w:pPr>
      <w:r>
        <w:t>• Local AI workload must not starve Core or critical game integration work.</w:t>
      </w:r>
    </w:p>
    <w:p>
      <w:pPr>
        <w:ind w:left="360" w:hanging="216"/>
      </w:pPr>
      <w:r>
        <w:t>• CPU/GPU-heavy inference should remain outside the primary World Engine process.</w:t>
      </w:r>
    </w:p>
    <w:p>
      <w:pPr>
        <w:ind w:left="360" w:hanging="216"/>
      </w:pPr>
      <w:r>
        <w:t>• Bounded concurrency prevents uncontrolled resource amplification.</w:t>
      </w:r>
    </w:p>
    <w:p>
      <w:pPr>
        <w:ind w:left="360" w:hanging="216"/>
      </w:pPr>
      <w:r>
        <w:t>• When pressure exceeds policy, background AI work is deferred before core capability is degraded.</w:t>
      </w:r>
    </w:p>
    <w:p>
      <w:pPr>
        <w:ind w:left="360" w:hanging="216"/>
      </w:pPr>
      <w:r>
        <w:t>• Provider status should expose Busy/Degraded/Unavailable rather than silently delaying indefinitely.</w:t>
      </w:r>
    </w:p>
    <w:p>
      <w:pPr>
        <w:pStyle w:val="Heading2"/>
      </w:pPr>
      <w:r>
        <w:t>6. Local Hardware Trade-off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remote inference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varies strongly with user hardware.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data processing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GPU/CPU/RAM resources are consumed locally.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predictable privacy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quality may be lower than some remote providers.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mandatory API cost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loading and runtime management become application concerns.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Offline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updates/model maintenance are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7. Local AI vs External LLM Trade-offs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Local AI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External LLM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Strong local-processing option.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provider policy and transmitted context.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Hardware/runtime dependent.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Network/provider dependent.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external network required, but local runtime can fail.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network/provider.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quality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selected local model.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higher or more varied.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Primarily local resource cost.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API/provider cost may apply.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runtime/model control.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Provider-controlled.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Maintenance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Application/user manages runtime/model.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manages infrastructure.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abstraction.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abstraction.</w:t>
            </w:r>
          </w:p>
        </w:tc>
      </w:tr>
    </w:tbl>
    <w:p>
      <w:pPr>
        <w:spacing w:after="40"/>
      </w:pPr>
    </w:p>
    <w:p>
      <w:pPr>
        <w:pStyle w:val="Heading2"/>
      </w:pPr>
      <w:r>
        <w:t>8. Provider Selection Trade-off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Provider selection is a policy decision balancing privacy, readiness, capability, latency and cost. Local AI should not be treated as inherently superior; it is the preferred option only where policy and runtime state justify it.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Preferred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Ready + local-only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Local AI.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unavailable + fallback permitted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Consider External LLM.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transfer prohibited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Remain local/degraded.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capability insufficient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another approved provider if policy allows.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latency local 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may allow alternative provider where permitted.</w:t>
            </w:r>
          </w:p>
        </w:tc>
      </w:tr>
    </w:tbl>
    <w:p>
      <w:pPr>
        <w:spacing w:after="40"/>
      </w:pPr>
    </w:p>
    <w:p>
      <w:pPr>
        <w:pStyle w:val="Heading2"/>
      </w:pPr>
      <w:r>
        <w:t>9. Alternative A — Local AI Only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полностью отказаться от External LLM и использовать только локальные модели.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strong.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Independent of remote provider.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Quality flexibility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 to local model set.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flexibility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selected as exclusive model.</w:t>
            </w:r>
          </w:p>
        </w:tc>
      </w:tr>
    </w:tbl>
    <w:p>
      <w:pPr>
        <w:spacing w:after="40"/>
      </w:pPr>
    </w:p>
    <w:p>
      <w:pPr>
        <w:pStyle w:val="Heading2"/>
      </w:pPr>
      <w:r>
        <w:t>10. Alternative B — External LLM Only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Local AI исключён, вся inference выполняется через remote API.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Privacy/local-only 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Weak.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lock-in risk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exclusive model.</w:t>
            </w:r>
          </w:p>
        </w:tc>
      </w:tr>
    </w:tbl>
    <w:p>
      <w:pPr>
        <w:spacing w:after="40"/>
      </w:pPr>
    </w:p>
    <w:p>
      <w:pPr>
        <w:pStyle w:val="Heading2"/>
      </w:pPr>
      <w:r>
        <w:t>11. Alternative C — Embedded AI Library in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модель/inference runtime загружается непосредственно внутри основного World Engine process.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Initially simple.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Crash/resource containment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Replacement flexibility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for v1.0.</w:t>
            </w:r>
          </w:p>
        </w:tc>
      </w:tr>
    </w:tbl>
    <w:p>
      <w:pPr>
        <w:spacing w:after="40"/>
      </w:pPr>
    </w:p>
    <w:p>
      <w:pPr>
        <w:pStyle w:val="Heading2"/>
      </w:pPr>
      <w:r>
        <w:t>12. Alternative D — Separate Local AI Process + Provider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Выбранный вариант: Local AI является отдельным process, вызывается через AI Adapter и может быть заменён External LLM без изменения consumer modules.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Moderate.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 flexibility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practicality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Selected.</w:t>
            </w:r>
          </w:p>
        </w:tc>
      </w:tr>
    </w:tbl>
    <w:p>
      <w:pPr>
        <w:spacing w:after="40"/>
      </w:pPr>
    </w:p>
    <w:p>
      <w:pPr>
        <w:pStyle w:val="Heading2"/>
      </w:pPr>
      <w:r>
        <w:t>13.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readiness may add startup/runtime initialization 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CPU/GPU/RAM usage must be monitored.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restart/fallback logic is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Model/runtime settings need explicit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Maintenance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model/runtime updates become operational tasks.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Latency, failures and fallback must be observable.</w:t>
            </w:r>
          </w:p>
        </w:tc>
      </w:tr>
    </w:tbl>
    <w:p>
      <w:pPr>
        <w:spacing w:after="40"/>
      </w:pPr>
    </w:p>
    <w:p>
      <w:pPr>
        <w:pStyle w:val="Heading2"/>
      </w:pPr>
      <w:r>
        <w:t>14. Provider Maintenance Policy</w:t>
      </w:r>
    </w:p>
    <w:p>
      <w:pPr>
        <w:ind w:left="360" w:hanging="216"/>
      </w:pPr>
      <w:r>
        <w:t>• The architecture does not mandate a single model forever.</w:t>
      </w:r>
    </w:p>
    <w:p>
      <w:pPr>
        <w:ind w:left="360" w:hanging="216"/>
      </w:pPr>
      <w:r>
        <w:t>• Changing Local AI model/runtime should not require consumer module redesign.</w:t>
      </w:r>
    </w:p>
    <w:p>
      <w:pPr>
        <w:ind w:left="360" w:hanging="216"/>
      </w:pPr>
      <w:r>
        <w:t>• Model/runtime compatibility must be verified before activation.</w:t>
      </w:r>
    </w:p>
    <w:p>
      <w:pPr>
        <w:ind w:left="360" w:hanging="216"/>
      </w:pPr>
      <w:r>
        <w:t>• Provider capability changes should be visible through capability discovery.</w:t>
      </w:r>
    </w:p>
    <w:p>
      <w:pPr>
        <w:ind w:left="360" w:hanging="216"/>
      </w:pPr>
      <w:r>
        <w:t>• A failed model update must not silently replace a known-good runtime.</w:t>
      </w:r>
    </w:p>
    <w:p>
      <w:pPr>
        <w:pStyle w:val="Heading2"/>
      </w:pPr>
      <w:r>
        <w:t>15. Degradation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slow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Throttle/defer background work; keep interactive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External LLM only if explicitly permitted.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Both providers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controlled AI-unavailable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mismatch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fake success; return Unsupported.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provider instability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provider Degraded/Failed and avoid infinite retries.</w:t>
            </w:r>
          </w:p>
        </w:tc>
      </w:tr>
    </w:tbl>
    <w:p>
      <w:pPr>
        <w:spacing w:after="40"/>
      </w:pPr>
    </w:p>
    <w:p>
      <w:pPr>
        <w:pStyle w:val="Heading2"/>
      </w:pPr>
      <w:r>
        <w:t>16. Performance Observability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latency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slow model/runtime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saturation.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CPU/GPU utilization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resource pressure.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Memory/VRAM usage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exhaustion risk.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 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degraded responsiveness.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rate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Local AI instability or policy mismatch.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Crash/restart 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runtime instability.</w:t>
            </w:r>
          </w:p>
        </w:tc>
      </w:tr>
    </w:tbl>
    <w:p>
      <w:pPr>
        <w:spacing w:after="40"/>
      </w:pPr>
    </w:p>
    <w:p>
      <w:pPr>
        <w:pStyle w:val="Heading2"/>
      </w:pPr>
      <w:r>
        <w:t>17.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a fixed universal latency SLA defined here?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Local AI the only provider?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External LLM mandatory?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AI embedded in Core?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Local AI consume unlimited resources?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provider switch bypass privacy policy?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model/runtime choice be changed later?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Yes, behind provider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context and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Runtime/provider/process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Security/privacy/resource/failure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performance/provider framework.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AI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Runtime/model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Local AI Research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model/runtime benchmark evidence.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Testing Strategy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and stress testing.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04: Local AI performance, provider trade-offs, alternatives and operational consequences.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05 / Implementation Impact, Governance, Testing &amp;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Implementation Impact, Governance, Testing &amp; Acceptance Criteria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переводит решения ADR-004 в практические implementation rules, governance, testing requirements и acceptance criteria. Цель — обеспечить, чтобы Local AI оставался заменяемой capability и не нарушал уже принятые архитектурные boundaries.</w:t>
      </w:r>
    </w:p>
    <w:p>
      <w:pPr>
        <w:pStyle w:val="Heading2"/>
      </w:pPr>
      <w:r>
        <w:t>2. Implementation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Becomes mandatory consumer-facing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common Local/External provider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process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controlled lifecycle, health and failure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 context assembly and data minimization.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validation before application effects.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Controls tools, secrets, routing and external transfer.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Controls runtime/model/provider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provider health, latency, failure and 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not call model SDKs directly.</w:t>
            </w:r>
          </w:p>
        </w:tc>
      </w:tr>
    </w:tbl>
    <w:p>
      <w:pPr>
        <w:spacing w:after="40"/>
      </w:pPr>
    </w:p>
    <w:p>
      <w:pPr>
        <w:pStyle w:val="Heading2"/>
      </w:pPr>
      <w:r>
        <w:t>3. Implementation Rules for Consumers</w:t>
      </w:r>
    </w:p>
    <w:p>
      <w:pPr>
        <w:ind w:left="360" w:hanging="216"/>
      </w:pPr>
      <w:r>
        <w:t>• Consumer modules request capabilities, not specific models or runtime APIs.</w:t>
      </w:r>
    </w:p>
    <w:p>
      <w:pPr>
        <w:ind w:left="360" w:hanging="216"/>
      </w:pPr>
      <w:r>
        <w:t>• Modules use AI Adapter/provider-neutral contracts.</w:t>
      </w:r>
    </w:p>
    <w:p>
      <w:pPr>
        <w:ind w:left="360" w:hanging="216"/>
      </w:pPr>
      <w:r>
        <w:t>• Modules do not decide arbitrary provider switching.</w:t>
      </w:r>
    </w:p>
    <w:p>
      <w:pPr>
        <w:ind w:left="360" w:hanging="216"/>
      </w:pPr>
      <w:r>
        <w:t>• Modules do not pass unrestricted application state to AI.</w:t>
      </w:r>
    </w:p>
    <w:p>
      <w:pPr>
        <w:ind w:left="360" w:hanging="216"/>
      </w:pPr>
      <w:r>
        <w:t>• AI output is treated as a proposal/result subject to validation, not as authoritative state.</w:t>
      </w:r>
    </w:p>
    <w:p>
      <w:pPr>
        <w:ind w:left="360" w:hanging="216"/>
      </w:pPr>
      <w:r>
        <w:t>• Modules must define behavior when AI is unavailable or degraded.</w:t>
      </w:r>
    </w:p>
    <w:p>
      <w:pPr>
        <w:pStyle w:val="Heading2"/>
      </w:pPr>
      <w:r>
        <w:t>4. Context Management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context selected by Context Manager is sent.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Minimization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Include only information needed for the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Classification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fields are classified before external transfer.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Freshness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freshness requirements are defined per use case.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source identifiers may be recorded without storing sensitive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hidden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does not query Memory/DB/Game directly.</w:t>
            </w:r>
          </w:p>
        </w:tc>
      </w:tr>
    </w:tbl>
    <w:p>
      <w:pPr>
        <w:spacing w:after="40"/>
      </w:pPr>
    </w:p>
    <w:p>
      <w:pPr>
        <w:pStyle w:val="Heading2"/>
      </w:pPr>
      <w:r>
        <w:t>5. Response Validation Rules</w:t>
      </w:r>
    </w:p>
    <w:p>
      <w:pPr>
        <w:ind w:left="360" w:hanging="216"/>
      </w:pPr>
      <w:r>
        <w:t>• Structured outputs must be schema-validated before use.</w:t>
      </w:r>
    </w:p>
    <w:p>
      <w:pPr>
        <w:ind w:left="360" w:hanging="216"/>
      </w:pPr>
      <w:r>
        <w:t>• Free-form text must not be interpreted as direct authority over domain state.</w:t>
      </w:r>
    </w:p>
    <w:p>
      <w:pPr>
        <w:ind w:left="360" w:hanging="216"/>
      </w:pPr>
      <w:r>
        <w:t>• Tool calls must pass authorization and argument validation.</w:t>
      </w:r>
    </w:p>
    <w:p>
      <w:pPr>
        <w:ind w:left="360" w:hanging="216"/>
      </w:pPr>
      <w:r>
        <w:t>• Invalid or incomplete responses return controlled validation errors.</w:t>
      </w:r>
    </w:p>
    <w:p>
      <w:pPr>
        <w:ind w:left="360" w:hanging="216"/>
      </w:pPr>
      <w:r>
        <w:t>• Validation belongs to deterministic application code, not to the model itself.</w:t>
      </w:r>
    </w:p>
    <w:p>
      <w:pPr>
        <w:ind w:left="360" w:hanging="216"/>
      </w:pPr>
      <w:r>
        <w:t>• Validation failure must not be converted into a silent success.</w:t>
      </w:r>
    </w:p>
    <w:p>
      <w:pPr>
        <w:pStyle w:val="Heading2"/>
      </w:pPr>
      <w:r>
        <w:t>6. AI Action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control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Generate dialogue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validation + dialogue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Suggest relationship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validation before commit.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Suggest quest 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Quest/domain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game 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authorization.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tool call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allowlist + argument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policy +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database/save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directly permitted.</w:t>
            </w:r>
          </w:p>
        </w:tc>
      </w:tr>
    </w:tbl>
    <w:p>
      <w:pPr>
        <w:spacing w:after="40"/>
      </w:pPr>
    </w:p>
    <w:p>
      <w:pPr>
        <w:pStyle w:val="Heading2"/>
      </w:pPr>
      <w:r>
        <w:t>7. Configuration Governance</w:t>
      </w:r>
    </w:p>
    <w:p>
      <w:pPr>
        <w:ind w:left="360" w:hanging="216"/>
      </w:pPr>
      <w:r>
        <w:t>• AI provider/runtime configuration follows ARCH-009.</w:t>
      </w:r>
    </w:p>
    <w:p>
      <w:pPr>
        <w:ind w:left="360" w:hanging="216"/>
      </w:pPr>
      <w:r>
        <w:t>• Defaults must be safe and explicit.</w:t>
      </w:r>
    </w:p>
    <w:p>
      <w:pPr>
        <w:ind w:left="360" w:hanging="216"/>
      </w:pPr>
      <w:r>
        <w:t>• Local AI provider may be enabled/disabled independently from Core startup.</w:t>
      </w:r>
    </w:p>
    <w:p>
      <w:pPr>
        <w:ind w:left="360" w:hanging="216"/>
      </w:pPr>
      <w:r>
        <w:t>• Fallback policy must be configurable but cannot override security/privacy invariants.</w:t>
      </w:r>
    </w:p>
    <w:p>
      <w:pPr>
        <w:ind w:left="360" w:hanging="216"/>
      </w:pPr>
      <w:r>
        <w:t>• Secrets are referenced from protected Windows storage and are not placed directly in YAML.</w:t>
      </w:r>
    </w:p>
    <w:p>
      <w:pPr>
        <w:ind w:left="360" w:hanging="216"/>
      </w:pPr>
      <w:r>
        <w:t>• Configuration validation must occur before provider activation.</w:t>
      </w:r>
    </w:p>
    <w:p>
      <w:pPr>
        <w:pStyle w:val="Heading2"/>
      </w:pPr>
      <w:r>
        <w:t>8. Operational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Governance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health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Ready/Degraded/Unavailable/Failed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activation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validated model/runtime combinations.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Auditable and policy-controlled.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limits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and observable.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Bounded; no infinite loops.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 updates must preserve known-good runtime.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secret or sensitive context leakage.</w:t>
            </w:r>
          </w:p>
        </w:tc>
      </w:tr>
    </w:tbl>
    <w:p>
      <w:pPr>
        <w:spacing w:after="40"/>
      </w:pPr>
    </w:p>
    <w:p>
      <w:pPr>
        <w:pStyle w:val="Heading2"/>
      </w:pPr>
      <w:r>
        <w:t>9. Testing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coverage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Unit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validation, policy decisions, response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contract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contract for Local AI and External LLM.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Start, readiness, shutdown and crash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authorization, secret isolation, filesystem/network restrictions.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Local-only requests never silently externalize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Policy-aware Local → External switching.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Latency, timeout, queue and resource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Resilience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crash, unavailable model, transport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Dialogue/Memory/Game Adapter with AI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Acceptance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AI capability behavior under normal/degraded states.</w:t>
            </w:r>
          </w:p>
        </w:tc>
      </w:tr>
    </w:tbl>
    <w:p>
      <w:pPr>
        <w:spacing w:after="40"/>
      </w:pPr>
    </w:p>
    <w:p>
      <w:pPr>
        <w:pStyle w:val="Heading2"/>
      </w:pPr>
      <w:r>
        <w:t>10.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do not depend on model SDK.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runs outside Core process.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unauthorized DB/Save/Game/OS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transfer requires policy approval.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output cannot directly change authoritative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handling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failures become controlled degraded/unavailable states.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switch respects policy and privacy.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governance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CPU/memory/concurrency/queue behavior is 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state, failures, latency and fallback are diagnosable.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Runtime/provider activation follows validated configuration.</w:t>
            </w:r>
          </w:p>
        </w:tc>
      </w:tr>
    </w:tbl>
    <w:p>
      <w:pPr>
        <w:spacing w:after="40"/>
      </w:pPr>
    </w:p>
    <w:p>
      <w:pPr>
        <w:pStyle w:val="Heading2"/>
      </w:pPr>
      <w:r>
        <w:t>11.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remains outside Core process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modules do not call model SDK directly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does not own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cannot directly write SQLite/Save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requires policy check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context is not silently externalized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tools are allowlisted and validated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is validated before authoritative effect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Unbounded retries/resource use are forbidden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are referenced, not embedded in YAML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12. Architecture Review Triggers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AI capability needs direct DB/Game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or create explicit architecture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 needs model-specific SDK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provider boundary violation.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becomes mandatory for core 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lifecycle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needs new data class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privacy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requires process boundary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and review deployment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becomes direct world-state authority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Reject; review authority model.</w:t>
            </w:r>
          </w:p>
        </w:tc>
      </w:tr>
    </w:tbl>
    <w:p>
      <w:pPr>
        <w:spacing w:after="40"/>
      </w:pPr>
    </w:p>
    <w:p>
      <w:pPr>
        <w:pStyle w:val="Heading2"/>
      </w:pPr>
      <w:r>
        <w:t>13. Governance of Model/Runtime Changes</w:t>
      </w:r>
    </w:p>
    <w:p>
      <w:pPr>
        <w:ind w:left="360" w:hanging="216"/>
      </w:pPr>
      <w:r>
        <w:t>• Model/runtime changes are treated as provider changes, not domain changes.</w:t>
      </w:r>
    </w:p>
    <w:p>
      <w:pPr>
        <w:ind w:left="360" w:hanging="216"/>
      </w:pPr>
      <w:r>
        <w:t>• New model profiles must pass compatibility, capability and performance validation.</w:t>
      </w:r>
    </w:p>
    <w:p>
      <w:pPr>
        <w:ind w:left="360" w:hanging="216"/>
      </w:pPr>
      <w:r>
        <w:t>• The currently approved known-good profile must remain recoverable.</w:t>
      </w:r>
    </w:p>
    <w:p>
      <w:pPr>
        <w:ind w:left="360" w:hanging="216"/>
      </w:pPr>
      <w:r>
        <w:t>• Consumer modules must continue using provider-neutral contracts.</w:t>
      </w:r>
    </w:p>
    <w:p>
      <w:pPr>
        <w:ind w:left="360" w:hanging="216"/>
      </w:pPr>
      <w:r>
        <w:t>• Changes that alter security/privacy semantics require architectural review.</w:t>
      </w:r>
    </w:p>
    <w:p>
      <w:pPr>
        <w:pStyle w:val="Heading2"/>
      </w:pPr>
      <w:r>
        <w:t>14. Documentation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and documented.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list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Documented and testable.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Model/runtime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Identifiable and reproducible.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Documents tools, permissions and data classes.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Documents when Local → External is allowed.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runbook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Startup, failure, restart and 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Stored for acceptance/release validation.</w:t>
            </w:r>
          </w:p>
        </w:tc>
      </w:tr>
    </w:tbl>
    <w:p>
      <w:pPr>
        <w:spacing w:after="40"/>
      </w:pPr>
    </w:p>
    <w:p>
      <w:pPr>
        <w:pStyle w:val="Heading2"/>
      </w:pPr>
      <w:r>
        <w:t>15.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consumers select arbitrary model SDKs?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Local AI access domain state directly?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fallback ignore privacy policy?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AI be available for Core startup?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No, unless a future ADR changes this.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every AI response be deterministic?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No; its effect must be deterministically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model/runtime change without consumer redesign?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 new capability change security boundary silently?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role.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Runtime/provider/process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Security/privacy/resources/failure.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Performance/trade-offs/alternatives.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implementation reference.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Provider/runtime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process deployment.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Memory/AI context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 AI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Local AI Research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Model/runtime evidence.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05: implementation impact, governance, testing and acceptance criteria.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ADR-004 — Local AI / Part 06 / Final Decision Record, Architecture Invariants &amp;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Final Decision Record, Architecture Invariants &amp; Traceability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Final Decision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принимает Local AI как отдельный, заменяемый inference provider, работающий вне основного World Engine process и доступный только через AI Adapter / Provider Abstraction. Local AI является optional capability и не владеет Core state, domain truth, persistence или application policy. External LLM остаётся допустимым альтернативным provider при соблюдении security/privacy policy.</w:t>
      </w:r>
    </w:p>
    <w:p>
      <w:pPr>
        <w:pStyle w:val="Heading2"/>
      </w:pPr>
      <w:r>
        <w:t>2. Final Architecture Position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runs as separate controlled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use AI Adapter/provider-neutral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 controls supplied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is never authoritative by itself.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SQLite/Save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 application-controlled tools.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→ External only under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Least privilege and fail-closed.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CPU/memory/concurrency/queue.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Ready/Degraded/Unavailable/Failed with controlled recovery.</w:t>
            </w:r>
          </w:p>
        </w:tc>
      </w:tr>
    </w:tbl>
    <w:p>
      <w:pPr>
        <w:spacing w:after="40"/>
      </w:pPr>
    </w:p>
    <w:p>
      <w:pPr>
        <w:pStyle w:val="Heading2"/>
      </w:pPr>
      <w:r>
        <w:t>3.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is outside Core process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modules do not call model SDKs directly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is the provider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does not own domain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cannot directly write SQLite/Save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requires policy and privacy check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context is not silently externalized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tools are allowlisted and validated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is deterministically validated before authoritative effect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Unbounded AI resource use/retries are forbidden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are referenced from protected storage, not embedded in YAML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remains optional unless a future ADR explicitly changes this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4. Authority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The authoritative chain remains: deterministic application/domain logic → persistent state and game actions. AI provides proposals, generated content, classifications or tool requests; application boundaries decide whether and how those outputs become state changes.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generation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proposes/generated output; Dialogue policy decides use.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suggestion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Engine validates and commits.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suggestion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 validates and commits.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write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policy controls persistence.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authorizes/executed 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Save/database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Manager/Database boundaries remain authoritative.</w:t>
            </w:r>
          </w:p>
        </w:tc>
      </w:tr>
    </w:tbl>
    <w:p>
      <w:pPr>
        <w:spacing w:after="40"/>
      </w:pPr>
    </w:p>
    <w:p>
      <w:pPr>
        <w:pStyle w:val="Heading2"/>
      </w:pPr>
      <w:r>
        <w:t>5. Provider Policy</w:t>
      </w:r>
    </w:p>
    <w:p>
      <w:pPr>
        <w:ind w:left="360" w:hanging="216"/>
      </w:pPr>
      <w:r>
        <w:t>• Local AI is the preferred provider when configured, Ready and compatible with the requested capability.</w:t>
      </w:r>
    </w:p>
    <w:p>
      <w:pPr>
        <w:ind w:left="360" w:hanging="216"/>
      </w:pPr>
      <w:r>
        <w:t>• External LLM may be used when explicitly allowed by provider/privacy policy.</w:t>
      </w:r>
    </w:p>
    <w:p>
      <w:pPr>
        <w:ind w:left="360" w:hanging="216"/>
      </w:pPr>
      <w:r>
        <w:t>• Provider switching happens only in AI Adapter/Provider Abstraction.</w:t>
      </w:r>
    </w:p>
    <w:p>
      <w:pPr>
        <w:ind w:left="360" w:hanging="216"/>
      </w:pPr>
      <w:r>
        <w:t>• Consumer modules do not silently select providers.</w:t>
      </w:r>
    </w:p>
    <w:p>
      <w:pPr>
        <w:ind w:left="360" w:hanging="216"/>
      </w:pPr>
      <w:r>
        <w:t>• A provider that cannot satisfy the requested capability returns an explicit normalized state.</w:t>
      </w:r>
    </w:p>
    <w:p>
      <w:pPr>
        <w:pStyle w:val="Heading2"/>
      </w:pPr>
      <w:r>
        <w:t>6. Failure and Degradation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becomes Unavailable/Degraded.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repeatedly crashes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restart; then Failed/Unavailable.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too slow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Throttle/defer background work; apply timeout.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allowed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Policy-controlled provider switch.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Both providers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controlled AI-unavailable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Security/privacy denial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closed; no workaround.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response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Reject; no domain effect.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persistence outcome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authoritative success.</w:t>
            </w:r>
          </w:p>
        </w:tc>
      </w:tr>
    </w:tbl>
    <w:p>
      <w:pPr>
        <w:spacing w:after="40"/>
      </w:pPr>
    </w:p>
    <w:p>
      <w:pPr>
        <w:pStyle w:val="Heading2"/>
      </w:pPr>
      <w:r>
        <w:t>7. Security and Privacy Invariants</w:t>
      </w:r>
    </w:p>
    <w:p>
      <w:pPr>
        <w:ind w:left="360" w:hanging="216"/>
      </w:pPr>
      <w:r>
        <w:t>• Local execution is not equivalent to trust.</w:t>
      </w:r>
    </w:p>
    <w:p>
      <w:pPr>
        <w:ind w:left="360" w:hanging="216"/>
      </w:pPr>
      <w:r>
        <w:t>• The model has no implicit permission to access OS, database, save files or game internals.</w:t>
      </w:r>
    </w:p>
    <w:p>
      <w:pPr>
        <w:ind w:left="360" w:hanging="216"/>
      </w:pPr>
      <w:r>
        <w:t>• Sensitive context is minimized and classified before any external transfer.</w:t>
      </w:r>
    </w:p>
    <w:p>
      <w:pPr>
        <w:ind w:left="360" w:hanging="216"/>
      </w:pPr>
      <w:r>
        <w:t>• Secrets remain in protected Windows storage; YAML contains references/configuration, not raw secrets.</w:t>
      </w:r>
    </w:p>
    <w:p>
      <w:pPr>
        <w:ind w:left="360" w:hanging="216"/>
      </w:pPr>
      <w:r>
        <w:t>• Tool authorization is performed outside the model.</w:t>
      </w:r>
    </w:p>
    <w:p>
      <w:pPr>
        <w:ind w:left="360" w:hanging="216"/>
      </w:pPr>
      <w:r>
        <w:t>• Security-sensitive failures fail closed.</w:t>
      </w:r>
    </w:p>
    <w:p>
      <w:pPr>
        <w:pStyle w:val="Heading2"/>
      </w:pPr>
      <w:r>
        <w:t>8. Resource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CPU/GPU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and monitored where practical.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Memory/VRAM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Bounded/observable; controlled recovery under pressure.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in-flight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Bounded; Busy/Degraded when saturated.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Per-request and policy-defined.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work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Deferrable under resource pressure.</w:t>
            </w:r>
          </w:p>
        </w:tc>
      </w:tr>
    </w:tbl>
    <w:p>
      <w:pPr>
        <w:spacing w:after="40"/>
      </w:pPr>
    </w:p>
    <w:p>
      <w:pPr>
        <w:pStyle w:val="Heading2"/>
      </w:pPr>
      <w:r>
        <w:t>9. Lifecycle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Runtime/model references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Process/provider initialization in progress.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capability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active under normal load.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Function available with limitations.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Cannot safely process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Restart/reconnect/health-check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policy exhausted or manual intervention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10. Testing and Acceptance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proof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and External providers pass common contract tests.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Start/readiness/shutdown/crash behavior verified.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Unauthorized access/tool use blocked.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silent Local → External transfer.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Malformed/unsafe output cannot create authoritative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Policy-aware switching verified.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Latency/timeout/resource/queue behavior measured.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Crash/restart/degraded states verified.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Dialogue/Memory/Game Adapter interactions verified.</w:t>
            </w:r>
          </w:p>
        </w:tc>
      </w:tr>
    </w:tbl>
    <w:p>
      <w:pPr>
        <w:spacing w:after="40"/>
      </w:pPr>
    </w:p>
    <w:p>
      <w:pPr>
        <w:pStyle w:val="Heading2"/>
      </w:pPr>
      <w:r>
        <w:t>11. Conditions for Reconsidering ADR-004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becomes mandatory for Core 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superseding lifecycle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capability requires direct privileged OS/DB/Game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security/architecture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 becomes insufficient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Amend provider architecture via ADR.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transfer requirements materially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privacy/data-boundary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becomes authoritative source of world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authority-model ADR.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requires distributed AI infrastructure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deployment architecture.</w:t>
            </w:r>
          </w:p>
        </w:tc>
      </w:tr>
    </w:tbl>
    <w:p>
      <w:pPr>
        <w:spacing w:after="40"/>
      </w:pPr>
    </w:p>
    <w:p>
      <w:pPr>
        <w:pStyle w:val="Heading2"/>
      </w:pPr>
      <w:r>
        <w:t>12. Superseding Rules</w:t>
      </w:r>
    </w:p>
    <w:p>
      <w:pPr>
        <w:ind w:left="360" w:hanging="216"/>
      </w:pPr>
      <w:r>
        <w:t>• ADR-004 remains authoritative until a later ADR explicitly amends or supersedes it.</w:t>
      </w:r>
    </w:p>
    <w:p>
      <w:pPr>
        <w:ind w:left="360" w:hanging="216"/>
      </w:pPr>
      <w:r>
        <w:t>• Implementation code cannot silently redefine AI authority, provider boundaries or security rules.</w:t>
      </w:r>
    </w:p>
    <w:p>
      <w:pPr>
        <w:ind w:left="360" w:hanging="216"/>
      </w:pPr>
      <w:r>
        <w:t>• A superseding ADR must identify affected invariants and migration implications.</w:t>
      </w:r>
    </w:p>
    <w:p>
      <w:pPr>
        <w:ind w:left="360" w:hanging="216"/>
      </w:pPr>
      <w:r>
        <w:t>• ARCH-012 and future AI module/API documentation must remain consistent with the active ADR.</w:t>
      </w:r>
    </w:p>
    <w:p>
      <w:pPr>
        <w:pStyle w:val="Heading2"/>
      </w:pPr>
      <w:r>
        <w:t>13. Final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/ Domain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AI Adapter / Provider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┌────┴─────────────┐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▼  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Process    External LLM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│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└───────┬──────────┘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Deterministic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Domain / Tool Boundaries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Rule: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provides capability; application retains authority.</w:t>
      </w:r>
    </w:p>
    <w:p>
      <w:pPr>
        <w:pStyle w:val="Heading2"/>
      </w:pPr>
      <w:r>
        <w:t>14.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topic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role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Runtime/provider/process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Security/privacy/resources/failure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Performance/trade-offs/alternatives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Implementation/governance/testing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Part 05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interaction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and secrets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Memory/Dialogue consumers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/ MOD-005</w:t>
            </w:r>
          </w:p>
        </w:tc>
      </w:tr>
    </w:tbl>
    <w:p>
      <w:pPr>
        <w:spacing w:after="40"/>
      </w:pPr>
    </w:p>
    <w:p>
      <w:pPr>
        <w:pStyle w:val="Heading2"/>
      </w:pPr>
      <w:r>
        <w:t>15. ADR-004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1.0 Local AI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Alternative provider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API, policy-controlled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process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Application/domain remains authoritative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by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trigger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architecture review / later ADR</w:t>
            </w:r>
          </w:p>
        </w:tc>
      </w:tr>
    </w:tbl>
    <w:p>
      <w:pPr>
        <w:spacing w:after="40"/>
      </w:pPr>
    </w:p>
    <w:p>
      <w:pPr>
        <w:pStyle w:val="Heading2"/>
      </w:pPr>
      <w:r>
        <w:t>16. Final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ADR-004 устанавливает Local AI как отдельную, заменяемую и управляемую AI capability World Engine Version 1.0. Local AI работает вне Core, вызывается через provider-neutral boundary, не получает прямого доступа к persistent state и не становится источником domain truth. Основной архитектурный принцип: AI предоставляет capability, а application сохраняет authority.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ADR-004 Part 06: final decision record, architecture invariants and traceability.</w:t>
            </w:r>
          </w:p>
        </w:tc>
      </w:tr>
    </w:tbl>
    <w:p>
      <w:pPr>
        <w:spacing w:after="40"/>
      </w:pPr>
    </w:p>
    <w:p>
      <w:pPr>
        <w:pStyle w:val="Heading2"/>
      </w:pPr>
      <w:r>
        <w:t>Подробный исходный материал: ADR-004_Local_AI_Amendment_RU_v1_1_Proposed.docx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docs/99_Archive/02_Architecture_Decision_Records/ADR-004_Local_AI/ADR-004_Local_AI_Amendment_RU_v1_1_Proposed.docx</w:t>
      </w:r>
    </w:p>
    <w:p>
      <w:pPr>
        <w:pStyle w:val="Heading2"/>
      </w:pPr>
      <w:r>
        <w:t>ADR-004 — Local AI</w:t>
      </w:r>
    </w:p>
    <w:p>
      <w:pPr>
        <w:pStyle w:val="Heading2"/>
      </w:pPr>
      <w:r>
        <w:t>Поправка v1.1 · единая точка входа и lifecycle AI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Amendment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Поправка устраняет две несовместимые трактовки порядка AI Adapter и Context Manager и отделяет consumer path от управления процессом provider.</w:t>
      </w:r>
    </w:p>
    <w:p>
      <w:pPr>
        <w:pStyle w:val="Heading2"/>
      </w:pPr>
      <w:r>
        <w:t>2. Решение</w:t>
      </w:r>
    </w:p>
    <w:p>
      <w:r>
        <w:rPr>
          <w:rFonts w:ascii="Helvetica Neue" w:hAnsi="Helvetica Neue" w:eastAsia="Helvetica Neue"/>
          <w:color w:val="000000"/>
          <w:sz w:val="21"/>
        </w:rPr>
        <w:t>Каноническая цепочка: Approved Consumer → AI Adapter / AI Capability Port → Context Manager → Provider Abstraction → Local/External Provider.</w:t>
      </w:r>
    </w:p>
    <w:p>
      <w:pPr>
        <w:pStyle w:val="Heading2"/>
      </w:pPr>
      <w:r>
        <w:t>3. Обязательные правила</w:t>
      </w:r>
    </w:p>
    <w:p>
      <w:pPr>
        <w:ind w:left="360" w:hanging="216"/>
      </w:pPr>
      <w:r>
        <w:t>• Dialogue — основной AI consumer в v1.0; дополнительные consumers требуют явного use-case contract.</w:t>
      </w:r>
    </w:p>
    <w:p>
      <w:pPr>
        <w:ind w:left="360" w:hanging="216"/>
      </w:pPr>
      <w:r>
        <w:t>• Core не является generic AI consumer и не зависит от provider SDK или модели Context Manager.</w:t>
      </w:r>
    </w:p>
    <w:p>
      <w:pPr>
        <w:ind w:left="360" w:hanging="216"/>
      </w:pPr>
      <w:r>
        <w:t>• Context Manager находится за границей AI Adapter с точки зрения consumer и получает только минимизированный разрешённый контекст.</w:t>
      </w:r>
    </w:p>
    <w:p>
      <w:pPr>
        <w:ind w:left="360" w:hanging="216"/>
      </w:pPr>
      <w:r>
        <w:t>• Host/Composition Root владеет запуском, readiness monitoring, restart policy и остановкой provider process.</w:t>
      </w:r>
    </w:p>
    <w:p>
      <w:pPr>
        <w:pStyle w:val="Heading2"/>
      </w:pPr>
      <w:r>
        <w:t>ADR-004 · Local AI</w:t>
      </w:r>
    </w:p>
    <w:p>
      <w:pPr>
        <w:pStyle w:val="Heading2"/>
      </w:pPr>
      <w:r>
        <w:t>Нормативная интерпретация</w:t>
      </w:r>
    </w:p>
    <w:p>
      <w:pPr>
        <w:ind w:left="360" w:hanging="216"/>
      </w:pPr>
      <w:r>
        <w:t>• AI Adapter владеет transport-neutral validation, timeouts, cancellation, rate limits и security boundary.</w:t>
      </w:r>
    </w:p>
    <w:p>
      <w:pPr>
        <w:ind w:left="360" w:hanging="216"/>
      </w:pPr>
      <w:r>
        <w:t>• HTTP и фиксированный localhost port не являются обязательной архитектурой; допустимы утверждённые loopback или IPC transports.</w:t>
      </w:r>
    </w:p>
    <w:p>
      <w:pPr>
        <w:ind w:left="360" w:hanging="216"/>
      </w:pPr>
      <w:r>
        <w:t>• AI output неавторитетен, пока deterministic application/domain validation явно не примет результат.</w:t>
      </w:r>
    </w:p>
    <w:p>
      <w:pPr>
        <w:ind w:left="360" w:hanging="216"/>
      </w:pPr>
      <w:r>
        <w:t>• AI не имеет прямой власти над SQLite, Save, Game runtime или Plugin execution; outage опционального AI ведёт к Degraded, а не ложному Ready.</w:t>
      </w:r>
    </w:p>
    <w:p>
      <w:pPr>
        <w:pStyle w:val="Heading2"/>
      </w:pPr>
      <w:r>
        <w:t>4. Последствия и контроль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 соответствия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Единая точка входа делает providers и transports заменяемыми, уменьшает утечку контекста и исключает скрытую AI-зависимость Core.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40"/>
      </w:pPr>
    </w:p>
    <w:p>
      <w:pPr>
        <w:pStyle w:val="Heading2"/>
      </w:pPr>
      <w:r>
        <w:t>5. Исторический статус и supersession</w:t>
      </w:r>
    </w:p>
    <w:p>
      <w:r>
        <w:rPr>
          <w:rFonts w:ascii="Helvetica Neue" w:hAnsi="Helvetica Neue" w:eastAsia="Helvetica Neue"/>
          <w:color w:val="000000"/>
          <w:sz w:val="21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2"/>
      </w:pPr>
      <w:r>
        <w:t>6.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AUDIT-007 §6; AUD-007; ADR-008; ARCH-008 v1.1; ARCH-012 v1.1; MOD-001 v1.2.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docs/02_Architecture_Decision_Records/ADR-004_Local_AI/ADR-004_Local_AI_RU_v2_0_Architecture_Audited_Complete.docx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b510055d1cf7fc7c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docs/99_Archive/02_Architecture_Decision_Records/ADR-004_Local_AI/ADR-004_Local_AI_RU_v1_Complete.docx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8f4c354beb7d4cba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docs/99_Archive/02_Architecture_Decision_Records/ADR-004_Local_AI/ADR-004_Local_AI_Amendment_RU_v1_1_Proposed.docx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e6324aee735ada9e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 — Локальный ИИ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