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Arial"/>
          <w:b/>
          <w:color w:val="000000"/>
          <w:sz w:val="40"/>
        </w:rPr>
        <w:t>Sequenzdiagramme</w:t>
      </w:r>
    </w:p>
    <w:p>
      <w:pPr>
        <w:spacing w:after="40"/>
        <w:jc w:val="center"/>
      </w:pPr>
      <w:r>
        <w:rPr>
          <w:rFonts w:ascii="Arial" w:hAnsi="Arial" w:eastAsia="Arial"/>
          <w:i/>
          <w:color w:val="000000"/>
          <w:sz w:val="21"/>
        </w:rPr>
        <w:t>World Engine — Audited Runtime Sequences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000000"/>
          <w:sz w:val="23"/>
        </w:rPr>
        <w:t>World Engine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Projekt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Dokument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Sequenzdiagramme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Dokument-ID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ARCH-007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Version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v4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Architecture Audited Complete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Datum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2026-09-03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Autor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1. Sequenzsemantik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Pfeile bezeichnen Runtime-Aufrufe/Nachrichten, sofern nichts anderes markiert ist; sie erzeugen nicht automatisch eine Static Dependency.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87"/>
        <w:gridCol w:w="7949"/>
      </w:tblGrid>
      <w:tr>
        <w:trPr>
          <w:cantSplit w:val="true"/>
          <w:tblHeader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Tag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Bedeutung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[SYNC]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Synchroner Command-, Query- oder Use-Case-Port-Aufruf.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[EVENT]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Publikation/Zustellung über die Event Engine.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[PERSIST]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Operation über eine freigegebene Persistence Boundary.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[AI]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Request/Response hinter dem AI Adapter.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[EVIDENCE]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Readiness/Capability/Profile Evidence.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[LIFECYCLE]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Host/Composition-Root Wiring, Startup und Shutdown.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2. SD-001 — NPC Conversation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Game Runtime -&gt; Game Adapter -&gt; Core/Application [SYNC]</w:t>
      </w:r>
      <w:r>
        <w:br/>
      </w:r>
      <w:r>
        <w:rPr>
          <w:rFonts w:ascii="Consolas" w:hAnsi="Consolas" w:eastAsia="Consolas"/>
          <w:color w:val="000000"/>
          <w:sz w:val="15"/>
        </w:rPr>
        <w:t>Core/Application -&gt; Event Engine : ConversationStarted [EVENT]</w:t>
      </w:r>
      <w:r>
        <w:br/>
      </w:r>
      <w:r>
        <w:rPr>
          <w:rFonts w:ascii="Consolas" w:hAnsi="Consolas" w:eastAsia="Consolas"/>
          <w:color w:val="000000"/>
          <w:sz w:val="15"/>
        </w:rPr>
        <w:t>Core/Application -&gt; Dialogue Use-Case Port &lt;- Dialogue [SYNC]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Memory/Character/Relationship/Quest read ports [SYNC]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AI Adapter -&gt; Context Manager -&gt; Provider Abstraction [AI]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Speech Output Port &lt;- Voice [SYNC optional]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Core/Application -&gt; Game Output/Capability Port &lt;- Game Adapter</w:t>
      </w:r>
      <w:r>
        <w:br/>
      </w:r>
      <w:r>
        <w:rPr>
          <w:rFonts w:ascii="Consolas" w:hAnsi="Consolas" w:eastAsia="Consolas"/>
          <w:color w:val="000000"/>
          <w:sz w:val="15"/>
        </w:rPr>
        <w:t>Core/Application -&gt; Event Engine : ConversationCompleted [EVENT]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Die Event Engine ist kein RPC für das Dialogergebnis.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Der Game Adapter ruft Dialogue nicht direkt auf; AI läuft immer über den AI Adapter.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Der AI Candidate wird von Dialogue deterministisch validiert.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3. SD-002 — NPC Death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Game Runtime -&gt; Game Adapter -&gt; Core/Application [SYNC]</w:t>
      </w:r>
      <w:r>
        <w:br/>
      </w:r>
      <w:r>
        <w:rPr>
          <w:rFonts w:ascii="Consolas" w:hAnsi="Consolas" w:eastAsia="Consolas"/>
          <w:color w:val="000000"/>
          <w:sz w:val="15"/>
        </w:rPr>
        <w:t>Core/Application -&gt; Event Engine : NPC_Died [EVENT]</w:t>
      </w:r>
      <w:r>
        <w:br/>
      </w:r>
      <w:r>
        <w:rPr>
          <w:rFonts w:ascii="Consolas" w:hAnsi="Consolas" w:eastAsia="Consolas"/>
          <w:color w:val="000000"/>
          <w:sz w:val="15"/>
        </w:rPr>
        <w:t>Event Engine =&gt; Character/Memory/Relationship/Quest [EVENT]</w:t>
      </w:r>
      <w:r>
        <w:br/>
      </w:r>
      <w:r>
        <w:rPr>
          <w:rFonts w:ascii="Consolas" w:hAnsi="Consolas" w:eastAsia="Consolas"/>
          <w:color w:val="000000"/>
          <w:sz w:val="15"/>
        </w:rPr>
        <w:t>Each owner -&gt; update owned state</w:t>
      </w:r>
      <w:r>
        <w:br/>
      </w:r>
      <w:r>
        <w:rPr>
          <w:rFonts w:ascii="Consolas" w:hAnsi="Consolas" w:eastAsia="Consolas"/>
          <w:color w:val="000000"/>
          <w:sz w:val="15"/>
        </w:rPr>
        <w:t>Each owner -&gt; dedicated Repository Port [PERSIST if required]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Normale Domain Persistence läuft nicht über den Save Manager; jeder Subscriber ändert nur seinen Zustand.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4. SD-003 — Plugin Detection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Application Host -&gt; Plugin Detection : construct/start [LIFECYCLE]</w:t>
      </w:r>
      <w:r>
        <w:br/>
      </w:r>
      <w:r>
        <w:rPr>
          <w:rFonts w:ascii="Consolas" w:hAnsi="Consolas" w:eastAsia="Consolas"/>
          <w:color w:val="000000"/>
          <w:sz w:val="15"/>
        </w:rPr>
        <w:t>Plugin Detection -&gt; Allowed Sources -&gt; normalize/validate/fingerprint</w:t>
      </w:r>
      <w:r>
        <w:br/>
      </w:r>
      <w:r>
        <w:rPr>
          <w:rFonts w:ascii="Consolas" w:hAnsi="Consolas" w:eastAsia="Consolas"/>
          <w:color w:val="000000"/>
          <w:sz w:val="15"/>
        </w:rPr>
        <w:t>Plugin Detection -&gt; Plugin Baseline Repository Port [PERSIST]</w:t>
      </w:r>
      <w:r>
        <w:br/>
      </w:r>
      <w:r>
        <w:rPr>
          <w:rFonts w:ascii="Consolas" w:hAnsi="Consolas" w:eastAsia="Consolas"/>
          <w:color w:val="000000"/>
          <w:sz w:val="15"/>
        </w:rPr>
        <w:t>Plugin Detection -&gt; Event Engine : ProfileDetected/ProfileChanged [EVENT]</w:t>
      </w:r>
      <w:r>
        <w:br/>
      </w:r>
      <w:r>
        <w:rPr>
          <w:rFonts w:ascii="Consolas" w:hAnsi="Consolas" w:eastAsia="Consolas"/>
          <w:color w:val="000000"/>
          <w:sz w:val="15"/>
        </w:rPr>
        <w:t>Event Engine =&gt; Game Adapter / Save Manager [EVIDENCE]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Core und Scheduler besitzen den Plugin-Detection-Lifecycle nicht.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Detection Evidence überträgt kein Ownership für Capability Mapping oder Restore Compatibility.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Plugin-Code wird nicht ausgeführt.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5. SD-004 — Save World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Game Runtime -&gt; Game Adapter -&gt; Core/Application [SYNC]</w:t>
      </w:r>
      <w:r>
        <w:br/>
      </w:r>
      <w:r>
        <w:rPr>
          <w:rFonts w:ascii="Consolas" w:hAnsi="Consolas" w:eastAsia="Consolas"/>
          <w:color w:val="000000"/>
          <w:sz w:val="15"/>
        </w:rPr>
        <w:t>Core/Application -&gt; Save Manager Command Contract [SYNC]</w:t>
      </w:r>
      <w:r>
        <w:br/>
      </w:r>
      <w:r>
        <w:rPr>
          <w:rFonts w:ascii="Consolas" w:hAnsi="Consolas" w:eastAsia="Consolas"/>
          <w:color w:val="000000"/>
          <w:sz w:val="15"/>
        </w:rPr>
        <w:t>Save Manager -&gt; injected SaveParticipants : PrepareSnapshot</w:t>
      </w:r>
      <w:r>
        <w:br/>
      </w:r>
      <w:r>
        <w:rPr>
          <w:rFonts w:ascii="Consolas" w:hAnsi="Consolas" w:eastAsia="Consolas"/>
          <w:color w:val="000000"/>
          <w:sz w:val="15"/>
        </w:rPr>
        <w:t>Save Manager -&gt; validate/stage candidate artifact</w:t>
      </w:r>
      <w:r>
        <w:br/>
      </w:r>
      <w:r>
        <w:rPr>
          <w:rFonts w:ascii="Consolas" w:hAnsi="Consolas" w:eastAsia="Consolas"/>
          <w:color w:val="000000"/>
          <w:sz w:val="15"/>
        </w:rPr>
        <w:t>Save Manager -&gt; Save Persistence/Repository -&gt; SQLite [PERSIST]</w:t>
      </w:r>
      <w:r>
        <w:br/>
      </w:r>
      <w:r>
        <w:rPr>
          <w:rFonts w:ascii="Consolas" w:hAnsi="Consolas" w:eastAsia="Consolas"/>
          <w:color w:val="000000"/>
          <w:sz w:val="15"/>
        </w:rPr>
        <w:t>Save Manager -&gt; validate committed artifact -&gt; promote KnownGoodCheckpoint</w:t>
      </w:r>
      <w:r>
        <w:br/>
      </w:r>
      <w:r>
        <w:rPr>
          <w:rFonts w:ascii="Consolas" w:hAnsi="Consolas" w:eastAsia="Consolas"/>
          <w:color w:val="000000"/>
          <w:sz w:val="15"/>
        </w:rPr>
        <w:t>Save Manager -&gt; Core/Application -&gt; Game Output Port -&gt; Game Runtime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Der Save Manager liest keinen privaten Modulzustand.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SaveCommitted erscheint erst nach echtem Commit/Promotion.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Storage bleibt hinter der Repository/Database Boundary.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6. SD-005 — Load und atomare Aktivierung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Core/Application -&gt; Save Manager : Load [SYNC]</w:t>
      </w:r>
      <w:r>
        <w:br/>
      </w:r>
      <w:r>
        <w:rPr>
          <w:rFonts w:ascii="Consolas" w:hAnsi="Consolas" w:eastAsia="Consolas"/>
          <w:color w:val="000000"/>
          <w:sz w:val="15"/>
        </w:rPr>
        <w:t>Save Manager -&gt; Repository -&gt; SQLite : read checkpoint [PERSIST]</w:t>
      </w:r>
      <w:r>
        <w:br/>
      </w:r>
      <w:r>
        <w:rPr>
          <w:rFonts w:ascii="Consolas" w:hAnsi="Consolas" w:eastAsia="Consolas"/>
          <w:color w:val="000000"/>
          <w:sz w:val="15"/>
        </w:rPr>
        <w:t>validate -&gt; deserialize NON-LIVE candidates -&gt; StageRestore ALL participants</w:t>
      </w:r>
      <w:r>
        <w:br/>
      </w:r>
      <w:r>
        <w:rPr>
          <w:rFonts w:ascii="Consolas" w:hAnsi="Consolas" w:eastAsia="Consolas"/>
          <w:color w:val="000000"/>
          <w:sz w:val="15"/>
        </w:rPr>
        <w:t>ValidateStagedRestore -&gt; cross-participant validation</w:t>
      </w:r>
      <w:r>
        <w:br/>
      </w:r>
      <w:r>
        <w:rPr>
          <w:rFonts w:ascii="Consolas" w:hAnsi="Consolas" w:eastAsia="Consolas"/>
          <w:color w:val="000000"/>
          <w:sz w:val="15"/>
        </w:rPr>
        <w:t>Save Manager -&gt; Host/Activation Gate : atomic logical activation barrier</w:t>
      </w:r>
      <w:r>
        <w:br/>
      </w:r>
      <w:r>
        <w:rPr>
          <w:rFonts w:ascii="Consolas" w:hAnsi="Consolas" w:eastAsia="Consolas"/>
          <w:color w:val="000000"/>
          <w:sz w:val="15"/>
        </w:rPr>
        <w:t>Host -&gt; participants : CommitActivation -&gt; PostActivationValidate</w:t>
      </w:r>
      <w:r>
        <w:br/>
      </w:r>
      <w:r>
        <w:rPr>
          <w:rFonts w:ascii="Consolas" w:hAnsi="Consolas" w:eastAsia="Consolas"/>
          <w:color w:val="000000"/>
          <w:sz w:val="15"/>
        </w:rPr>
        <w:t>SUCCESS -&gt; LoadActivated/LoadCompleted -&gt; Core -&gt; Game Output Port</w:t>
      </w:r>
      <w:r>
        <w:br/>
      </w:r>
      <w:r>
        <w:rPr>
          <w:rFonts w:ascii="Consolas" w:hAnsi="Consolas" w:eastAsia="Consolas"/>
          <w:color w:val="000000"/>
          <w:sz w:val="15"/>
        </w:rPr>
        <w:t>FAILURE -&gt; Abort/RollbackActivation -&gt; RecoveryRequired; NEVER partial success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484"/>
        <w:gridCol w:w="7452"/>
      </w:tblGrid>
      <w:tr>
        <w:trPr>
          <w:cantSplit w:val="true"/>
          <w:tblHeader w:val="true"/>
        </w:trPr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Invariante</w:t>
            </w:r>
          </w:p>
        </w:tc>
        <w:tc>
          <w:tcPr>
            <w:tcW w:type="dxa" w:w="745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Anforderung</w:t>
            </w:r>
          </w:p>
        </w:tc>
      </w:tr>
      <w:tr>
        <w:trPr>
          <w:cantSplit w:val="true"/>
        </w:trPr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Pre-activation</w:t>
            </w:r>
          </w:p>
        </w:tc>
        <w:tc>
          <w:tcPr>
            <w:tcW w:type="dxa" w:w="745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Alter Live State bleibt autoritativ; Deserialization ändert keinen Active State.</w:t>
            </w:r>
          </w:p>
        </w:tc>
      </w:tr>
      <w:tr>
        <w:trPr>
          <w:cantSplit w:val="true"/>
        </w:trPr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Staging</w:t>
            </w:r>
          </w:p>
        </w:tc>
        <w:tc>
          <w:tcPr>
            <w:tcW w:type="dxa" w:w="745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Alle Required Participants sind vor autoritativer Aktivierung staged.</w:t>
            </w:r>
          </w:p>
        </w:tc>
      </w:tr>
      <w:tr>
        <w:trPr>
          <w:cantSplit w:val="true"/>
        </w:trPr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Activation</w:t>
            </w:r>
          </w:p>
        </w:tc>
        <w:tc>
          <w:tcPr>
            <w:tcW w:type="dxa" w:w="745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Eine logische All-or-nothing-Operation mit explizitem Ordering/Context.</w:t>
            </w:r>
          </w:p>
        </w:tc>
      </w:tr>
      <w:tr>
        <w:trPr>
          <w:cantSplit w:val="true"/>
        </w:trPr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Failure</w:t>
            </w:r>
          </w:p>
        </w:tc>
        <w:tc>
          <w:tcPr>
            <w:tcW w:type="dxa" w:w="745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Rollback/Recovery ist Pflicht; LoadCompleted ist verboten.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7. SD-006 — Scheduled Update und Autosave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System/Game Time -&gt; Scheduler</w:t>
      </w:r>
      <w:r>
        <w:br/>
      </w:r>
      <w:r>
        <w:rPr>
          <w:rFonts w:ascii="Consolas" w:hAnsi="Consolas" w:eastAsia="Consolas"/>
          <w:color w:val="000000"/>
          <w:sz w:val="15"/>
        </w:rPr>
        <w:t>Scheduler -&gt; Event Engine : ScheduledTaskTriggered [EVENT]</w:t>
      </w:r>
      <w:r>
        <w:br/>
      </w:r>
      <w:r>
        <w:rPr>
          <w:rFonts w:ascii="Consolas" w:hAnsi="Consolas" w:eastAsia="Consolas"/>
          <w:color w:val="000000"/>
          <w:sz w:val="15"/>
        </w:rPr>
        <w:t>Event Engine =&gt; interested domain modules [EVENT]</w:t>
      </w:r>
      <w:r>
        <w:br/>
      </w:r>
      <w:r>
        <w:rPr>
          <w:rFonts w:ascii="Consolas" w:hAnsi="Consolas" w:eastAsia="Consolas"/>
          <w:color w:val="000000"/>
          <w:sz w:val="15"/>
        </w:rPr>
        <w:t>Scheduler -&gt; Event Engine : AutosaveDue [EVENT]</w:t>
      </w:r>
      <w:r>
        <w:br/>
      </w:r>
      <w:r>
        <w:rPr>
          <w:rFonts w:ascii="Consolas" w:hAnsi="Consolas" w:eastAsia="Consolas"/>
          <w:color w:val="000000"/>
          <w:sz w:val="15"/>
        </w:rPr>
        <w:t>Event Engine =&gt; Save Manager subscriber</w:t>
      </w:r>
      <w:r>
        <w:br/>
      </w:r>
      <w:r>
        <w:rPr>
          <w:rFonts w:ascii="Consolas" w:hAnsi="Consolas" w:eastAsia="Consolas"/>
          <w:color w:val="000000"/>
          <w:sz w:val="15"/>
        </w:rPr>
        <w:t>Save Manager -&gt; evaluate Save-owned autosave/safe-point policy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Kein Scheduler -&gt; Core und kein Scheduler -&gt; SaveManager; Scheduler besitzt Zeit, nicht Persistence Policy.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8. SD-007 — Knowledge Acquisition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Game Runtime -&gt; Game Adapter -&gt; Core/Application -&gt; Dialogue [SYNC]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AI Adapter : optional candidate interpretation [AI]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deterministic validation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Memory Engine : KnowledgeCandidate + provenance [SYNC]</w:t>
      </w:r>
      <w:r>
        <w:br/>
      </w:r>
      <w:r>
        <w:rPr>
          <w:rFonts w:ascii="Consolas" w:hAnsi="Consolas" w:eastAsia="Consolas"/>
          <w:color w:val="000000"/>
          <w:sz w:val="15"/>
        </w:rPr>
        <w:t>Memory -&gt; validate/policy -&gt; Memory Repository Port [PERSIST]</w:t>
      </w:r>
      <w:r>
        <w:br/>
      </w:r>
      <w:r>
        <w:rPr>
          <w:rFonts w:ascii="Consolas" w:hAnsi="Consolas" w:eastAsia="Consolas"/>
          <w:color w:val="000000"/>
          <w:sz w:val="15"/>
        </w:rPr>
        <w:t>Memory -&gt; Event Engine : KnowledgeAcquired/MemoryUpdated [EVENT]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Core/Application -&gt; Game Output Port -&gt; Game Runtime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Die Memory Engine besitzt Knowledge Validation/Persistence; AI schreibt Memory nicht direkt.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9. Szenarioübergreifende Invarianten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Der Game Adapter nutzt Ingress/Output Ports und ruft keine Domain Implementations auf.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Dialogue ruft keinen Concrete Game Adapter auf.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Die Event Engine transportiert Semantic Events, kein Generic RPC.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Der Scheduler besitzt Zeit/Trigger, nicht Domain- oder Persistence Policy.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Der Save Manager besitzt Save Contract/Checkpoints, nicht normales Domain-State-CRUD.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Repository/SQLite bleiben hinter Dedicated Persistence Ports.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 tritt über den AI Adapter ein; Output ist vor deterministischer Prüfung nicht autoritativ.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Plugin Detection besitzt Evidence; Capability Mapping und Restore Compatibility haben getrennte Owner.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Application Host besitzt Construction/Lifecycle/Readiness/Activation Gates.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Restore Compatibility, Staging und Cross-validation liegen vor logischer All-or-nothing Activation.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Runtime Arrows werden ohne Contract-ownership Analysis nicht zu Static Dependencies.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Der exakte Atomic Mechanism bleibt MOD-013/Implementation ADR; Observable Semantics sind fixiert.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10. Conformance und Historie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87"/>
        <w:gridCol w:w="7949"/>
      </w:tblGrid>
      <w:tr>
        <w:trPr>
          <w:cantSplit w:val="true"/>
          <w:tblHeader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ID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Prüfung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SEQ-001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Game-Adapter-Bypass fehlt.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SEQ-002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Dialogue ruft keinen Concrete Game Adapter auf.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SEQ-003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Event Engine ist kein RPC.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SEQ-004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Plugin Lifecycle ist Host-owned.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SEQ-005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Domain Persistence ist nicht SaveManager-owned.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SEQ-006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Autosave läuft über Event Engine.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SEQ-007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Restore Staging ist NON-LIVE.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SEQ-008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Atomic Activation/Rollback sind Pflicht.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SEQ-009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 tritt über AI Adapter ein.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SEQ-010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LoadCompleted erst nach Post-validation.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SEQ-011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Runtime Arrows gelangen nur nach Analyse in den Static Graph.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Änderungsverlauf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90"/>
        <w:gridCol w:w="1987"/>
        <w:gridCol w:w="6359"/>
      </w:tblGrid>
      <w:tr>
        <w:trPr>
          <w:cantSplit w:val="true"/>
          <w:tblHeader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Version</w:t>
            </w:r>
          </w:p>
        </w:tc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Datum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Quelle / Änderung</w:t>
            </w:r>
          </w:p>
        </w:tc>
      </w:tr>
      <w:tr>
        <w:trPr>
          <w:cantSplit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v4</w:t>
            </w:r>
          </w:p>
        </w:tc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2026-09-03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Vollständige Regeneration aus der Audited Source; Gate-B-Publication-QA. Source: ARCH-007_Sequence_Diagrams_Audited_Source_v4.md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346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ARCH-007 Sequenzdiagramme v4 Architecture Audited Complete</dc:title>
  <dc:subject>World Engine audited architecture</dc:subject>
  <dc:creator>Andrii Drahulskyi</dc:creator>
  <cp:keywords>World Engine, ARCH-007, architecture audit, v4, DE</cp:keywords>
  <dc:description>Regenerated from the canonical audited source for Gate B publication QA.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