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ARCHITECTURE DECISION RECORD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ADR-002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Event System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Полная русская версия · Parts 01–06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Version v1.0 · Final Draft · 2026-08-12</w:t>
      </w:r>
    </w:p>
    <w:p>
      <w:r>
        <w:br w:type="page"/>
      </w:r>
    </w:p>
    <w:p>
      <w:r>
        <w:rPr>
          <w:rFonts w:ascii="Arial" w:hAnsi="Arial"/>
          <w:b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sz w:val="20"/>
        </w:rPr>
        <w:t>Part 01 | Context &amp; Problem Statement</w:t>
      </w:r>
    </w:p>
    <w:p>
      <w:pPr>
        <w:pStyle w:val="ListBullet"/>
      </w:pPr>
      <w:r>
        <w:rPr>
          <w:rFonts w:ascii="Arial" w:hAnsi="Arial"/>
          <w:sz w:val="20"/>
        </w:rPr>
        <w:t>Part 02 | Event Model, Publication, Subscription &amp; Delivery Semantics</w:t>
      </w:r>
    </w:p>
    <w:p>
      <w:pPr>
        <w:pStyle w:val="ListBullet"/>
      </w:pPr>
      <w:r>
        <w:rPr>
          <w:rFonts w:ascii="Arial" w:hAnsi="Arial"/>
          <w:sz w:val="20"/>
        </w:rPr>
        <w:t>Part 03 | Event Lifecycle, Ordering, Priority, Retry &amp; Failure Handling</w:t>
      </w:r>
    </w:p>
    <w:p>
      <w:pPr>
        <w:pStyle w:val="ListBullet"/>
      </w:pPr>
      <w:r>
        <w:rPr>
          <w:rFonts w:ascii="Arial" w:hAnsi="Arial"/>
          <w:sz w:val="20"/>
        </w:rPr>
        <w:t>Part 04 | Event Persistence, History, Replay &amp; Recovery</w:t>
      </w:r>
    </w:p>
    <w:p>
      <w:pPr>
        <w:pStyle w:val="ListBullet"/>
      </w:pPr>
      <w:r>
        <w:rPr>
          <w:rFonts w:ascii="Arial" w:hAnsi="Arial"/>
          <w:sz w:val="20"/>
        </w:rPr>
        <w:t>Part 05 | Architecture Consequences, Trade-offs &amp; Alternatives</w:t>
      </w:r>
    </w:p>
    <w:p>
      <w:pPr>
        <w:pStyle w:val="ListBullet"/>
      </w:pPr>
      <w:r>
        <w:rPr>
          <w:rFonts w:ascii="Arial" w:hAnsi="Arial"/>
          <w:sz w:val="20"/>
        </w:rPr>
        <w:t>Part 06 | Implementation Impact, Governance, Testing &amp; Final Decision Record</w:t>
      </w:r>
    </w:p>
    <w:p>
      <w:r>
        <w:rPr>
          <w:rFonts w:ascii="Arial" w:hAnsi="Arial"/>
          <w:i/>
          <w:sz w:val="19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ADR-002 — Event System / Part 01 / Context &amp; Problem Statement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Context &amp; Problem Statement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Контекст решения</w:t>
      </w:r>
    </w:p>
    <w:p>
      <w:r>
        <w:rPr>
          <w:rFonts w:ascii="Arial" w:hAnsi="Arial"/>
          <w:b w:val="0"/>
          <w:i w:val="0"/>
          <w:sz w:val="21"/>
        </w:rPr>
        <w:t>World Engine использует Event Engine как отдельную архитектурную subsystem для decoupled communication, lifecycle notifications и передачи событий между частями системы. ARCH-003, ARCH-004, ARCH-005 и предыдущие архитектурные решения уже предусматривают events как один из основных механизмов взаимодействия, но требуется формально зафиксировать их роль, границы и governance в отдельном ADR.</w:t>
      </w:r>
    </w:p>
    <w:p>
      <w:r>
        <w:rPr>
          <w:rFonts w:ascii="Arial" w:hAnsi="Arial"/>
          <w:b/>
          <w:i w:val="0"/>
          <w:sz w:val="26"/>
        </w:rPr>
        <w:t>2. Постановка проблемы</w:t>
      </w:r>
    </w:p>
    <w:p>
      <w:r>
        <w:rPr>
          <w:rFonts w:ascii="Arial" w:hAnsi="Arial"/>
          <w:b w:val="0"/>
          <w:i w:val="0"/>
          <w:sz w:val="21"/>
        </w:rPr>
        <w:t>Необходимо определить, как Event Engine должен использоваться в World Engine Version 1.0, чтобы одновременно получить преимущества decoupling и не превратить events в неуправляемый generic message bus.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определить, какие взаимодействия должны использовать events;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отделить events от обычных synchronous contracts;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ownership event schema и lifecycle;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избежать circular dependencies, скрытых через events;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правила ordering, priority и idempotency;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допустить, чтобы один subscriber ломал producer или весь runtime;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возможность хранения event history там, где это действительно необходимо;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сделать event system пригодной для Core, modules, Scheduler, Save, AI и Game Adapter.</w:t>
      </w:r>
    </w:p>
    <w:p>
      <w:r>
        <w:rPr>
          <w:rFonts w:ascii="Arial" w:hAnsi="Arial"/>
          <w:b/>
          <w:i w:val="0"/>
          <w:sz w:val="26"/>
        </w:rPr>
        <w:t>3. Существующий архитектурный контекст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Existing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Implication for Event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is coordination/lifecycle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may publish/consume selected events but does not own all event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own domain behavior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modules remain owners of domain state; events notify/react.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is dedicated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transport/lifecycle must have explicit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 cannot silently bypass dependency governance.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System is separate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events reflect persistence lifecycle; Event Engine does not become Save Manager.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is separate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AI-related events are mediated through approved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is separate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Scheduled triggers remain Scheduler responsibility.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is integration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notifications/actions stay within Game Adapter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Зачем нужен отдельный ADR</w:t>
      </w:r>
    </w:p>
    <w:p>
      <w:r>
        <w:rPr>
          <w:rFonts w:ascii="Arial" w:hAnsi="Arial"/>
          <w:b w:val="0"/>
          <w:i w:val="0"/>
          <w:sz w:val="21"/>
        </w:rPr>
        <w:t>Без формального решения Event Engine может развиваться в двух крайностях: либо события используются слишком редко и modules начинают жёстко вызывать друг друга, либо events становятся универсальным transport layer для всех операций. Оба варианта нарушают баланс, установленный ADR-001.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System должен иметь semantic purpose, а не быть просто технической доставкой сообщений.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должны отражать реальные state changes, domain occurrences или lifecycle notifications.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Requests, commands и queries не должны автоматически маскироваться под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не получает ownership producer только потому, что он подписан на его event.</w:t>
      </w:r>
    </w:p>
    <w:p>
      <w:r>
        <w:rPr>
          <w:rFonts w:ascii="Arial" w:hAnsi="Arial"/>
          <w:b/>
          <w:i w:val="0"/>
          <w:sz w:val="26"/>
        </w:rPr>
        <w:t>5. Ключевые вопросы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When should an event be published?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Prevents noisy or meaningless event streams.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owns event schema?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Prevents ambiguous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events replace all direct calls?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communication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ordering is guaranteed?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for deterministic reactions.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is event priority?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when workloads compete.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Are events persisted?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history vs transient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are duplicates handled?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for safe subscribers.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happens if a subscriber fails?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for fault isolation.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Scope ADR-002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Architecture Event Engine subsystem.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envelope and semantic event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Publication and subscription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lifecycle, ordering, priority and delivery semantics.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Error isolation and subscriber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persistence/event history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Integration with Core and major subsystems.</w:t>
      </w:r>
    </w:p>
    <w:p>
      <w:r>
        <w:rPr>
          <w:rFonts w:ascii="Arial" w:hAnsi="Arial"/>
          <w:b w:val="0"/>
          <w:i w:val="0"/>
          <w:sz w:val="21"/>
        </w:rPr>
        <w:t>Конкретный Event Catalog, naming convention, priority classes и event types будут определены в отдельных Event System documents.</w:t>
      </w:r>
    </w:p>
    <w:p>
      <w:r>
        <w:rPr>
          <w:rFonts w:ascii="Arial" w:hAnsi="Arial"/>
          <w:b/>
          <w:i w:val="0"/>
          <w:sz w:val="26"/>
        </w:rPr>
        <w:t>7. Явные non-goals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не является заменой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не является generic RPC system.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не становится владельцем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не выполняет arbitrary business logic вместо subscribers.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не требует distributed message broker для Version 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не должен превращать каждый method call в asynchronous event.</w:t>
      </w:r>
    </w:p>
    <w:p>
      <w:r>
        <w:rPr>
          <w:rFonts w:ascii="Arial" w:hAnsi="Arial"/>
          <w:b/>
          <w:i w:val="0"/>
          <w:sz w:val="26"/>
        </w:rPr>
        <w:t>8. Архитектурные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Risk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Without 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Bus as a dumping ground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Любая логика начинает скрываться за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Hidden 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Subscribers становятся невидимыми dependency graph.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bugs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Реакции получают события в неподходящем порядке.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effects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Повторная доставка вызывает повторные side effects.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blast radius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Ошибка одного subscriber влияет на producer.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history explosion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Сохраняются все события без semantic need.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Debugging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Трудно восстановить причинно-следственную цепочку.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Связь с ADR-001</w:t>
      </w:r>
    </w:p>
    <w:p>
      <w:r>
        <w:rPr>
          <w:rFonts w:ascii="Arial" w:hAnsi="Arial"/>
          <w:b w:val="0"/>
          <w:i w:val="0"/>
          <w:sz w:val="21"/>
        </w:rPr>
        <w:t>ADR-001 устанавливает Event Engine как отдельную subsystem и один из механизмов decoupled communication, но не универсальную замену direct contracts. ADR-002 уточняет правила и границы этой subsystem.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ADR-001 principle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ADR-002 consequence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coordinates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may coordinate event lifecycle, but Event Engine remains separate.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own domains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 signal/react; they do not transfer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calls remain allowed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 used where semantic decoupling is beneficial.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hidden 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Subscriptions must be explicit and governed.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Статус решения</w:t>
      </w:r>
    </w:p>
    <w:p>
      <w:r>
        <w:rPr>
          <w:rFonts w:ascii="Arial" w:hAnsi="Arial"/>
          <w:b w:val="0"/>
          <w:i w:val="0"/>
          <w:sz w:val="21"/>
        </w:rPr>
        <w:t>ADR-002 должен стать authoritative decision record для роли Event Engine в Version 1.0. Более детальные Event System documents уточняют implementation contracts, но не должны противоречить принципам ADR-002 без formal superseding decision.</w:t>
      </w:r>
    </w:p>
    <w:p>
      <w:r>
        <w:rPr>
          <w:rFonts w:ascii="Arial" w:hAnsi="Arial"/>
          <w:b/>
          <w:i w:val="0"/>
          <w:sz w:val="26"/>
        </w:rPr>
        <w:t>11.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as dedicated subsystem and communication option.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participation in system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and coupling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module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ARCH-006 Component Diagram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component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event-driven runtime sequences.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Runtime/process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Save/load lifecycle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operational/knowledge events.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ADR-002 Part 01: context and problem statement for Event System.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ADR-002 — Event System / Part 02 / Decision: Event Model, Publication, Subscription &amp; Delivery Semantics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Decision: Event Model, Publication, Subscription &amp; Delivery Semantics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Decision Statement</w:t>
      </w:r>
    </w:p>
    <w:p>
      <w:r>
        <w:rPr>
          <w:rFonts w:ascii="Arial" w:hAnsi="Arial"/>
          <w:b w:val="0"/>
          <w:i w:val="0"/>
          <w:sz w:val="21"/>
        </w:rPr>
        <w:t>World Engine Version 1.0 использует typed, explicit и governed Event System. Event Engine является отдельной subsystem, которая принимает события через определённый envelope, доставляет их подписчикам по зарегистрированным subscriptions и изолирует delivery failures. Events используются для notifications, domain occurrences и lifecycle changes, а не как универсальная замена commands, queries или direct contracts.</w:t>
      </w:r>
    </w:p>
    <w:p>
      <w:r>
        <w:rPr>
          <w:rFonts w:ascii="Arial" w:hAnsi="Arial"/>
          <w:b/>
          <w:i w:val="0"/>
          <w:sz w:val="26"/>
        </w:rPr>
        <w:t>2. Event Semantic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Event category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Typical use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Факт, что в domain произошёл значимый state change.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CharacterChanged, QuestCompleted.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Изменение/событие на integration boundary.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PluginLoaded, GameStateChanged.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Системный lifecycle переход.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EngineStarted, ShutdownRequested.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Техническое состояние subsystem.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AIUnavailable, SaveFailed.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Для Version 1.0 эти категории используют общий delivery infrastructure, но сохраняют различную semantic ownership.</w:t>
      </w:r>
    </w:p>
    <w:p>
      <w:r>
        <w:rPr>
          <w:rFonts w:ascii="Arial" w:hAnsi="Arial"/>
          <w:b/>
          <w:i w:val="0"/>
          <w:sz w:val="26"/>
        </w:rPr>
        <w:t>3. Event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Unique identifier for the event instance.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event_type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semantic event type identifier.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occurred_at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Timestamp of occurrence.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Declared producing subsystem/module.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correlation_id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Links related operations/flows when applicable.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causation_id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identifier of the event/request that caused this 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of the event schema.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Delivery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Typed event data according to event_type schema.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Envelope metadata is controlled by Event Engine/producer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schema is owned by the event producer according to governance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internal object references are not valid event payloads.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are not part of ordinary event payloads.</w:t>
      </w:r>
    </w:p>
    <w:p>
      <w:r>
        <w:rPr>
          <w:rFonts w:ascii="Arial" w:hAnsi="Arial"/>
          <w:b/>
          <w:i w:val="0"/>
          <w:sz w:val="26"/>
        </w:rPr>
        <w:t>4. Event Identity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event_id identifies one event instance.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event_type identifies semantic meaning, not implementation class.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correlation_id groups events belonging to one operation or workflow.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causation_id supports causal tracing.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logic must not use timestamps alone as unique identity.</w:t>
      </w:r>
    </w:p>
    <w:p>
      <w:r>
        <w:rPr>
          <w:rFonts w:ascii="Arial" w:hAnsi="Arial"/>
          <w:b/>
          <w:i w:val="0"/>
          <w:sz w:val="26"/>
        </w:rPr>
        <w:t>5. Publication Rule</w:t>
      </w:r>
    </w:p>
    <w:p>
      <w:r>
        <w:rPr>
          <w:rFonts w:ascii="Arial" w:hAnsi="Arial"/>
          <w:b w:val="0"/>
          <w:i w:val="0"/>
          <w:sz w:val="21"/>
        </w:rPr>
        <w:t>Event is published only after the producing subsystem has reached the semantic point at which the event is true according to its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Situation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Publication 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state committed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 event after authoritative state change when contract requires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Requested operation accepted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Request/Command contract unless an actual event occurred.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 failure/diagnostic event only if defined by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Speculative/internal computation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publish as domain 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suggestion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an authoritative domain event unless application accepts it.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Event vs Command vs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Response expectation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Something happened.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response required.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Command/Request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Ask a subsystem to perform work.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Result/status expected.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Ask for information.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Data/result expected.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A message must not be classified as an event merely because it uses the Event Engine transport.</w:t>
      </w:r>
    </w:p>
    <w:p>
      <w:r>
        <w:rPr>
          <w:rFonts w:ascii="Arial" w:hAnsi="Arial"/>
          <w:b/>
          <w:i w:val="0"/>
          <w:sz w:val="26"/>
        </w:rPr>
        <w:t>7. Subscription Model</w:t>
      </w:r>
    </w:p>
    <w:p>
      <w:r>
        <w:rPr>
          <w:rFonts w:ascii="Arial" w:hAnsi="Arial"/>
          <w:b w:val="0"/>
          <w:i w:val="0"/>
          <w:sz w:val="21"/>
        </w:rPr>
        <w:t>Subscribers register explicitly against one or more event_type contracts. Subscription ownership belongs to the consuming subsystem; event schema ownership remains with the producer/contract owner.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Subscription element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consumer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event_type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Subscribed semantic type.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handler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consumer callback/handler.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subscriber execution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deterministic filter within approved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Registered/Active/Suspended/Removed.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Subscription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Subscriptions are explicit and inspectable.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subscriber may subscribe to multiple event types.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subscriber must not assume that absence of an event means the opposite state is true.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Filters must be deterministic and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registration does not grant access to producer internals.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Subscribers remain responsible for validating event payloads against the contract.</w:t>
      </w:r>
    </w:p>
    <w:p>
      <w:r>
        <w:rPr>
          <w:rFonts w:ascii="Arial" w:hAnsi="Arial"/>
          <w:b/>
          <w:i w:val="0"/>
          <w:sz w:val="26"/>
        </w:rPr>
        <w:t>9. Delivery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Semantic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v1.0 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In-process delivery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delivery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At-most-once delivery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Preferred default for transient notifications where duplicate effects are dangerous.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Retryable delivery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only where handler semantics are safe to retry.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delivery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Used only for explicitly classified durable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Global ordering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guaranteed.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Per-stream/order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be defined for events that require it.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Version 1.0 does not assume distributed broker semantics. Delivery guarantees are defined per event category/use case where necessary.</w:t>
      </w:r>
    </w:p>
    <w:p>
      <w:r>
        <w:rPr>
          <w:rFonts w:ascii="Arial" w:hAnsi="Arial"/>
          <w:b/>
          <w:i w:val="0"/>
          <w:sz w:val="26"/>
        </w:rPr>
        <w:t>10. Event Ordering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does not guarantee one global total order across all event types.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Producer order may be preserved within a defined event stream.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causal ordering matters, correlation_id/causation_id and explicit sequence semantics should be used.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Subscribers must not rely on incidental processing order between unrelated event types.</w:t>
      </w:r>
    </w:p>
    <w:p>
      <w:r>
        <w:rPr>
          <w:rFonts w:ascii="Arial" w:hAnsi="Arial"/>
          <w:b/>
          <w:i w:val="0"/>
          <w:sz w:val="26"/>
        </w:rPr>
        <w:t>11. Priority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Typical use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P0 Critical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Recovery/system safety/critical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P1 High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user-facing or important runtime state change.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P2 Normal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Regular domain/integration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P3 Background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Analytics/optional enrichment/non-critical reactions.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Priority affects scheduling/delivery preference only. It does not override security, validation or ownership rules.</w:t>
      </w:r>
    </w:p>
    <w:p>
      <w:r>
        <w:rPr>
          <w:rFonts w:ascii="Arial" w:hAnsi="Arial"/>
          <w:b/>
          <w:i w:val="0"/>
          <w:sz w:val="26"/>
        </w:rPr>
        <w:t>12. Failure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 must not invalidate an already-published event.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Producer state must not be rolled back merely because an independent subscriber fails.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exceptions are contained by Event Engine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status should be observable via diagnostics/operational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Retry/compensation belongs to the subscriber/use-case policy, not to a universal hidden mechanism.</w:t>
      </w:r>
    </w:p>
    <w:p>
      <w:r>
        <w:rPr>
          <w:rFonts w:ascii="Arial" w:hAnsi="Arial"/>
          <w:b/>
          <w:i w:val="0"/>
          <w:sz w:val="26"/>
        </w:rPr>
        <w:t>13. Idempotency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Situation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delivery possible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must use safe idempotent handling where applicable.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Side-effecting handler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event_id/operation identity or domain guard.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Non-persistent notification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handling may be unnecessary if explicitly harmless.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path must prevent uncontrolled repeated effects.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Persistent vs Transient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Transient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Used for runtime notification; not part of durable history.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Stored because later recovery/reconstruction/business history requires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be logged/observed without becoming domain history.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Durability is an explicit event contract property, not a default behavior of Event Engine.</w:t>
      </w:r>
    </w:p>
    <w:p>
      <w:r>
        <w:rPr>
          <w:rFonts w:ascii="Arial" w:hAnsi="Arial"/>
          <w:b/>
          <w:i w:val="0"/>
          <w:sz w:val="26"/>
        </w:rPr>
        <w:t>15. Event History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history is not automatically the source of truth for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Persistent history belongs to defined persistence/event-history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Not every transient event is written to SQLite.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history retention must be bounded or policy-controlled.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Replay semantics require explicit design and are not assumed by default in v1.0.</w:t>
      </w:r>
    </w:p>
    <w:p>
      <w:r>
        <w:rPr>
          <w:rFonts w:ascii="Arial" w:hAnsi="Arial"/>
          <w:b/>
          <w:i w:val="0"/>
          <w:sz w:val="26"/>
        </w:rPr>
        <w:t>16. Event Payload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Payloads contain stable identifiers and necessary data, not private runtime object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size should be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Sensitive/secret values are excluded.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schema must be versioned when compatibility is required.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Consumers should not mutate the received payload.</w:t>
      </w:r>
    </w:p>
    <w:p>
      <w:r>
        <w:rPr>
          <w:rFonts w:ascii="Arial" w:hAnsi="Arial"/>
          <w:b/>
          <w:i w:val="0"/>
          <w:sz w:val="26"/>
        </w:rPr>
        <w:t>17.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Should every cross-module call become an event?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Should every event require persistence?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Should Event Engine own domain state?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Should Event Engine provide arbitrary RPC?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Should subscriptions be implicit?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Should subscriber failure crash producer?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Should ordering be globally guaranteed?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individual event contracts define stronger guarantees?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 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Core/Event Engine role and direct-call trade-off.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participation in data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and ownership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producer/consumer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concrete event sequences.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Save/load event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event lifecycle and operational events.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ADR-002 Part 02: event model, publication, subscription and delivery semantics.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ADR-002 — Event System / Part 03 / Event Lifecycle, Ordering, Priority, Retry &amp; Failure Handling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Event Lifecycle, Ordering, Priority, Retry &amp; Failure 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фиксирует runtime lifecycle event delivery: от publication до завершения обработки, а также правила ordering, priority, retry, timeout и failure isolation. Цель — сделать Event Engine предсказуемым и безопасным при нормальной нагрузке и сбоях.</w:t>
      </w:r>
    </w:p>
    <w:p>
      <w:r>
        <w:rPr>
          <w:rFonts w:ascii="Arial" w:hAnsi="Arial"/>
          <w:b/>
          <w:i w:val="0"/>
          <w:sz w:val="26"/>
        </w:rPr>
        <w:t>2. Event Lifecycle</w:t>
      </w:r>
    </w:p>
    <w:p>
      <w:r>
        <w:rPr>
          <w:rFonts w:ascii="Consolas" w:hAnsi="Consolas"/>
          <w:b w:val="0"/>
          <w:i w:val="0"/>
          <w:sz w:val="18"/>
        </w:rPr>
        <w:t>Event Created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▼</w:t>
      </w:r>
    </w:p>
    <w:p>
      <w:r>
        <w:rPr>
          <w:rFonts w:ascii="Consolas" w:hAnsi="Consolas"/>
          <w:b w:val="0"/>
          <w:i w:val="0"/>
          <w:sz w:val="18"/>
        </w:rPr>
        <w:t>Pre-Publication Validation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▼</w:t>
      </w:r>
    </w:p>
    <w:p>
      <w:r>
        <w:rPr>
          <w:rFonts w:ascii="Consolas" w:hAnsi="Consolas"/>
          <w:b w:val="0"/>
          <w:i w:val="0"/>
          <w:sz w:val="18"/>
        </w:rPr>
        <w:t>Published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▼</w:t>
      </w:r>
    </w:p>
    <w:p>
      <w:r>
        <w:rPr>
          <w:rFonts w:ascii="Consolas" w:hAnsi="Consolas"/>
          <w:b w:val="0"/>
          <w:i w:val="0"/>
          <w:sz w:val="18"/>
        </w:rPr>
        <w:t>Queued / Dispatched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▼</w:t>
      </w:r>
    </w:p>
    <w:p>
      <w:r>
        <w:rPr>
          <w:rFonts w:ascii="Consolas" w:hAnsi="Consolas"/>
          <w:b w:val="0"/>
          <w:i w:val="0"/>
          <w:sz w:val="18"/>
        </w:rPr>
        <w:t>Subscriber Handler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┌───┴───────────┐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▼               ▼</w:t>
      </w:r>
    </w:p>
    <w:p>
      <w:r>
        <w:rPr>
          <w:rFonts w:ascii="Consolas" w:hAnsi="Consolas"/>
          <w:b w:val="0"/>
          <w:i w:val="0"/>
          <w:sz w:val="18"/>
        </w:rPr>
        <w:t>Success        Failure</w:t>
      </w:r>
    </w:p>
    <w:p>
      <w:r>
        <w:rPr>
          <w:rFonts w:ascii="Consolas" w:hAnsi="Consolas"/>
          <w:b w:val="0"/>
          <w:i w:val="0"/>
          <w:sz w:val="18"/>
        </w:rPr>
        <w:t xml:space="preserve"> │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▼               ▼</w:t>
      </w:r>
    </w:p>
    <w:p>
      <w:r>
        <w:rPr>
          <w:rFonts w:ascii="Consolas" w:hAnsi="Consolas"/>
          <w:b w:val="0"/>
          <w:i w:val="0"/>
          <w:sz w:val="18"/>
        </w:rPr>
        <w:t>Completed    Retry / Reject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    Final Failure</w:t>
      </w:r>
    </w:p>
    <w:p>
      <w:r>
        <w:rPr>
          <w:rFonts w:ascii="Arial" w:hAnsi="Arial"/>
          <w:b w:val="0"/>
          <w:i w:val="0"/>
          <w:sz w:val="21"/>
        </w:rPr>
        <w:t>Lifecycle states are logical semantics; concrete implementation states may be more granular as long as they preserve these guarantees.</w:t>
      </w:r>
    </w:p>
    <w:p>
      <w:r>
        <w:rPr>
          <w:rFonts w:ascii="Arial" w:hAnsi="Arial"/>
          <w:b/>
          <w:i w:val="0"/>
          <w:sz w:val="26"/>
        </w:rPr>
        <w:t>3. Lifecycle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instance exists but is not yet published.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Envelope/payload passed required checks.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accepted by Event Engine for delivery.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waits for subscriber dispatch.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Dispatched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Delivery attempt started.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completed successfully.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RetryScheduled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was classified as retryable and a retry was scheduled.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or delivery attempt cannot proceed by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processing ended unsuccessfully after allowed handling.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Pre-Publication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event_type must be registered/recognized where registry policy requires.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envelope fields must exist.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schema_version must be supported by Event Engine/consumer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must satisfy basic size/type/serialization constraints.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Producer ownership must be valid.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restrictions must pass before publication.</w:t>
      </w:r>
    </w:p>
    <w:p>
      <w:r>
        <w:rPr>
          <w:rFonts w:ascii="Arial" w:hAnsi="Arial"/>
          <w:b/>
          <w:i w:val="0"/>
          <w:sz w:val="26"/>
        </w:rPr>
        <w:t>5. Publication Boundary</w:t>
      </w:r>
    </w:p>
    <w:p>
      <w:r>
        <w:rPr>
          <w:rFonts w:ascii="Arial" w:hAnsi="Arial"/>
          <w:b w:val="0"/>
          <w:i w:val="0"/>
          <w:sz w:val="21"/>
        </w:rPr>
        <w:t>Publication means Event Engine has accepted the event into its delivery lifecycle. It does not mean every subscriber has processed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accepted for delivery.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Processed by subscriber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subscriber completed successfully.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 required subscribers processed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relevant when event contract explicitly defines required delivery.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delivery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handling exhausted or policy 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Ordering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Ordering level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Guarantee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Global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global total order.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 producer stream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preserve publication order when explicitly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 correlation/workflow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use explicit sequence/causation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Across unrelated event types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ordering guarantee.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internal processing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owns its own sequencing rules.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Ordering must be defined only where business semantics require it.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IDs and timestamps do not automatically establish causality.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subscriber must tolerate unrelated events arriving in different orders.</w:t>
      </w:r>
    </w:p>
    <w:p>
      <w:r>
        <w:rPr>
          <w:rFonts w:ascii="Arial" w:hAnsi="Arial"/>
          <w:b/>
          <w:i w:val="0"/>
          <w:sz w:val="26"/>
        </w:rPr>
        <w:t>7. Priority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P0 — Critical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Safety/recovery/system integrity.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 recovery lifecycle event.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P1 — High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runtime/user impact.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Important game state transition.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P2 — Normal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Regular domain/integration processing.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CharacterChanged.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P3 — Background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Non-critical reactions.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Analytics/optional enrichment.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Priority is a scheduling preference. It must not bypass validation, permissions, subscriber isolation or event ownership.</w:t>
      </w:r>
    </w:p>
    <w:p>
      <w:r>
        <w:rPr>
          <w:rFonts w:ascii="Arial" w:hAnsi="Arial"/>
          <w:b/>
          <w:i w:val="0"/>
          <w:sz w:val="26"/>
        </w:rPr>
        <w:t>8. Dispatch Scheduling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dispatches events according to priority and available execution capacity.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P0/P1 events should not be blocked indefinitely behind background work.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single low-priority subscriber must not monopolize the dispatcher.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Dispatcher capacity must be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Backpressure behavior must be observable.</w:t>
      </w:r>
    </w:p>
    <w:p>
      <w:r>
        <w:rPr>
          <w:rFonts w:ascii="Arial" w:hAnsi="Arial"/>
          <w:b/>
          <w:i w:val="0"/>
          <w:sz w:val="26"/>
        </w:rPr>
        <w:t>9. Retry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Retry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Transient subsystem unavailability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if handler is safe to retry.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Temporary resource exhaustion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with bounded backoff.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Limited retry according to event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Validation/schema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blind retry.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Permission/security rejection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retry unless policy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Permanent domain rejection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retry.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 controlled; retry only if explicitly allowed.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Retry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Retry count must be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Backoff should prevent immediate retry storms.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Retry must preserve event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retry is a new delivery attempt, not a new event instance.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Retry policy may differ by event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Retry must not bypass subscriber validation.</w:t>
      </w:r>
    </w:p>
    <w:p>
      <w:r>
        <w:rPr>
          <w:rFonts w:ascii="Arial" w:hAnsi="Arial"/>
          <w:b/>
          <w:i w:val="0"/>
          <w:sz w:val="26"/>
        </w:rPr>
        <w:t>11. Timeout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Handler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operation exceeds allowed execution 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wait deadline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waits too long before dispatch.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deadline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upper bound for the whole delivery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deadline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Retries must stop after policy deadline.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Timeout behavior must be explicit. Event Engine should not silently continue unlimited execution after a timeout.</w:t>
      </w:r>
    </w:p>
    <w:p>
      <w:r>
        <w:rPr>
          <w:rFonts w:ascii="Arial" w:hAnsi="Arial"/>
          <w:b/>
          <w:i w:val="0"/>
          <w:sz w:val="26"/>
        </w:rPr>
        <w:t>12. Failure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 is isolated from producer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One subscriber failure does not cancel other independent subscribers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required subscriber relationship may define stronger completion semantics explicitly.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records delivery failure state where diagnostics/history policy allows.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handling must not create recursive event storms.</w:t>
      </w:r>
    </w:p>
    <w:p>
      <w:r>
        <w:rPr>
          <w:rFonts w:ascii="Arial" w:hAnsi="Arial"/>
          <w:b/>
          <w:i w:val="0"/>
          <w:sz w:val="26"/>
        </w:rPr>
        <w:t>13. Subscriber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Exception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Catch at Event Engine boundary; classify.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Stop/mark attempt according to runtime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output/state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subscriber result; preserve producer truth.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Apply bounded retry then Failed.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Retry/defer only if classified transient.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Process-wide subscriber bug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 prevents event engine crash where possible.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Retry Storm Prevention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Backoff should grow or otherwise limit retry frequency.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failures should move the subscriber/event to a degraded or failed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Retry queues must be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failure may trigger an operational event, but that event must not recursively create unbounded retries.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Circuit-breaker-like suppression may be introduced later if required by measured behavior.</w:t>
      </w:r>
    </w:p>
    <w:p>
      <w:r>
        <w:rPr>
          <w:rFonts w:ascii="Arial" w:hAnsi="Arial"/>
          <w:b/>
          <w:i w:val="0"/>
          <w:sz w:val="26"/>
        </w:rPr>
        <w:t>15. Failure vs Compensation</w:t>
      </w:r>
    </w:p>
    <w:p>
      <w:r>
        <w:rPr>
          <w:rFonts w:ascii="Arial" w:hAnsi="Arial"/>
          <w:b w:val="0"/>
          <w:i w:val="0"/>
          <w:sz w:val="21"/>
        </w:rPr>
        <w:t>Event Engine does not automatically undo completed domain work. If a subscriber needs compensation, the relevant domain/module defines the compensating action or emits a new domain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Concept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Delivery retry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/ event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Compensating business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rollback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Transaction/Repository/Save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Owning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Delivery Result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Result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Handler completed successfully.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Deferred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Delivery postponed under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RetryScheduled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Another attempt will occur.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Policy/schema/permission prevents processing.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attempts exhausted or permanent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cannot determine safe completion; requires controlled handling.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Event Completion Semantics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completion is distinct from producer business transaction completion.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published event may complete delivery independently of the originating operation.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business semantics require event publication to correlate with a successful commit, the producer must publish at the correct transaction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must not infer transactional semantics merely from publication timing.</w:t>
      </w:r>
    </w:p>
    <w:p>
      <w:r>
        <w:rPr>
          <w:rFonts w:ascii="Arial" w:hAnsi="Arial"/>
          <w:b/>
          <w:i w:val="0"/>
          <w:sz w:val="26"/>
        </w:rPr>
        <w:t>18. Operational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Signal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Published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Observe event throughput.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Dispatch latency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Identify queue pressure.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Handler latency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Identify slow subscribers.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transient instability.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persistent failures.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depth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Observe backpressure.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Dead/failed event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Observe unresolved delivery problems.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Failure Containment Invariants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 event delivery failure must not corrupt the producer's authoritative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Retries must not change event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Unbounded retry loops are forbidden.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failure must not silently report successful delivery.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failures must not grant subscribers new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Operational failures must remain distinguishable from domain events.</w:t>
      </w:r>
    </w:p>
    <w:p>
      <w:r>
        <w:rPr>
          <w:rFonts w:ascii="Arial" w:hAnsi="Arial"/>
          <w:b/>
          <w:i w:val="0"/>
          <w:sz w:val="26"/>
        </w:rPr>
        <w:t>20.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 context and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model and delivery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Event/Direct Contract trade-off.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event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Ownership/failure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Subscriber/producer coupling.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Concrete event lifecycle sequences.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Implementation/module specification.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MOD-012 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Scheduling interactions.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21.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ADR-002 Part 03: lifecycle, ordering, priority, retry and failure handling.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ADR-002 — Event System / Part 04 / Event Persistence, History, Replay &amp; Recovery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Event Persistence, History, Replay &amp; Recovery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какие события могут становиться durable history, как event history хранится, какие replay/recovery сценарии поддерживаются и почему Event History не является автоматически источником истины для world state.</w:t>
      </w:r>
    </w:p>
    <w:p>
      <w:r>
        <w:rPr>
          <w:rFonts w:ascii="Arial" w:hAnsi="Arial"/>
          <w:b/>
          <w:i w:val="0"/>
          <w:sz w:val="26"/>
        </w:rPr>
        <w:t>2. Persistence Principle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Transient events остаются runtime communication и не обязаны попадать в persistent storage.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Durable events сохраняются только при явной semantic/business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decision принадлежит event contract и соответствующей persistence policy, а не самому факту использования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history не заменяет authoritative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Replay не включается автоматически для всех событий.</w:t>
      </w:r>
    </w:p>
    <w:p>
      <w:r>
        <w:rPr>
          <w:rFonts w:ascii="Arial" w:hAnsi="Arial"/>
          <w:b/>
          <w:i w:val="0"/>
          <w:sz w:val="26"/>
        </w:rPr>
        <w:t>3. Event Persistence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Class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Default v1.0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Transient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notification only.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persisted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evidence for troubleshooting.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Optional/log policy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Durable Domain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Business-significant occurrence requiring history.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Persisted when explicitly defined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Needed for controlled recovery workflow.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 according to recovery policy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Persistence Decision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 signal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historical occurrence required?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 if business/domain policy requires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event needed after restart?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 if later processing depends on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replay required?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 only if a defined replay use case exists.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it only a runtime notification?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transient.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Would persistence duplicate authoritative state?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 not to persist unless there is independent value.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Event History Ownership</w:t>
      </w:r>
    </w:p>
    <w:p>
      <w:r>
        <w:rPr>
          <w:rFonts w:ascii="Arial" w:hAnsi="Arial"/>
          <w:b w:val="0"/>
          <w:i w:val="0"/>
          <w:sz w:val="21"/>
        </w:rPr>
        <w:t>Event Engine coordinates event lifecycle, but persistent Event History requires an explicit persistence owner/boundary. The physical SQLite implementation remains outside Event Engine and follows Repository/Database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Concern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delivery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schema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Producer/contract 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history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 / architecture contract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Physical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/ Database layer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artifact relationship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truth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Owning domain module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History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event instance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event_type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type.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 schema 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occurred_at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Original occurrence 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recorded_at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time, if different.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Origin subsystem/module.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correlation_id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Workflow/operation correlation.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causation_id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Causal predecessor.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Persisted event data when allowed.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retention_class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Retention policy category.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History records must be serializable and versionable.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Stored payloads must not contain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runtime objects are not persisted directly as payload.</w:t>
      </w:r>
    </w:p>
    <w:p>
      <w:r>
        <w:rPr>
          <w:rFonts w:ascii="Arial" w:hAnsi="Arial"/>
          <w:b/>
          <w:i w:val="0"/>
          <w:sz w:val="26"/>
        </w:rPr>
        <w:t>7. Retention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Retention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Short-lived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Kept for operational/recent-history needs.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Kept according to domain/history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Long-lived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Kept when business or project history requires.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retention based on troubleshooting value.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Retention must be bounded or explicitly governed.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Cleanup must not remove records needed for active recovery workflows.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Retention is separate from normal transient event delivery.</w:t>
      </w:r>
    </w:p>
    <w:p>
      <w:r>
        <w:rPr>
          <w:rFonts w:ascii="Arial" w:hAnsi="Arial"/>
          <w:b/>
          <w:i w:val="0"/>
          <w:sz w:val="26"/>
        </w:rPr>
        <w:t>8. Replay Principle</w:t>
      </w:r>
    </w:p>
    <w:p>
      <w:r>
        <w:rPr>
          <w:rFonts w:ascii="Arial" w:hAnsi="Arial"/>
          <w:b w:val="0"/>
          <w:i w:val="0"/>
          <w:sz w:val="21"/>
        </w:rPr>
        <w:t>Replay means re-processing previously persisted events. Version 1.0 treats replay as an explicit capability, not as an automatic property of Event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Replay mode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v1.0 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world reconstruction from 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assumed / not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Targeted replay for recovery/testing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where explicitly designed.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reprocessing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only for replay-safe consumers.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event replay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Usually not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Replay Safety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Replay must not blindly duplicate irreversible side effects.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Replay-capable handlers require idempotency or explicit replay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Replay should preserve original event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Replay execution must be distinguishable from live delivery.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side effects should be disabled or sandboxed during test/replay modes unless explicitly required.</w:t>
      </w:r>
    </w:p>
    <w:p>
      <w:r>
        <w:rPr>
          <w:rFonts w:ascii="Arial" w:hAnsi="Arial"/>
          <w:b/>
          <w:i w:val="0"/>
          <w:sz w:val="26"/>
        </w:rPr>
        <w:t>10. Replay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Replay 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Select/read/re-dispatch events according to replay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Declare replay safety/behavior.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Apply domain rules deterministically.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 resulting state through normal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explicitly permit replayed actions.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Recovery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Use case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missed durable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Reprocess from persisted history if contract allows.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restart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Restore required event processing state without replaying all history.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Corrupted derived/read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Targeted replay may rebuild derived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a historical 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 in isolated test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production rollback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automatically implemented by Event Engine.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Event History vs Save System</w:t>
      </w:r>
    </w:p>
    <w:p>
      <w:r>
        <w:rPr>
          <w:rFonts w:ascii="Arial" w:hAnsi="Arial"/>
          <w:b w:val="0"/>
          <w:i w:val="0"/>
          <w:sz w:val="21"/>
        </w:rPr>
        <w:t>Event History and Save System serve different purposes. Save System captures authoritative/restorable application state; Event History records selected occurrences and may support diagnostics or reconstruction of derived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Event History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Save System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Purpose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History/processing/replay of selected events.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Restorable application state.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automatically authoritative world truth.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Authoritative persisted state when committed.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Coverage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events only.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 required for restore.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Possible by explicit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Load/restore rather than event replay.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Storage ownership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history/repository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Manager/Repository.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Consistency Between History and Domain State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persistence must define when an event becomes durable relative to domain commit.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Where consistency matters, producer should publish durable event at an appropriate transaction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must not claim durable history when persistence commit failed.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durable event and the state it describes must not be presented as both authoritative if their commit semantics differ.</w:t>
      </w:r>
    </w:p>
    <w:p>
      <w:r>
        <w:rPr>
          <w:rFonts w:ascii="Arial" w:hAnsi="Arial"/>
          <w:b/>
          <w:i w:val="0"/>
          <w:sz w:val="26"/>
        </w:rPr>
        <w:t>14. Crash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 before event 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may be lost if transient; durable contract requires transaction-aware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 after persistence before subscriber processing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Durable event remains available for recovery/reprocessing.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 during replay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Original history remains unchanged; replay can restart safely.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Corrupted history record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Reject/skip according to recovery policy; preserve other valid records.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Event History Corruption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Corrupted history must not silently become authoritative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 neighboring history records should remain recoverable.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Corruption diagnostics should identify event_id/type/version where possible.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may require rebuilding derived state from known-good records.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Speculative repair is not assumed.</w:t>
      </w:r>
    </w:p>
    <w:p>
      <w:r>
        <w:rPr>
          <w:rFonts w:ascii="Arial" w:hAnsi="Arial"/>
          <w:b/>
          <w:i w:val="0"/>
          <w:sz w:val="26"/>
        </w:rPr>
        <w:t>16. Security and Privacy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Durable event history must not become a secret storage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payload fields require explicit data classification and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output is not persisted merely because it passed provider response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Retention must respect project privacy/security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Replay must not expose restricted data to unauthorized consumers.</w:t>
      </w:r>
    </w:p>
    <w:p>
      <w:r>
        <w:rPr>
          <w:rFonts w:ascii="Arial" w:hAnsi="Arial"/>
          <w:b/>
          <w:i w:val="0"/>
          <w:sz w:val="26"/>
        </w:rPr>
        <w:t>17. Performance and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volume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durable events are persisted.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 size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Retention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Targeted rather than unrestricted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Cleanup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Outside critical delivery path where possible.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Indexes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Defined by Database Architecture, not ADR-002.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Are all events persisted?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event history authoritative world state?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full event-sourced reconstruction required?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targeted replay exist?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Yes, when explicitly designed.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replay cause side effects?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under explicit replay-safe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Event Engine own SQLite schema?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corrupted history silently replace world state?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Durable/transient and delivery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Lifecycle/failure/retry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and ownership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vs Event History distinction.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Physical event-history storage/schema.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of persistence/replay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Authoritative application save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Replay/recovery test requirements.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ADR-002 Part 04: event persistence, history, replay and recovery.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ADR-002 — Event System / Part 05 / Architecture Consequences, Trade-offs &amp; Alternatives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Architecture Consequences, Trade-offs &amp; Alternatives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фиксирует положительные и отрицательные последствия выбранной Event System архитектуры, а также альтернативы, которые были рассмотрены для Version 1.0.</w:t>
      </w:r>
    </w:p>
    <w:p>
      <w:r>
        <w:rPr>
          <w:rFonts w:ascii="Arial" w:hAnsi="Arial"/>
          <w:b/>
          <w:i w:val="0"/>
          <w:sz w:val="26"/>
        </w:rPr>
        <w:t>2. Positive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Consequence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Reduced direct 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могут реагировать на события без обязательных synchronous dependencies.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Publication, delivery, retry и failure states становятся наблюдаемыми.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Multiple subscribers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Один event может обслуживаться несколькими consumers без изменения producer.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Новые reactions можно добавлять через subscriptions.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visibility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IDs, correlation и delivery metrics улучшают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support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Durable events могут использоваться для targeted recovery/replay.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Costs and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Higher conceptual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Нужно различать events, commands, queries и direct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Debugging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Причинно-следственная цепочка может проходить через subscribers.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concerns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существует глобальной ordering guarantee.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Idempotency burden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Consumers обязаны безопасно обрабатывать возможные повторные delivery.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overhead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Queue, retry и diagnostics требуют ресурсов.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burden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schemas и subscriptions должны оставаться актуальными.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Performance Trade-offs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dispatch добавляет небольшую coordination overhead.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Queued processing может увеличивать latency по сравнению с direct call.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Priority/queue management потребуют памяти и scheduling work.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Эти costs приемлемы для decoupled notifications и reactions, но не оправдывают event transport для каждого synchronous operation.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Critical synchronous paths могут использовать approved direct contracts.</w:t>
      </w:r>
    </w:p>
    <w:p>
      <w:r>
        <w:rPr>
          <w:rFonts w:ascii="Arial" w:hAnsi="Arial"/>
          <w:b/>
          <w:i w:val="0"/>
          <w:sz w:val="26"/>
        </w:rPr>
        <w:t>5. Complexity Budget</w:t>
      </w:r>
    </w:p>
    <w:p>
      <w:r>
        <w:rPr>
          <w:rFonts w:ascii="Arial" w:hAnsi="Arial"/>
          <w:b w:val="0"/>
          <w:i w:val="0"/>
          <w:sz w:val="21"/>
        </w:rPr>
        <w:t>Event System должен оставаться bounded architectural mechanism. Новая event abstraction оправдана, когда она уменьшает coupling, выражает реальное domain/lifecycle occurrence или обеспечивает несколько независимых consumers.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Guidance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the event represent something that happened?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 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caller require a result?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 direct contract/command.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Would one subscriber be enough and tightly coupled?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Evaluate direct call first.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Are multiple independent reactions expected?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may be justified.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persistence add real value?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 only with explicit history/recovery need.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Alternative A — Universal Event Bus</w:t>
      </w:r>
    </w:p>
    <w:p>
      <w:r>
        <w:rPr>
          <w:rFonts w:ascii="Arial" w:hAnsi="Arial"/>
          <w:b w:val="0"/>
          <w:i w:val="0"/>
          <w:sz w:val="21"/>
        </w:rPr>
        <w:t>Все внутренние communications проходят через Event Engine, включая commands, queries и synchronous workflows.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 at surface level, but hidden semantic coupling grows.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Debugging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results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 fit.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Transactions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Complex.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Alternative B — Direct Calls Only</w:t>
      </w:r>
    </w:p>
    <w:p>
      <w:r>
        <w:rPr>
          <w:rFonts w:ascii="Arial" w:hAnsi="Arial"/>
          <w:b w:val="0"/>
          <w:i w:val="0"/>
          <w:sz w:val="21"/>
        </w:rPr>
        <w:t>Все inter-module interactions выполняются через прямые method/API calls.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Simple control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Multiple subscribers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 fit.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Decoupled notifications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 fit.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as universal model.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Alternative C — Distributed Message Broker</w:t>
      </w:r>
    </w:p>
    <w:p>
      <w:r>
        <w:rPr>
          <w:rFonts w:ascii="Arial" w:hAnsi="Arial"/>
          <w:b w:val="0"/>
          <w:i w:val="0"/>
          <w:sz w:val="21"/>
        </w:rPr>
        <w:t>Event delivery реализуется через отдельный broker/process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Unnecessary for v1.0.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Additional serialization/IPC/network overhead.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for v1.0.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Alternative D — Full Event Sourcing</w:t>
      </w:r>
    </w:p>
    <w:p>
      <w:r>
        <w:rPr>
          <w:rFonts w:ascii="Arial" w:hAnsi="Arial"/>
          <w:b w:val="0"/>
          <w:i w:val="0"/>
          <w:sz w:val="21"/>
        </w:rPr>
        <w:t>Весь authoritative world state восстанавливается из полного immutable event 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 potential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Storage/model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Fit for current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 without major redesign.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for v1.0.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Alternative E — Hybrid Event System</w:t>
      </w:r>
    </w:p>
    <w:p>
      <w:r>
        <w:rPr>
          <w:rFonts w:ascii="Arial" w:hAnsi="Arial"/>
          <w:b w:val="0"/>
          <w:i w:val="0"/>
          <w:sz w:val="21"/>
        </w:rPr>
        <w:t>Выбранная модель: Event Engine используется для semantic events/notifications и отдельных durable/recovery сценариев, а synchronous operations используют approved direct contracts.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operations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Multiple reactions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Moderate.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practicality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Selected Trade-off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не должен быть самым простым механизмом для каждой операции; он должен быть правильным механизмом для event semantics.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принимает дополнительную complexity ради decoupling там, где он реально полезен.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Persistence/replay включаются только для явно определённых event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Event-driven architecture не должна превращаться в скрытый dependency graph.</w:t>
      </w:r>
    </w:p>
    <w:p>
      <w:r>
        <w:rPr>
          <w:rFonts w:ascii="Arial" w:hAnsi="Arial"/>
          <w:b/>
          <w:i w:val="0"/>
          <w:sz w:val="26"/>
        </w:rPr>
        <w:t>12. Operational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Consequence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Нужны event IDs, correlation, queue/failure metrics.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Нужны ordering, idempotency, retry и failure tests.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Queue/retry/priority limits становятся configurable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catalog/schema/subscription rules должны быть актуальны.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Durable history требует retention и recovery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Governance Consequences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новый durable event требует явной причины для persistence.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subscription должна иметь identifiable consumer и purpose.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priority/retry guarantees должны быть justified.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history не должна бесконтрольно расти.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API не должен превращаться в generic RPC surface.</w:t>
      </w:r>
    </w:p>
    <w:p>
      <w:r>
        <w:rPr>
          <w:rFonts w:ascii="Arial" w:hAnsi="Arial"/>
          <w:b/>
          <w:i w:val="0"/>
          <w:sz w:val="26"/>
        </w:rPr>
        <w:t>14. Acceptance of Trade-offs</w:t>
      </w:r>
    </w:p>
    <w:p>
      <w:r>
        <w:rPr>
          <w:rFonts w:ascii="Arial" w:hAnsi="Arial"/>
          <w:b w:val="0"/>
          <w:i w:val="0"/>
          <w:sz w:val="21"/>
        </w:rPr>
        <w:t>Проект принимает умеренное увеличение complexity ради decoupling, observability и расширяемости. При этом distributed broker и full event sourcing сознательно исключены из Version 1.0.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model and delivery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Lifecycle, ordering and failure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Persistence, replay and 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Direct-vs-event communication trade-off.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data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Coupling governance.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Concrete event sequences.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consequences.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ADR-002 Part 05: architecture consequences, trade-offs and alternatives.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ADR-002 — Event System / Part 06 / Implementation Impact, Governance, Testing &amp; Final Decision Record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Implementation Impact, Governance, Testing &amp; Final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ADR-002 и переводит принятую Event System architecture в implementation rules, governance, testing requirements и final decision record.</w:t>
      </w:r>
    </w:p>
    <w:p>
      <w:r>
        <w:rPr>
          <w:rFonts w:ascii="Arial" w:hAnsi="Arial"/>
          <w:b/>
          <w:i w:val="0"/>
          <w:sz w:val="26"/>
        </w:rPr>
        <w:t>2. Implementation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Becomes dedicated subsystem with explicit API/contract.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contracts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Need stable event types, schemas, versions and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Need explicit registration and controlled handlers.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distinguish event reactions from direct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Durable events require explicit repository/history support.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IDs, correlation and delivery status become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Lifecycle, ordering, retry, idempotency and failure tests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Event Engine Implementation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owns delivery lifecycle, not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must expose explicit registration/publication/subscription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must not expose arbitrary SQL or generic application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Dispatcher capacity must be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Delivery failures must be contained.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Transient and durable semantics must remain distinguishable.</w:t>
      </w:r>
    </w:p>
    <w:p>
      <w:r>
        <w:rPr>
          <w:rFonts w:ascii="Arial" w:hAnsi="Arial"/>
          <w:b/>
          <w:i w:val="0"/>
          <w:sz w:val="26"/>
        </w:rPr>
        <w:t>4. Module Implementation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 meaningful 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Producer publishes only when semantic contract is satisfied.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 explicitly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registers against defined event types.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payload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validates according to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Idempotent handling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for retryable/side-effecting consumers where applicable.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hidden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Subscription never transfers domain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event abuse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use events as disguised queries/commands.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Event Contract Governance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event type должен иметь owner, semantic definition и schema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Breaking payload changes требуют versioning or migration strategy.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naming should remain stable and descriptive.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New event types require architectural/module review when they affect multiple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fields should be minimal and purpose-driven.</w:t>
      </w:r>
    </w:p>
    <w:p>
      <w:r>
        <w:rPr>
          <w:rFonts w:ascii="Arial" w:hAnsi="Arial"/>
          <w:b/>
          <w:i w:val="0"/>
          <w:sz w:val="26"/>
        </w:rPr>
        <w:t>6. Subscription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Governance 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subscriber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Traceability and lifecycle control.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Defined event types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 broad wildcard coupling.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filters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 expensive hidden queries.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Clear handler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 which module acts on 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health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Observe degraded/failing consumers.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Removal/deactivation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 stale subscriptions.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Persistence Governance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Durable event persistence must be explicitly justified.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history retention must be bounded/policy-controlled.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Physical database schema remains Database/Repository responsibility.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Replay must be opt-in per supported event/consumer.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Persistent history must never be treated as authoritative world state by default.</w:t>
      </w:r>
    </w:p>
    <w:p>
      <w:r>
        <w:rPr>
          <w:rFonts w:ascii="Arial" w:hAnsi="Arial"/>
          <w:b/>
          <w:i w:val="0"/>
          <w:sz w:val="26"/>
        </w:rPr>
        <w:t>8.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Minimum coverage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Unit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Envelope validation, filtering, handler result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Contract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schema/version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→ Published → Dispatched → Processed/Failed.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Defined per-stream/causality guarantees.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Backoff, bounded attempts and identity preservation.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Idempotency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delivery does not duplicate controlled side effects.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isolation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failure does not crash producer/Event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Durable event commit, corruption and retention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Replay-safe handlers and side-effect protection.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Core/modules/Scheduler/Save/AI/Game integration events.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Criterion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Pass condition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semantics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vs Command/Query distinction is enforced.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governance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Every durable/externally consumed event has explicit schema/version.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Delivery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Published events follow defined delivery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failure does not corrupt producer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safety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Retries are bounded and contract-aware.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Idempotency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Retryable side effects are protected.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Durability is explicit and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explicitly replay-safe paths are replayed.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secrets/arbitrary privileged operations in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lifecycle and failures are diagnosable.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Architecture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Invariant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does not own domain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 do not replace all direct contracts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subscriptions are explicit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Global event ordering is not assumed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Unbounded retries are forbidden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failure is isolated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Durability is explicit per event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Replay is explicit, not automatic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payloads contain no 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does not become generic RPC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Conditions for Reconsidering ADR-002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volume/latency exceeds measured architecture limits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review and targeted redesign.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Most operations require synchronous results via 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event/direct-call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history becomes primary world truth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Evaluate separate event-sourcing ADR.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Multiple mandatory distributed processes emerge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broker/process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delivery semantics cannot satisfy a critical feature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explicit superseding ADR.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Superseding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ADR-002 remains authoritative until amended/superseded by a later ADR.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Implementation code cannot silently redefine event semantics.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superseding ADR must identify changed rules/invariants.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System documentation must remain consistent with the active ADR.</w:t>
      </w:r>
    </w:p>
    <w:p>
      <w:r>
        <w:rPr>
          <w:rFonts w:ascii="Arial" w:hAnsi="Arial"/>
          <w:b/>
          <w:i w:val="0"/>
          <w:sz w:val="26"/>
        </w:rPr>
        <w:t>13. Final Decision</w:t>
      </w:r>
    </w:p>
    <w:p>
      <w:r>
        <w:rPr>
          <w:rFonts w:ascii="Arial" w:hAnsi="Arial"/>
          <w:b w:val="0"/>
          <w:i w:val="0"/>
          <w:sz w:val="21"/>
        </w:rPr>
        <w:t>World Engine Version 1.0 adopts a hybrid Event System: Event Engine is the dedicated subsystem for semantic events, notifications, lifecycle and selected durable/recovery use cases. Synchronous operations that require an immediate result continue to use approved direct contracts. Distributed broker infrastructure and full event sourcing are explicitly outside Version 1.0.</w:t>
      </w:r>
    </w:p>
    <w:p>
      <w:r>
        <w:rPr>
          <w:rFonts w:ascii="Arial" w:hAnsi="Arial"/>
          <w:b/>
          <w:i w:val="0"/>
          <w:sz w:val="26"/>
        </w:rPr>
        <w:t>14. Final Architecture Summary</w:t>
      </w:r>
    </w:p>
    <w:p>
      <w:r>
        <w:rPr>
          <w:rFonts w:ascii="Consolas" w:hAnsi="Consolas"/>
          <w:b w:val="0"/>
          <w:i w:val="0"/>
          <w:sz w:val="18"/>
        </w:rPr>
        <w:t>Domain Module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├── Direct Contract ─────► Immediate operation/result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└── Publish Event</w:t>
      </w:r>
    </w:p>
    <w:p>
      <w:r>
        <w:rPr>
          <w:rFonts w:ascii="Consolas" w:hAnsi="Consolas"/>
          <w:b w:val="0"/>
          <w:i w:val="0"/>
          <w:sz w:val="18"/>
        </w:rPr>
        <w:t xml:space="preserve">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┌──────┼─────────┐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▼         ▼</w:t>
      </w:r>
    </w:p>
    <w:p>
      <w:r>
        <w:rPr>
          <w:rFonts w:ascii="Consolas" w:hAnsi="Consolas"/>
          <w:b w:val="0"/>
          <w:i w:val="0"/>
          <w:sz w:val="18"/>
        </w:rPr>
        <w:t xml:space="preserve">   Subscriber Subscriber Subscriber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Process</w:t>
      </w:r>
    </w:p>
    <w:p>
      <w:r>
        <w:rPr>
          <w:rFonts w:ascii="Consolas" w:hAnsi="Consolas"/>
          <w:b w:val="0"/>
          <w:i w:val="0"/>
          <w:sz w:val="18"/>
        </w:rPr>
        <w:t xml:space="preserve">      ├── Retry/Fail</w:t>
      </w:r>
    </w:p>
    <w:p>
      <w:r>
        <w:rPr>
          <w:rFonts w:ascii="Consolas" w:hAnsi="Consolas"/>
          <w:b w:val="0"/>
          <w:i w:val="0"/>
          <w:sz w:val="18"/>
        </w:rPr>
        <w:t xml:space="preserve">      └── Optional Durable History</w:t>
      </w:r>
    </w:p>
    <w:p>
      <w:r>
        <w:rPr>
          <w:rFonts w:ascii="Consolas" w:hAnsi="Consolas"/>
          <w:b w:val="0"/>
          <w:i w:val="0"/>
          <w:sz w:val="18"/>
        </w:rPr>
        <w:t xml:space="preserve">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  Repository/DB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Rule:</w:t>
      </w:r>
    </w:p>
    <w:p>
      <w:r>
        <w:rPr>
          <w:rFonts w:ascii="Consolas" w:hAnsi="Consolas"/>
          <w:b w:val="0"/>
          <w:i w:val="0"/>
          <w:sz w:val="18"/>
        </w:rPr>
        <w:t>Events communicate occurrences; Contracts request work.</w:t>
      </w:r>
    </w:p>
    <w:p>
      <w:r>
        <w:rPr>
          <w:rFonts w:ascii="Arial" w:hAnsi="Arial"/>
          <w:b/>
          <w:i w:val="0"/>
          <w:sz w:val="26"/>
        </w:rPr>
        <w:t>15.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 topic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reference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semantic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Lifecycle/order/retry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Persistence/replay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Alternatives/trade-offs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Part 05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role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governance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/ ARCH-005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sequences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implementation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ADR-002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Version 1.0 Event 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Superseded by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architecture review / later ADR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Final Statement</w:t>
      </w:r>
    </w:p>
    <w:p>
      <w:r>
        <w:rPr>
          <w:rFonts w:ascii="Arial" w:hAnsi="Arial"/>
          <w:b w:val="0"/>
          <w:i w:val="0"/>
          <w:sz w:val="21"/>
        </w:rPr>
        <w:t>ADR-002 устанавливает, что Event Engine является отдельной управляемой subsystem для semantic events и decoupled reactions, но не универсальным RPC/message bus и не источником domain truth. Event System обязан сохранять явные contracts, ограниченные delivery guarantees, failure isolation, explicit durability и контролируемый replay.</w:t>
      </w:r>
    </w:p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ADR-002 Part 06: implementation impact, governance, testing, architecture invariants and final decision.</w:t>
            </w:r>
          </w:p>
        </w:tc>
      </w:tr>
    </w:tbl>
    <w:p/>
    <w:sectPr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