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9748" w14:textId="4DAA1868" w:rsidR="008C2DEA" w:rsidRDefault="008C2DEA" w:rsidP="008C2DEA">
      <w:pPr>
        <w:pStyle w:val="Titre3"/>
        <w:rPr>
          <w:noProof/>
          <w:lang w:val="en-GB"/>
        </w:rPr>
        <w:sectPr w:rsidR="008C2DEA" w:rsidSect="008C2DEA">
          <w:headerReference w:type="default" r:id="rId4"/>
          <w:pgSz w:w="11909" w:h="16834"/>
          <w:pgMar w:top="1440" w:right="548" w:bottom="1440" w:left="1440" w:header="720" w:footer="720" w:gutter="0"/>
          <w:cols w:space="720"/>
        </w:sectPr>
      </w:pPr>
      <w:r w:rsidRPr="003E610E">
        <w:t xml:space="preserve">3.2 Glossaire </w:t>
      </w:r>
      <w:bookmarkStart w:id="0" w:name="_GoBack"/>
      <w:bookmarkEnd w:id="0"/>
      <w:r w:rsidRPr="00334E54">
        <w:rPr>
          <w:lang w:val="en-GB"/>
        </w:rPr>
        <w:fldChar w:fldCharType="begin"/>
      </w:r>
      <w:r w:rsidRPr="00334E54">
        <w:rPr>
          <w:lang w:val="en-GB"/>
        </w:rPr>
        <w:instrText xml:space="preserve"> INDEX \e " · " \h "A" \c "1" \z "1036" </w:instrText>
      </w:r>
      <w:r w:rsidRPr="00334E54">
        <w:rPr>
          <w:lang w:val="en-GB"/>
        </w:rPr>
        <w:fldChar w:fldCharType="separate"/>
      </w:r>
    </w:p>
    <w:p w14:paraId="308A6E36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14:paraId="49B2EB47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bCs/>
          <w:noProof/>
          <w:color w:val="000000" w:themeColor="text1"/>
        </w:rPr>
        <w:t>application</w:t>
      </w:r>
      <w:r>
        <w:rPr>
          <w:noProof/>
        </w:rPr>
        <w:t xml:space="preserve"> · </w:t>
      </w:r>
      <w:r>
        <w:rPr>
          <w:i/>
          <w:iCs/>
          <w:noProof/>
        </w:rPr>
        <w:t>3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8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  <w:r>
        <w:rPr>
          <w:iCs/>
          <w:noProof/>
        </w:rPr>
        <w:t xml:space="preserve">, </w:t>
      </w:r>
      <w:r>
        <w:rPr>
          <w:i/>
          <w:iCs/>
          <w:noProof/>
        </w:rPr>
        <w:t xml:space="preserve">10 </w:t>
      </w:r>
    </w:p>
    <w:p w14:paraId="6FF8DE94" w14:textId="77777777" w:rsidR="008C2DEA" w:rsidRPr="005A4AE9" w:rsidRDefault="008C2DEA" w:rsidP="008C2DEA"/>
    <w:p w14:paraId="397FC129" w14:textId="77777777" w:rsidR="008C2DEA" w:rsidRPr="005A4AE9" w:rsidRDefault="008C2DEA" w:rsidP="008C2DEA">
      <w:pPr>
        <w:ind w:left="240"/>
      </w:pPr>
      <w:r w:rsidRPr="005A4AE9">
        <w:t>Programme</w:t>
      </w:r>
      <w:r>
        <w:t>,</w:t>
      </w:r>
      <w:r w:rsidRPr="005A4AE9">
        <w:t xml:space="preserve"> ou ensemble de programmes</w:t>
      </w:r>
      <w:r>
        <w:t>,</w:t>
      </w:r>
      <w:r w:rsidRPr="005A4AE9">
        <w:t xml:space="preserve"> destiné</w:t>
      </w:r>
      <w:r>
        <w:t>(s)</w:t>
      </w:r>
      <w:r w:rsidRPr="005A4AE9">
        <w:t xml:space="preserve"> à aider l'utilisateur d'un ordinateur pour le traitement d'une tâche précise.</w:t>
      </w:r>
    </w:p>
    <w:p w14:paraId="75222339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39AE4009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shd w:val="clear" w:color="auto" w:fill="FFFFFF"/>
        </w:rPr>
        <w:t>bannière</w:t>
      </w:r>
      <w:r>
        <w:rPr>
          <w:noProof/>
        </w:rPr>
        <w:t xml:space="preserve"> · </w:t>
      </w:r>
      <w:r>
        <w:rPr>
          <w:i/>
          <w:iCs/>
          <w:noProof/>
        </w:rPr>
        <w:t>8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10</w:t>
      </w:r>
    </w:p>
    <w:p w14:paraId="6CDB7CB2" w14:textId="77777777" w:rsidR="008C2DEA" w:rsidRDefault="008C2DEA" w:rsidP="008C2DEA"/>
    <w:p w14:paraId="3B4BBA4A" w14:textId="77777777" w:rsidR="008C2DEA" w:rsidRPr="005A4AE9" w:rsidRDefault="008C2DEA" w:rsidP="008C2DEA">
      <w:pPr>
        <w:ind w:firstLine="240"/>
      </w:pPr>
      <w:r w:rsidRPr="005A4AE9">
        <w:t xml:space="preserve">Partie d'une page Web </w:t>
      </w:r>
      <w:r>
        <w:t xml:space="preserve">ou d'une interface </w:t>
      </w:r>
      <w:r w:rsidRPr="005A4AE9">
        <w:t>contenant un message.</w:t>
      </w:r>
    </w:p>
    <w:p w14:paraId="63368C03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14:paraId="3EA634D8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shd w:val="clear" w:color="auto" w:fill="FFFFFF"/>
        </w:rPr>
        <w:t>champ</w:t>
      </w:r>
      <w:r>
        <w:rPr>
          <w:noProof/>
        </w:rPr>
        <w:t xml:space="preserve"> ·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8</w:t>
      </w:r>
    </w:p>
    <w:p w14:paraId="09460F93" w14:textId="77777777" w:rsidR="008C2DEA" w:rsidRDefault="008C2DEA" w:rsidP="008C2DEA"/>
    <w:p w14:paraId="5FD02A5B" w14:textId="77777777" w:rsidR="008C2DEA" w:rsidRPr="005A4AE9" w:rsidRDefault="008C2DEA" w:rsidP="008C2DEA">
      <w:pPr>
        <w:ind w:firstLine="240"/>
      </w:pPr>
      <w:r>
        <w:t>Elément d'un formulaire dans lequel un utilisateur peut insérer des informations</w:t>
      </w:r>
    </w:p>
    <w:p w14:paraId="4FF5C87D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14:paraId="23193EAD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dashboard ·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</w:p>
    <w:p w14:paraId="1A862F78" w14:textId="77777777" w:rsidR="008C2DEA" w:rsidRDefault="008C2DEA" w:rsidP="008C2DEA"/>
    <w:p w14:paraId="28D7C00C" w14:textId="77777777" w:rsidR="008C2DEA" w:rsidRDefault="008C2DEA" w:rsidP="008C2DEA">
      <w:pPr>
        <w:ind w:firstLine="240"/>
      </w:pPr>
      <w:r w:rsidRPr="005A4AE9">
        <w:t>Panneau de contrôle.</w:t>
      </w:r>
    </w:p>
    <w:p w14:paraId="77EF61B3" w14:textId="77777777" w:rsidR="008C2DEA" w:rsidRPr="005A4AE9" w:rsidRDefault="008C2DEA" w:rsidP="008C2DEA"/>
    <w:p w14:paraId="35840BF6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debriefing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10</w:t>
      </w:r>
    </w:p>
    <w:p w14:paraId="25CBA0A1" w14:textId="77777777" w:rsidR="008C2DEA" w:rsidRDefault="008C2DEA" w:rsidP="008C2DEA"/>
    <w:p w14:paraId="0FDE062D" w14:textId="77777777" w:rsidR="008C2DEA" w:rsidRPr="005A4AE9" w:rsidRDefault="008C2DEA" w:rsidP="008C2DEA">
      <w:pPr>
        <w:ind w:firstLine="240"/>
      </w:pPr>
      <w:r w:rsidRPr="005A4AE9">
        <w:t>Discussion synthétique qui suit et résume un évènement.</w:t>
      </w:r>
    </w:p>
    <w:p w14:paraId="539F9CFA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2D55F83D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bCs/>
          <w:noProof/>
          <w:color w:val="000000" w:themeColor="text1"/>
        </w:rPr>
        <w:t>espace personnel</w:t>
      </w:r>
      <w:r>
        <w:rPr>
          <w:noProof/>
        </w:rPr>
        <w:t xml:space="preserve"> ·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8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10</w:t>
      </w:r>
    </w:p>
    <w:p w14:paraId="562118B2" w14:textId="77777777" w:rsidR="008C2DEA" w:rsidRDefault="008C2DEA" w:rsidP="008C2DEA"/>
    <w:p w14:paraId="4EBD4B04" w14:textId="77777777" w:rsidR="008C2DEA" w:rsidRPr="005A4AE9" w:rsidRDefault="008C2DEA" w:rsidP="008C2DEA">
      <w:pPr>
        <w:ind w:left="240"/>
      </w:pPr>
      <w:r w:rsidRPr="005A4AE9">
        <w:t>Traditionnellement la première page qu'un utilisateur découvre lors de l'ouverture d'une application. Il contient généralement l'espace personnel.</w:t>
      </w:r>
    </w:p>
    <w:p w14:paraId="4EF3B6F0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76BDF0E6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feature · </w:t>
      </w:r>
      <w:r>
        <w:rPr>
          <w:i/>
          <w:iCs/>
          <w:noProof/>
        </w:rPr>
        <w:t>4</w:t>
      </w:r>
    </w:p>
    <w:p w14:paraId="6FCF8DFB" w14:textId="77777777" w:rsidR="008C2DEA" w:rsidRDefault="008C2DEA" w:rsidP="008C2DEA"/>
    <w:p w14:paraId="0886BBB7" w14:textId="77777777" w:rsidR="008C2DEA" w:rsidRDefault="008C2DEA" w:rsidP="008C2DEA">
      <w:pPr>
        <w:ind w:firstLine="240"/>
      </w:pPr>
      <w:r>
        <w:t>Fonctionnalité.</w:t>
      </w:r>
    </w:p>
    <w:p w14:paraId="33DC13C1" w14:textId="77777777" w:rsidR="008C2DEA" w:rsidRPr="005A4AE9" w:rsidRDefault="008C2DEA" w:rsidP="008C2DEA"/>
    <w:p w14:paraId="1CEE9667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feedback · </w:t>
      </w:r>
      <w:r>
        <w:rPr>
          <w:i/>
          <w:iCs/>
          <w:noProof/>
        </w:rPr>
        <w:t>3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</w:p>
    <w:p w14:paraId="080CA53E" w14:textId="77777777" w:rsidR="008C2DEA" w:rsidRDefault="008C2DEA" w:rsidP="008C2DEA"/>
    <w:p w14:paraId="682BFB5C" w14:textId="77777777" w:rsidR="008C2DEA" w:rsidRPr="005A4AE9" w:rsidRDefault="008C2DEA" w:rsidP="008C2DEA">
      <w:pPr>
        <w:ind w:firstLine="240"/>
      </w:pPr>
      <w:r>
        <w:t>Retour, avis.</w:t>
      </w:r>
    </w:p>
    <w:p w14:paraId="7A56EF54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14:paraId="742873D5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IA · </w:t>
      </w:r>
      <w:r>
        <w:rPr>
          <w:i/>
          <w:iCs/>
          <w:noProof/>
        </w:rPr>
        <w:t>3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4</w:t>
      </w:r>
    </w:p>
    <w:p w14:paraId="4EF09835" w14:textId="77777777" w:rsidR="008C2DEA" w:rsidRDefault="008C2DEA" w:rsidP="008C2DEA"/>
    <w:p w14:paraId="7F0BFD65" w14:textId="77777777" w:rsidR="008C2DEA" w:rsidRDefault="008C2DEA" w:rsidP="008C2DEA">
      <w:pPr>
        <w:ind w:firstLine="240"/>
      </w:pPr>
      <w:r w:rsidRPr="005A4AE9">
        <w:t>Intelligence artificielle.</w:t>
      </w:r>
    </w:p>
    <w:p w14:paraId="0A050B39" w14:textId="77777777" w:rsidR="008C2DEA" w:rsidRPr="005A4AE9" w:rsidRDefault="008C2DEA" w:rsidP="008C2DEA"/>
    <w:p w14:paraId="7E8C432C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shd w:val="clear" w:color="auto" w:fill="FFFFFF"/>
        </w:rPr>
        <w:t>icône</w:t>
      </w:r>
      <w:r>
        <w:rPr>
          <w:noProof/>
        </w:rPr>
        <w:t xml:space="preserve"> · </w:t>
      </w:r>
      <w:r>
        <w:rPr>
          <w:i/>
          <w:iCs/>
          <w:noProof/>
        </w:rPr>
        <w:t>8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10</w:t>
      </w:r>
    </w:p>
    <w:p w14:paraId="65F9FB66" w14:textId="77777777" w:rsidR="008C2DEA" w:rsidRDefault="008C2DEA" w:rsidP="008C2DEA"/>
    <w:p w14:paraId="422E612E" w14:textId="77777777" w:rsidR="008C2DEA" w:rsidRDefault="008C2DEA" w:rsidP="008C2DEA">
      <w:pPr>
        <w:ind w:left="240"/>
      </w:pPr>
      <w:r w:rsidRPr="005A4AE9">
        <w:t>I</w:t>
      </w:r>
      <w:r>
        <w:t>ci, i</w:t>
      </w:r>
      <w:r w:rsidRPr="005A4AE9">
        <w:t>mage qui joue le rôle de lien vers une autre page, ou de bouton permettant d'invoquer une fonctionnalité.</w:t>
      </w:r>
    </w:p>
    <w:p w14:paraId="0852F57C" w14:textId="77777777" w:rsidR="008C2DEA" w:rsidRPr="005A4AE9" w:rsidRDefault="008C2DEA" w:rsidP="008C2DEA"/>
    <w:p w14:paraId="71A04C5E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shd w:val="clear" w:color="auto" w:fill="FFFFFF"/>
        </w:rPr>
        <w:t>input</w:t>
      </w:r>
      <w:r>
        <w:rPr>
          <w:noProof/>
        </w:rPr>
        <w:t xml:space="preserve"> · </w:t>
      </w:r>
      <w:r>
        <w:rPr>
          <w:i/>
          <w:iCs/>
          <w:noProof/>
        </w:rPr>
        <w:t>7</w:t>
      </w:r>
    </w:p>
    <w:p w14:paraId="2D9EA670" w14:textId="77777777" w:rsidR="008C2DEA" w:rsidRDefault="008C2DEA" w:rsidP="008C2DEA"/>
    <w:p w14:paraId="3A63ECEE" w14:textId="77777777" w:rsidR="008C2DEA" w:rsidRDefault="008C2DEA" w:rsidP="008C2DEA">
      <w:pPr>
        <w:ind w:firstLine="240"/>
      </w:pPr>
      <w:r w:rsidRPr="005A4AE9">
        <w:t>Données entrantes.</w:t>
      </w:r>
    </w:p>
    <w:p w14:paraId="268542ED" w14:textId="77777777" w:rsidR="008C2DEA" w:rsidRPr="005A4AE9" w:rsidRDefault="008C2DEA" w:rsidP="008C2DEA"/>
    <w:p w14:paraId="6165371E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iCs/>
          <w:noProof/>
          <w:color w:val="000000" w:themeColor="text1"/>
        </w:rPr>
        <w:t>interface</w:t>
      </w:r>
      <w:r>
        <w:rPr>
          <w:noProof/>
        </w:rPr>
        <w:t xml:space="preserve">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</w:p>
    <w:p w14:paraId="03005C82" w14:textId="77777777" w:rsidR="008C2DEA" w:rsidRDefault="008C2DEA" w:rsidP="008C2DEA"/>
    <w:p w14:paraId="3FE99C34" w14:textId="77777777" w:rsidR="008C2DEA" w:rsidRPr="005A4AE9" w:rsidRDefault="008C2DEA" w:rsidP="008C2DEA">
      <w:pPr>
        <w:ind w:left="240"/>
      </w:pPr>
      <w:r w:rsidRPr="005A4AE9">
        <w:t>Ici, ensemble d'éléments visuels (</w:t>
      </w:r>
      <w:proofErr w:type="gramStart"/>
      <w:r w:rsidRPr="005A4AE9">
        <w:t>ex:</w:t>
      </w:r>
      <w:proofErr w:type="gramEnd"/>
      <w:r w:rsidRPr="005A4AE9">
        <w:t xml:space="preserve"> boutons) qui permettent à l'utilisateur d'utiliser l'application.</w:t>
      </w:r>
    </w:p>
    <w:p w14:paraId="001A3A7C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14:paraId="09424506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color w:val="000000" w:themeColor="text1"/>
        </w:rPr>
        <w:t>lead dev</w:t>
      </w:r>
      <w:r>
        <w:rPr>
          <w:noProof/>
        </w:rPr>
        <w:t xml:space="preserve">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</w:p>
    <w:p w14:paraId="4E5E9D78" w14:textId="77777777" w:rsidR="008C2DEA" w:rsidRDefault="008C2DEA" w:rsidP="008C2DEA"/>
    <w:p w14:paraId="1ECBE5D8" w14:textId="77777777" w:rsidR="008C2DEA" w:rsidRDefault="008C2DEA" w:rsidP="008C2DEA">
      <w:pPr>
        <w:ind w:firstLine="240"/>
      </w:pPr>
      <w:r>
        <w:t>'</w:t>
      </w:r>
      <w:r w:rsidRPr="005A4AE9">
        <w:t xml:space="preserve">Leading </w:t>
      </w:r>
      <w:proofErr w:type="spellStart"/>
      <w:r w:rsidRPr="005A4AE9">
        <w:t>Developer</w:t>
      </w:r>
      <w:proofErr w:type="spellEnd"/>
      <w:r>
        <w:t>'</w:t>
      </w:r>
      <w:r w:rsidRPr="005A4AE9">
        <w:t>, un développeur expérimenté capable de mener une équipe technique.</w:t>
      </w:r>
    </w:p>
    <w:p w14:paraId="0F3D512F" w14:textId="77777777" w:rsidR="008C2DEA" w:rsidRPr="005A4AE9" w:rsidRDefault="008C2DEA" w:rsidP="008C2DEA"/>
    <w:p w14:paraId="3E603704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log in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5, </w:t>
      </w:r>
      <w:r>
        <w:rPr>
          <w:i/>
          <w:iCs/>
          <w:noProof/>
        </w:rPr>
        <w:t>6</w:t>
      </w:r>
    </w:p>
    <w:p w14:paraId="0C2B5E1C" w14:textId="77777777" w:rsidR="008C2DEA" w:rsidRDefault="008C2DEA" w:rsidP="008C2DEA"/>
    <w:p w14:paraId="76C620D9" w14:textId="77777777" w:rsidR="008C2DEA" w:rsidRPr="005A4AE9" w:rsidRDefault="008C2DEA" w:rsidP="008C2DEA">
      <w:pPr>
        <w:ind w:firstLine="240"/>
      </w:pPr>
      <w:r w:rsidRPr="005A4AE9">
        <w:t>S'identifier à l'aide d'un identifiant et d'un mot de passe, traditionnellement.</w:t>
      </w:r>
    </w:p>
    <w:p w14:paraId="29E72C61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249E4F58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matching · </w:t>
      </w:r>
      <w:r>
        <w:rPr>
          <w:i/>
          <w:iCs/>
          <w:noProof/>
        </w:rPr>
        <w:t>3</w:t>
      </w:r>
    </w:p>
    <w:p w14:paraId="6856AF18" w14:textId="77777777" w:rsidR="008C2DEA" w:rsidRDefault="008C2DEA" w:rsidP="008C2DEA"/>
    <w:p w14:paraId="60881A89" w14:textId="77777777" w:rsidR="008C2DEA" w:rsidRDefault="008C2DEA" w:rsidP="008C2DEA">
      <w:pPr>
        <w:ind w:firstLine="240"/>
      </w:pPr>
      <w:r w:rsidRPr="005A4AE9">
        <w:lastRenderedPageBreak/>
        <w:t>Correspondance, harmonie, conformité</w:t>
      </w:r>
      <w:r>
        <w:t>, pairage</w:t>
      </w:r>
      <w:r w:rsidRPr="005A4AE9">
        <w:t>.</w:t>
      </w:r>
    </w:p>
    <w:p w14:paraId="606EEC68" w14:textId="77777777" w:rsidR="008C2DEA" w:rsidRPr="005A4AE9" w:rsidRDefault="008C2DEA" w:rsidP="008C2DEA"/>
    <w:p w14:paraId="1A704E8A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messaging · </w:t>
      </w:r>
      <w:r>
        <w:rPr>
          <w:i/>
          <w:iCs/>
          <w:noProof/>
        </w:rPr>
        <w:t>3</w:t>
      </w:r>
    </w:p>
    <w:p w14:paraId="6181C82A" w14:textId="77777777" w:rsidR="008C2DEA" w:rsidRDefault="008C2DEA" w:rsidP="008C2DEA"/>
    <w:p w14:paraId="4AE8F0C3" w14:textId="77777777" w:rsidR="008C2DEA" w:rsidRPr="005A4AE9" w:rsidRDefault="008C2DEA" w:rsidP="008C2DEA">
      <w:pPr>
        <w:ind w:firstLine="240"/>
      </w:pPr>
      <w:r w:rsidRPr="005A4AE9">
        <w:t>Echange de messages en format numérique.</w:t>
      </w:r>
    </w:p>
    <w:p w14:paraId="65694C31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14:paraId="139CEE76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color w:val="000000" w:themeColor="text1"/>
        </w:rPr>
        <w:t>naviguer</w:t>
      </w:r>
      <w:r>
        <w:rPr>
          <w:noProof/>
        </w:rPr>
        <w:t xml:space="preserve"> ·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</w:p>
    <w:p w14:paraId="0674E59C" w14:textId="77777777" w:rsidR="008C2DEA" w:rsidRDefault="008C2DEA" w:rsidP="008C2DEA"/>
    <w:p w14:paraId="4D9942C0" w14:textId="77777777" w:rsidR="008C2DEA" w:rsidRDefault="008C2DEA" w:rsidP="008C2DEA">
      <w:pPr>
        <w:ind w:firstLine="240"/>
      </w:pPr>
      <w:r w:rsidRPr="005A4AE9">
        <w:t>Se rendre d'une page à une autre.</w:t>
      </w:r>
    </w:p>
    <w:p w14:paraId="0BA2989E" w14:textId="77777777" w:rsidR="008C2DEA" w:rsidRPr="005A4AE9" w:rsidRDefault="008C2DEA" w:rsidP="008C2DEA"/>
    <w:p w14:paraId="77C5A935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notification ·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8</w:t>
      </w:r>
    </w:p>
    <w:p w14:paraId="74F93EDA" w14:textId="77777777" w:rsidR="008C2DEA" w:rsidRDefault="008C2DEA" w:rsidP="008C2DEA"/>
    <w:p w14:paraId="18ED20EB" w14:textId="77777777" w:rsidR="008C2DEA" w:rsidRPr="005A4AE9" w:rsidRDefault="008C2DEA" w:rsidP="008C2DEA">
      <w:pPr>
        <w:ind w:firstLine="240"/>
      </w:pPr>
      <w:r w:rsidRPr="005A4AE9">
        <w:t>Message d'alerte ou d'information destiné à l'utilisateur.</w:t>
      </w:r>
    </w:p>
    <w:p w14:paraId="5C148440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14:paraId="1A2283E3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shd w:val="clear" w:color="auto" w:fill="FFFFFF"/>
        </w:rPr>
        <w:t>onglet</w:t>
      </w:r>
      <w:r>
        <w:rPr>
          <w:noProof/>
        </w:rPr>
        <w:t xml:space="preserve"> ·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</w:p>
    <w:p w14:paraId="392A5FE0" w14:textId="77777777" w:rsidR="008C2DEA" w:rsidRDefault="008C2DEA" w:rsidP="008C2DEA"/>
    <w:p w14:paraId="29ACE7FF" w14:textId="77777777" w:rsidR="008C2DEA" w:rsidRPr="005A4AE9" w:rsidRDefault="008C2DEA" w:rsidP="008C2DEA">
      <w:pPr>
        <w:ind w:firstLine="240"/>
      </w:pPr>
      <w:r w:rsidRPr="005A4AE9">
        <w:t>Élément d'une interface graphique qui permet de choisir une page à afficher sur un écran.</w:t>
      </w:r>
    </w:p>
    <w:p w14:paraId="694CF062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47AEDC22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package · </w:t>
      </w:r>
      <w:r>
        <w:rPr>
          <w:i/>
          <w:iCs/>
          <w:noProof/>
        </w:rPr>
        <w:t>4</w:t>
      </w:r>
    </w:p>
    <w:p w14:paraId="1A3FD9D9" w14:textId="77777777" w:rsidR="008C2DEA" w:rsidRDefault="008C2DEA" w:rsidP="008C2DEA"/>
    <w:p w14:paraId="1E9516FA" w14:textId="77777777" w:rsidR="008C2DEA" w:rsidRDefault="008C2DEA" w:rsidP="008C2DEA">
      <w:pPr>
        <w:ind w:firstLine="240"/>
      </w:pPr>
      <w:r w:rsidRPr="005A4AE9">
        <w:t>Paquet, ensemble.</w:t>
      </w:r>
    </w:p>
    <w:p w14:paraId="589F30B0" w14:textId="77777777" w:rsidR="008C2DEA" w:rsidRPr="005A4AE9" w:rsidRDefault="008C2DEA" w:rsidP="008C2DEA"/>
    <w:p w14:paraId="6E1BAECB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iCs/>
          <w:noProof/>
          <w:color w:val="000000" w:themeColor="text1"/>
        </w:rPr>
        <w:t>partager</w:t>
      </w:r>
      <w:r>
        <w:rPr>
          <w:noProof/>
        </w:rPr>
        <w:t xml:space="preserve"> · </w:t>
      </w:r>
      <w:r>
        <w:rPr>
          <w:i/>
          <w:iCs/>
          <w:noProof/>
        </w:rPr>
        <w:t>9</w:t>
      </w:r>
    </w:p>
    <w:p w14:paraId="370DA04D" w14:textId="77777777" w:rsidR="008C2DEA" w:rsidRDefault="008C2DEA" w:rsidP="008C2DEA"/>
    <w:p w14:paraId="20CB7BDF" w14:textId="77777777" w:rsidR="008C2DEA" w:rsidRDefault="008C2DEA" w:rsidP="008C2DEA">
      <w:pPr>
        <w:ind w:left="240"/>
      </w:pPr>
      <w:r w:rsidRPr="0010495B">
        <w:t>Partager la possession d'un élément, ici un document. Cela s'accompagne souvent de synchronisation du contenu.</w:t>
      </w:r>
    </w:p>
    <w:p w14:paraId="395BE1F2" w14:textId="77777777" w:rsidR="008C2DEA" w:rsidRPr="0010495B" w:rsidRDefault="008C2DEA" w:rsidP="008C2DEA"/>
    <w:p w14:paraId="14F7C2C7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color w:val="000000" w:themeColor="text1"/>
        </w:rPr>
        <w:t>personae</w:t>
      </w:r>
      <w:r>
        <w:rPr>
          <w:noProof/>
        </w:rPr>
        <w:t xml:space="preserve"> · </w:t>
      </w:r>
      <w:r>
        <w:rPr>
          <w:i/>
          <w:iCs/>
          <w:noProof/>
        </w:rPr>
        <w:t>5</w:t>
      </w:r>
    </w:p>
    <w:p w14:paraId="7FF8192A" w14:textId="77777777" w:rsidR="008C2DEA" w:rsidRDefault="008C2DEA" w:rsidP="008C2DEA"/>
    <w:p w14:paraId="6BEA6E65" w14:textId="77777777" w:rsidR="008C2DEA" w:rsidRDefault="008C2DEA" w:rsidP="008C2DEA">
      <w:pPr>
        <w:ind w:firstLine="240"/>
      </w:pPr>
      <w:r w:rsidRPr="0010495B">
        <w:t>Un personnage fictif et général qui représente un utilisateur d'un type spécifique.</w:t>
      </w:r>
    </w:p>
    <w:p w14:paraId="1B9A0890" w14:textId="77777777" w:rsidR="008C2DEA" w:rsidRPr="0010495B" w:rsidRDefault="008C2DEA" w:rsidP="008C2DEA"/>
    <w:p w14:paraId="7F473721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color w:val="000000" w:themeColor="text1"/>
        </w:rPr>
        <w:t>product owner</w:t>
      </w:r>
      <w:r>
        <w:rPr>
          <w:noProof/>
        </w:rPr>
        <w:t xml:space="preserve">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</w:p>
    <w:p w14:paraId="6A1ADD61" w14:textId="77777777" w:rsidR="008C2DEA" w:rsidRDefault="008C2DEA" w:rsidP="008C2DEA"/>
    <w:p w14:paraId="23ABBDC3" w14:textId="77777777" w:rsidR="008C2DEA" w:rsidRPr="0010495B" w:rsidRDefault="008C2DEA" w:rsidP="008C2DEA">
      <w:pPr>
        <w:ind w:left="240"/>
      </w:pPr>
      <w:r w:rsidRPr="0010495B">
        <w:t>Propriétaire du produit, prend des décisions quant aux fonctionnalités qu'un produit logiciel doit avoir</w:t>
      </w:r>
      <w:r>
        <w:t>, intervient auprès du client.</w:t>
      </w:r>
    </w:p>
    <w:p w14:paraId="0E9BAE6B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057F0AC7" w14:textId="77777777" w:rsidR="008C2DEA" w:rsidRDefault="008C2DEA" w:rsidP="008C2DEA">
      <w:pPr>
        <w:pStyle w:val="Index1"/>
        <w:tabs>
          <w:tab w:val="right" w:pos="9911"/>
        </w:tabs>
        <w:rPr>
          <w:noProof/>
        </w:rPr>
      </w:pPr>
      <w:r>
        <w:rPr>
          <w:noProof/>
        </w:rPr>
        <w:t xml:space="preserve">récursion · </w:t>
      </w:r>
      <w:r w:rsidRPr="006C347F">
        <w:rPr>
          <w:i/>
          <w:noProof/>
        </w:rPr>
        <w:t>Voir</w:t>
      </w:r>
      <w:r>
        <w:rPr>
          <w:noProof/>
        </w:rPr>
        <w:t xml:space="preserve"> récursion</w:t>
      </w:r>
    </w:p>
    <w:p w14:paraId="75CD27D7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5A7E621C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>
        <w:rPr>
          <w:noProof/>
        </w:rPr>
        <w:t xml:space="preserve">sign up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15</w:t>
      </w:r>
    </w:p>
    <w:p w14:paraId="3D86A184" w14:textId="77777777" w:rsidR="008C2DEA" w:rsidRDefault="008C2DEA" w:rsidP="008C2DEA"/>
    <w:p w14:paraId="70EF1A85" w14:textId="77777777" w:rsidR="008C2DEA" w:rsidRPr="0010495B" w:rsidRDefault="008C2DEA" w:rsidP="008C2DEA">
      <w:pPr>
        <w:ind w:firstLine="240"/>
      </w:pPr>
      <w:r w:rsidRPr="0010495B">
        <w:t>S'enregistrer, s'inscrire de manière à pouvoir s'identifier lors des utilisations suivantes.</w:t>
      </w:r>
    </w:p>
    <w:p w14:paraId="1FD94ACB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U</w:t>
      </w:r>
    </w:p>
    <w:p w14:paraId="6E170591" w14:textId="77777777" w:rsidR="008C2DEA" w:rsidRDefault="008C2DEA" w:rsidP="008C2DEA">
      <w:pPr>
        <w:pStyle w:val="Index1"/>
        <w:tabs>
          <w:tab w:val="right" w:pos="9911"/>
        </w:tabs>
        <w:rPr>
          <w:i/>
          <w:iCs/>
          <w:noProof/>
        </w:rPr>
      </w:pPr>
      <w:r w:rsidRPr="006C347F">
        <w:rPr>
          <w:noProof/>
          <w:color w:val="000000" w:themeColor="text1"/>
        </w:rPr>
        <w:t>utilisateur</w:t>
      </w:r>
      <w:r>
        <w:rPr>
          <w:noProof/>
        </w:rPr>
        <w:t xml:space="preserve"> · </w:t>
      </w:r>
      <w:r>
        <w:rPr>
          <w:i/>
          <w:iCs/>
          <w:noProof/>
        </w:rPr>
        <w:t>4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8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10</w:t>
      </w:r>
    </w:p>
    <w:p w14:paraId="043D71E2" w14:textId="77777777" w:rsidR="008C2DEA" w:rsidRDefault="008C2DEA" w:rsidP="008C2DEA"/>
    <w:p w14:paraId="44469549" w14:textId="77777777" w:rsidR="008C2DEA" w:rsidRPr="0010495B" w:rsidRDefault="008C2DEA" w:rsidP="008C2DEA">
      <w:pPr>
        <w:ind w:firstLine="240"/>
      </w:pPr>
      <w:r w:rsidRPr="0010495B">
        <w:t>Personne, groupe qui fait usage de quelque chose, qui utilise un appareil, un service.</w:t>
      </w:r>
    </w:p>
    <w:p w14:paraId="62D9F579" w14:textId="77777777" w:rsidR="008C2DEA" w:rsidRDefault="008C2DEA" w:rsidP="008C2DEA">
      <w:pPr>
        <w:pStyle w:val="Titreindex"/>
        <w:keepNext/>
        <w:tabs>
          <w:tab w:val="right" w:pos="9911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W</w:t>
      </w:r>
    </w:p>
    <w:p w14:paraId="5EAB08A2" w14:textId="77777777" w:rsidR="008C2DEA" w:rsidRDefault="008C2DEA" w:rsidP="008C2DEA">
      <w:pPr>
        <w:pStyle w:val="Index1"/>
        <w:tabs>
          <w:tab w:val="right" w:pos="9911"/>
        </w:tabs>
        <w:rPr>
          <w:iCs/>
          <w:noProof/>
        </w:rPr>
      </w:pPr>
      <w:r>
        <w:rPr>
          <w:noProof/>
        </w:rPr>
        <w:t xml:space="preserve">wireframe · </w:t>
      </w:r>
      <w:r>
        <w:rPr>
          <w:i/>
          <w:iCs/>
          <w:noProof/>
        </w:rPr>
        <w:t>2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5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6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7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8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9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10</w:t>
      </w:r>
      <w:r>
        <w:rPr>
          <w:iCs/>
          <w:noProof/>
        </w:rPr>
        <w:t xml:space="preserve">, </w:t>
      </w:r>
      <w:r>
        <w:rPr>
          <w:i/>
          <w:iCs/>
          <w:noProof/>
        </w:rPr>
        <w:t>15</w:t>
      </w:r>
    </w:p>
    <w:p w14:paraId="0E60FFC6" w14:textId="77777777" w:rsidR="008C2DEA" w:rsidRDefault="008C2DEA" w:rsidP="008C2DEA">
      <w:pPr>
        <w:rPr>
          <w:noProof/>
          <w:lang w:val="en-GB"/>
        </w:rPr>
      </w:pPr>
    </w:p>
    <w:p w14:paraId="1CBABD70" w14:textId="1D8B8D7B" w:rsidR="00C27B1E" w:rsidRPr="008C2DEA" w:rsidRDefault="008C2DEA" w:rsidP="008C2DEA">
      <w:pPr>
        <w:ind w:firstLine="240"/>
      </w:pPr>
      <w:r w:rsidRPr="0010495B">
        <w:rPr>
          <w:noProof/>
          <w:lang w:val="en-GB"/>
        </w:rPr>
        <w:t>Maquette, modèle.</w:t>
      </w:r>
      <w:r w:rsidRPr="00334E54">
        <w:rPr>
          <w:lang w:val="en-GB"/>
        </w:rPr>
        <w:fldChar w:fldCharType="end"/>
      </w:r>
    </w:p>
    <w:sectPr w:rsidR="00C27B1E" w:rsidRPr="008C2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31914" w14:textId="77777777" w:rsidR="005A4AE9" w:rsidRDefault="008C2DEA">
    <w:pPr>
      <w:pStyle w:val="Normal1"/>
      <w:jc w:val="right"/>
    </w:pPr>
    <w:r>
      <w:rPr>
        <w:noProof/>
      </w:rPr>
      <w:drawing>
        <wp:inline distT="114300" distB="114300" distL="114300" distR="114300" wp14:anchorId="47A697FE" wp14:editId="5D21B4C7">
          <wp:extent cx="966788" cy="727500"/>
          <wp:effectExtent l="0" t="0" r="0" b="0"/>
          <wp:docPr id="6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6B"/>
    <w:rsid w:val="005444A8"/>
    <w:rsid w:val="0066736B"/>
    <w:rsid w:val="008C2DEA"/>
    <w:rsid w:val="00A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2A7F"/>
  <w15:chartTrackingRefBased/>
  <w15:docId w15:val="{212894E5-57A8-43EC-84D5-3AB7019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rsid w:val="0066736B"/>
    <w:pPr>
      <w:keepNext/>
      <w:keepLines/>
      <w:spacing w:before="320" w:after="80" w:line="276" w:lineRule="auto"/>
      <w:outlineLvl w:val="2"/>
    </w:pPr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66736B"/>
    <w:rPr>
      <w:rFonts w:ascii="Roboto" w:eastAsia="Roboto" w:hAnsi="Roboto" w:cs="Roboto"/>
      <w:b/>
      <w:color w:val="70AD47" w:themeColor="accent6"/>
      <w:sz w:val="28"/>
      <w:szCs w:val="28"/>
      <w:lang w:eastAsia="ja-JP"/>
    </w:rPr>
  </w:style>
  <w:style w:type="paragraph" w:customStyle="1" w:styleId="Normal1">
    <w:name w:val="Normal1"/>
    <w:link w:val="Normal1Car"/>
    <w:rsid w:val="008C2DEA"/>
    <w:pPr>
      <w:spacing w:after="0" w:line="276" w:lineRule="auto"/>
    </w:pPr>
    <w:rPr>
      <w:rFonts w:ascii="Roboto" w:eastAsia="Roboto" w:hAnsi="Roboto" w:cs="Roboto"/>
      <w:lang w:eastAsia="ja-JP"/>
    </w:rPr>
  </w:style>
  <w:style w:type="character" w:customStyle="1" w:styleId="Normal1Car">
    <w:name w:val="Normal1 Car"/>
    <w:basedOn w:val="Policepardfaut"/>
    <w:link w:val="Normal1"/>
    <w:rsid w:val="008C2DEA"/>
    <w:rPr>
      <w:rFonts w:ascii="Roboto" w:eastAsia="Roboto" w:hAnsi="Roboto" w:cs="Roboto"/>
      <w:lang w:eastAsia="ja-JP"/>
    </w:rPr>
  </w:style>
  <w:style w:type="paragraph" w:styleId="Index1">
    <w:name w:val="index 1"/>
    <w:basedOn w:val="Normal"/>
    <w:next w:val="Normal"/>
    <w:autoRedefine/>
    <w:uiPriority w:val="99"/>
    <w:unhideWhenUsed/>
    <w:rsid w:val="008C2DEA"/>
    <w:pPr>
      <w:spacing w:after="0" w:line="240" w:lineRule="auto"/>
      <w:ind w:left="240" w:hanging="240"/>
    </w:pPr>
    <w:rPr>
      <w:rFonts w:eastAsia="Roboto" w:cs="Roboto"/>
      <w:sz w:val="18"/>
      <w:szCs w:val="18"/>
      <w:lang w:eastAsia="ja-JP"/>
    </w:rPr>
  </w:style>
  <w:style w:type="paragraph" w:styleId="Titreindex">
    <w:name w:val="index heading"/>
    <w:basedOn w:val="Normal"/>
    <w:next w:val="Index1"/>
    <w:uiPriority w:val="99"/>
    <w:unhideWhenUsed/>
    <w:rsid w:val="008C2DEA"/>
    <w:pPr>
      <w:pBdr>
        <w:top w:val="single" w:sz="12" w:space="0" w:color="auto"/>
      </w:pBdr>
      <w:spacing w:before="360" w:after="240" w:line="240" w:lineRule="auto"/>
    </w:pPr>
    <w:rPr>
      <w:rFonts w:eastAsia="Roboto" w:cs="Roboto"/>
      <w:b/>
      <w:bCs/>
      <w:i/>
      <w:iCs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OneLogic</dc:creator>
  <cp:keywords/>
  <dc:description/>
  <cp:lastModifiedBy>Alexis DRAI</cp:lastModifiedBy>
  <cp:revision>2</cp:revision>
  <dcterms:created xsi:type="dcterms:W3CDTF">2020-02-14T12:38:00Z</dcterms:created>
  <dcterms:modified xsi:type="dcterms:W3CDTF">2020-02-28T16:04:00Z</dcterms:modified>
</cp:coreProperties>
</file>