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5C0">
      <w:pPr>
        <w:jc w:val="center"/>
        <w:divId w:val="2012756961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7"/>
          <w:szCs w:val="27"/>
          <w:u w:val="single"/>
          <w:cs/>
          <w:lang w:val="en-US"/>
        </w:rPr>
        <w:t>मिळकतीच्या मालकीचा दाखल</w:t>
      </w:r>
      <w:r>
        <w:rPr>
          <w:rFonts w:ascii="Arial Unicode MS" w:eastAsia="Arial Unicode MS" w:hAnsi="Arial Unicode MS" w:cs="Arial Unicode MS" w:hint="eastAsia"/>
          <w:b/>
          <w:bCs/>
          <w:sz w:val="27"/>
          <w:szCs w:val="27"/>
          <w:u w:val="single"/>
          <w:cs/>
          <w:lang w:val="en-US"/>
        </w:rPr>
        <w:t>ा</w:t>
      </w:r>
    </w:p>
    <w:p w:rsidR="00000000" w:rsidRDefault="006315C0">
      <w:pPr>
        <w:divId w:val="1012221295"/>
        <w:rPr>
          <w:rFonts w:ascii="Arial Unicode MS" w:eastAsia="Arial Unicode MS" w:hAnsi="Arial Unicode MS" w:cs="Arial Unicode MS" w:hint="eastAsia"/>
          <w:lang w:val="en-US"/>
        </w:rPr>
      </w:pPr>
    </w:p>
    <w:p w:rsidR="00000000" w:rsidRDefault="006315C0">
      <w:pPr>
        <w:divId w:val="145976290"/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विषय: मौजे तळवली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तालुका भिवंडी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जिल्हा ठाणे. येथील खालील नमूद केलेल्या सर्व्हे नंबरच्या मिळकतींच्या मालकी हक्काचा शोध.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000000" w:rsidRDefault="006315C0">
      <w:pPr>
        <w:divId w:val="1012221295"/>
        <w:rPr>
          <w:rFonts w:ascii="Arial Unicode MS" w:eastAsia="Arial Unicode MS" w:hAnsi="Arial Unicode MS" w:cs="Arial Unicode MS" w:hint="eastAsia"/>
          <w:lang w:val="en-US"/>
        </w:rPr>
      </w:pPr>
    </w:p>
    <w:p w:rsidR="00000000" w:rsidRDefault="006315C0">
      <w:pPr>
        <w:divId w:val="1696298960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45/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4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मधील हे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23.3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0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गुंठे --- पॉईंट उपरोक्त मिळकतीचे मालकी हक्का संदर्भात दुय्यम निबंधक भिवंडी आणि महसुली अभिलेखातील नोंदीचे शोध मी घेतला.</w:t>
      </w:r>
    </w:p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p w:rsidR="00000000" w:rsidRDefault="006315C0">
      <w:pPr>
        <w:divId w:val="279650974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1.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महसुली अभिलेखा नुसार सन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194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2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ते सन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196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8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या कालावधी मधील नोंदी पुढीलप्रमाणे आहे.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 xml:space="preserve"> </w:t>
      </w:r>
    </w:p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"/>
        <w:gridCol w:w="795"/>
        <w:gridCol w:w="6980"/>
      </w:tblGrid>
      <w:tr w:rsidR="00000000">
        <w:trPr>
          <w:divId w:val="152543980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सन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फेरफार क्र.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विवरण</w:t>
            </w:r>
          </w:p>
        </w:tc>
      </w:tr>
      <w:tr w:rsidR="00000000">
        <w:trPr>
          <w:divId w:val="152543980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04683055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19/05/1942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खातेदार </w:t>
            </w:r>
            <w:r>
              <w:rPr>
                <w:rFonts w:ascii="Arial Unicode MS" w:eastAsia="Arial Unicode MS" w:hAnsi="Arial Unicode MS" w:cs="Arial Unicode MS" w:hint="eastAsia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बाबन धाकल्या मुरुमकर हा दिनांक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6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मे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1942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रोजी मयत झाला. त्यास वारस मुलगे १) अब्बास बाबन व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इसुब बाबन मुरुमकर यांचे नांवे केली गेली. (वारसाचे रजि. वर हु.)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152543980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727096686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08/05/1963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तालुका हुकूमाने </w:t>
            </w:r>
            <w:r>
              <w:rPr>
                <w:rFonts w:ascii="Arial Unicode MS" w:eastAsia="Arial Unicode MS" w:hAnsi="Arial Unicode MS" w:cs="Arial Unicode MS" w:hint="eastAsia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टेनन्सी अर्ज नंबर </w:t>
            </w:r>
            <w:r>
              <w:rPr>
                <w:rFonts w:ascii="Arial Unicode MS" w:eastAsia="Arial Unicode MS" w:hAnsi="Arial Unicode MS" w:cs="Arial Unicode MS" w:hint="eastAsia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2/08/1962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प्रमाणे सर्कल इन्सपेक्टर भाग पडघे यांचे कडुन आले प्रमाणे बाजुस दाखल केलेल्या स.नं. च्या जमीनीचा कब्जा के-या गणु राऊत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याचे कडुन काढुन खातेदार नुरजा बाप महंमद आबास मुरुमकर यांचे अखत्यारी महंमद युसुब बाबन मुरुमकर यांना दिला व म्हणून असलेले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के-या गणु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 राऊत यांचे नांव कमी केले असे.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152543980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9565459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23/05/1968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तालुका हुकुमाने </w:t>
            </w:r>
            <w:r>
              <w:rPr>
                <w:rFonts w:ascii="Arial Unicode MS" w:eastAsia="Arial Unicode MS" w:hAnsi="Arial Unicode MS" w:cs="Arial Unicode MS" w:hint="eastAsia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बाजुस दाखल केलेली जमीन के-या गणु राऊत हे कुळ म्हणून लागवड करीत नसल्यामुळे यांचे कुळ नांव कमी केले असे.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p w:rsidR="00000000" w:rsidRDefault="006315C0">
      <w:pPr>
        <w:divId w:val="256181230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 xml:space="preserve">टिप:- फेरफार क्र.-----हे उपरोक्त नमुद सर्व्हे नंबरच्या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7/12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उतारा सदरी लागू होत नसल्याचे दिसते.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 xml:space="preserve"> </w:t>
      </w:r>
    </w:p>
    <w:p w:rsidR="00000000" w:rsidRDefault="006315C0">
      <w:pPr>
        <w:spacing w:after="240"/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br/>
      </w:r>
    </w:p>
    <w:p w:rsidR="00000000" w:rsidRDefault="006315C0">
      <w:pPr>
        <w:divId w:val="429817047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44/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1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मधील हे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4.3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0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गुंठे --- पॉईंट उपरोक्त मिळकतीचे मालकी हक्का संदर्भात दुय्यम निबंधक भिवंडी आणि महसुली अभिलेखातील नोंदीचे शोध मी घेतला.</w:t>
      </w:r>
    </w:p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p w:rsidR="00000000" w:rsidRDefault="006315C0">
      <w:pPr>
        <w:divId w:val="1343895722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1.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महसुली अभिलेख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ा नुसार सन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195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7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ते सन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199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0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या कालावधी मधील नोंदी पुढीलप्रमाणे आहे.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 xml:space="preserve"> </w:t>
      </w:r>
    </w:p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"/>
        <w:gridCol w:w="626"/>
        <w:gridCol w:w="7228"/>
      </w:tblGrid>
      <w:tr w:rsidR="00000000">
        <w:trPr>
          <w:divId w:val="20198766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सन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फेरफार क्र.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विवरण</w:t>
            </w:r>
          </w:p>
        </w:tc>
      </w:tr>
      <w:tr w:rsidR="00000000">
        <w:trPr>
          <w:divId w:val="20198766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03330815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16/09/1957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बाजुस नमुद केलेले सर्वे नं. चे जमीनीस खालील कुळांची नांवे लागलेली आहेत. परंतु सदर जमीनीचे कब्जेदार हे जमीन स्व्त: लावतात म्हणून खालील नमुद केलेल्या कुळांची नांवे कमी केली असे.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4"/>
              <w:gridCol w:w="5024"/>
              <w:gridCol w:w="1374"/>
            </w:tblGrid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स.नं. हि.नं.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कुळाचे नांव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सर्व्हे क्र.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अ/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1/13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अजीज गुलाम हुसेन मुरुमकर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16/1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सत्तार इब्राहीम रईस (सं.कुळ)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16/3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17/0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18/1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20/0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23/0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24/0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25/2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25/3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25/10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39/5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44/1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83/5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85/2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66/1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लडकु रामा कातकरी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66/2P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75/4P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75/4 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56/4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87/7/1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46997351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117/2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0198766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82643524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7/1/87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वर्दी अर्जा वरुन व हिस्सेवाटपाने :-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सिकंदर अब्दूल्ला रईस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78"/>
              <w:gridCol w:w="97"/>
              <w:gridCol w:w="97"/>
            </w:tblGrid>
            <w:tr w:rsidR="00000000">
              <w:trPr>
                <w:divId w:val="1687826849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2)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 xml:space="preserve">अब्दूल कादीर अब्दूल्ला रईस यांनी कबूली जबाब दिलेवरुन बाजूस दाखल केलेल्या जमिनीचे त्यांचे पुर्वीपासूनच आपसांत हिस्सेवाटप होऊन त्यांचे चुलत भाऊ व बहीण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1)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 xml:space="preserve">अब्बास अब्दूल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lastRenderedPageBreak/>
                    <w:t>हमीद रईस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2)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बीबी आयेशा सिकंदर रईस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 3)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महंमद हसन अब्दूल हमीद रईस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यांचे हिस्सास दिली असल्यामुळे त्यांचे नावे दाखल केली असे.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0198766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3108149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15/9/88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रोजी वारसाने खातेदार श्री. महमद अब्बास अब्दूल हमीद रईस हे 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9/12/87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रोजी मयत झाले आहेत. त्यांना वारस मुलगे मुलगी असे खालीलप्रमाणे आहेत. याशिवाय त्यांची पत्नी देखील मयत आहे.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20"/>
              <w:gridCol w:w="1388"/>
              <w:gridCol w:w="564"/>
            </w:tblGrid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क्र.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नाव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नाते</w:t>
                  </w:r>
                </w:p>
              </w:tc>
            </w:tr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अवीस महमंद अब्बास रईस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मुलगा</w:t>
                  </w:r>
                </w:p>
              </w:tc>
            </w:tr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शमा बाशी खरबे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मुलगी</w:t>
                  </w:r>
                </w:p>
              </w:tc>
            </w:tr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रुहीन असन खोत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मुलगी</w:t>
                  </w:r>
                </w:p>
              </w:tc>
            </w:tr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कु. रोजी महमंद अब्बास रईस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मुलगी</w:t>
                  </w:r>
                </w:p>
              </w:tc>
            </w:tr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कु. शबनूब महमंद अब्बास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मुलगी</w:t>
                  </w:r>
                </w:p>
              </w:tc>
            </w:tr>
            <w:tr w:rsidR="00000000">
              <w:trPr>
                <w:divId w:val="154910261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अ.नं.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4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व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5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चे अ.पा.क. भाऊ अवीस अब्बास रईस आहेत.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या शिवाय मयतास कोणीही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वारस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नाहीत. तरी मयताचे नावे असलेल्या जमिनीस वरील वारसांची नावे दाखल केली असे.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0198766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4682344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30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माहे डिसेंबर सन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1990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78"/>
              <w:gridCol w:w="97"/>
              <w:gridCol w:w="97"/>
            </w:tblGrid>
            <w:tr w:rsidR="00000000">
              <w:trPr>
                <w:divId w:val="210622728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कब्जेदार - अब्दुल्ला अब्दुल कादीर रईस यांची बाजुस लिहीलेली स.न. ची जमीन सत्तार इब्राहीम रईस हे लागवड करतात. म्हणून यांचे नांव इतर हक्कांत सं. कूळ म्हणून दाखल केले असे.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p w:rsidR="00000000" w:rsidRDefault="006315C0">
      <w:pPr>
        <w:divId w:val="146827617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 xml:space="preserve">टिप:- फेरफार क्र.-----हे उपरोक्त नमुद सर्व्हे नंबरच्या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7/12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उतारा सदरी लागू हो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त नसल्याचे दिसते.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 xml:space="preserve"> </w:t>
      </w:r>
    </w:p>
    <w:p w:rsidR="00000000" w:rsidRDefault="006315C0">
      <w:pPr>
        <w:spacing w:after="240"/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br/>
      </w:r>
    </w:p>
    <w:p w:rsidR="00000000" w:rsidRDefault="006315C0">
      <w:pPr>
        <w:divId w:val="7949660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3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8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मधील हे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81.9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0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गुंठे --- पॉईंट उपरोक्त मिळकतीचे मालकी हक्का संदर्भात दुय्यम निबंधक भिवंडी आणि महसुली अभिलेखातील नोंदीचे शोध मी घेतला.</w:t>
      </w:r>
    </w:p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p w:rsidR="00000000" w:rsidRDefault="006315C0">
      <w:pPr>
        <w:divId w:val="1473794831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1.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महसुली अभिलेखा नुसार सन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194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9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ते सन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201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>9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या कालावधी मधील नोंदी पुढीलप्रमाणे आहे.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 xml:space="preserve"> </w:t>
      </w:r>
    </w:p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"/>
        <w:gridCol w:w="626"/>
        <w:gridCol w:w="7228"/>
      </w:tblGrid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सन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फेरफार क्र.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 w:cs="Mangal"/>
                <w:b/>
                <w:bCs/>
                <w:cs/>
              </w:rPr>
              <w:t>विवरण</w:t>
            </w:r>
          </w:p>
        </w:tc>
      </w:tr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194</w:t>
            </w: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762408396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13/10/1949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खरेदीदार महंमद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अब्बास बाबत मुरुमकर याने गुलाम कादीर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lastRenderedPageBreak/>
              <w:t xml:space="preserve">हाजी मुल्ला यांजपासुन रक्क्म रुपये बाराशे पंचवीस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1225.00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दि.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26/01/1949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रोजी खरेदी घेतली.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805896506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13/8/91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वर्दी अर्जावरुन बाजूस दाखल केलेल्या स.नं. ची जमिन श्री. हिसामुददीन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शमीम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नाजीम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4)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फैराज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5)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नाफीज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6)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सिमा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7)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हमीदा इसूब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8)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शाहजाह अमानुल्ला रईस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9)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नजमा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नसीम रईस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10)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असमा रफीक लोनबाळ यांचे नावे सामाईक दाखल आहे. परंतू त्यांचे भाऊ व बहीण यांच्यात आपसात वाटप होऊन खालीलप्रमाणे वाटप करुन घेतली आहे.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95"/>
              <w:gridCol w:w="658"/>
              <w:gridCol w:w="619"/>
            </w:tblGrid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1)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 xml:space="preserve">हिसामुददीन इसूब मुरुमकर वगैरे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5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यांचे हिस्सास आली ती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0-01-0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0-03-8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0-35-2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3-94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0-17-4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2-44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5A1/4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0-25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5A1/6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0-12-0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5A1/12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5A/3/38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0-05-0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0-09-8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1-06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0-28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0-05-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0-09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11/1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0-16-2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0-39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0-07-0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0-10-9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1-27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15/9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0-16-2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18/4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0-11-0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25/4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0-15-6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3-00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26/2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29/2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0-43-7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6-68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29/6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0-47-0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0-56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12/12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1-86-0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2-24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0-08-4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1-37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0-04-0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0-66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0-55-4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5-12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32/6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0-11-4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1-94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32/8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0-21-7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3-75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2-63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0-23-3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2-62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0-06-3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0-94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34/2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0-39-1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7-32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35/7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2-43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35/11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0-11-6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1-81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38/-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0-80-1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3-81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39/3/1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4-20-0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4-88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40/4/2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0-23-3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4-97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3-44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0-04-3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0-73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129/4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0-90-0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1-12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2)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श्रीम. शहजाँहा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अमानुल्ला रईस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2)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नजमा नसीम रईस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3)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अस्मा रफीक लोनबाळ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4)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फैरोज इसूब मुरुमकर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5)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नफीज इसूब मुरुमकर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6)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सिमा इसूब मुरुमकर यांचे हिस्सास दिली ती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lastRenderedPageBreak/>
                    <w:t>स.नं./हि.नं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एकूण क्षेत्र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आकार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0-95-0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11-68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40/4/1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0-23-0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4-96</w:t>
                  </w:r>
                </w:p>
              </w:tc>
            </w:tr>
            <w:tr w:rsidR="00000000">
              <w:trPr>
                <w:divId w:val="66139834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याप्रमाणे त्यांनी आपसात वाटप करुन घेतली आहे. त्याप्रमाणे त्यांचे नावे दाखल करणेबाबत त्यांनी दि.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13/8/91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रोजी लेखी वर्दी अर्ज व कबूली जबाब दिल्याने त्यांचे नावे दाखल केली असे.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1559784435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8/6/93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वर्दी अर्जावरुन बाजूस दाखल केलेल्या स. नं. ची जमिन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हिस्सामुददीन युसूब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खलील युसूब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नाजीम युसूब मुरुमकर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4)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शमीम युसूब मुरुमकर यांचे नावे सामाईक दाखल असून ती त्यांने खालीलप्रमाणे आपसात गेले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20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ते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25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वर्षापासून हिस्से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वाटणी करुन घेतली आहे. ती खालीलप्रमाणे आहे.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72"/>
              <w:gridCol w:w="898"/>
              <w:gridCol w:w="602"/>
            </w:tblGrid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 xml:space="preserve">1) </w:t>
                  </w: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हिस्सामुददीन युसूब मुरुमकर यांचे हिस्सास आली ती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</w:rPr>
                    <w:t> 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स.नं./हि.नं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क्षेत्र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आकार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0-35-2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3-94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25/4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0-15-6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3-00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0-28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0-05-0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0-09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18/4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0-11-4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0-12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26/2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129/4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0-90-0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1-12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32/8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0-21-7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3-75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39/2/1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1-05-0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1-20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35/11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0-11-6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1-81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35/7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2-43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2)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खलील यूसूब मुरुमकर यांचे हिस्सास आली ती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11/1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0-08-1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1-20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12/6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0-24-0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0-28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0-08-4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1-37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32/6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0-11-4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1-94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0-04-0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0-66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31/10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0-21-0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1-94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पो. ख.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0-10-0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39/3/1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1-05-0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1-20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2-63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0-23-0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2-62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0-06-3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0-94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3)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नाजीम यूसूब मुरुमकर यांचे हिस्सास आली ती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7/1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0-09-8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1-06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12/6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0-23-0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0-28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31/10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0-34-4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1-20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पो. ख.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0-10-5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40/4/2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0-23-3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4-97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0-19-7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3-44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0-04-3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0-73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40/10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0-02-0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4)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शमीम युसूब मुरुमकर यांचे हिस्सास आली ती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स.नं./हि.नं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एकूण क्षेत्र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आकार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11/1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0-08-1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1-19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0-07-0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0-06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15/5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0-10-2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1-17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15/9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0-16-2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0-42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29/2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0-43-7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6-68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29/6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0-03-0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0-44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39/3/1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पै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1-05-0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1-28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34/2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0-39-1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7-32</w:t>
                  </w:r>
                </w:p>
              </w:tc>
            </w:tr>
            <w:tr w:rsidR="00000000">
              <w:trPr>
                <w:divId w:val="1791169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याप्रमाणे त्यांनी आपसात वाटप करुन घेतली आहे. ती नावे करण्याबात त्यांनी दि.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5/6/93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रोजी लेखी वर्दी अर्ज व कबूली जबाब दिल्याने प्रत्येकाचे नावे केली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lastRenderedPageBreak/>
                    <w:t>असे.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87943937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तारीख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10/1/08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मा. जिल्हाधिकारी ठाणे यांचेकडील महाराष्ट्र शासन राजपत्र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21/10/1993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चे राजपत्रानुसार मौजे तळवली महसूली गावातील आतकोलीपाडा या पाडयास दि.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12/6/1992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पासून स्वतंत्र महसूली दर्जा देण्यात आल्याने मौजे तळवली तर्फे सोनाळे या गावचे स्वतंत्र अभिलेख तयार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 करणेबाबत मा. जिल्हाधिकारी ठाणे यांचेकडील अधिसूचना क्र. महसूल/कक्ष-</w:t>
            </w:r>
            <w:r>
              <w:rPr>
                <w:rFonts w:ascii="Arial Unicode MS" w:eastAsia="Arial Unicode MS" w:hAnsi="Arial Unicode MS" w:cs="Arial Unicode MS" w:hint="eastAsia"/>
              </w:rPr>
              <w:t>1/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टे-</w:t>
            </w:r>
            <w:r>
              <w:rPr>
                <w:rFonts w:ascii="Arial Unicode MS" w:eastAsia="Arial Unicode MS" w:hAnsi="Arial Unicode MS" w:cs="Arial Unicode MS" w:hint="eastAsia"/>
              </w:rPr>
              <w:t>12/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प्रशासकीय भिवंडी-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14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दि.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22/5/92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शासकीय अधिसूचना महसूल व वनविभाग क्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PLC/1076/63923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मह दि.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1/7/1976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अन्वये खालील स. नं. ची तळवली तर्फे सोनाळे गावाकरीता नोंद घेणेत आली आहे. त्याचा तपशि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ल खालीलप्रमाणे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 w:hint="eastAsia"/>
              </w:rPr>
            </w:pPr>
          </w:p>
          <w:tbl>
            <w:tblPr>
              <w:tblW w:w="83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50"/>
              <w:gridCol w:w="1091"/>
              <w:gridCol w:w="1131"/>
            </w:tblGrid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नवीन स.नं./हि.नं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जुना स.नं./हि.नं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bCs/>
                      <w:cs/>
                    </w:rPr>
                    <w:t>नवीन स.नं./हि.नं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25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26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27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28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29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30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31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32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33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34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35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36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37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38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39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40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41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42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43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lastRenderedPageBreak/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44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45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46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47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48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एकूण स.नं.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  <w:tr w:rsidR="00000000">
              <w:trPr>
                <w:divId w:val="468942364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मा. जिल्हानिरीक्षक भूमिअभिलेख यांचेकडील क्र.भूमापन/वाडीगाव/आकारबंद/ एसआर-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226/94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 xml:space="preserve">ठाणे दि.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 xml:space="preserve">31/3/94 </w:t>
                  </w:r>
                  <w:r>
                    <w:rPr>
                      <w:rFonts w:ascii="Arial Unicode MS" w:eastAsia="Arial Unicode MS" w:hAnsi="Arial Unicode MS" w:cs="Arial Unicode MS" w:hint="eastAsia"/>
                      <w:cs/>
                    </w:rPr>
                    <w:t>अन्वये वरील प्रमाणे नोंद केली असे.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315C0">
                  <w:pPr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 </w:t>
                  </w:r>
                </w:p>
              </w:tc>
            </w:tr>
          </w:tbl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64770497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नोंदीचा प्रकार : वारस फेरफाराचा दिनांक :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06/02/2018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माहिती मिळालेचा दिनांक :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01/02/2018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श्री. अतिफ खल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ील मुरुमकर यांनी अर्ज दिला की गट नंबर/ सर्वे नंबर </w:t>
            </w:r>
            <w:r>
              <w:rPr>
                <w:rFonts w:ascii="Arial Unicode MS" w:eastAsia="Arial Unicode MS" w:hAnsi="Arial Unicode MS" w:cs="Arial Unicode MS" w:hint="eastAsia"/>
              </w:rPr>
              <w:t>38,5/21,5/6,39/3/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अ/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4,60/3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वरील खातेदार कै. खलील इसुब मुरुमकर हे/ह्या दिनांक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06/03/2016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रोजी मयत झाले / झाल्या असुन त्यांना वारस खालीलप्रमाणे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अखतरी खलील मुरुमकर नाते : पत्नी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62 2)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अतिफ खलील मुरुमकर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नाते : मुलगा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35 3)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रजिन रेहान लोंबाल नाते : वि.मुलगी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31 4)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रुमिन समीर कुंगळे नाते : वि.मुलगी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29 5)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अरफीन शैबान कुहारी नाते : वि.मुलगी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27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मयतास वरील वारसाशिवाय अन्य कोणीही वारस नसलेबाबात प्रतिज्ञाप्रत्र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मृत्यु नोंदीचा दाखला जबाब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पो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लिस पाटील / नगरपालिका दाखला दिलेवरून व वारस ठराव क्रमांक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00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प्रमाणे नावे दाखल केली असे.(नोंद वर्दी अर्ज तसेच मौजे तळवली तर्फे सोनाळे येथील फेरफार क्र.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1997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वरुन वारसांची नावे दाखल केली असे.)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00000">
        <w:trPr>
          <w:divId w:val="2950639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315C0">
            <w:pPr>
              <w:divId w:val="2036537182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नोंदीचा प्रकार : वारस फेरफाराचा दिनांक :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21/04/2019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माहिती मिळालेचा दिनांक :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01/02/2019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श्री. साहिल नाजीम मुरुमकर यांनी अर्ज दिला की गट नंबर/ सर्वे नंबर </w:t>
            </w:r>
            <w:r>
              <w:rPr>
                <w:rFonts w:ascii="Arial Unicode MS" w:eastAsia="Arial Unicode MS" w:hAnsi="Arial Unicode MS" w:cs="Arial Unicode MS" w:hint="eastAsia"/>
              </w:rPr>
              <w:t>5/21,38,5/6,60/3,39/3/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अ/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वरील खातेदार कै. नाजीम इसुब मुरुमकर हे दिनांक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14/01/2019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रोजी मयत झाले असुन त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्यांना वारस खालीलप्रमाणे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सीमा बेगम नाजीम अ. मुरुमकर नाते : पत्नी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58 2)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बाजील नाजीम मुरुमकर नाते : मुलगा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37 3)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साहिल नाजीम मुरुमकर नाते : मुलगा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36 4)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आमिल नाजीम मुरुमकर नाते : मुलगा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33 5)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काशीफ नाजीम मुरुमकर नाते : मुलगा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29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6)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सादी नाजीम मुरुमकर नाते : मुलगा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25 7)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अनम गुलाम मुस्तफा बोबडे नाते : मुलगी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वय 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26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मयतास वरील वारसाशिवाय अन्य कोणीही वारस नसलेबाबात सत्यप्रतिज्ञाप्रत्र क्रं.-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4489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दिनांक-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29/01/2019 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मृत्यु नोंदीचा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lastRenderedPageBreak/>
              <w:t xml:space="preserve">दाखला </w:t>
            </w:r>
            <w:r>
              <w:rPr>
                <w:rFonts w:ascii="Arial Unicode MS" w:eastAsia="Arial Unicode MS" w:hAnsi="Arial Unicode MS" w:cs="Arial Unicode MS" w:hint="eastAsia"/>
              </w:rPr>
              <w:t>,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पोलीस पाटील तळवली यांचेकडील वारस दाखला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ग्रुप ग्रामपंचायत तळवली-अर्जुनली यांचेकडील वारस दाखला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 xml:space="preserve">जबाब पंचनामा दिलेवरून व वारस ठराव क्रमांक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148 </w:t>
            </w:r>
            <w:r>
              <w:rPr>
                <w:rFonts w:ascii="Arial Unicode MS" w:eastAsia="Arial Unicode MS" w:hAnsi="Arial Unicode MS" w:cs="Arial Unicode MS" w:hint="eastAsia"/>
                <w:cs/>
              </w:rPr>
              <w:t>प्रमाणे नावे दाखल केली असे.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:rsidR="00000000" w:rsidRDefault="006315C0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00000" w:rsidRDefault="006315C0">
      <w:pPr>
        <w:divId w:val="350225243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</w:p>
    <w:p w:rsidR="00000000" w:rsidRDefault="006315C0">
      <w:pPr>
        <w:divId w:val="1594242888"/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 xml:space="preserve">टिप:- फेरफार क्र.-----हे उपरोक्त नमुद सर्व्हे नंबरच्या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lang w:val="en-US"/>
        </w:rPr>
        <w:t xml:space="preserve">7/12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cs/>
          <w:lang w:val="en-US"/>
        </w:rPr>
        <w:t>उतारा सदरी लागू होत नसल्याचे दिसते.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 xml:space="preserve"> </w:t>
      </w:r>
    </w:p>
    <w:p w:rsidR="00000000" w:rsidRDefault="006315C0">
      <w:pPr>
        <w:spacing w:after="240"/>
        <w:divId w:val="350225243"/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br/>
      </w:r>
    </w:p>
    <w:p w:rsidR="00000000" w:rsidRDefault="006315C0">
      <w:pPr>
        <w:divId w:val="1028722232"/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 xml:space="preserve">सदरील मिळकती बाबत दै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-------- या वर्तमान पत्रात दि.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/ /2019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रोजी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जाहिर प्रगटन काढण्यात आले होते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>,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 xml:space="preserve">जाहिर प्रगटनामध्ये 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14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दिवसांची मुदत देण्यात आली होती. विहित मुदतीत आक्षेप मागविण्यात आले होते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परंतु जाहिर प्रगटनाच्या मुदतीमध्ये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कोणताही आक्षेप प्राप्त झाला नाही. दस्तऐवज नोंदणीक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ृत झाल्यानंतर उपरोक्त मिळकतीबाबत वर्तमानपत्रामध्ये दिलेल्या जाहिर प्रगटनास / जाहिर सुचनेस कोणताही आक्षेप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अथवा हरकत आल्यास त्याचे निराकरण करण्याची संपूर्ण जबाबदारी विक्री करणार यांची आहे. त्यास विक्री करणार यांची संमती आहे.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lang w:val="en-US"/>
        </w:rPr>
        <w:br/>
        <w:t>        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येणेप्रमाणे मी घेतलेल्या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 xml:space="preserve"> सदर मिळकतीच्या शोधामध्ये व मला उपलब्ध झालेल्या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उपरोकत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कागदपत्रामध्ये सदर मिळकतीवर आज रोजी कोणताही बोजा किंवा जोखीम माझ्या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निदर्शनास आली नाही. त्यामुळे उपरोक्त मिळकतीच्या हस्तांतरणाचे पुर्ण अधिकार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>----------------------------------------------------------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----------------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यांना प्राप्त आहेत.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सबब सदर मिळकत ही ‍निर्वेध व निजोखीम आहे.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lang w:val="en-US"/>
        </w:rPr>
        <w:br/>
        <w:t>        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cs/>
          <w:lang w:val="en-US"/>
        </w:rPr>
        <w:t>येणेप्रमाणे सदर मिळकतीच्या मालकीचा दाखला आज रोजी दिला असे.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000000" w:rsidRDefault="006315C0">
      <w:pPr>
        <w:divId w:val="2145072880"/>
        <w:rPr>
          <w:rFonts w:ascii="Arial Unicode MS" w:eastAsia="Arial Unicode MS" w:hAnsi="Arial Unicode MS" w:cs="Arial Unicode MS" w:hint="eastAsia"/>
          <w:lang w:val="en-US"/>
        </w:rPr>
      </w:pPr>
    </w:p>
    <w:p w:rsidR="00000000" w:rsidRDefault="006315C0">
      <w:pPr>
        <w:divId w:val="830603942"/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1.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वरील सर्व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जमीन मालक यांनी वरील नमुद क्षेत्र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विक्री केल्यास महसूल अभिलेख गाव नमुना नं-</w:t>
      </w:r>
      <w:r>
        <w:rPr>
          <w:rFonts w:ascii="Arial Unicode MS" w:eastAsia="Arial Unicode MS" w:hAnsi="Arial Unicode MS" w:cs="Arial Unicode MS" w:hint="eastAsia"/>
          <w:lang w:val="en-US"/>
        </w:rPr>
        <w:t>8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अ नुसार भुमीहिन होत नाहीत.</w:t>
      </w:r>
      <w:r>
        <w:rPr>
          <w:rFonts w:ascii="Arial Unicode MS" w:eastAsia="Arial Unicode MS" w:hAnsi="Arial Unicode MS" w:cs="Arial Unicode MS" w:hint="eastAsia"/>
          <w:lang w:val="en-US"/>
        </w:rPr>
        <w:br/>
        <w:t xml:space="preserve">2. </w:t>
      </w:r>
      <w:r>
        <w:rPr>
          <w:rFonts w:ascii="Arial Unicode MS" w:eastAsia="Arial Unicode MS" w:hAnsi="Arial Unicode MS" w:cs="Arial Unicode MS" w:hint="eastAsia"/>
          <w:cs/>
          <w:lang w:val="en-US"/>
        </w:rPr>
        <w:t xml:space="preserve">सदरिल जमीन /मिळकत ही नागरी जमीन कमाल धारणा अधिनियम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1976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अंतर्गत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अतिरिक्त् घोषित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झालेली नाही.</w:t>
      </w:r>
      <w:r>
        <w:rPr>
          <w:rFonts w:ascii="Arial Unicode MS" w:eastAsia="Arial Unicode MS" w:hAnsi="Arial Unicode MS" w:cs="Arial Unicode MS" w:hint="eastAsia"/>
          <w:lang w:val="en-US"/>
        </w:rPr>
        <w:br/>
        <w:t xml:space="preserve">3.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सदरिल जमीन /मिळकत व नमुद क्षेत्र विक्री केल्यास मुंबई तुकडे बंदी तथा एकत्रीकरण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 xml:space="preserve">अधिनियम </w:t>
      </w:r>
      <w:r>
        <w:rPr>
          <w:rFonts w:ascii="Arial Unicode MS" w:eastAsia="Arial Unicode MS" w:hAnsi="Arial Unicode MS" w:cs="Arial Unicode MS" w:hint="eastAsia"/>
          <w:lang w:val="en-US"/>
        </w:rPr>
        <w:t>1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947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चे उल्लंघन होत नाही.</w:t>
      </w:r>
      <w:r>
        <w:rPr>
          <w:rFonts w:ascii="Arial Unicode MS" w:eastAsia="Arial Unicode MS" w:hAnsi="Arial Unicode MS" w:cs="Arial Unicode MS" w:hint="eastAsia"/>
          <w:lang w:val="en-US"/>
        </w:rPr>
        <w:br/>
        <w:t xml:space="preserve">4. </w:t>
      </w:r>
      <w:r>
        <w:rPr>
          <w:rFonts w:ascii="Arial Unicode MS" w:eastAsia="Arial Unicode MS" w:hAnsi="Arial Unicode MS" w:cs="Arial Unicode MS" w:hint="eastAsia"/>
          <w:cs/>
          <w:lang w:val="en-US"/>
        </w:rPr>
        <w:t xml:space="preserve">सदरिल जमीन धारक हे </w:t>
      </w:r>
      <w:r>
        <w:rPr>
          <w:rFonts w:ascii="Arial Unicode MS" w:eastAsia="Arial Unicode MS" w:hAnsi="Arial Unicode MS" w:cs="Arial Unicode MS" w:hint="eastAsia"/>
          <w:lang w:val="en-US"/>
        </w:rPr>
        <w:t>“</w:t>
      </w:r>
      <w:r>
        <w:rPr>
          <w:rFonts w:ascii="Arial Unicode MS" w:eastAsia="Arial Unicode MS" w:hAnsi="Arial Unicode MS" w:cs="Arial Unicode MS" w:hint="eastAsia"/>
          <w:cs/>
          <w:lang w:val="en-US"/>
        </w:rPr>
        <w:t xml:space="preserve">महाराष्ट्र शेत जमीनी (कमाल धारणा) अधिनियम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1961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चे उल्लंघन करीत नाहीत. ( एकूण क्षेत्र ------)</w:t>
      </w:r>
      <w:r>
        <w:rPr>
          <w:rFonts w:ascii="Arial Unicode MS" w:eastAsia="Arial Unicode MS" w:hAnsi="Arial Unicode MS" w:cs="Arial Unicode MS" w:hint="eastAsia"/>
          <w:lang w:val="en-US"/>
        </w:rPr>
        <w:br/>
        <w:t xml:space="preserve">5.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वरील नमुद सर्व गट नं/ सर्व्हे नं. संदर्भात कोणत्याही महसुली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दिवाणी अथवा हजर न्यायालयात कोणताही दावा प्रलंबित ना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ही.</w:t>
      </w:r>
      <w:r>
        <w:rPr>
          <w:rFonts w:ascii="Arial Unicode MS" w:eastAsia="Arial Unicode MS" w:hAnsi="Arial Unicode MS" w:cs="Arial Unicode MS" w:hint="eastAsia"/>
          <w:lang w:val="en-US"/>
        </w:rPr>
        <w:br/>
      </w:r>
      <w:r>
        <w:rPr>
          <w:rFonts w:ascii="Arial Unicode MS" w:eastAsia="Arial Unicode MS" w:hAnsi="Arial Unicode MS" w:cs="Arial Unicode MS" w:hint="eastAsia"/>
          <w:lang w:val="en-US"/>
        </w:rPr>
        <w:lastRenderedPageBreak/>
        <w:t xml:space="preserve">6.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वरील नमुद सर्व गट नं. एकूण क्षेत्र ----- हे वरील नमुद मुळ मालक यांनी कोणत्याही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व्यक्तीस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संस्थेस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बँक किंवा तत्स्म अर्थपुरवठा संस्थेस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गहाण वा तारण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val="en-US"/>
        </w:rPr>
        <w:t>दिले नाही.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6315C0" w:rsidRDefault="006315C0">
      <w:pPr>
        <w:divId w:val="1012221295"/>
        <w:rPr>
          <w:rFonts w:ascii="Arial Unicode MS" w:eastAsia="Arial Unicode MS" w:hAnsi="Arial Unicode MS" w:cs="Arial Unicode MS" w:hint="eastAsia"/>
          <w:lang w:val="en-US"/>
        </w:rPr>
      </w:pPr>
    </w:p>
    <w:sectPr w:rsidR="006315C0">
      <w:pgSz w:w="11909" w:h="16834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compat/>
  <w:rsids>
    <w:rsidRoot w:val="00FF7D4A"/>
    <w:rsid w:val="006315C0"/>
    <w:rsid w:val="00FF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4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9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4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1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9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4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5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1662</Words>
  <Characters>9476</Characters>
  <Application>Microsoft Office Word</Application>
  <DocSecurity>0</DocSecurity>
  <Lines>78</Lines>
  <Paragraphs>22</Paragraphs>
  <ScaleCrop>false</ScaleCrop>
  <Company/>
  <LinksUpToDate>false</LinksUpToDate>
  <CharactersWithSpaces>11116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rajendra</dc:creator>
  <cp:lastModifiedBy>rajendra</cp:lastModifiedBy>
  <cp:revision>2</cp:revision>
  <dcterms:created xsi:type="dcterms:W3CDTF">2019-10-18T01:47:00Z</dcterms:created>
  <dcterms:modified xsi:type="dcterms:W3CDTF">2019-10-18T01:47:00Z</dcterms:modified>
</cp:coreProperties>
</file>