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C812" w14:textId="77777777" w:rsidR="00682D2D" w:rsidRDefault="00196E98">
      <w:r>
        <w:rPr>
          <w:b/>
          <w:sz w:val="28"/>
        </w:rPr>
        <w:t>Boerhaave’s Esophagus / Esophageal spontaneous perforation</w:t>
      </w:r>
    </w:p>
    <w:p w14:paraId="7FAB4AEE" w14:textId="77777777" w:rsidR="00682D2D" w:rsidRDefault="00196E98">
      <w:r w:rsidRPr="00196E98">
        <w:rPr>
          <w:b/>
          <w:highlight w:val="yellow"/>
        </w:rPr>
        <w:t>Stem: 67-year-old male in E.R. 3 hrs after episode of vomiting with development of chest and epigastric pain. He has a history of alcoholism and appears malnourished, no further history is available. On exam he is ill appearing. HR 115, BP 95/75, RR 28, SaO2% 89% on 2L NC. He has diminished breath sounds bilaterally. He abdomen is slightly distended but soft. How would you proceed?</w:t>
      </w:r>
    </w:p>
    <w:p w14:paraId="696677FB" w14:textId="77777777" w:rsidR="00682D2D" w:rsidRDefault="00682D2D"/>
    <w:p w14:paraId="1B15CB33" w14:textId="77777777" w:rsidR="00682D2D" w:rsidRDefault="00196E98">
      <w:r>
        <w:rPr>
          <w:b/>
        </w:rPr>
        <w:t>What is your differential diagnosis?</w:t>
      </w:r>
    </w:p>
    <w:p w14:paraId="2E213666" w14:textId="77777777" w:rsidR="00682D2D" w:rsidRDefault="00196E98">
      <w:r>
        <w:t>Perforated esophagus</w:t>
      </w:r>
    </w:p>
    <w:p w14:paraId="4B30BCD9" w14:textId="77777777" w:rsidR="00682D2D" w:rsidRDefault="00196E98">
      <w:r>
        <w:t>MI</w:t>
      </w:r>
    </w:p>
    <w:p w14:paraId="27C9A9D9" w14:textId="77777777" w:rsidR="00682D2D" w:rsidRDefault="00196E98">
      <w:r>
        <w:t>Perforated duodenal ulcer</w:t>
      </w:r>
    </w:p>
    <w:p w14:paraId="7E85BB93" w14:textId="77777777" w:rsidR="00682D2D" w:rsidRDefault="00196E98">
      <w:r>
        <w:t>Pancreatitis</w:t>
      </w:r>
    </w:p>
    <w:p w14:paraId="6B79FD1F" w14:textId="77777777" w:rsidR="00682D2D" w:rsidRDefault="00196E98">
      <w:r>
        <w:t>Pneumonia</w:t>
      </w:r>
    </w:p>
    <w:p w14:paraId="41F07EE1" w14:textId="77777777" w:rsidR="00682D2D" w:rsidRDefault="00196E98">
      <w:r>
        <w:rPr>
          <w:b/>
        </w:rPr>
        <w:t>What would you want to do now?</w:t>
      </w:r>
    </w:p>
    <w:p w14:paraId="424057E1" w14:textId="77777777" w:rsidR="00682D2D" w:rsidRDefault="00196E98">
      <w:r>
        <w:t>Resuscitation - Establish 2 large bore IVs, IV resuscitation, broad spectrum antibiotics, antifungals for lower esophageal perforations, Foley.</w:t>
      </w:r>
    </w:p>
    <w:p w14:paraId="397819EC" w14:textId="77777777" w:rsidR="00682D2D" w:rsidRDefault="00682D2D"/>
    <w:p w14:paraId="4F873BA4" w14:textId="77777777" w:rsidR="00682D2D" w:rsidRDefault="00196E98">
      <w:r>
        <w:t>Labs: CBC, CMP, Lipase, Coag panel.</w:t>
      </w:r>
    </w:p>
    <w:p w14:paraId="1207D24E" w14:textId="77777777" w:rsidR="00682D2D" w:rsidRDefault="00682D2D"/>
    <w:p w14:paraId="511BB800" w14:textId="77777777" w:rsidR="00682D2D" w:rsidRDefault="00196E98">
      <w:r>
        <w:t>Im aging:</w:t>
      </w:r>
    </w:p>
    <w:p w14:paraId="2F6EC4A6" w14:textId="77777777" w:rsidR="00682D2D" w:rsidRDefault="00196E98">
      <w:r>
        <w:t>CXR: Shows (pneumomediastinum, small left pleural effusion)</w:t>
      </w:r>
    </w:p>
    <w:p w14:paraId="477AD651" w14:textId="77777777" w:rsidR="00682D2D" w:rsidRDefault="00196E98">
      <w:r>
        <w:rPr>
          <w:i/>
        </w:rPr>
        <w:t>CT (Examiner: ask what type of contrast, should be with PO and IV): shows pleural effusion, fluid and air within the lower, posterior mediastinum.</w:t>
      </w:r>
    </w:p>
    <w:p w14:paraId="4E7CBC3D" w14:textId="77777777" w:rsidR="00682D2D" w:rsidRDefault="00196E98">
      <w:r>
        <w:t>Esophagram: Distal extravasation of contrast.</w:t>
      </w:r>
    </w:p>
    <w:p w14:paraId="224E4FB2" w14:textId="77777777" w:rsidR="00682D2D" w:rsidRDefault="00196E98">
      <w:r>
        <w:t>Esophagram is all need ed preoperatively, but CT with PO and IV contrast is acceptable.</w:t>
      </w:r>
    </w:p>
    <w:p w14:paraId="315429D8" w14:textId="77777777" w:rsidR="00682D2D" w:rsidRDefault="00196E98">
      <w:r>
        <w:rPr>
          <w:b/>
        </w:rPr>
        <w:t>Would you perform an EGD? Yes ? If other imaging is inconclusive and suspicion for concurrent pathology or undiagnosed perforation is high.</w:t>
      </w:r>
    </w:p>
    <w:p w14:paraId="04D61691" w14:textId="77777777" w:rsidR="00682D2D" w:rsidRDefault="00196E98">
      <w:r>
        <w:rPr>
          <w:b/>
        </w:rPr>
        <w:t>Can you explain the steps of a routine EGD (Not on this patient) – Even if the resident answered no.</w:t>
      </w:r>
    </w:p>
    <w:p w14:paraId="242C7D03" w14:textId="77777777" w:rsidR="00682D2D" w:rsidRDefault="00196E98">
      <w:r>
        <w:t>Patients are typically placed in left lateral decubitus with neck flexed forward. Bite block used.</w:t>
      </w:r>
    </w:p>
    <w:p w14:paraId="59C4A8BE" w14:textId="77777777" w:rsidR="00682D2D" w:rsidRDefault="00196E98">
      <w:r>
        <w:t>The endoscope is introduced into the mouth and to the base of the tongue under direct visualization.</w:t>
      </w:r>
    </w:p>
    <w:p w14:paraId="688A53E4" w14:textId="77777777" w:rsidR="00682D2D" w:rsidRDefault="00196E98">
      <w:r>
        <w:t>The vocal cords, epiglottis, both piriform sinuses, and cricoarytenoid cartilages are visualized</w:t>
      </w:r>
    </w:p>
    <w:p w14:paraId="1DC14DFD" w14:textId="77777777" w:rsidR="00682D2D" w:rsidRDefault="00196E98">
      <w:r>
        <w:t>The scope is then passed to the esophag us under direct visualization, often with application of gentle pressure while insufflating air.</w:t>
      </w:r>
    </w:p>
    <w:p w14:paraId="1BD99590" w14:textId="77777777" w:rsidR="00682D2D" w:rsidRDefault="00196E98">
      <w:r>
        <w:t>The scope is advanced down the esophagus lumen while simultaneously examining the mucosa</w:t>
      </w:r>
    </w:p>
    <w:p w14:paraId="054B8710" w14:textId="77777777" w:rsidR="00682D2D" w:rsidRDefault="00196E98">
      <w:r>
        <w:t>If the Z-line is displaced proximal to the gastroesophageal junction, biopsies should be taken to evaluate for Barrett esophagu s.</w:t>
      </w:r>
    </w:p>
    <w:p w14:paraId="3D892ACF" w14:textId="77777777" w:rsidR="00682D2D" w:rsidRDefault="00196E98">
      <w:r>
        <w:lastRenderedPageBreak/>
        <w:t>The stomach is entered after passing the esophagogastric junction.–</w:t>
      </w:r>
    </w:p>
    <w:p w14:paraId="523C114D" w14:textId="77777777" w:rsidR="00682D2D" w:rsidRDefault="00196E98">
      <w:r>
        <w:t>Any residual gastric secretions should be suctioned, and air is insufflated to improve visualization.</w:t>
      </w:r>
    </w:p>
    <w:p w14:paraId="6570A976" w14:textId="77777777" w:rsidR="00682D2D" w:rsidRDefault="00196E98">
      <w:r>
        <w:t>The endoscope is then advanced while torquing towards the pylorus,</w:t>
      </w:r>
    </w:p>
    <w:p w14:paraId="2E2202B0" w14:textId="77777777" w:rsidR="00682D2D" w:rsidRDefault="00196E98">
      <w:r>
        <w:t>After p assing through the pylorus, the endoscope enters the duodenum bulb.</w:t>
      </w:r>
    </w:p>
    <w:p w14:paraId="69CDE636" w14:textId="77777777" w:rsidR="00682D2D" w:rsidRDefault="00196E98">
      <w:r>
        <w:t>The scope is advanced to the second part of the duodenum,</w:t>
      </w:r>
    </w:p>
    <w:p w14:paraId="1B05A260" w14:textId="77777777" w:rsidR="00682D2D" w:rsidRDefault="00196E98">
      <w:r>
        <w:t>After careful examination of the duodenum, pylorus, and antrum, the endoscope is retroflexed to visualize the gastric cardia and fundus.</w:t>
      </w:r>
    </w:p>
    <w:p w14:paraId="423300E9" w14:textId="77777777" w:rsidR="00682D2D" w:rsidRDefault="00196E98">
      <w:r>
        <w:t>The endoscope is then withdrawn.</w:t>
      </w:r>
    </w:p>
    <w:p w14:paraId="39B6C1C9" w14:textId="77777777" w:rsidR="00682D2D" w:rsidRDefault="00196E98">
      <w:r>
        <w:t>Before leaving the stomach, air should be suctioned.</w:t>
      </w:r>
    </w:p>
    <w:p w14:paraId="33351F60" w14:textId="77777777" w:rsidR="00682D2D" w:rsidRDefault="00682D2D"/>
    <w:p w14:paraId="18017A2C" w14:textId="77777777" w:rsidR="00682D2D" w:rsidRDefault="00196E98">
      <w:r>
        <w:rPr>
          <w:b/>
        </w:rPr>
        <w:t>In perforated esophagus, what are the indications for surgery?</w:t>
      </w:r>
    </w:p>
    <w:p w14:paraId="0BB8AABA" w14:textId="77777777" w:rsidR="00682D2D" w:rsidRDefault="00196E98">
      <w:r>
        <w:t>Free perforation</w:t>
      </w:r>
    </w:p>
    <w:p w14:paraId="467A52A6" w14:textId="77777777" w:rsidR="00682D2D" w:rsidRDefault="00196E98">
      <w:r>
        <w:t>Hemodynamic instability</w:t>
      </w:r>
    </w:p>
    <w:p w14:paraId="5DC1832B" w14:textId="77777777" w:rsidR="00682D2D" w:rsidRDefault="00196E98">
      <w:r>
        <w:t>Uncontrolled sepsis</w:t>
      </w:r>
    </w:p>
    <w:p w14:paraId="63D1F2CB" w14:textId="77777777" w:rsidR="00682D2D" w:rsidRDefault="00196E98">
      <w:r>
        <w:t>Clinical deterioration.</w:t>
      </w:r>
    </w:p>
    <w:p w14:paraId="085C3E5A" w14:textId="77777777" w:rsidR="00682D2D" w:rsidRDefault="00196E98">
      <w:r>
        <w:t>Early presentation &lt; 24 hours from injury/perforation.</w:t>
      </w:r>
    </w:p>
    <w:p w14:paraId="55D0A5B0" w14:textId="77777777" w:rsidR="00682D2D" w:rsidRDefault="00196E98">
      <w:r>
        <w:rPr>
          <w:b/>
        </w:rPr>
        <w:t>Scenario: Your junior colleague calls you from the OR for advice, her patient presented more than 24 hours from the perforation, she is in the OR now with the patient for clinical deterioration, intraoperatively she found segment of devitalized tissue of the esophagus what would you advise her to do?</w:t>
      </w:r>
    </w:p>
    <w:p w14:paraId="4071241C" w14:textId="77777777" w:rsidR="00682D2D" w:rsidRDefault="00196E98">
      <w:r>
        <w:t>Resection and delayed reconstruction versus Diversion and total exclusion</w:t>
      </w:r>
    </w:p>
    <w:p w14:paraId="4F831179" w14:textId="77777777" w:rsidR="00682D2D" w:rsidRDefault="00196E98">
      <w:r>
        <w:t>End cervical esophagostom y"spit fistula"</w:t>
      </w:r>
    </w:p>
    <w:p w14:paraId="72423DD9" w14:textId="77777777" w:rsidR="00682D2D" w:rsidRDefault="00196E98">
      <w:r>
        <w:t>Stapling or ligation of the distal cervical esophagus</w:t>
      </w:r>
    </w:p>
    <w:p w14:paraId="724BA770" w14:textId="77777777" w:rsidR="00682D2D" w:rsidRDefault="00196E98">
      <w:r>
        <w:t>Ligation of the GE junction</w:t>
      </w:r>
    </w:p>
    <w:p w14:paraId="5B636C65" w14:textId="77777777" w:rsidR="00682D2D" w:rsidRDefault="00196E98">
      <w:r>
        <w:t>Gastrostomy: Why? To prevent GE reflux into esophagus.</w:t>
      </w:r>
    </w:p>
    <w:p w14:paraId="10425083" w14:textId="77777777" w:rsidR="00682D2D" w:rsidRDefault="00196E98">
      <w:r>
        <w:t>Jejunostomy tube for feeding</w:t>
      </w:r>
    </w:p>
    <w:p w14:paraId="5B1761B1" w14:textId="77777777" w:rsidR="00682D2D" w:rsidRDefault="00196E98">
      <w:r>
        <w:t>How would then restore esophageal con tin uity in the future? Colon conduit</w:t>
      </w:r>
    </w:p>
    <w:p w14:paraId="2B0BB4AB" w14:textId="77777777" w:rsidR="00682D2D" w:rsidRDefault="00682D2D"/>
    <w:p w14:paraId="7B1ED723" w14:textId="77777777" w:rsidR="00682D2D" w:rsidRDefault="00682D2D"/>
    <w:p w14:paraId="693063CE" w14:textId="77777777" w:rsidR="00682D2D" w:rsidRDefault="00196E98">
      <w:r>
        <w:rPr>
          <w:b/>
        </w:rPr>
        <w:t>Scenario (If time allows): if the patient presented within 24 hours of the perforation, the perforation is at the distal esophagus) above the diaphragm. How would you perform the surgery?</w:t>
      </w:r>
    </w:p>
    <w:p w14:paraId="0071CD0D" w14:textId="77777777" w:rsidR="00682D2D" w:rsidRDefault="00196E98">
      <w:r>
        <w:t>EGD in OR (gently) to rule out any primary problems.</w:t>
      </w:r>
    </w:p>
    <w:p w14:paraId="28D41ED3" w14:textId="77777777" w:rsidR="00682D2D" w:rsidRDefault="00196E98">
      <w:r>
        <w:t>Approach: Lthoracotomy through 6th or 7th interspace for distal third perforations. Preserve intercostal flap while entering chest.</w:t>
      </w:r>
    </w:p>
    <w:p w14:paraId="6CAF59D8" w14:textId="77777777" w:rsidR="00682D2D" w:rsidRDefault="00196E98">
      <w:r>
        <w:t>Open the mediastinal pleura from the diaphragm to the thoracic inlet over the perforation.</w:t>
      </w:r>
    </w:p>
    <w:p w14:paraId="1E16ACF8" w14:textId="77777777" w:rsidR="00682D2D" w:rsidRDefault="00196E98">
      <w:r>
        <w:lastRenderedPageBreak/>
        <w:t>Dissect muscle injury proximally and distally to find the definite edges of the mucosal perforation.</w:t>
      </w:r>
    </w:p>
    <w:p w14:paraId="66F65AC4" w14:textId="77777777" w:rsidR="00682D2D" w:rsidRDefault="00196E98">
      <w:r>
        <w:t>Three layer closure over NGT tube placed intraoperatively: Mucosa with absorbable suture, muscle as a separate layer followed by intercostal (preferred), diaphragmatic, pericardial fat, pleural.</w:t>
      </w:r>
    </w:p>
    <w:p w14:paraId="140505A5" w14:textId="77777777" w:rsidR="00682D2D" w:rsidRDefault="00196E98">
      <w:r>
        <w:t>5. Wide drainage (2-3 chest tubes)</w:t>
      </w:r>
    </w:p>
    <w:p w14:paraId="1FB648C2" w14:textId="77777777" w:rsidR="00682D2D" w:rsidRDefault="00196E98">
      <w:r>
        <w:t>6. Perform Gtube (open, lap, or PEG via push technique)</w:t>
      </w:r>
    </w:p>
    <w:p w14:paraId="2F120EB3" w14:textId="77777777" w:rsidR="00682D2D" w:rsidRDefault="00682D2D"/>
    <w:p w14:paraId="62CAA2CC" w14:textId="77777777" w:rsidR="00682D2D" w:rsidRDefault="00196E98">
      <w:r>
        <w:t>What’s the approach for</w:t>
      </w:r>
    </w:p>
    <w:p w14:paraId="12D447AD" w14:textId="77777777" w:rsidR="00682D2D" w:rsidRDefault="00196E98">
      <w:r>
        <w:t>Cervical esophageal perforation? Left neck incision anterior to SCM</w:t>
      </w:r>
    </w:p>
    <w:p w14:paraId="74CE69F9" w14:textId="77777777" w:rsidR="00682D2D" w:rsidRDefault="00196E98">
      <w:r>
        <w:t>Proximal/Upper 2/3rd Perforation? Right thoracotomy</w:t>
      </w:r>
    </w:p>
    <w:p w14:paraId="2DC46327" w14:textId="77777777" w:rsidR="00682D2D" w:rsidRDefault="00196E98">
      <w:r>
        <w:t>Abdominal Perforation? Upper midline incision</w:t>
      </w:r>
    </w:p>
    <w:p w14:paraId="621CA602" w14:textId="77777777" w:rsidR="00682D2D" w:rsidRDefault="00682D2D"/>
    <w:sectPr w:rsidR="00682D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631082">
    <w:abstractNumId w:val="8"/>
  </w:num>
  <w:num w:numId="2" w16cid:durableId="269091680">
    <w:abstractNumId w:val="6"/>
  </w:num>
  <w:num w:numId="3" w16cid:durableId="2110081718">
    <w:abstractNumId w:val="5"/>
  </w:num>
  <w:num w:numId="4" w16cid:durableId="2105875709">
    <w:abstractNumId w:val="4"/>
  </w:num>
  <w:num w:numId="5" w16cid:durableId="60520243">
    <w:abstractNumId w:val="7"/>
  </w:num>
  <w:num w:numId="6" w16cid:durableId="1337809619">
    <w:abstractNumId w:val="3"/>
  </w:num>
  <w:num w:numId="7" w16cid:durableId="36859121">
    <w:abstractNumId w:val="2"/>
  </w:num>
  <w:num w:numId="8" w16cid:durableId="713114456">
    <w:abstractNumId w:val="1"/>
  </w:num>
  <w:num w:numId="9" w16cid:durableId="132677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E98"/>
    <w:rsid w:val="0029639D"/>
    <w:rsid w:val="00326F90"/>
    <w:rsid w:val="00656B68"/>
    <w:rsid w:val="00682D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3FB45FA-7CD2-409E-8A34-98E0F752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2026-03-20T05:03:00Z</dcterms:modified>
  <cp:category/>
</cp:coreProperties>
</file>