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32F0" w14:textId="77777777" w:rsidR="00D02EA5" w:rsidRDefault="00456CF9">
      <w:r>
        <w:rPr>
          <w:b/>
          <w:sz w:val="28"/>
        </w:rPr>
        <w:t>Breast Scenarios LCIS</w:t>
      </w:r>
    </w:p>
    <w:p w14:paraId="1D3DC28E" w14:textId="77777777" w:rsidR="00D02EA5" w:rsidRDefault="00456CF9">
      <w:r w:rsidRPr="00456CF9">
        <w:rPr>
          <w:b/>
          <w:highlight w:val="yellow"/>
        </w:rPr>
        <w:t>Stem: You are seeing a 58 y postmenopausal female after a routine mammogram showed calcifications the right breast, they weren’t appreciated on the mammogram the year prior. She denies any changes in her breasts or axillae. Family history is negative for breast or gynecologic malignancies. Her physical exam is unremarkable.</w:t>
      </w:r>
    </w:p>
    <w:p w14:paraId="655D907C" w14:textId="77777777" w:rsidR="00D02EA5" w:rsidRDefault="00D02EA5"/>
    <w:p w14:paraId="517CC926" w14:textId="77777777" w:rsidR="00D02EA5" w:rsidRDefault="00456CF9">
      <w:r>
        <w:rPr>
          <w:b/>
        </w:rPr>
        <w:t>What is your Differential Dx?</w:t>
      </w:r>
    </w:p>
    <w:p w14:paraId="3B3DAA6B" w14:textId="77777777" w:rsidR="00D02EA5" w:rsidRDefault="00456CF9">
      <w:r>
        <w:t>-DCIS</w:t>
      </w:r>
    </w:p>
    <w:p w14:paraId="47BFAF20" w14:textId="77777777" w:rsidR="00D02EA5" w:rsidRDefault="00456CF9">
      <w:r>
        <w:t>- LCIS</w:t>
      </w:r>
    </w:p>
    <w:p w14:paraId="1FAE39D1" w14:textId="77777777" w:rsidR="00D02EA5" w:rsidRDefault="00456CF9">
      <w:r>
        <w:t>- Invasive breast cancer</w:t>
      </w:r>
    </w:p>
    <w:p w14:paraId="79ECBC92" w14:textId="77777777" w:rsidR="00D02EA5" w:rsidRDefault="00456CF9">
      <w:r>
        <w:t>- Atypical ductal or lobular hyperplasia</w:t>
      </w:r>
    </w:p>
    <w:p w14:paraId="0A0B2F58" w14:textId="77777777" w:rsidR="00D02EA5" w:rsidRDefault="00456CF9">
      <w:r>
        <w:t>- Fibrocystic changes</w:t>
      </w:r>
    </w:p>
    <w:p w14:paraId="6A23F1A6" w14:textId="77777777" w:rsidR="00D02EA5" w:rsidRDefault="00456CF9">
      <w:r>
        <w:t>- Fat necrosis</w:t>
      </w:r>
    </w:p>
    <w:p w14:paraId="7FFA4D5C" w14:textId="77777777" w:rsidR="00D02EA5" w:rsidRDefault="00D02EA5"/>
    <w:p w14:paraId="4076BD61" w14:textId="77777777" w:rsidR="00D02EA5" w:rsidRDefault="00D02EA5"/>
    <w:p w14:paraId="264C0EED" w14:textId="77777777" w:rsidR="00D02EA5" w:rsidRDefault="00456CF9">
      <w:r>
        <w:rPr>
          <w:b/>
        </w:rPr>
        <w:t>Additional Workup or Studies?</w:t>
      </w:r>
    </w:p>
    <w:p w14:paraId="4EE56806" w14:textId="77777777" w:rsidR="00D02EA5" w:rsidRDefault="00D02EA5"/>
    <w:p w14:paraId="51D4846C" w14:textId="77777777" w:rsidR="00D02EA5" w:rsidRDefault="00456CF9">
      <w:r>
        <w:t>Diagnostic mammogram reveals fine linear branching calcifications located near the chest wall in the upper, outer quadrant of the right breast; the calcifications appear focal and do not appear to be multicentric</w:t>
      </w:r>
    </w:p>
    <w:p w14:paraId="60E8FFB2" w14:textId="77777777" w:rsidR="00D02EA5" w:rsidRDefault="00456CF9">
      <w:r>
        <w:t>Stereotactic core needle biopsy</w:t>
      </w:r>
    </w:p>
    <w:p w14:paraId="65A62F0C" w14:textId="77777777" w:rsidR="00D02EA5" w:rsidRDefault="00D02EA5"/>
    <w:p w14:paraId="3367C1F7" w14:textId="77777777" w:rsidR="00D02EA5" w:rsidRDefault="00456CF9">
      <w:r>
        <w:t>core needle biopsy returns as LCIS (ER/PR +, HER2/neu negative). You proceed to OR for excisional biopsy, Pathology returns LCIS, positive inferior margin</w:t>
      </w:r>
    </w:p>
    <w:p w14:paraId="2E88FC12" w14:textId="77777777" w:rsidR="00D02EA5" w:rsidRDefault="00D02EA5"/>
    <w:p w14:paraId="583B0220" w14:textId="77777777" w:rsidR="00D02EA5" w:rsidRDefault="00D02EA5"/>
    <w:p w14:paraId="6ACD5951" w14:textId="77777777" w:rsidR="00D02EA5" w:rsidRDefault="00456CF9">
      <w:r>
        <w:rPr>
          <w:b/>
        </w:rPr>
        <w:t>What would you like to do now?</w:t>
      </w:r>
    </w:p>
    <w:p w14:paraId="62E87481" w14:textId="77777777" w:rsidR="00D02EA5" w:rsidRDefault="00D02EA5"/>
    <w:p w14:paraId="0ACA7147" w14:textId="77777777" w:rsidR="00D02EA5" w:rsidRDefault="00456CF9">
      <w:r>
        <w:t>Observation:</w:t>
      </w:r>
    </w:p>
    <w:p w14:paraId="1368604D" w14:textId="77777777" w:rsidR="00D02EA5" w:rsidRDefault="00456CF9">
      <w:r>
        <w:t>H&amp;Pq6 months x5y</w:t>
      </w:r>
    </w:p>
    <w:p w14:paraId="26432398" w14:textId="77777777" w:rsidR="00D02EA5" w:rsidRDefault="00456CF9">
      <w:r>
        <w:t>Mammogram in 6 months then annually</w:t>
      </w:r>
    </w:p>
    <w:p w14:paraId="78B94BD7" w14:textId="77777777" w:rsidR="00D02EA5" w:rsidRDefault="00456CF9">
      <w:r>
        <w:t>Anastrozole or raloxifene</w:t>
      </w:r>
    </w:p>
    <w:p w14:paraId="779F7E33" w14:textId="77777777" w:rsidR="00D02EA5" w:rsidRDefault="00D02EA5"/>
    <w:p w14:paraId="3CB9578C" w14:textId="77777777" w:rsidR="00D02EA5" w:rsidRDefault="00456CF9">
      <w:r>
        <w:t>bilateral prophylactic mastectomy +/- reconstruction, however usually reserved/recommended for patients with strong family history and/or high genetic risk.</w:t>
      </w:r>
    </w:p>
    <w:p w14:paraId="2D607ACA" w14:textId="77777777" w:rsidR="00D02EA5" w:rsidRDefault="00D02EA5"/>
    <w:p w14:paraId="6953648F" w14:textId="77777777" w:rsidR="00D02EA5" w:rsidRDefault="00456CF9">
      <w:r>
        <w:rPr>
          <w:i/>
        </w:rPr>
        <w:t>(To examiner: Examinee should recognize that LCIS is a marker of increased risk but not an actual precursor lesion therefore-no tumor on ink- does not apply)</w:t>
      </w:r>
    </w:p>
    <w:sectPr w:rsidR="00D02E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890354">
    <w:abstractNumId w:val="8"/>
  </w:num>
  <w:num w:numId="2" w16cid:durableId="504589011">
    <w:abstractNumId w:val="6"/>
  </w:num>
  <w:num w:numId="3" w16cid:durableId="307513628">
    <w:abstractNumId w:val="5"/>
  </w:num>
  <w:num w:numId="4" w16cid:durableId="692809127">
    <w:abstractNumId w:val="4"/>
  </w:num>
  <w:num w:numId="5" w16cid:durableId="1872259930">
    <w:abstractNumId w:val="7"/>
  </w:num>
  <w:num w:numId="6" w16cid:durableId="510992626">
    <w:abstractNumId w:val="3"/>
  </w:num>
  <w:num w:numId="7" w16cid:durableId="685251399">
    <w:abstractNumId w:val="2"/>
  </w:num>
  <w:num w:numId="8" w16cid:durableId="987367766">
    <w:abstractNumId w:val="1"/>
  </w:num>
  <w:num w:numId="9" w16cid:durableId="1946840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6CF9"/>
    <w:rsid w:val="007A5D5D"/>
    <w:rsid w:val="00AA1D8D"/>
    <w:rsid w:val="00B47730"/>
    <w:rsid w:val="00CB0664"/>
    <w:rsid w:val="00D02E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1E5BD85-707A-49F7-A849-03926D326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204</Words>
  <Characters>1168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2026-03-20T05:05:00Z</dcterms:modified>
  <cp:category/>
</cp:coreProperties>
</file>