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1421" w14:textId="77777777" w:rsidR="00EC5A02" w:rsidRDefault="00804D47">
      <w:r>
        <w:rPr>
          <w:b/>
          <w:sz w:val="28"/>
        </w:rPr>
        <w:t>Burn (Reviewed by Dr. Newell)</w:t>
      </w:r>
    </w:p>
    <w:p w14:paraId="3EBD1B97" w14:textId="77777777" w:rsidR="00EC5A02" w:rsidRDefault="00EC5A02"/>
    <w:p w14:paraId="77D85561" w14:textId="77777777" w:rsidR="00EC5A02" w:rsidRPr="00804D47" w:rsidRDefault="00804D47">
      <w:pPr>
        <w:rPr>
          <w:highlight w:val="yellow"/>
        </w:rPr>
      </w:pPr>
      <w:r w:rsidRPr="00804D47">
        <w:rPr>
          <w:highlight w:val="yellow"/>
        </w:rPr>
        <w:t>Stem: A 47 y/o male is brought to the ED by EMS after being evacuated from a bedroom fire, started while he was smoking in his bed.</w:t>
      </w:r>
    </w:p>
    <w:p w14:paraId="41506F29" w14:textId="77777777" w:rsidR="00EC5A02" w:rsidRPr="00804D47" w:rsidRDefault="00804D47">
      <w:pPr>
        <w:rPr>
          <w:highlight w:val="yellow"/>
        </w:rPr>
      </w:pPr>
      <w:r w:rsidRPr="00804D47">
        <w:rPr>
          <w:highlight w:val="yellow"/>
        </w:rPr>
        <w:t>Upon evaluation he is awake and conversant but appears confused.</w:t>
      </w:r>
    </w:p>
    <w:p w14:paraId="45C55ABA" w14:textId="77777777" w:rsidR="00EC5A02" w:rsidRPr="00804D47" w:rsidRDefault="00804D47">
      <w:pPr>
        <w:rPr>
          <w:highlight w:val="yellow"/>
        </w:rPr>
      </w:pPr>
      <w:r w:rsidRPr="00804D47">
        <w:rPr>
          <w:highlight w:val="yellow"/>
        </w:rPr>
        <w:t>He is noted to have 60% TBSA burns to his upper torso, sparing only his lower extremities. His nasal hair is singed and he has a productive cough with a hoarse voice.</w:t>
      </w:r>
    </w:p>
    <w:p w14:paraId="3F365B73" w14:textId="77777777" w:rsidR="00EC5A02" w:rsidRDefault="00804D47">
      <w:r w:rsidRPr="00804D47">
        <w:rPr>
          <w:highlight w:val="yellow"/>
        </w:rPr>
        <w:t>HR- 115, RR- 30, BP – 95/50, Temp – 37C, SpO2-100%.</w:t>
      </w:r>
    </w:p>
    <w:p w14:paraId="235F285D" w14:textId="77777777" w:rsidR="00EC5A02" w:rsidRDefault="00EC5A02"/>
    <w:p w14:paraId="149C4C9B" w14:textId="77777777" w:rsidR="00EC5A02" w:rsidRDefault="00804D47">
      <w:r>
        <w:rPr>
          <w:b/>
        </w:rPr>
        <w:t>Additional Workup or Studies:</w:t>
      </w:r>
    </w:p>
    <w:p w14:paraId="4B33A176" w14:textId="77777777" w:rsidR="00EC5A02" w:rsidRDefault="00804D47">
      <w:r>
        <w:t>CMP, CBC, carboxyhemoglobin, lactate</w:t>
      </w:r>
    </w:p>
    <w:p w14:paraId="16C60CD4" w14:textId="77777777" w:rsidR="00EC5A02" w:rsidRDefault="00EC5A02"/>
    <w:p w14:paraId="46E6D624" w14:textId="77777777" w:rsidR="00EC5A02" w:rsidRDefault="00804D47">
      <w:r>
        <w:rPr>
          <w:b/>
        </w:rPr>
        <w:t>What are you concerned about?:</w:t>
      </w:r>
    </w:p>
    <w:p w14:paraId="20B1F49A" w14:textId="77777777" w:rsidR="00EC5A02" w:rsidRDefault="00804D47">
      <w:r>
        <w:t>Airway compromise with an upper airway inhalation injury</w:t>
      </w:r>
    </w:p>
    <w:p w14:paraId="66018365" w14:textId="77777777" w:rsidR="00EC5A02" w:rsidRDefault="00804D47">
      <w:r>
        <w:t>Development of decreased pulmonary compliance with circumferential burns to the torso</w:t>
      </w:r>
    </w:p>
    <w:p w14:paraId="631AB685" w14:textId="77777777" w:rsidR="00EC5A02" w:rsidRDefault="00804D47">
      <w:r>
        <w:t>Carbon monoxide poisoning</w:t>
      </w:r>
    </w:p>
    <w:p w14:paraId="12D8FDB0" w14:textId="77777777" w:rsidR="00EC5A02" w:rsidRDefault="00804D47">
      <w:r>
        <w:t>Hypothermia</w:t>
      </w:r>
    </w:p>
    <w:p w14:paraId="2988F599" w14:textId="77777777" w:rsidR="00EC5A02" w:rsidRDefault="00804D47">
      <w:r>
        <w:t>ARDS/multisystem organ failure</w:t>
      </w:r>
    </w:p>
    <w:p w14:paraId="0642ABF4" w14:textId="77777777" w:rsidR="00EC5A02" w:rsidRDefault="00804D47">
      <w:r>
        <w:t>Compartment syndrome in extremities or abdomen</w:t>
      </w:r>
    </w:p>
    <w:p w14:paraId="46CB5A0D" w14:textId="77777777" w:rsidR="00EC5A02" w:rsidRDefault="00EC5A02"/>
    <w:p w14:paraId="024A7739" w14:textId="77777777" w:rsidR="00EC5A02" w:rsidRDefault="00804D47">
      <w:r>
        <w:rPr>
          <w:b/>
        </w:rPr>
        <w:t>What would you like to do now?</w:t>
      </w:r>
    </w:p>
    <w:p w14:paraId="7DCC78A8" w14:textId="77777777" w:rsidR="00EC5A02" w:rsidRDefault="00804D47">
      <w:r>
        <w:t>Intubate – 100% FiO2</w:t>
      </w:r>
    </w:p>
    <w:p w14:paraId="283DB2A8" w14:textId="77777777" w:rsidR="00EC5A02" w:rsidRDefault="00804D47">
      <w:r>
        <w:t>Serial carboxyhemoglobin levels</w:t>
      </w:r>
    </w:p>
    <w:p w14:paraId="61FB978B" w14:textId="77777777" w:rsidR="00EC5A02" w:rsidRDefault="00804D47">
      <w:r>
        <w:t>Establish adequate IV access and initiate fluid resuscitation using parkland formula:</w:t>
      </w:r>
    </w:p>
    <w:p w14:paraId="0BF19866" w14:textId="77777777" w:rsidR="00EC5A02" w:rsidRDefault="00804D47">
      <w:r>
        <w:t>2-4 ml/kg/%TBSA burn using LR. First ½ within 8 hours of burn.</w:t>
      </w:r>
    </w:p>
    <w:p w14:paraId="4E703FEB" w14:textId="77777777" w:rsidR="00EC5A02" w:rsidRDefault="00804D47">
      <w:r>
        <w:t>Second ½ in the next 16 hours</w:t>
      </w:r>
    </w:p>
    <w:p w14:paraId="4351036C" w14:textId="77777777" w:rsidR="00EC5A02" w:rsidRDefault="00804D47">
      <w:r>
        <w:t>Place a foley to monitor resuscitation. Goal 30 – 50 cc/hr</w:t>
      </w:r>
    </w:p>
    <w:p w14:paraId="15FD130A" w14:textId="77777777" w:rsidR="00EC5A02" w:rsidRDefault="00EC5A02"/>
    <w:p w14:paraId="28D02114" w14:textId="77777777" w:rsidR="00EC5A02" w:rsidRDefault="00804D47">
      <w:r>
        <w:rPr>
          <w:b/>
        </w:rPr>
        <w:t>Scenario: Patient has been transported to the ICU and is being mechanically ventilated. You get a call from respiratory therapy that his peak airway pressures have increased to 35. What are you concerned about?</w:t>
      </w:r>
    </w:p>
    <w:p w14:paraId="5391C9D1" w14:textId="77777777" w:rsidR="00EC5A02" w:rsidRDefault="00EC5A02"/>
    <w:p w14:paraId="1AF830B1" w14:textId="77777777" w:rsidR="00EC5A02" w:rsidRDefault="00804D47">
      <w:r>
        <w:t>Abdominal compartment syndrome.</w:t>
      </w:r>
    </w:p>
    <w:p w14:paraId="3E70C101" w14:textId="77777777" w:rsidR="00EC5A02" w:rsidRDefault="00804D47">
      <w:r>
        <w:t>Restrictive physiology due to thoracic eschars)</w:t>
      </w:r>
    </w:p>
    <w:p w14:paraId="06A920E1" w14:textId="77777777" w:rsidR="00EC5A02" w:rsidRDefault="00EC5A02"/>
    <w:p w14:paraId="215EFF3A" w14:textId="77777777" w:rsidR="00EC5A02" w:rsidRDefault="00804D47">
      <w:r>
        <w:rPr>
          <w:b/>
        </w:rPr>
        <w:t>What would you do?</w:t>
      </w:r>
    </w:p>
    <w:p w14:paraId="54722358" w14:textId="77777777" w:rsidR="00EC5A02" w:rsidRDefault="00804D47">
      <w:r>
        <w:t>check bladder pressure</w:t>
      </w:r>
    </w:p>
    <w:p w14:paraId="39C2C78D" w14:textId="77777777" w:rsidR="00EC5A02" w:rsidRDefault="00804D47">
      <w:r>
        <w:lastRenderedPageBreak/>
        <w:t>Perform escharotomy of thorax</w:t>
      </w:r>
    </w:p>
    <w:p w14:paraId="006E4B3C" w14:textId="77777777" w:rsidR="00EC5A02" w:rsidRDefault="00EC5A02"/>
    <w:p w14:paraId="2248FC90" w14:textId="77777777" w:rsidR="00EC5A02" w:rsidRDefault="00804D47">
      <w:r>
        <w:rPr>
          <w:b/>
        </w:rPr>
        <w:t>Describe</w:t>
      </w:r>
    </w:p>
    <w:p w14:paraId="650DE9E4" w14:textId="77777777" w:rsidR="00EC5A02" w:rsidRDefault="00804D47">
      <w:r>
        <w:t>Escharotomy of the thorax</w:t>
      </w:r>
    </w:p>
    <w:p w14:paraId="61D2C367" w14:textId="77777777" w:rsidR="00EC5A02" w:rsidRDefault="00804D47">
      <w:r>
        <w:t>Vertical incision bilaterally between mid-clavicular line and mid axillary line.</w:t>
      </w:r>
    </w:p>
    <w:p w14:paraId="6D9F3A68" w14:textId="77777777" w:rsidR="00EC5A02" w:rsidRDefault="00804D47">
      <w:r>
        <w:t>Connected by transverse incision x 2</w:t>
      </w:r>
    </w:p>
    <w:p w14:paraId="10908884" w14:textId="77777777" w:rsidR="00EC5A02" w:rsidRDefault="00804D47">
      <w:r>
        <w:t>Bronchoscopy to evaluate degree of inhalational injury for prognostication and treat potential mucus plugging</w:t>
      </w:r>
    </w:p>
    <w:p w14:paraId="13D1F69D" w14:textId="77777777" w:rsidR="00EC5A02" w:rsidRDefault="00804D47">
      <w:r>
        <w:rPr>
          <w:b/>
        </w:rPr>
        <w:t>What is the ARDS/vent management?</w:t>
      </w:r>
    </w:p>
    <w:p w14:paraId="78EEA386" w14:textId="77777777" w:rsidR="00EC5A02" w:rsidRDefault="00804D47">
      <w:r>
        <w:t>Low tidal volume (4-6 ml/kg)</w:t>
      </w:r>
    </w:p>
    <w:p w14:paraId="7604383F" w14:textId="77777777" w:rsidR="00EC5A02" w:rsidRDefault="00804D47">
      <w:r>
        <w:t>Peak pressures &lt;30</w:t>
      </w:r>
    </w:p>
    <w:p w14:paraId="1AEED0BC" w14:textId="77777777" w:rsidR="00EC5A02" w:rsidRDefault="00804D47">
      <w:r>
        <w:t>Permissive hypercapnia (ph &gt;7.2)</w:t>
      </w:r>
    </w:p>
    <w:p w14:paraId="56CA7BE9" w14:textId="77777777" w:rsidR="00EC5A02" w:rsidRDefault="00804D47">
      <w:r>
        <w:t>Increase PEEP</w:t>
      </w:r>
    </w:p>
    <w:p w14:paraId="31007BA7" w14:textId="77777777" w:rsidR="00EC5A02" w:rsidRDefault="00804D47">
      <w:r>
        <w:t>Consider proning.</w:t>
      </w:r>
    </w:p>
    <w:p w14:paraId="7A947F9E" w14:textId="77777777" w:rsidR="00EC5A02" w:rsidRDefault="00EC5A02"/>
    <w:p w14:paraId="2DF0DB51" w14:textId="77777777" w:rsidR="00EC5A02" w:rsidRDefault="00804D47">
      <w:r>
        <w:rPr>
          <w:b/>
        </w:rPr>
        <w:t>Scenario 4: 65-year-old male cement worker presents after cement has spilled through his shirt on his chest and he continued to work in the sun for the next 6 hours but noticed a terrible burning sensation over the area at the end of his shift. HR 90, BP 120/80, RR 15, Temp 37.2, what would you do?</w:t>
      </w:r>
    </w:p>
    <w:p w14:paraId="0C1A8347" w14:textId="77777777" w:rsidR="00EC5A02" w:rsidRDefault="00EC5A02"/>
    <w:p w14:paraId="702AEDE4" w14:textId="77777777" w:rsidR="00EC5A02" w:rsidRDefault="00804D47">
      <w:r>
        <w:t>Call Poison control to obtain further recommendations and verify acid vs alkali</w:t>
      </w:r>
    </w:p>
    <w:p w14:paraId="39F53F63" w14:textId="77777777" w:rsidR="00EC5A02" w:rsidRDefault="00804D47">
      <w:r>
        <w:t>Determine alkali burn – liquefactive necrosis.</w:t>
      </w:r>
    </w:p>
    <w:p w14:paraId="108D80AD" w14:textId="77777777" w:rsidR="00EC5A02" w:rsidRDefault="00804D47">
      <w:r>
        <w:t>Begin burn resuscitation.</w:t>
      </w:r>
    </w:p>
    <w:p w14:paraId="1F8E19CF" w14:textId="77777777" w:rsidR="00EC5A02" w:rsidRDefault="00804D47">
      <w:r>
        <w:t>Large volume lavage with water until pH &lt;8, may require operative debridement.</w:t>
      </w:r>
    </w:p>
    <w:sectPr w:rsidR="00EC5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235316">
    <w:abstractNumId w:val="8"/>
  </w:num>
  <w:num w:numId="2" w16cid:durableId="884175592">
    <w:abstractNumId w:val="6"/>
  </w:num>
  <w:num w:numId="3" w16cid:durableId="996110405">
    <w:abstractNumId w:val="5"/>
  </w:num>
  <w:num w:numId="4" w16cid:durableId="235019698">
    <w:abstractNumId w:val="4"/>
  </w:num>
  <w:num w:numId="5" w16cid:durableId="1485588431">
    <w:abstractNumId w:val="7"/>
  </w:num>
  <w:num w:numId="6" w16cid:durableId="471993455">
    <w:abstractNumId w:val="3"/>
  </w:num>
  <w:num w:numId="7" w16cid:durableId="1380204201">
    <w:abstractNumId w:val="2"/>
  </w:num>
  <w:num w:numId="8" w16cid:durableId="1652640388">
    <w:abstractNumId w:val="1"/>
  </w:num>
  <w:num w:numId="9" w16cid:durableId="131630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D47"/>
    <w:rsid w:val="00AA1D8D"/>
    <w:rsid w:val="00B47730"/>
    <w:rsid w:val="00CB0664"/>
    <w:rsid w:val="00D23A82"/>
    <w:rsid w:val="00EC5A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973CD3-08B6-4BE7-9EFE-F01027B8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2026-03-20T05:05:00Z</dcterms:modified>
  <cp:category/>
</cp:coreProperties>
</file>