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80CD" w14:textId="77777777" w:rsidR="00A20EB7" w:rsidRDefault="005E0A15">
      <w:r>
        <w:rPr>
          <w:b/>
          <w:sz w:val="28"/>
        </w:rPr>
        <w:t>GI Bleeding</w:t>
      </w:r>
    </w:p>
    <w:p w14:paraId="6FB00905" w14:textId="77777777" w:rsidR="00A20EB7" w:rsidRPr="005E0A15" w:rsidRDefault="005E0A15">
      <w:pPr>
        <w:rPr>
          <w:highlight w:val="yellow"/>
        </w:rPr>
      </w:pPr>
      <w:r w:rsidRPr="005E0A15">
        <w:rPr>
          <w:b/>
          <w:highlight w:val="yellow"/>
        </w:rPr>
        <w:t>Stem: 32-year-old. male presents to the ED with melena and hematochezia. His wife reports history of maroon stools intermittently, known iron deficiency anemia, get a colonoscopy and EGD 6 months ago and it was negative.</w:t>
      </w:r>
    </w:p>
    <w:p w14:paraId="4F56E8C5" w14:textId="77777777" w:rsidR="00A20EB7" w:rsidRPr="005E0A15" w:rsidRDefault="005E0A15">
      <w:pPr>
        <w:rPr>
          <w:highlight w:val="yellow"/>
        </w:rPr>
      </w:pPr>
      <w:r w:rsidRPr="005E0A15">
        <w:rPr>
          <w:highlight w:val="yellow"/>
        </w:rPr>
        <w:t>He has no history of NSAID or alcohol use. No prior surgeries or history of coagulopathy.</w:t>
      </w:r>
    </w:p>
    <w:p w14:paraId="542CB365" w14:textId="77777777" w:rsidR="00A20EB7" w:rsidRPr="005E0A15" w:rsidRDefault="005E0A15">
      <w:pPr>
        <w:rPr>
          <w:highlight w:val="yellow"/>
        </w:rPr>
      </w:pPr>
      <w:r w:rsidRPr="005E0A15">
        <w:rPr>
          <w:highlight w:val="yellow"/>
        </w:rPr>
        <w:t>Physical Exam: Pale. Vitals BP 100/70, HR 110</w:t>
      </w:r>
    </w:p>
    <w:p w14:paraId="51EAFDC3" w14:textId="77777777" w:rsidR="00A20EB7" w:rsidRPr="005E0A15" w:rsidRDefault="005E0A15">
      <w:pPr>
        <w:rPr>
          <w:highlight w:val="yellow"/>
        </w:rPr>
      </w:pPr>
      <w:r w:rsidRPr="005E0A15">
        <w:rPr>
          <w:highlight w:val="yellow"/>
        </w:rPr>
        <w:t>Labs Hgb 8.0</w:t>
      </w:r>
    </w:p>
    <w:p w14:paraId="3F15F409" w14:textId="77777777" w:rsidR="00A20EB7" w:rsidRDefault="005E0A15">
      <w:r w:rsidRPr="005E0A15">
        <w:rPr>
          <w:highlight w:val="yellow"/>
        </w:rPr>
        <w:t>You review his chart and find out that he previously had Negative UGI, barium enema, small bowel follow through and Meckel's scan.</w:t>
      </w:r>
    </w:p>
    <w:p w14:paraId="483FE113" w14:textId="77777777" w:rsidR="00A20EB7" w:rsidRDefault="005E0A15">
      <w:r>
        <w:rPr>
          <w:b/>
        </w:rPr>
        <w:t>What is Your Differential Diagnosis?</w:t>
      </w:r>
    </w:p>
    <w:p w14:paraId="55AA6DA4" w14:textId="77777777" w:rsidR="00A20EB7" w:rsidRDefault="005E0A15">
      <w:r>
        <w:t>Diverticulosis.</w:t>
      </w:r>
    </w:p>
    <w:p w14:paraId="063D2152" w14:textId="77777777" w:rsidR="00A20EB7" w:rsidRDefault="005E0A15">
      <w:r>
        <w:t>Peptic ulcer disease</w:t>
      </w:r>
    </w:p>
    <w:p w14:paraId="7233FA1D" w14:textId="77777777" w:rsidR="00A20EB7" w:rsidRDefault="005E0A15">
      <w:r>
        <w:t>Esophagitis, gastritis/gastropathy.</w:t>
      </w:r>
    </w:p>
    <w:p w14:paraId="4F0F14A2" w14:textId="77777777" w:rsidR="00A20EB7" w:rsidRDefault="005E0A15">
      <w:r>
        <w:t>AV malformation</w:t>
      </w:r>
    </w:p>
    <w:p w14:paraId="10976C7D" w14:textId="77777777" w:rsidR="00A20EB7" w:rsidRDefault="005E0A15">
      <w:r>
        <w:t>Vascular ectasia</w:t>
      </w:r>
    </w:p>
    <w:p w14:paraId="1C299E86" w14:textId="77777777" w:rsidR="00A20EB7" w:rsidRDefault="005E0A15">
      <w:r>
        <w:t>Undiagnosed neoplasm</w:t>
      </w:r>
    </w:p>
    <w:p w14:paraId="03B34D7B" w14:textId="77777777" w:rsidR="00A20EB7" w:rsidRDefault="005E0A15">
      <w:r>
        <w:t>Meckel’s diverticulum.</w:t>
      </w:r>
    </w:p>
    <w:p w14:paraId="10B01026" w14:textId="77777777" w:rsidR="00A20EB7" w:rsidRDefault="005E0A15">
      <w:r>
        <w:t>Hemobilia</w:t>
      </w:r>
    </w:p>
    <w:p w14:paraId="4D683894" w14:textId="77777777" w:rsidR="00A20EB7" w:rsidRDefault="005E0A15">
      <w:r>
        <w:t>Varices.</w:t>
      </w:r>
    </w:p>
    <w:p w14:paraId="324F5724" w14:textId="77777777" w:rsidR="00A20EB7" w:rsidRDefault="005E0A15">
      <w:r>
        <w:t>Inflammatory bowel disease</w:t>
      </w:r>
    </w:p>
    <w:p w14:paraId="28CEBD99" w14:textId="77777777" w:rsidR="00A20EB7" w:rsidRDefault="005E0A15">
      <w:r>
        <w:t>Polyps</w:t>
      </w:r>
    </w:p>
    <w:p w14:paraId="1E4C4EEE" w14:textId="77777777" w:rsidR="00A20EB7" w:rsidRDefault="005E0A15">
      <w:r>
        <w:t>Hemorrhoids</w:t>
      </w:r>
    </w:p>
    <w:p w14:paraId="707CCAB6" w14:textId="77777777" w:rsidR="00A20EB7" w:rsidRDefault="005E0A15">
      <w:r>
        <w:rPr>
          <w:b/>
        </w:rPr>
        <w:t>What would you like to do now?</w:t>
      </w:r>
    </w:p>
    <w:p w14:paraId="7E79A88A" w14:textId="77777777" w:rsidR="00A20EB7" w:rsidRDefault="005E0A15">
      <w:r>
        <w:t>1. Resuscitation with PRBC, IV access, Labs/coags, type and screen</w:t>
      </w:r>
    </w:p>
    <w:p w14:paraId="1C43C33A" w14:textId="77777777" w:rsidR="00A20EB7" w:rsidRDefault="005E0A15">
      <w:r>
        <w:t>2. Transfer to ICU</w:t>
      </w:r>
    </w:p>
    <w:p w14:paraId="6EA53CBE" w14:textId="77777777" w:rsidR="00A20EB7" w:rsidRDefault="005E0A15">
      <w:r>
        <w:t>3. NGT to confirm UGI or LGI source.</w:t>
      </w:r>
    </w:p>
    <w:p w14:paraId="54183976" w14:textId="77777777" w:rsidR="00A20EB7" w:rsidRDefault="005E0A15">
      <w:r>
        <w:t>4. Initiate PPI</w:t>
      </w:r>
    </w:p>
    <w:p w14:paraId="40614832" w14:textId="77777777" w:rsidR="00A20EB7" w:rsidRDefault="005E0A15">
      <w:r>
        <w:rPr>
          <w:b/>
        </w:rPr>
        <w:t>Scenario 1:</w:t>
      </w:r>
    </w:p>
    <w:p w14:paraId="6F1B8851" w14:textId="77777777" w:rsidR="00A20EB7" w:rsidRDefault="005E0A15">
      <w:r>
        <w:t>NG aspirate is bloody, BP improves with crystalloid bolus and 2u PRBC.</w:t>
      </w:r>
    </w:p>
    <w:p w14:paraId="0E4989AF" w14:textId="77777777" w:rsidR="00A20EB7" w:rsidRDefault="005E0A15">
      <w:r>
        <w:t>-Concern for UGI source given bloody NG output</w:t>
      </w:r>
    </w:p>
    <w:p w14:paraId="3633B499" w14:textId="77777777" w:rsidR="00A20EB7" w:rsidRDefault="005E0A15">
      <w:r>
        <w:t>-EGD with testing for H Pylori</w:t>
      </w:r>
    </w:p>
    <w:p w14:paraId="78A429FF" w14:textId="77777777" w:rsidR="00A20EB7" w:rsidRDefault="005E0A15">
      <w:r>
        <w:t>-Interventions based on EGD findings. If able to control bleeding with clips, coagulation, Epinephrine injection then watchful waiting.</w:t>
      </w:r>
    </w:p>
    <w:p w14:paraId="4CEC025D" w14:textId="77777777" w:rsidR="00A20EB7" w:rsidRDefault="005E0A15">
      <w:r>
        <w:t>-Scenario, Patient stabilizes and was planned to go to the floor when he rebleeds, Your GI colleagues at bed side, bleeding gastric ulcer they can’t control, patient now received multiple units of PRBCs / FFPs and platelets. They are about to start pressors to help stabilize his blood pressure, now what?</w:t>
      </w:r>
    </w:p>
    <w:p w14:paraId="152384D3" w14:textId="77777777" w:rsidR="00A20EB7" w:rsidRDefault="005E0A15">
      <w:r>
        <w:lastRenderedPageBreak/>
        <w:t>- OR</w:t>
      </w:r>
    </w:p>
    <w:p w14:paraId="0EAB60BB" w14:textId="77777777" w:rsidR="00A20EB7" w:rsidRDefault="005E0A15">
      <w:r>
        <w:t>- Anterior gastrotomy with oversewing</w:t>
      </w:r>
    </w:p>
    <w:p w14:paraId="5FAAA3BF" w14:textId="77777777" w:rsidR="00A20EB7" w:rsidRDefault="005E0A15">
      <w:r>
        <w:t>-Distal gastrectomy w/resection of ulcer +/- vagotomy,</w:t>
      </w:r>
    </w:p>
    <w:p w14:paraId="3058D0F8" w14:textId="77777777" w:rsidR="00A20EB7" w:rsidRDefault="00A20EB7"/>
    <w:p w14:paraId="5A559A3A" w14:textId="77777777" w:rsidR="00A20EB7" w:rsidRDefault="005E0A15">
      <w:r>
        <w:rPr>
          <w:b/>
        </w:rPr>
        <w:t>Scenario 3: Same original patient, NG aspirate non-bloody, patient transient responder to transfusion, you have all services available at your hospital what would you recommend?</w:t>
      </w:r>
    </w:p>
    <w:p w14:paraId="210A7EA3" w14:textId="77777777" w:rsidR="00A20EB7" w:rsidRDefault="005E0A15">
      <w:r>
        <w:t>1. Angiogram/ embolization</w:t>
      </w:r>
    </w:p>
    <w:p w14:paraId="2AA8E558" w14:textId="77777777" w:rsidR="00A20EB7" w:rsidRDefault="005E0A15">
      <w:r>
        <w:t>2. colonoscopy</w:t>
      </w:r>
    </w:p>
    <w:p w14:paraId="2C73284D" w14:textId="77777777" w:rsidR="00A20EB7" w:rsidRDefault="005E0A15">
      <w:r>
        <w:t>3. Tagged RBC.</w:t>
      </w:r>
    </w:p>
    <w:p w14:paraId="58DDE8D0" w14:textId="77777777" w:rsidR="00A20EB7" w:rsidRDefault="00A20EB7"/>
    <w:p w14:paraId="54396168" w14:textId="77777777" w:rsidR="00A20EB7" w:rsidRDefault="005E0A15">
      <w:r>
        <w:t>Patient’s vitals normalize with resuscitation and transfusion. EGD and colonoscopy negative. Angiogram negative. Tagged RBC scan with possible pooling of blood in the mid abdomen but no definitive localization. Any further imaging / techniques to help you localize the bleeding?</w:t>
      </w:r>
    </w:p>
    <w:p w14:paraId="385AB790" w14:textId="77777777" w:rsidR="00A20EB7" w:rsidRDefault="005E0A15">
      <w:r>
        <w:t>1. REPEAT endoscopy and angiogram. Repeat Tagged RBC scan (must wait &gt;24 hours)</w:t>
      </w:r>
    </w:p>
    <w:p w14:paraId="0B40CE8E" w14:textId="77777777" w:rsidR="00A20EB7" w:rsidRDefault="005E0A15">
      <w:r>
        <w:t>2. Consider provocative testing with papaverine or heparin and angiogram.</w:t>
      </w:r>
    </w:p>
    <w:p w14:paraId="5040DCC0" w14:textId="77777777" w:rsidR="00A20EB7" w:rsidRDefault="005E0A15">
      <w:r>
        <w:t>3. Video capsule endoscopy or push-enteroscopy</w:t>
      </w:r>
    </w:p>
    <w:p w14:paraId="6361904F" w14:textId="77777777" w:rsidR="00A20EB7" w:rsidRDefault="00A20EB7"/>
    <w:p w14:paraId="30EA0962" w14:textId="77777777" w:rsidR="00A20EB7" w:rsidRDefault="00A20EB7"/>
    <w:p w14:paraId="1D76B08C" w14:textId="77777777" w:rsidR="00A20EB7" w:rsidRDefault="00A20EB7"/>
    <w:sectPr w:rsidR="00A20E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279182">
    <w:abstractNumId w:val="8"/>
  </w:num>
  <w:num w:numId="2" w16cid:durableId="73822410">
    <w:abstractNumId w:val="6"/>
  </w:num>
  <w:num w:numId="3" w16cid:durableId="890116380">
    <w:abstractNumId w:val="5"/>
  </w:num>
  <w:num w:numId="4" w16cid:durableId="917442147">
    <w:abstractNumId w:val="4"/>
  </w:num>
  <w:num w:numId="5" w16cid:durableId="697656577">
    <w:abstractNumId w:val="7"/>
  </w:num>
  <w:num w:numId="6" w16cid:durableId="990332304">
    <w:abstractNumId w:val="3"/>
  </w:num>
  <w:num w:numId="7" w16cid:durableId="1562598641">
    <w:abstractNumId w:val="2"/>
  </w:num>
  <w:num w:numId="8" w16cid:durableId="1346439983">
    <w:abstractNumId w:val="1"/>
  </w:num>
  <w:num w:numId="9" w16cid:durableId="139828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5E0A15"/>
    <w:rsid w:val="00A20E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1998</Characters>
  <Application>Microsoft Office Word</Application>
  <DocSecurity>0</DocSecurity>
  <Lines>55</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2026-03-20T05:11:00Z</dcterms:modified>
  <cp:category/>
</cp:coreProperties>
</file>