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BE4D3" w14:textId="77777777" w:rsidR="009F32DC" w:rsidRDefault="00E32224">
      <w:r>
        <w:rPr>
          <w:b/>
          <w:sz w:val="28"/>
        </w:rPr>
        <w:t>GASTRIC MASS</w:t>
      </w:r>
    </w:p>
    <w:p w14:paraId="32364ED1" w14:textId="77777777" w:rsidR="009F32DC" w:rsidRPr="00E32224" w:rsidRDefault="00E32224">
      <w:pPr>
        <w:rPr>
          <w:highlight w:val="yellow"/>
        </w:rPr>
      </w:pPr>
      <w:r w:rsidRPr="00E32224">
        <w:rPr>
          <w:b/>
          <w:highlight w:val="yellow"/>
        </w:rPr>
        <w:t>Stem: 64-year-old male presents with a vague epigastric pain, decreased appetite with unintentional weight loss over 30 lb. Denies dysphagia, odynophagia, has been having normal bowel movements without hematochezia or melena.</w:t>
      </w:r>
    </w:p>
    <w:p w14:paraId="3B78746A" w14:textId="77777777" w:rsidR="009F32DC" w:rsidRPr="00E32224" w:rsidRDefault="00E32224">
      <w:pPr>
        <w:rPr>
          <w:highlight w:val="yellow"/>
        </w:rPr>
      </w:pPr>
      <w:r w:rsidRPr="00E32224">
        <w:rPr>
          <w:highlight w:val="yellow"/>
        </w:rPr>
        <w:t>PMH/PSH: He has no history of GERD, has never had an upper endoscopy or colonoscopy.</w:t>
      </w:r>
    </w:p>
    <w:p w14:paraId="1716E05A" w14:textId="77777777" w:rsidR="009F32DC" w:rsidRPr="00E32224" w:rsidRDefault="00E32224">
      <w:pPr>
        <w:rPr>
          <w:highlight w:val="yellow"/>
        </w:rPr>
      </w:pPr>
      <w:r w:rsidRPr="00E32224">
        <w:rPr>
          <w:highlight w:val="yellow"/>
        </w:rPr>
        <w:t>Social History: He previously smoked heavily and drinks EtOH weekly.</w:t>
      </w:r>
    </w:p>
    <w:p w14:paraId="63A98801" w14:textId="77777777" w:rsidR="009F32DC" w:rsidRPr="00E32224" w:rsidRDefault="00E32224">
      <w:pPr>
        <w:rPr>
          <w:highlight w:val="yellow"/>
        </w:rPr>
      </w:pPr>
      <w:r w:rsidRPr="00E32224">
        <w:rPr>
          <w:highlight w:val="yellow"/>
        </w:rPr>
        <w:t>Meds: No medications.</w:t>
      </w:r>
    </w:p>
    <w:p w14:paraId="79D367C0" w14:textId="77777777" w:rsidR="009F32DC" w:rsidRPr="00E32224" w:rsidRDefault="00E32224">
      <w:pPr>
        <w:rPr>
          <w:highlight w:val="yellow"/>
        </w:rPr>
      </w:pPr>
      <w:r w:rsidRPr="00E32224">
        <w:rPr>
          <w:highlight w:val="yellow"/>
        </w:rPr>
        <w:t>Family history: Unremarkable.</w:t>
      </w:r>
    </w:p>
    <w:p w14:paraId="3E402557" w14:textId="77777777" w:rsidR="009F32DC" w:rsidRDefault="00E32224">
      <w:r w:rsidRPr="00E32224">
        <w:rPr>
          <w:highlight w:val="yellow"/>
        </w:rPr>
        <w:t>Physical Exam: He is cachectic, chronically deconditioned. Abdomen is soft, nontender and without palpable masses. Rectal exam is unremarkable.</w:t>
      </w:r>
    </w:p>
    <w:p w14:paraId="3DE5465C" w14:textId="77777777" w:rsidR="009F32DC" w:rsidRDefault="009F32DC"/>
    <w:p w14:paraId="1FC90367" w14:textId="77777777" w:rsidR="009F32DC" w:rsidRDefault="00E32224">
      <w:r>
        <w:rPr>
          <w:b/>
        </w:rPr>
        <w:t>What is your Differential Diagnosis?</w:t>
      </w:r>
    </w:p>
    <w:p w14:paraId="7D9440EF" w14:textId="77777777" w:rsidR="009F32DC" w:rsidRDefault="00E32224">
      <w:r>
        <w:t>Adenocarcinoma (gastric, duodenal, pancreatic)</w:t>
      </w:r>
    </w:p>
    <w:p w14:paraId="3B8C0BB5" w14:textId="77777777" w:rsidR="009F32DC" w:rsidRDefault="00E32224">
      <w:r>
        <w:t>Benign polyp</w:t>
      </w:r>
    </w:p>
    <w:p w14:paraId="06A9F467" w14:textId="77777777" w:rsidR="009F32DC" w:rsidRDefault="00E32224">
      <w:r>
        <w:t>Neuroendocrine tumor (NET)</w:t>
      </w:r>
    </w:p>
    <w:p w14:paraId="4111B822" w14:textId="77777777" w:rsidR="009F32DC" w:rsidRDefault="00E32224">
      <w:r>
        <w:t>Gastrointestinal stromal tumor (GIST)</w:t>
      </w:r>
    </w:p>
    <w:p w14:paraId="5FD1CA57" w14:textId="77777777" w:rsidR="009F32DC" w:rsidRDefault="00E32224">
      <w:r>
        <w:t>Lymphoma (i.e MALT lymphoma)</w:t>
      </w:r>
    </w:p>
    <w:p w14:paraId="0E4C4B38" w14:textId="77777777" w:rsidR="009F32DC" w:rsidRDefault="00E32224">
      <w:r>
        <w:rPr>
          <w:b/>
        </w:rPr>
        <w:t>What would you like to do now?</w:t>
      </w:r>
    </w:p>
    <w:p w14:paraId="1FEE4E21" w14:textId="77777777" w:rsidR="009F32DC" w:rsidRDefault="00E32224">
      <w:r>
        <w:t>Labs:</w:t>
      </w:r>
    </w:p>
    <w:p w14:paraId="143816F7" w14:textId="77777777" w:rsidR="009F32DC" w:rsidRDefault="00E32224">
      <w:r>
        <w:t>CBC/CMP (normal)</w:t>
      </w:r>
    </w:p>
    <w:p w14:paraId="46D5C671" w14:textId="77777777" w:rsidR="009F32DC" w:rsidRDefault="00E32224">
      <w:r>
        <w:t>Coags (normal)</w:t>
      </w:r>
    </w:p>
    <w:p w14:paraId="122AA62F" w14:textId="77777777" w:rsidR="009F32DC" w:rsidRDefault="00E32224">
      <w:r>
        <w:t>Prealbumin/albumin low</w:t>
      </w:r>
    </w:p>
    <w:p w14:paraId="09361758" w14:textId="77777777" w:rsidR="009F32DC" w:rsidRDefault="00E32224">
      <w:r>
        <w:t>EGD with EUS and FNA: EUS – diagnostic accuracy up to 98% for gastric cancer and provides tumor and lymph node stage</w:t>
      </w:r>
    </w:p>
    <w:p w14:paraId="7B2A3C45" w14:textId="77777777" w:rsidR="009F32DC" w:rsidRDefault="00E32224">
      <w:r>
        <w:t>3. Upper GI study.</w:t>
      </w:r>
    </w:p>
    <w:p w14:paraId="1E5710D7" w14:textId="77777777" w:rsidR="009F32DC" w:rsidRDefault="00E32224">
      <w:r>
        <w:rPr>
          <w:b/>
        </w:rPr>
        <w:t>Scenario</w:t>
      </w:r>
    </w:p>
    <w:p w14:paraId="0D2DBFA1" w14:textId="77777777" w:rsidR="009F32DC" w:rsidRDefault="00E32224">
      <w:r>
        <w:t>EGD shows a 2.5 cm antral polyp that is not amenable to resection by endoscopic means, endoscopist couldn’t biopsy →? Open biopsy, wedge resection with primary closure.</w:t>
      </w:r>
    </w:p>
    <w:p w14:paraId="2F1D4DD2" w14:textId="77777777" w:rsidR="009F32DC" w:rsidRDefault="009F32DC"/>
    <w:p w14:paraId="123F2BF6" w14:textId="77777777" w:rsidR="009F32DC" w:rsidRDefault="00E32224">
      <w:r>
        <w:rPr>
          <w:b/>
        </w:rPr>
        <w:t>Scenario</w:t>
      </w:r>
    </w:p>
    <w:p w14:paraId="1C863876" w14:textId="77777777" w:rsidR="009F32DC" w:rsidRDefault="00E32224">
      <w:r>
        <w:t>EGD reveals a large exophytic gastric mass in the mid/distal antrum. Biopsies are taken and demonstrate poorly differentiated gastric adenocarcinoma.</w:t>
      </w:r>
    </w:p>
    <w:p w14:paraId="6430D444" w14:textId="77777777" w:rsidR="009F32DC" w:rsidRDefault="009F32DC"/>
    <w:p w14:paraId="404C26E5" w14:textId="77777777" w:rsidR="009F32DC" w:rsidRDefault="00E32224">
      <w:r>
        <w:rPr>
          <w:b/>
        </w:rPr>
        <w:t>Any Further tests?</w:t>
      </w:r>
    </w:p>
    <w:p w14:paraId="447CF223" w14:textId="77777777" w:rsidR="009F32DC" w:rsidRDefault="00E32224">
      <w:r>
        <w:t>CT Chest/Abdomen and pelvis with PO/IV contrast →negative for metastatic spread</w:t>
      </w:r>
    </w:p>
    <w:p w14:paraId="0862057B" w14:textId="77777777" w:rsidR="009F32DC" w:rsidRDefault="00E32224">
      <w:r>
        <w:t>PET-CT is instrumental in identifying regional and distant metastases →peri gastric lymph nodes.</w:t>
      </w:r>
    </w:p>
    <w:p w14:paraId="3378EE37" w14:textId="77777777" w:rsidR="009F32DC" w:rsidRDefault="00E32224">
      <w:r>
        <w:t>Consider Staging laparoscopy.</w:t>
      </w:r>
    </w:p>
    <w:p w14:paraId="4157861A" w14:textId="77777777" w:rsidR="009F32DC" w:rsidRDefault="009F32DC"/>
    <w:p w14:paraId="55C07048" w14:textId="77777777" w:rsidR="009F32DC" w:rsidRDefault="00E32224">
      <w:r>
        <w:rPr>
          <w:b/>
        </w:rPr>
        <w:t>How do you determine surgical approach?</w:t>
      </w:r>
    </w:p>
    <w:p w14:paraId="52A05604" w14:textId="77777777" w:rsidR="009F32DC" w:rsidRDefault="00E32224">
      <w:r>
        <w:t>-Surgical approach will vary by location (Siewert Classification)</w:t>
      </w:r>
    </w:p>
    <w:p w14:paraId="6C10CBD0" w14:textId="77777777" w:rsidR="009F32DC" w:rsidRDefault="00E32224">
      <w:r>
        <w:t>1. 1-5 cm proximal to GEJ → Treat like Esophageal CA</w:t>
      </w:r>
    </w:p>
    <w:p w14:paraId="5B67EE23" w14:textId="77777777" w:rsidR="009F32DC" w:rsidRDefault="00E32224">
      <w:r>
        <w:t>2. 1 cm proximal to 5 cm distal to GEJ → treat like esophageal CA</w:t>
      </w:r>
    </w:p>
    <w:p w14:paraId="3D278D0E" w14:textId="77777777" w:rsidR="009F32DC" w:rsidRDefault="00E32224">
      <w:r>
        <w:t>3. 2-5 cm distal to GE.</w:t>
      </w:r>
    </w:p>
    <w:p w14:paraId="315B31D8" w14:textId="77777777" w:rsidR="009F32DC" w:rsidRDefault="009F32DC"/>
    <w:p w14:paraId="12940A8E" w14:textId="77777777" w:rsidR="009F32DC" w:rsidRDefault="00E32224">
      <w:r>
        <w:t>EUS shows:</w:t>
      </w:r>
    </w:p>
    <w:p w14:paraId="5465B051" w14:textId="77777777" w:rsidR="009F32DC" w:rsidRDefault="00E32224">
      <w:r>
        <w:t>cTis: How would you remove ? EMR (Endomucosal resection)</w:t>
      </w:r>
    </w:p>
    <w:p w14:paraId="5C29FF3F" w14:textId="77777777" w:rsidR="009F32DC" w:rsidRDefault="00E32224">
      <w:r>
        <w:t>cT1a? EMR (Endomucosal resection)</w:t>
      </w:r>
    </w:p>
    <w:p w14:paraId="5231FC56" w14:textId="77777777" w:rsidR="009F32DC" w:rsidRDefault="00E32224">
      <w:r>
        <w:t>cT1b? Gastrectomy without neoadjuvant therapy.</w:t>
      </w:r>
    </w:p>
    <w:p w14:paraId="62AA5106" w14:textId="77777777" w:rsidR="009F32DC" w:rsidRDefault="00E32224">
      <w:r>
        <w:t>cT2? neoadjuvant chemo or chemoradiation</w:t>
      </w:r>
    </w:p>
    <w:p w14:paraId="3AF32E98" w14:textId="77777777" w:rsidR="009F32DC" w:rsidRDefault="009F32DC"/>
    <w:p w14:paraId="1E4F47C6" w14:textId="77777777" w:rsidR="009F32DC" w:rsidRDefault="00E32224">
      <w:r>
        <w:t>Who would you treat with neoadjuvant chemo or chemoradiation? cT2 or any N</w:t>
      </w:r>
    </w:p>
    <w:p w14:paraId="62814680" w14:textId="77777777" w:rsidR="009F32DC" w:rsidRDefault="009F32DC"/>
    <w:p w14:paraId="147A98F5" w14:textId="77777777" w:rsidR="009F32DC" w:rsidRDefault="00E32224">
      <w:r>
        <w:rPr>
          <w:b/>
        </w:rPr>
        <w:t>Describe your decision making on extent of resection in gastric adenocarcinoma?</w:t>
      </w:r>
    </w:p>
    <w:p w14:paraId="3E4ABD87" w14:textId="77777777" w:rsidR="009F32DC" w:rsidRDefault="00E32224">
      <w:r>
        <w:t>-Must have &gt; 5 cm margin.</w:t>
      </w:r>
    </w:p>
    <w:p w14:paraId="5455CBAB" w14:textId="77777777" w:rsidR="009F32DC" w:rsidRDefault="00E32224">
      <w:r>
        <w:t>-Proximal tumor → total gastrectomy with EJ.</w:t>
      </w:r>
    </w:p>
    <w:p w14:paraId="7A7340F9" w14:textId="77777777" w:rsidR="009F32DC" w:rsidRDefault="00E32224">
      <w:r>
        <w:t>-Distal tumor → distal gastrectomy vs subtotal gastrectomy.</w:t>
      </w:r>
    </w:p>
    <w:p w14:paraId="32909934" w14:textId="77777777" w:rsidR="009F32DC" w:rsidRDefault="009F32DC"/>
    <w:p w14:paraId="70522665" w14:textId="77777777" w:rsidR="009F32DC" w:rsidRDefault="00E32224">
      <w:r>
        <w:rPr>
          <w:b/>
        </w:rPr>
        <w:t>Describe your decision making for extent of lymphadenectomy (LAD) in gastric adenocarcinoma?</w:t>
      </w:r>
    </w:p>
    <w:p w14:paraId="1A97EDF9" w14:textId="77777777" w:rsidR="009F32DC" w:rsidRDefault="00E32224">
      <w:r>
        <w:t>-(must perform a minimum of D1)</w:t>
      </w:r>
    </w:p>
    <w:p w14:paraId="519137E8" w14:textId="77777777" w:rsidR="009F32DC" w:rsidRDefault="00E32224">
      <w:r>
        <w:t>a. D1: peri-gastric (stations 1-6)</w:t>
      </w:r>
    </w:p>
    <w:p w14:paraId="4B1A9FF0" w14:textId="77777777" w:rsidR="009F32DC" w:rsidRDefault="00E32224">
      <w:r>
        <w:t>b. D2 celiac axis and branches (Stations 7-11)</w:t>
      </w:r>
    </w:p>
    <w:p w14:paraId="5776A02A" w14:textId="77777777" w:rsidR="009F32DC" w:rsidRDefault="00E32224">
      <w:r>
        <w:t>c. Must have at least 15 nodes and at a minimum D1 lymphadenectomy</w:t>
      </w:r>
    </w:p>
    <w:p w14:paraId="7CEB4D43" w14:textId="77777777" w:rsidR="009F32DC" w:rsidRDefault="00E32224">
      <w:r>
        <w:t>(D2 associated with improved survival in Asian studies, has not been shown to improve survival in western pts.) Reasonable to D1, D1 +as many D2 nodes as possible or D2 with or without distal panc/spleen. If you go this route must explain why.</w:t>
      </w:r>
    </w:p>
    <w:p w14:paraId="69FFF3A8" w14:textId="77777777" w:rsidR="009F32DC" w:rsidRDefault="009F32DC"/>
    <w:p w14:paraId="1B3358AA" w14:textId="77777777" w:rsidR="009F32DC" w:rsidRDefault="00E32224">
      <w:r>
        <w:rPr>
          <w:b/>
        </w:rPr>
        <w:t>Tumor is distal, d escribe your operative approach and decision making in this patient?</w:t>
      </w:r>
    </w:p>
    <w:p w14:paraId="1BDD2310" w14:textId="77777777" w:rsidR="009F32DC" w:rsidRDefault="00E32224">
      <w:r>
        <w:t>Distal gastrectomy with D1 Lymphadenectomy.</w:t>
      </w:r>
    </w:p>
    <w:p w14:paraId="0D96E439" w14:textId="77777777" w:rsidR="009F32DC" w:rsidRDefault="00E32224">
      <w:r>
        <w:t>Consider total gastrectomy if patient has genetic predisposition (CDH1) or strong family history of Gastric CA</w:t>
      </w:r>
    </w:p>
    <w:p w14:paraId="70BE1627" w14:textId="77777777" w:rsidR="009F32DC" w:rsidRDefault="00E32224">
      <w:r>
        <w:t>Midline laparotomy, full exploration, and appraisal of the peritoneum.</w:t>
      </w:r>
    </w:p>
    <w:p w14:paraId="4764BFE4" w14:textId="77777777" w:rsidR="009F32DC" w:rsidRDefault="00E32224">
      <w:r>
        <w:t>If there is any evidence of metastases or carcinomatosis, the procedure is aborted and the patient referred to oncology for adjuvant treatment.</w:t>
      </w:r>
    </w:p>
    <w:p w14:paraId="7F22730D" w14:textId="77777777" w:rsidR="009F32DC" w:rsidRDefault="00E32224">
      <w:r>
        <w:lastRenderedPageBreak/>
        <w:t>Mobilize the GEJ and esophagus.</w:t>
      </w:r>
    </w:p>
    <w:p w14:paraId="67A4C922" w14:textId="77777777" w:rsidR="009F32DC" w:rsidRDefault="00E32224">
      <w:r>
        <w:t>Separate the omentum from the transverse colon.</w:t>
      </w:r>
    </w:p>
    <w:p w14:paraId="37C510AB" w14:textId="77777777" w:rsidR="009F32DC" w:rsidRDefault="00E32224">
      <w:r>
        <w:t>Divide the short gastric arteries.</w:t>
      </w:r>
    </w:p>
    <w:p w14:paraId="1E1D3881" w14:textId="77777777" w:rsidR="009F32DC" w:rsidRDefault="00E32224">
      <w:r>
        <w:t>Skeletonize the celiac, splenic, and common hepatic arteries, and take Lymph nodes (remember must have 15 or more; minimum of D1 Dissection)</w:t>
      </w:r>
    </w:p>
    <w:p w14:paraId="620D722C" w14:textId="77777777" w:rsidR="009F32DC" w:rsidRDefault="00E32224">
      <w:r>
        <w:t>Ligate the left, right and gastroepiploic arteries.</w:t>
      </w:r>
    </w:p>
    <w:p w14:paraId="38E1DC80" w14:textId="77777777" w:rsidR="009F32DC" w:rsidRDefault="00E32224">
      <w:r>
        <w:t>Look out for accessory/replaced left hepatic artery arising from left gastric artery (seen in 10-15% of patients).</w:t>
      </w:r>
    </w:p>
    <w:p w14:paraId="4BD4DE29" w14:textId="77777777" w:rsidR="009F32DC" w:rsidRDefault="00E32224">
      <w:r>
        <w:t>Divide stomach, esophagus and jejunum.</w:t>
      </w:r>
    </w:p>
    <w:p w14:paraId="405BA58F" w14:textId="77777777" w:rsidR="009F32DC" w:rsidRDefault="00E32224">
      <w:r>
        <w:t>Roux en-y esophagojejunostomy and jejunojejunostomy. (may be antecolic or retrocolic).</w:t>
      </w:r>
    </w:p>
    <w:p w14:paraId="16EB308D" w14:textId="77777777" w:rsidR="009F32DC" w:rsidRDefault="00E32224">
      <w:r>
        <w:t>Consider distal feeding jejunostomy.</w:t>
      </w:r>
    </w:p>
    <w:p w14:paraId="57B23D48" w14:textId="77777777" w:rsidR="009F32DC" w:rsidRDefault="009F32DC"/>
    <w:p w14:paraId="6BE5C580" w14:textId="77777777" w:rsidR="009F32DC" w:rsidRDefault="00E32224">
      <w:r>
        <w:rPr>
          <w:b/>
        </w:rPr>
        <w:t>How would you follow this patient post operatively?</w:t>
      </w:r>
    </w:p>
    <w:p w14:paraId="68D6B13D" w14:textId="77777777" w:rsidR="009F32DC" w:rsidRDefault="00E32224">
      <w:r>
        <w:t>a. Stage I:</w:t>
      </w:r>
    </w:p>
    <w:p w14:paraId="0F5A672D" w14:textId="77777777" w:rsidR="009F32DC" w:rsidRDefault="00E32224">
      <w:r>
        <w:t>-H/Pq 3-6mo for 2 yrs, then every 6-12mo for 2 yrs then annually thereafter.</w:t>
      </w:r>
    </w:p>
    <w:p w14:paraId="1A34E00C" w14:textId="77777777" w:rsidR="009F32DC" w:rsidRDefault="00E32224">
      <w:r>
        <w:t>-Repeat endoscopy and imaging only if clinically indicated.</w:t>
      </w:r>
    </w:p>
    <w:p w14:paraId="7983F6C3" w14:textId="77777777" w:rsidR="009F32DC" w:rsidRDefault="00E32224">
      <w:r>
        <w:t>b. Stage II/III:</w:t>
      </w:r>
    </w:p>
    <w:p w14:paraId="569E7ED7" w14:textId="77777777" w:rsidR="009F32DC" w:rsidRDefault="00E32224">
      <w:r>
        <w:t>-H/Pas above.</w:t>
      </w:r>
    </w:p>
    <w:p w14:paraId="1974DC71" w14:textId="77777777" w:rsidR="009F32DC" w:rsidRDefault="00E32224">
      <w:r>
        <w:t>-CT with PO/IV contrast q6-12mo for 2 yrs then annually for 5.</w:t>
      </w:r>
    </w:p>
    <w:p w14:paraId="3339A8D4" w14:textId="77777777" w:rsidR="009F32DC" w:rsidRDefault="00E32224">
      <w:r>
        <w:t>-+/- PET as indicated.</w:t>
      </w:r>
    </w:p>
    <w:p w14:paraId="460E9552" w14:textId="77777777" w:rsidR="009F32DC" w:rsidRDefault="00E32224">
      <w:r>
        <w:rPr>
          <w:b/>
        </w:rPr>
        <w:t>Scenario What if in the case above the EGD/biopsy demonstrates Lymphoma?</w:t>
      </w:r>
    </w:p>
    <w:p w14:paraId="38834F7E" w14:textId="77777777" w:rsidR="009F32DC" w:rsidRDefault="00E32224">
      <w:r>
        <w:t>What type of Lymphoma would you expect? MALT Lymphoma</w:t>
      </w:r>
    </w:p>
    <w:p w14:paraId="208D7369" w14:textId="77777777" w:rsidR="009F32DC" w:rsidRDefault="00E32224">
      <w:r>
        <w:rPr>
          <w:b/>
        </w:rPr>
        <w:t>How would you manage?</w:t>
      </w:r>
    </w:p>
    <w:p w14:paraId="6D91466D" w14:textId="77777777" w:rsidR="009F32DC" w:rsidRDefault="00E32224">
      <w:r>
        <w:t>-The initial treatment of MALT lymphoma is eradication of H. Pylori (treat with “triple therapy; proton pump inhibitor, clarithromycin, and amoxicillin or metronidazole for 14 days).</w:t>
      </w:r>
    </w:p>
    <w:p w14:paraId="7947C825" w14:textId="77777777" w:rsidR="009F32DC" w:rsidRDefault="00E32224">
      <w:r>
        <w:t>-Must monitor with serial endoscopies to monitor for disease response</w:t>
      </w:r>
    </w:p>
    <w:p w14:paraId="51D619B8" w14:textId="77777777" w:rsidR="009F32DC" w:rsidRDefault="009F32DC"/>
    <w:p w14:paraId="1DA57F70" w14:textId="77777777" w:rsidR="009F32DC" w:rsidRDefault="00E32224">
      <w:r>
        <w:rPr>
          <w:b/>
        </w:rPr>
        <w:t>What if medical management failed? Local radiation therapy with curative intent.</w:t>
      </w:r>
    </w:p>
    <w:p w14:paraId="7116AC20" w14:textId="77777777" w:rsidR="009F32DC" w:rsidRDefault="009F32DC"/>
    <w:p w14:paraId="0DD6298F" w14:textId="77777777" w:rsidR="009F32DC" w:rsidRDefault="00E32224">
      <w:r>
        <w:rPr>
          <w:b/>
        </w:rPr>
        <w:t>Pitfalls:</w:t>
      </w:r>
    </w:p>
    <w:p w14:paraId="6C051602" w14:textId="77777777" w:rsidR="009F32DC" w:rsidRDefault="00E32224">
      <w:r>
        <w:t>Not knowing correct staging workup.</w:t>
      </w:r>
    </w:p>
    <w:p w14:paraId="1A2A3A5F" w14:textId="77777777" w:rsidR="009F32DC" w:rsidRDefault="00E32224">
      <w:r>
        <w:t>Not Understanding location of tumor effect on management.</w:t>
      </w:r>
    </w:p>
    <w:p w14:paraId="610E1ADD" w14:textId="77777777" w:rsidR="009F32DC" w:rsidRDefault="00E32224">
      <w:r>
        <w:t>Not knowing role of EMR.</w:t>
      </w:r>
    </w:p>
    <w:p w14:paraId="75296DA5" w14:textId="77777777" w:rsidR="009F32DC" w:rsidRDefault="00E32224">
      <w:r>
        <w:t>Should be able to discuss extent of LAD.</w:t>
      </w:r>
    </w:p>
    <w:p w14:paraId="51603938" w14:textId="77777777" w:rsidR="009F32DC" w:rsidRDefault="00E32224">
      <w:r>
        <w:t>Should be able to discuss surgery.</w:t>
      </w:r>
    </w:p>
    <w:p w14:paraId="737FF0EF" w14:textId="77777777" w:rsidR="009F32DC" w:rsidRDefault="00E32224">
      <w:r>
        <w:t>Should know genetic disposition needs (CDH genes) Needs total gastrectomy.</w:t>
      </w:r>
    </w:p>
    <w:p w14:paraId="0E4AE7A1" w14:textId="77777777" w:rsidR="009F32DC" w:rsidRDefault="009F32DC"/>
    <w:p w14:paraId="6AA4C70E" w14:textId="77777777" w:rsidR="009F32DC" w:rsidRDefault="00E32224">
      <w:r>
        <w:rPr>
          <w:b/>
        </w:rPr>
        <w:lastRenderedPageBreak/>
        <w:t>Reference:</w:t>
      </w:r>
    </w:p>
    <w:p w14:paraId="4E754D6F" w14:textId="77777777" w:rsidR="009F32DC" w:rsidRDefault="00E32224">
      <w:r>
        <w:t>.</w:t>
      </w:r>
    </w:p>
    <w:p w14:paraId="05288401" w14:textId="77777777" w:rsidR="009F32DC" w:rsidRDefault="00E32224">
      <w:r>
        <w:t>https://www.cancer.gov/types/stomach/hp/stomach-treatment-pdq</w:t>
      </w:r>
    </w:p>
    <w:p w14:paraId="7E5CC452" w14:textId="77777777" w:rsidR="009F32DC" w:rsidRDefault="00E32224">
      <w:r>
        <w:t>https://www.nccn.org/guidelines/category_1</w:t>
      </w:r>
    </w:p>
    <w:sectPr w:rsidR="009F32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3641545">
    <w:abstractNumId w:val="8"/>
  </w:num>
  <w:num w:numId="2" w16cid:durableId="33696400">
    <w:abstractNumId w:val="6"/>
  </w:num>
  <w:num w:numId="3" w16cid:durableId="918831350">
    <w:abstractNumId w:val="5"/>
  </w:num>
  <w:num w:numId="4" w16cid:durableId="1214855289">
    <w:abstractNumId w:val="4"/>
  </w:num>
  <w:num w:numId="5" w16cid:durableId="1900550251">
    <w:abstractNumId w:val="7"/>
  </w:num>
  <w:num w:numId="6" w16cid:durableId="814104798">
    <w:abstractNumId w:val="3"/>
  </w:num>
  <w:num w:numId="7" w16cid:durableId="105395481">
    <w:abstractNumId w:val="2"/>
  </w:num>
  <w:num w:numId="8" w16cid:durableId="971441676">
    <w:abstractNumId w:val="1"/>
  </w:num>
  <w:num w:numId="9" w16cid:durableId="1094324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3DD1"/>
    <w:rsid w:val="009F32DC"/>
    <w:rsid w:val="00AA1D8D"/>
    <w:rsid w:val="00B47730"/>
    <w:rsid w:val="00CB0664"/>
    <w:rsid w:val="00E322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09B7946-5D19-4E27-8985-F1D1C150E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781</Words>
  <Characters>4289</Characters>
  <Application>Microsoft Office Word</Application>
  <DocSecurity>0</DocSecurity>
  <Lines>112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Drake, Justin</cp:lastModifiedBy>
  <cp:revision>2</cp:revision>
  <dcterms:created xsi:type="dcterms:W3CDTF">2013-12-23T23:15:00Z</dcterms:created>
  <dcterms:modified xsi:type="dcterms:W3CDTF">2026-03-20T05:11:00Z</dcterms:modified>
  <cp:category/>
</cp:coreProperties>
</file>