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4354" w14:textId="77777777" w:rsidR="00AA28EF" w:rsidRDefault="00E229F5">
      <w:r>
        <w:rPr>
          <w:b/>
          <w:sz w:val="28"/>
        </w:rPr>
        <w:t>Low Rectal Cancer.</w:t>
      </w:r>
    </w:p>
    <w:p w14:paraId="08EFB740" w14:textId="77777777" w:rsidR="00AA28EF" w:rsidRDefault="00AA28EF"/>
    <w:p w14:paraId="2584DCEF" w14:textId="0F0285AF" w:rsidR="00AA28EF" w:rsidRDefault="00E229F5">
      <w:r w:rsidRPr="00E229F5">
        <w:rPr>
          <w:b/>
          <w:highlight w:val="yellow"/>
        </w:rPr>
        <w:t>Stem: 80 y male presenting with pain with defecation, blood on the toilet paper when he wipes, and weight loss over the last three months. Past medical history of CAD with prior 3v CABG 10 years ago, HTN. Prior surgeries include CABG, lap chole and open right inguinal hernia repair. He is physically active and walks 2 miles a day with his dog without chest pain or sob. Physical exam is normal except for external hemorrhoids without stigmata of bleeding and a firm mass 4cm in size about 3cm from the anal ver</w:t>
      </w:r>
      <w:r w:rsidRPr="00E229F5">
        <w:rPr>
          <w:b/>
          <w:highlight w:val="yellow"/>
        </w:rPr>
        <w:t>ge, extending 50% around the circumference. Mobile on palpation. How would you proceed?</w:t>
      </w:r>
    </w:p>
    <w:p w14:paraId="751C8C65" w14:textId="77777777" w:rsidR="00AA28EF" w:rsidRDefault="00AA28EF"/>
    <w:p w14:paraId="6342FB25" w14:textId="77777777" w:rsidR="00AA28EF" w:rsidRDefault="00E229F5">
      <w:r>
        <w:rPr>
          <w:b/>
        </w:rPr>
        <w:t>Any other information you would like to know? Any Additional Workup or Studies:</w:t>
      </w:r>
    </w:p>
    <w:p w14:paraId="1BA9AF68" w14:textId="77777777" w:rsidR="00AA28EF" w:rsidRDefault="00E229F5">
      <w:r>
        <w:t>Labs? CMP no abnormalities, CBC with Hgb 10.2</w:t>
      </w:r>
    </w:p>
    <w:p w14:paraId="57BAF103" w14:textId="77777777" w:rsidR="00AA28EF" w:rsidRDefault="00E229F5">
      <w:r>
        <w:t>Tumor markers? CEA 15</w:t>
      </w:r>
    </w:p>
    <w:p w14:paraId="39BCDDD3" w14:textId="77777777" w:rsidR="00AA28EF" w:rsidRDefault="00E229F5">
      <w:r>
        <w:t>Last colonoscopy? More than 10 years ago, he was told he has hemorrhoids.</w:t>
      </w:r>
    </w:p>
    <w:p w14:paraId="1D96CA69" w14:textId="77777777" w:rsidR="00AA28EF" w:rsidRDefault="00E229F5">
      <w:r>
        <w:t>Proceed with full colonoscopy? ---Who will do it?-- Iwill do it -describe it</w:t>
      </w:r>
    </w:p>
    <w:p w14:paraId="3CDFE10E" w14:textId="77777777" w:rsidR="00AA28EF" w:rsidRDefault="00E229F5">
      <w:r>
        <w:rPr>
          <w:i/>
        </w:rPr>
        <w:t>On colonoscopy you find, no evidence of synchronous lesions, you biopsy the mass and it r eveals adenocarcinoma (Resident should state they will do the colonoscopy themselves, able to describe it, resident should obtain and wait for biopsy results recognizing that histopathology of the tumor will dictate management)</w:t>
      </w:r>
    </w:p>
    <w:p w14:paraId="73C9B7CA" w14:textId="77777777" w:rsidR="00AA28EF" w:rsidRDefault="00E229F5">
      <w:r>
        <w:rPr>
          <w:b/>
        </w:rPr>
        <w:t>What would you like to do now? Staging Work up</w:t>
      </w:r>
    </w:p>
    <w:p w14:paraId="1C9CBB31" w14:textId="77777777" w:rsidR="00AA28EF" w:rsidRDefault="00E229F5">
      <w:r>
        <w:t>1. CT scan chest/abdomen/pelvis: No metastases</w:t>
      </w:r>
    </w:p>
    <w:p w14:paraId="43C6158D" w14:textId="77777777" w:rsidR="00AA28EF" w:rsidRDefault="00E229F5">
      <w:r>
        <w:t>2. MRI pelvis (superior to endorectal US): Shows invasion of the tumor into the muscularis propria (T2 lesion) with two mildly enlarged lymph nodes in the perirectal tissues.</w:t>
      </w:r>
    </w:p>
    <w:p w14:paraId="21359864" w14:textId="77777777" w:rsidR="00AA28EF" w:rsidRDefault="00AA28EF"/>
    <w:p w14:paraId="202409D3" w14:textId="77777777" w:rsidR="00AA28EF" w:rsidRDefault="00E229F5">
      <w:r>
        <w:rPr>
          <w:b/>
        </w:rPr>
        <w:t>How would you manage this patient?</w:t>
      </w:r>
    </w:p>
    <w:p w14:paraId="2199A0CC" w14:textId="77777777" w:rsidR="00AA28EF" w:rsidRDefault="00E229F5">
      <w:r>
        <w:t>Multidisciplinary tumor board discussion.</w:t>
      </w:r>
    </w:p>
    <w:p w14:paraId="1DBA6DFB" w14:textId="77777777" w:rsidR="00AA28EF" w:rsidRDefault="00E229F5">
      <w:r>
        <w:t>Neoadjuvant chemotherapy/radiation. Do all rectal cancer patients get neoadjuvant chemoradiotherapy? T3 and higher/ Any Twith N+ve on clinical workup)</w:t>
      </w:r>
    </w:p>
    <w:p w14:paraId="1419EEAF" w14:textId="77777777" w:rsidR="00AA28EF" w:rsidRDefault="00E229F5">
      <w:r>
        <w:rPr>
          <w:b/>
        </w:rPr>
        <w:t>What is the regimen?</w:t>
      </w:r>
    </w:p>
    <w:p w14:paraId="41E66167" w14:textId="77777777" w:rsidR="00AA28EF" w:rsidRDefault="00E229F5">
      <w:r>
        <w:t>5 weeks of radiation (5,040 Gy) + continuous 5FU or capecitabine therapy</w:t>
      </w:r>
    </w:p>
    <w:p w14:paraId="3E337E3D" w14:textId="77777777" w:rsidR="00AA28EF" w:rsidRDefault="00AA28EF"/>
    <w:p w14:paraId="587ED17C" w14:textId="77777777" w:rsidR="00AA28EF" w:rsidRDefault="00E229F5">
      <w:r>
        <w:rPr>
          <w:b/>
        </w:rPr>
        <w:t>Patients conclude their neoadjuvant chemoradiotherapy, now what?</w:t>
      </w:r>
    </w:p>
    <w:p w14:paraId="14376E65" w14:textId="77777777" w:rsidR="00AA28EF" w:rsidRDefault="00E229F5">
      <w:r>
        <w:t>-Repeat staging scans (CT chest/abd/pelvis and MRI pelvis)</w:t>
      </w:r>
    </w:p>
    <w:p w14:paraId="2D92E532" w14:textId="77777777" w:rsidR="00AA28EF" w:rsidRDefault="00E229F5">
      <w:r>
        <w:t>-Surgery 6-8/ 8-10/ 10-12 weeks after Chemoradiation, all acceptable</w:t>
      </w:r>
    </w:p>
    <w:p w14:paraId="776F7418" w14:textId="77777777" w:rsidR="00AA28EF" w:rsidRDefault="00AA28EF"/>
    <w:p w14:paraId="09C5C11F" w14:textId="77777777" w:rsidR="00AA28EF" w:rsidRDefault="00E229F5">
      <w:r>
        <w:t>What surgery? patient tells you with the chemoradiotherapy he suffered incontinence, and he doesn’t that to continue for the rest of his life</w:t>
      </w:r>
    </w:p>
    <w:p w14:paraId="028E743E" w14:textId="77777777" w:rsidR="00AA28EF" w:rsidRDefault="00E229F5">
      <w:r>
        <w:t>AP Rwith a total mesorectal excision with negative colon radial margin (CRM)</w:t>
      </w:r>
    </w:p>
    <w:p w14:paraId="2E0E27EC" w14:textId="77777777" w:rsidR="00AA28EF" w:rsidRDefault="00AA28EF"/>
    <w:p w14:paraId="701E4174" w14:textId="77777777" w:rsidR="00AA28EF" w:rsidRDefault="00E229F5">
      <w:r>
        <w:rPr>
          <w:b/>
        </w:rPr>
        <w:t>Describe it: After bowel prep with mechanical, antibiotic prophylaxis, mark&amp;pre-op for ostomy site</w:t>
      </w:r>
    </w:p>
    <w:p w14:paraId="53C2033D" w14:textId="77777777" w:rsidR="00AA28EF" w:rsidRDefault="00AA28EF"/>
    <w:p w14:paraId="55031DFD" w14:textId="77777777" w:rsidR="00AA28EF" w:rsidRDefault="00E229F5">
      <w:r>
        <w:t>a. Abdominal portion:(Open / lap / Or Robotic … Lateral to medial or medial to lateral dissection)</w:t>
      </w:r>
    </w:p>
    <w:p w14:paraId="73A26326" w14:textId="77777777" w:rsidR="00AA28EF" w:rsidRDefault="00E229F5">
      <w:r>
        <w:t>i. Start with patient in dorsal lithotomy, lower midline celiotomy, examine for mets, mobilize the sigmoid colon along white line of Toldt or via medial to lateral approach score the peritoneum along the right side, identify the inferior mesenteric artery,, identify left ureter, and perform high ligation.</w:t>
      </w:r>
    </w:p>
    <w:p w14:paraId="37C2ACC1" w14:textId="77777777" w:rsidR="00AA28EF" w:rsidRDefault="00E229F5">
      <w:r>
        <w:t>ii. Enter the mesorectal plane by scoring the peritoneum, use sharp dissection to circumferentially dissect sharply to obtain total mesorectal excision, carry down to the pelvic floor.</w:t>
      </w:r>
    </w:p>
    <w:p w14:paraId="426A3D02" w14:textId="77777777" w:rsidR="00AA28EF" w:rsidRDefault="00AA28EF"/>
    <w:p w14:paraId="00B347DA" w14:textId="77777777" w:rsidR="00AA28EF" w:rsidRDefault="00E229F5">
      <w:r>
        <w:t>b. Perineal portion:</w:t>
      </w:r>
    </w:p>
    <w:p w14:paraId="78D82CAA" w14:textId="77777777" w:rsidR="00AA28EF" w:rsidRDefault="00E229F5">
      <w:r>
        <w:t>i. Elliptical incision 2-3 cm from anal verge</w:t>
      </w:r>
    </w:p>
    <w:p w14:paraId="183677FD" w14:textId="77777777" w:rsidR="00AA28EF" w:rsidRDefault="00E229F5">
      <w:r>
        <w:t>ii. Place lone star retractor ii. Incision to ischiorectal fossa</w:t>
      </w:r>
    </w:p>
    <w:p w14:paraId="7CA5D815" w14:textId="77777777" w:rsidR="00AA28EF" w:rsidRDefault="00E229F5">
      <w:r>
        <w:t>iii. Carry dissection posteriorly, palpate the coccyx, stay anterior to this and divide the anococcygeal ligament.</w:t>
      </w:r>
    </w:p>
    <w:p w14:paraId="015FA028" w14:textId="77777777" w:rsidR="00AA28EF" w:rsidRDefault="00E229F5">
      <w:r>
        <w:t>i v. Enter the peritoneal cavity.</w:t>
      </w:r>
    </w:p>
    <w:p w14:paraId="4C8FE231" w14:textId="77777777" w:rsidR="00AA28EF" w:rsidRDefault="00E229F5">
      <w:r>
        <w:t>v. Resect the levator ani muscle laterally.</w:t>
      </w:r>
    </w:p>
    <w:p w14:paraId="46E54C77" w14:textId="77777777" w:rsidR="00AA28EF" w:rsidRDefault="00E229F5">
      <w:r>
        <w:t>v i. Continue the dissection anteriorly along the rectum between the prostate and the rectum.</w:t>
      </w:r>
    </w:p>
    <w:p w14:paraId="65B34E4A" w14:textId="77777777" w:rsidR="00AA28EF" w:rsidRDefault="00E229F5">
      <w:r>
        <w:t>v i i. Close the perineal wound in multiple layers, leave drain.</w:t>
      </w:r>
    </w:p>
    <w:p w14:paraId="2ACF5DA7" w14:textId="77777777" w:rsidR="00AA28EF" w:rsidRDefault="00AA28EF"/>
    <w:p w14:paraId="7048914D" w14:textId="77777777" w:rsidR="00AA28EF" w:rsidRDefault="00E229F5">
      <w:r>
        <w:rPr>
          <w:b/>
        </w:rPr>
        <w:t>Scenario: What if the mass is palpated at 4cm from the anal verge and is</w:t>
      </w:r>
    </w:p>
    <w:p w14:paraId="2AFB3BAC" w14:textId="77777777" w:rsidR="00AA28EF" w:rsidRDefault="00E229F5">
      <w:r>
        <w:t>2cm in size</w:t>
      </w:r>
    </w:p>
    <w:p w14:paraId="032D0357" w14:textId="77777777" w:rsidR="00AA28EF" w:rsidRDefault="00E229F5">
      <w:r>
        <w:t>Only 20% of the circumference affected.</w:t>
      </w:r>
    </w:p>
    <w:p w14:paraId="70E5C983" w14:textId="77777777" w:rsidR="00AA28EF" w:rsidRDefault="00E229F5">
      <w:r>
        <w:t>Mobile on exam</w:t>
      </w:r>
    </w:p>
    <w:p w14:paraId="3A70AD8A" w14:textId="77777777" w:rsidR="00AA28EF" w:rsidRDefault="00E229F5">
      <w:r>
        <w:t>Biopsy demonstrates adenocarcinoma, well differentiated with no lymphovascular or perineural invasion.</w:t>
      </w:r>
    </w:p>
    <w:p w14:paraId="0FBE56C9" w14:textId="77777777" w:rsidR="00AA28EF" w:rsidRDefault="00E229F5">
      <w:r>
        <w:t>Colonoscopy shows no other lesions</w:t>
      </w:r>
    </w:p>
    <w:p w14:paraId="141413B8" w14:textId="77777777" w:rsidR="00AA28EF" w:rsidRDefault="00E229F5">
      <w:r>
        <w:t>MRI consistent with (T1 tumor) without suspicious lymphadenopathy</w:t>
      </w:r>
    </w:p>
    <w:p w14:paraId="6145443F" w14:textId="77777777" w:rsidR="00AA28EF" w:rsidRDefault="00E229F5">
      <w:r>
        <w:t>CT C/A/Pwith no metastatic disease.</w:t>
      </w:r>
    </w:p>
    <w:p w14:paraId="39580CE3" w14:textId="77777777" w:rsidR="00AA28EF" w:rsidRDefault="00E229F5">
      <w:r>
        <w:rPr>
          <w:b/>
        </w:rPr>
        <w:t>How would you manage?</w:t>
      </w:r>
    </w:p>
    <w:p w14:paraId="01F33ECE" w14:textId="77777777" w:rsidR="00AA28EF" w:rsidRDefault="00E229F5">
      <w:r>
        <w:t>Wide Local excision. -What’s your margin? 1 cm -How deep you go? Full thickness to the perirectal fat.</w:t>
      </w:r>
    </w:p>
    <w:p w14:paraId="6BBD0C3F" w14:textId="77777777" w:rsidR="00AA28EF" w:rsidRDefault="00AA28EF"/>
    <w:p w14:paraId="4E8BBB8F" w14:textId="77777777" w:rsidR="00AA28EF" w:rsidRDefault="00E229F5">
      <w:r>
        <w:rPr>
          <w:b/>
        </w:rPr>
        <w:t xml:space="preserve">Scenario 2: In a different patient, w hat if the tumor is in the upper rectum, biopsy proven adenocarcinoma. MRI pelvis demonstrates T1 lesion at 15cm from the anal verge, no </w:t>
      </w:r>
      <w:r>
        <w:rPr>
          <w:b/>
        </w:rPr>
        <w:lastRenderedPageBreak/>
        <w:t>suspicious lymphadenopathy, above and without involvement of the peritoneal reflection. Your patient has excellent continence and bowel control at baseline. What surgery would you offer?</w:t>
      </w:r>
    </w:p>
    <w:p w14:paraId="61A7324A" w14:textId="77777777" w:rsidR="00AA28EF" w:rsidRDefault="00AA28EF"/>
    <w:p w14:paraId="66413CD0" w14:textId="77777777" w:rsidR="00AA28EF" w:rsidRDefault="00E229F5">
      <w:r>
        <w:t>Low anterior resection, with t umor specific mesorectal excision.</w:t>
      </w:r>
    </w:p>
    <w:p w14:paraId="6FC6E208" w14:textId="77777777" w:rsidR="00AA28EF" w:rsidRDefault="00E229F5">
      <w:r>
        <w:rPr>
          <w:b/>
        </w:rPr>
        <w:t>What criteria allows you to offer local excision in low rectal cancers?</w:t>
      </w:r>
    </w:p>
    <w:p w14:paraId="3BDA5161" w14:textId="77777777" w:rsidR="00AA28EF" w:rsidRDefault="00E229F5">
      <w:r>
        <w:t>T1 rectal cancers</w:t>
      </w:r>
    </w:p>
    <w:p w14:paraId="4170D579" w14:textId="77777777" w:rsidR="00AA28EF" w:rsidRDefault="00E229F5">
      <w:r>
        <w:t>Within 8cm of the anal verge or below first rectal valve</w:t>
      </w:r>
    </w:p>
    <w:p w14:paraId="20BA57A1" w14:textId="77777777" w:rsidR="00AA28EF" w:rsidRDefault="00E229F5">
      <w:r>
        <w:t>No high-risk features (no lymph vascular invasion</w:t>
      </w:r>
    </w:p>
    <w:p w14:paraId="27C078B5" w14:textId="77777777" w:rsidR="00AA28EF" w:rsidRDefault="00E229F5">
      <w:r>
        <w:t>Less than 3cm in diameter.</w:t>
      </w:r>
    </w:p>
    <w:p w14:paraId="1DE37A98" w14:textId="77777777" w:rsidR="00AA28EF" w:rsidRDefault="00E229F5">
      <w:r>
        <w:t>0% of the circumference of the bowel lumen)</w:t>
      </w:r>
    </w:p>
    <w:sectPr w:rsidR="00AA28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625430">
    <w:abstractNumId w:val="8"/>
  </w:num>
  <w:num w:numId="2" w16cid:durableId="340090583">
    <w:abstractNumId w:val="6"/>
  </w:num>
  <w:num w:numId="3" w16cid:durableId="1001349938">
    <w:abstractNumId w:val="5"/>
  </w:num>
  <w:num w:numId="4" w16cid:durableId="278336703">
    <w:abstractNumId w:val="4"/>
  </w:num>
  <w:num w:numId="5" w16cid:durableId="1306154684">
    <w:abstractNumId w:val="7"/>
  </w:num>
  <w:num w:numId="6" w16cid:durableId="883715519">
    <w:abstractNumId w:val="3"/>
  </w:num>
  <w:num w:numId="7" w16cid:durableId="589507166">
    <w:abstractNumId w:val="2"/>
  </w:num>
  <w:num w:numId="8" w16cid:durableId="669992075">
    <w:abstractNumId w:val="1"/>
  </w:num>
  <w:num w:numId="9" w16cid:durableId="114670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AA1D8D"/>
    <w:rsid w:val="00AA28EF"/>
    <w:rsid w:val="00B47730"/>
    <w:rsid w:val="00CB0664"/>
    <w:rsid w:val="00E22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3877</Characters>
  <Application>Microsoft Office Word</Application>
  <DocSecurity>0</DocSecurity>
  <Lines>110</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2026-03-20T05:16:00Z</dcterms:modified>
  <cp:category/>
</cp:coreProperties>
</file>