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7DCA7" w14:textId="2E1B56B5" w:rsidR="00630CD5" w:rsidRPr="002F42B8" w:rsidRDefault="00463461" w:rsidP="00C8083B">
      <w:pPr>
        <w:jc w:val="both"/>
        <w:rPr>
          <w:b/>
          <w:bCs/>
          <w:color w:val="538135" w:themeColor="accent6" w:themeShade="BF"/>
          <w:sz w:val="48"/>
          <w:szCs w:val="48"/>
        </w:rPr>
      </w:pPr>
      <w:r w:rsidRPr="002F42B8">
        <w:rPr>
          <w:b/>
          <w:bCs/>
          <w:color w:val="538135" w:themeColor="accent6" w:themeShade="BF"/>
          <w:sz w:val="48"/>
          <w:szCs w:val="48"/>
        </w:rPr>
        <w:t xml:space="preserve">Room </w:t>
      </w:r>
      <w:r w:rsidR="002F42B8" w:rsidRPr="002F42B8">
        <w:rPr>
          <w:b/>
          <w:bCs/>
          <w:color w:val="538135" w:themeColor="accent6" w:themeShade="BF"/>
          <w:sz w:val="48"/>
          <w:szCs w:val="48"/>
        </w:rPr>
        <w:t>B</w:t>
      </w:r>
    </w:p>
    <w:p w14:paraId="1FD92BD5" w14:textId="5C0BC8D5" w:rsidR="00A67E20" w:rsidRPr="00A67E20" w:rsidRDefault="00363411" w:rsidP="00A67E20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  <w:r>
        <w:rPr>
          <w:b/>
          <w:bCs/>
          <w:color w:val="538135" w:themeColor="accent6" w:themeShade="BF"/>
          <w:sz w:val="32"/>
          <w:szCs w:val="32"/>
          <w:u w:val="single"/>
        </w:rPr>
        <w:t>B</w:t>
      </w:r>
      <w:r w:rsidR="00463461" w:rsidRPr="00363411">
        <w:rPr>
          <w:b/>
          <w:bCs/>
          <w:color w:val="538135" w:themeColor="accent6" w:themeShade="BF"/>
          <w:sz w:val="32"/>
          <w:szCs w:val="32"/>
          <w:u w:val="single"/>
        </w:rPr>
        <w:t>Q1</w:t>
      </w:r>
      <w:r w:rsidR="00561510">
        <w:rPr>
          <w:b/>
          <w:bCs/>
          <w:color w:val="C00000"/>
          <w:sz w:val="32"/>
          <w:szCs w:val="32"/>
          <w:u w:val="single"/>
        </w:rPr>
        <w:t xml:space="preserve"> </w:t>
      </w:r>
      <w:r w:rsidR="00A67E20" w:rsidRPr="004D68C5">
        <w:rPr>
          <w:rFonts w:asciiTheme="minorHAnsi" w:hAnsiTheme="minorHAnsi" w:cstheme="minorHAnsi"/>
          <w:b/>
          <w:bCs/>
          <w:color w:val="C00000"/>
          <w:sz w:val="32"/>
          <w:szCs w:val="32"/>
          <w:highlight w:val="yellow"/>
        </w:rPr>
        <w:t>Gall Stone Ileus</w:t>
      </w:r>
    </w:p>
    <w:p w14:paraId="69734592" w14:textId="77777777" w:rsidR="00A67E20" w:rsidRPr="000F4FB6" w:rsidRDefault="00A67E20" w:rsidP="00A67E20">
      <w:pPr>
        <w:pStyle w:val="NormalWeb"/>
        <w:spacing w:before="136" w:beforeAutospacing="0" w:after="0" w:afterAutospacing="0"/>
        <w:ind w:left="220" w:right="471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b/>
          <w:bCs/>
          <w:color w:val="000000"/>
          <w:sz w:val="28"/>
          <w:szCs w:val="28"/>
        </w:rPr>
        <w:t>Stem:  </w:t>
      </w: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A 76-year-old demented woman presents to the emergency department from her nursing facility with 4 days of intermittent abdominal pain, confusion, food intolerance, emesis and diminished urinary output. </w:t>
      </w:r>
    </w:p>
    <w:p w14:paraId="0640DEEA" w14:textId="77777777" w:rsidR="00A67E20" w:rsidRPr="000F4FB6" w:rsidRDefault="00A67E20" w:rsidP="00A67E20">
      <w:pPr>
        <w:pStyle w:val="NormalWeb"/>
        <w:spacing w:before="136" w:beforeAutospacing="0" w:after="0" w:afterAutospacing="0"/>
        <w:ind w:left="220" w:right="471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Past medical history includes Alzheimer’s dementia, COPD, CAD, HTN, cholelithiasis, HLD. </w:t>
      </w:r>
    </w:p>
    <w:p w14:paraId="01B46791" w14:textId="77777777" w:rsidR="00A67E20" w:rsidRPr="000F4FB6" w:rsidRDefault="00A67E20" w:rsidP="00A67E20">
      <w:pPr>
        <w:pStyle w:val="NormalWeb"/>
        <w:spacing w:before="136" w:beforeAutospacing="0" w:after="0" w:afterAutospacing="0"/>
        <w:ind w:left="220" w:right="471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Past surgical history includes total abdominal hysterectomy. </w:t>
      </w:r>
    </w:p>
    <w:p w14:paraId="00F5CDC4" w14:textId="77777777" w:rsidR="00A67E20" w:rsidRPr="000F4FB6" w:rsidRDefault="00A67E20" w:rsidP="00A67E20">
      <w:pPr>
        <w:pStyle w:val="NormalWeb"/>
        <w:spacing w:before="136" w:beforeAutospacing="0" w:after="0" w:afterAutospacing="0"/>
        <w:ind w:left="220" w:right="471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Examination: HR 110bpm, BP 106/43mmHg, 92% sats on room air, 36.6C</w:t>
      </w:r>
      <w:r w:rsidRPr="000F4FB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. </w:t>
      </w:r>
      <w:r w:rsidRPr="000F4FB6">
        <w:rPr>
          <w:rFonts w:asciiTheme="minorHAnsi" w:hAnsiTheme="minorHAnsi" w:cstheme="minorHAnsi"/>
          <w:color w:val="000000"/>
          <w:sz w:val="28"/>
          <w:szCs w:val="28"/>
        </w:rPr>
        <w:t>Abdomen is distended and tympanic however soft, with generalized tenderness without involuntary guarding or signs of peritonitis.</w:t>
      </w:r>
    </w:p>
    <w:p w14:paraId="70E3927F" w14:textId="77777777" w:rsidR="00A67E20" w:rsidRPr="000F4FB6" w:rsidRDefault="00A67E20" w:rsidP="00A67E20">
      <w:pPr>
        <w:pStyle w:val="NormalWeb"/>
        <w:spacing w:before="136" w:beforeAutospacing="0" w:after="0" w:afterAutospacing="0"/>
        <w:ind w:left="220" w:right="471"/>
        <w:jc w:val="both"/>
        <w:rPr>
          <w:rFonts w:asciiTheme="minorHAnsi" w:hAnsiTheme="minorHAnsi" w:cstheme="minorHAnsi"/>
          <w:sz w:val="28"/>
          <w:szCs w:val="28"/>
        </w:rPr>
      </w:pPr>
    </w:p>
    <w:p w14:paraId="65780F1C" w14:textId="77777777" w:rsidR="00A67E20" w:rsidRPr="000F4FB6" w:rsidRDefault="00A67E20" w:rsidP="00A67E20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Pertinent labs: WBC of 12.4, LA 2.4, NA 130, Chloride 92. LFTs, lipase and amylase are within normal limits. </w:t>
      </w:r>
    </w:p>
    <w:p w14:paraId="49E89171" w14:textId="77777777" w:rsidR="00A67E20" w:rsidRPr="000F4FB6" w:rsidRDefault="00A67E20" w:rsidP="00A67E20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7A2087F2" w14:textId="4AA4D032" w:rsidR="00A67E20" w:rsidRPr="00FF12DF" w:rsidRDefault="00A67E20" w:rsidP="00A67E20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FF12D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</w:t>
      </w:r>
      <w:r w:rsidR="00FF12DF" w:rsidRPr="00FF12DF">
        <w:rPr>
          <w:rFonts w:asciiTheme="minorHAnsi" w:hAnsiTheme="minorHAnsi" w:cstheme="minorHAnsi"/>
          <w:b/>
          <w:bCs/>
          <w:color w:val="000000"/>
          <w:sz w:val="28"/>
          <w:szCs w:val="28"/>
        </w:rPr>
        <w:t>studi</w:t>
      </w:r>
      <w:r w:rsidR="00FF12D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es </w:t>
      </w:r>
      <w:r w:rsidRPr="00FF12DF">
        <w:rPr>
          <w:rFonts w:asciiTheme="minorHAnsi" w:hAnsiTheme="minorHAnsi" w:cstheme="minorHAnsi"/>
          <w:b/>
          <w:bCs/>
          <w:color w:val="000000"/>
          <w:sz w:val="28"/>
          <w:szCs w:val="28"/>
        </w:rPr>
        <w:t>would you order?</w:t>
      </w:r>
    </w:p>
    <w:p w14:paraId="4D0C3E55" w14:textId="77777777" w:rsidR="00A67E20" w:rsidRPr="000F4FB6" w:rsidRDefault="00A67E20" w:rsidP="00A67E20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69C0209D" w14:textId="77777777" w:rsidR="00A67E20" w:rsidRPr="000F4FB6" w:rsidRDefault="00A67E20" w:rsidP="00046A48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Abdominal </w:t>
      </w:r>
      <w:proofErr w:type="spellStart"/>
      <w:r w:rsidRPr="000F4FB6">
        <w:rPr>
          <w:rFonts w:asciiTheme="minorHAnsi" w:hAnsiTheme="minorHAnsi" w:cstheme="minorHAnsi"/>
          <w:color w:val="000000"/>
          <w:sz w:val="28"/>
          <w:szCs w:val="28"/>
        </w:rPr>
        <w:t>xray</w:t>
      </w:r>
      <w:proofErr w:type="spellEnd"/>
    </w:p>
    <w:p w14:paraId="0AB009CB" w14:textId="77777777" w:rsidR="00A67E20" w:rsidRPr="000F4FB6" w:rsidRDefault="00A67E20" w:rsidP="00046A48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CT scan </w:t>
      </w:r>
    </w:p>
    <w:p w14:paraId="1E7473A9" w14:textId="77777777" w:rsidR="00A67E20" w:rsidRPr="000F4FB6" w:rsidRDefault="00A67E20" w:rsidP="00A67E20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7485D5BC" w14:textId="77777777" w:rsidR="00A67E20" w:rsidRPr="000F4FB6" w:rsidRDefault="00A67E20" w:rsidP="00A67E20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3128B0E0" wp14:editId="0570354F">
            <wp:extent cx="5943600" cy="5974080"/>
            <wp:effectExtent l="0" t="0" r="0" b="7620"/>
            <wp:docPr id="2027796519" name="Picture 3" descr="Gallstone ileus | Radiology Case |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allstone ileus | Radiology Case | Radiopaedia.or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881B" w14:textId="77777777" w:rsidR="00A67E20" w:rsidRPr="000F4FB6" w:rsidRDefault="00A67E20" w:rsidP="00A67E20">
      <w:pPr>
        <w:pStyle w:val="NormalWeb"/>
        <w:spacing w:before="0" w:beforeAutospacing="0" w:after="0" w:afterAutospacing="0"/>
        <w:ind w:left="220"/>
        <w:jc w:val="both"/>
        <w:rPr>
          <w:rFonts w:asciiTheme="minorHAnsi" w:hAnsiTheme="minorHAnsi" w:cstheme="minorHAnsi"/>
          <w:sz w:val="28"/>
          <w:szCs w:val="28"/>
        </w:rPr>
      </w:pPr>
    </w:p>
    <w:p w14:paraId="4B23428F" w14:textId="77777777" w:rsidR="00A67E20" w:rsidRPr="000F4FB6" w:rsidRDefault="00A67E20" w:rsidP="00A67E20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51CA3DBF" wp14:editId="56AFAB4B">
            <wp:extent cx="5590515" cy="5590515"/>
            <wp:effectExtent l="0" t="0" r="0" b="0"/>
            <wp:docPr id="693635731" name="Picture 2" descr="Gallstone ileus | Radiology Case |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llstone ileus | Radiology Case | Radiopaedia.or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388" cy="559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3E1E" w14:textId="77777777" w:rsidR="00A67E20" w:rsidRPr="000F4FB6" w:rsidRDefault="00A67E20" w:rsidP="00A67E20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</w:p>
    <w:p w14:paraId="5104DA64" w14:textId="77777777" w:rsidR="00A67E20" w:rsidRPr="000F4FB6" w:rsidRDefault="00A67E20" w:rsidP="00A67E20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423B11D5" w14:textId="77777777" w:rsidR="00A67E20" w:rsidRPr="000F4FB6" w:rsidRDefault="00A67E20" w:rsidP="00A67E20">
      <w:pPr>
        <w:pStyle w:val="NormalWeb"/>
        <w:spacing w:before="138" w:beforeAutospacing="0" w:after="0" w:afterAutospacing="0"/>
        <w:ind w:right="415"/>
        <w:rPr>
          <w:rFonts w:asciiTheme="minorHAnsi" w:hAnsiTheme="minorHAnsi" w:cstheme="minorHAnsi"/>
          <w:color w:val="000000"/>
          <w:sz w:val="28"/>
          <w:szCs w:val="28"/>
        </w:rPr>
      </w:pPr>
    </w:p>
    <w:p w14:paraId="6F27FA9B" w14:textId="77777777" w:rsidR="00A67E20" w:rsidRPr="000F4FB6" w:rsidRDefault="00A67E20" w:rsidP="00A67E20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sz w:val="28"/>
          <w:szCs w:val="28"/>
        </w:rPr>
      </w:pPr>
      <w:r w:rsidRPr="000F4FB6">
        <w:rPr>
          <w:rFonts w:asciiTheme="minorHAnsi" w:hAnsiTheme="minorHAnsi" w:cstheme="minorHAnsi"/>
          <w:b/>
          <w:bCs/>
          <w:sz w:val="28"/>
          <w:szCs w:val="28"/>
        </w:rPr>
        <w:t>What is your differential diagnosis?</w:t>
      </w:r>
    </w:p>
    <w:p w14:paraId="6BC61187" w14:textId="77777777" w:rsidR="00A67E20" w:rsidRPr="000F4FB6" w:rsidRDefault="00A67E20" w:rsidP="00046A4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Small bowel obstruction</w:t>
      </w:r>
    </w:p>
    <w:p w14:paraId="289B66C0" w14:textId="77777777" w:rsidR="00A67E20" w:rsidRPr="000F4FB6" w:rsidRDefault="00A67E20" w:rsidP="00046A4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Gallstone ileus</w:t>
      </w:r>
    </w:p>
    <w:p w14:paraId="6CC18D38" w14:textId="77777777" w:rsidR="00A67E20" w:rsidRPr="000F4FB6" w:rsidRDefault="00A67E20" w:rsidP="00046A4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Mesenteric ischemia</w:t>
      </w:r>
    </w:p>
    <w:p w14:paraId="58538365" w14:textId="77777777" w:rsidR="00A67E20" w:rsidRPr="000F4FB6" w:rsidRDefault="00A67E20" w:rsidP="00046A4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color w:val="000000"/>
          <w:sz w:val="28"/>
          <w:szCs w:val="28"/>
        </w:rPr>
        <w:t>Intestinal perforation</w:t>
      </w:r>
    </w:p>
    <w:p w14:paraId="16E4A2D2" w14:textId="77777777" w:rsidR="00A67E20" w:rsidRPr="000F4FB6" w:rsidRDefault="00A67E20" w:rsidP="00046A4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sz w:val="28"/>
          <w:szCs w:val="28"/>
        </w:rPr>
        <w:t>M</w:t>
      </w:r>
      <w:r w:rsidRPr="000F4FB6">
        <w:rPr>
          <w:rFonts w:asciiTheme="minorHAnsi" w:hAnsiTheme="minorHAnsi" w:cstheme="minorHAnsi"/>
          <w:color w:val="000000"/>
          <w:sz w:val="28"/>
          <w:szCs w:val="28"/>
        </w:rPr>
        <w:t>alignancy</w:t>
      </w:r>
    </w:p>
    <w:p w14:paraId="2ACC2C5A" w14:textId="4771962F" w:rsidR="00A67E20" w:rsidRPr="000F4FB6" w:rsidRDefault="00A67E20" w:rsidP="00FF12DF">
      <w:pPr>
        <w:pStyle w:val="NormalWeb"/>
        <w:spacing w:before="11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F4FB6">
        <w:rPr>
          <w:rFonts w:asciiTheme="minorHAnsi" w:hAnsiTheme="minorHAnsi" w:cstheme="minorHAnsi"/>
          <w:b/>
          <w:bCs/>
          <w:color w:val="000000"/>
          <w:sz w:val="28"/>
          <w:szCs w:val="28"/>
        </w:rPr>
        <w:lastRenderedPageBreak/>
        <w:t>What would you like to do now? </w:t>
      </w:r>
    </w:p>
    <w:p w14:paraId="75CE469E" w14:textId="77777777" w:rsidR="00A67E20" w:rsidRPr="000F4FB6" w:rsidRDefault="00A67E20" w:rsidP="00046A48">
      <w:pPr>
        <w:numPr>
          <w:ilvl w:val="0"/>
          <w:numId w:val="15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NGT decompression</w:t>
      </w:r>
    </w:p>
    <w:p w14:paraId="05781802" w14:textId="77777777" w:rsidR="00A67E20" w:rsidRPr="000F4FB6" w:rsidRDefault="00A67E20" w:rsidP="00046A48">
      <w:pPr>
        <w:numPr>
          <w:ilvl w:val="0"/>
          <w:numId w:val="15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IV access</w:t>
      </w:r>
    </w:p>
    <w:p w14:paraId="6B3DBAE6" w14:textId="77777777" w:rsidR="00A67E20" w:rsidRPr="006C4012" w:rsidRDefault="00A67E20" w:rsidP="00046A48">
      <w:pPr>
        <w:numPr>
          <w:ilvl w:val="0"/>
          <w:numId w:val="15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Resuscitation.</w:t>
      </w:r>
    </w:p>
    <w:p w14:paraId="3A37EFE8" w14:textId="77777777" w:rsidR="00A67E20" w:rsidRPr="000F4FB6" w:rsidRDefault="00A67E20" w:rsidP="00A67E20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0EFB75EB" w14:textId="7705D46D" w:rsidR="00A67E20" w:rsidRDefault="002A32EC" w:rsidP="00A67E20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A32EC">
        <w:rPr>
          <w:rFonts w:eastAsia="Times New Roman" w:cstheme="minorHAnsi"/>
          <w:color w:val="000000"/>
          <w:sz w:val="28"/>
          <w:szCs w:val="28"/>
          <w:highlight w:val="yellow"/>
        </w:rPr>
        <w:t xml:space="preserve">To </w:t>
      </w:r>
      <w:r w:rsidR="003A3E92" w:rsidRPr="002A32EC">
        <w:rPr>
          <w:rFonts w:eastAsia="Times New Roman" w:cstheme="minorHAnsi"/>
          <w:color w:val="000000"/>
          <w:sz w:val="28"/>
          <w:szCs w:val="28"/>
          <w:highlight w:val="yellow"/>
        </w:rPr>
        <w:t>examiner:</w:t>
      </w:r>
      <w:r w:rsidRPr="002A32EC">
        <w:rPr>
          <w:rFonts w:eastAsia="Times New Roman" w:cstheme="minorHAnsi"/>
          <w:color w:val="000000"/>
          <w:sz w:val="28"/>
          <w:szCs w:val="28"/>
          <w:highlight w:val="yellow"/>
        </w:rPr>
        <w:t xml:space="preserve"> Resident should be able to recognize</w:t>
      </w:r>
      <w:r w:rsidR="00A67E20" w:rsidRPr="002A32EC">
        <w:rPr>
          <w:rFonts w:eastAsia="Times New Roman" w:cstheme="minorHAnsi"/>
          <w:color w:val="000000"/>
          <w:sz w:val="28"/>
          <w:szCs w:val="28"/>
          <w:highlight w:val="yellow"/>
        </w:rPr>
        <w:t xml:space="preserve"> gallstone ileus on imaging</w:t>
      </w:r>
      <w:r w:rsidR="00A67E20" w:rsidRPr="000F4FB6">
        <w:rPr>
          <w:rFonts w:eastAsia="Times New Roman" w:cstheme="minorHAnsi"/>
          <w:color w:val="000000"/>
          <w:sz w:val="28"/>
          <w:szCs w:val="28"/>
        </w:rPr>
        <w:t xml:space="preserve"> </w:t>
      </w:r>
    </w:p>
    <w:p w14:paraId="4DFD221C" w14:textId="77777777" w:rsidR="002A32EC" w:rsidRPr="000F4FB6" w:rsidRDefault="002A32EC" w:rsidP="00A67E20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5FE77BA8" w14:textId="77777777" w:rsidR="00A67E20" w:rsidRPr="006C4012" w:rsidRDefault="00A67E20" w:rsidP="00A67E20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-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 OR for ex-lap</w:t>
      </w:r>
    </w:p>
    <w:p w14:paraId="4E7FBA37" w14:textId="21CB00C9" w:rsidR="00A67E20" w:rsidRPr="006C4012" w:rsidRDefault="00A67E20" w:rsidP="00046A48">
      <w:pPr>
        <w:numPr>
          <w:ilvl w:val="1"/>
          <w:numId w:val="16"/>
        </w:numPr>
        <w:spacing w:after="0" w:line="240" w:lineRule="auto"/>
        <w:ind w:left="117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 xml:space="preserve">Inspect/palpate entire </w:t>
      </w:r>
      <w:r w:rsidR="00621075" w:rsidRPr="006C4012">
        <w:rPr>
          <w:rFonts w:eastAsia="Times New Roman" w:cstheme="minorHAnsi"/>
          <w:color w:val="000000"/>
          <w:sz w:val="28"/>
          <w:szCs w:val="28"/>
        </w:rPr>
        <w:t>midgut.</w:t>
      </w:r>
    </w:p>
    <w:p w14:paraId="1517B630" w14:textId="77777777" w:rsidR="00A67E20" w:rsidRPr="006C4012" w:rsidRDefault="00A67E20" w:rsidP="00046A48">
      <w:pPr>
        <w:numPr>
          <w:ilvl w:val="1"/>
          <w:numId w:val="17"/>
        </w:numPr>
        <w:spacing w:after="0" w:line="240" w:lineRule="auto"/>
        <w:ind w:left="117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Longitudinal enterotomy, stone extraction and closure in H-M fashion</w:t>
      </w:r>
    </w:p>
    <w:p w14:paraId="49B4F99F" w14:textId="77777777" w:rsidR="00A67E20" w:rsidRPr="000F4FB6" w:rsidRDefault="00A67E20" w:rsidP="00A67E20">
      <w:pPr>
        <w:spacing w:after="0" w:line="240" w:lineRule="auto"/>
        <w:ind w:right="95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3ED92CB7" w14:textId="3B74AA26" w:rsidR="00A67E20" w:rsidRPr="000F4FB6" w:rsidRDefault="00A67E20" w:rsidP="00A67E20">
      <w:pPr>
        <w:spacing w:after="0" w:line="240" w:lineRule="auto"/>
        <w:ind w:right="95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How do you </w:t>
      </w:r>
      <w:r w:rsidR="00621075" w:rsidRPr="000F4FB6">
        <w:rPr>
          <w:rFonts w:eastAsia="Times New Roman" w:cstheme="minorHAnsi"/>
          <w:b/>
          <w:bCs/>
          <w:color w:val="000000"/>
          <w:sz w:val="28"/>
          <w:szCs w:val="28"/>
        </w:rPr>
        <w:t>manage</w:t>
      </w: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cholecystoenteric</w:t>
      </w:r>
      <w:proofErr w:type="spellEnd"/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 fistula</w:t>
      </w:r>
      <w:r w:rsidRPr="000F4FB6">
        <w:rPr>
          <w:rFonts w:eastAsia="Times New Roman" w:cstheme="minorHAnsi"/>
          <w:color w:val="000000"/>
          <w:sz w:val="28"/>
          <w:szCs w:val="28"/>
        </w:rPr>
        <w:t>?</w:t>
      </w:r>
    </w:p>
    <w:p w14:paraId="2C954E29" w14:textId="17FAAB51" w:rsidR="00A67E20" w:rsidRPr="006C4012" w:rsidRDefault="00A67E20" w:rsidP="00A67E20">
      <w:pPr>
        <w:spacing w:after="0" w:line="240" w:lineRule="auto"/>
        <w:ind w:right="95" w:firstLine="72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 xml:space="preserve">leave it alone in old, frail and sick </w:t>
      </w:r>
      <w:r w:rsidR="00621075">
        <w:rPr>
          <w:rFonts w:eastAsia="Times New Roman" w:cstheme="minorHAnsi"/>
          <w:color w:val="000000"/>
          <w:sz w:val="28"/>
          <w:szCs w:val="28"/>
        </w:rPr>
        <w:t>patients.</w:t>
      </w:r>
    </w:p>
    <w:p w14:paraId="76E44106" w14:textId="77777777" w:rsidR="00A67E20" w:rsidRPr="006C4012" w:rsidRDefault="00A67E20" w:rsidP="00A67E2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2D9F83FC" w14:textId="77777777" w:rsidR="00A67E20" w:rsidRPr="006C4012" w:rsidRDefault="00A67E20" w:rsidP="00A67E20">
      <w:pPr>
        <w:spacing w:before="1" w:after="0" w:line="240" w:lineRule="auto"/>
        <w:ind w:left="107"/>
        <w:rPr>
          <w:rFonts w:eastAsia="Times New Roman" w:cstheme="minorHAnsi"/>
          <w:b/>
          <w:bCs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Scenario 1: Same patient, however, you are unable to milk the stone out proximally.</w:t>
      </w:r>
    </w:p>
    <w:p w14:paraId="5B971750" w14:textId="77777777" w:rsidR="00A67E20" w:rsidRPr="006C4012" w:rsidRDefault="00A67E20" w:rsidP="00A67E20">
      <w:pPr>
        <w:spacing w:after="240" w:line="240" w:lineRule="auto"/>
        <w:ind w:firstLine="720"/>
        <w:rPr>
          <w:rFonts w:eastAsia="Times New Roman" w:cstheme="minorHAnsi"/>
          <w:sz w:val="28"/>
          <w:szCs w:val="28"/>
        </w:rPr>
      </w:pPr>
      <w:r w:rsidRPr="000F4FB6">
        <w:rPr>
          <w:rFonts w:cstheme="minorHAnsi"/>
          <w:color w:val="000000"/>
          <w:sz w:val="28"/>
          <w:szCs w:val="28"/>
        </w:rPr>
        <w:t xml:space="preserve">Perform a segmental small bowel resection. </w:t>
      </w:r>
    </w:p>
    <w:p w14:paraId="4E663DD1" w14:textId="77777777" w:rsidR="00A67E20" w:rsidRPr="006C4012" w:rsidRDefault="00A67E20" w:rsidP="00A67E20">
      <w:pPr>
        <w:spacing w:after="0" w:line="240" w:lineRule="auto"/>
        <w:ind w:left="107" w:right="96"/>
        <w:jc w:val="both"/>
        <w:rPr>
          <w:rFonts w:eastAsia="Times New Roman" w:cstheme="minorHAnsi"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 2: 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Same patient successfully treated with enterotomy with stone retrieval and primary closure of the small bowel. In the coming days becomes increasingly tachycardic, febrile, and </w:t>
      </w:r>
      <w:r w:rsidRPr="000F4FB6">
        <w:rPr>
          <w:rFonts w:eastAsia="Times New Roman" w:cstheme="minorHAnsi"/>
          <w:color w:val="000000"/>
          <w:sz w:val="28"/>
          <w:szCs w:val="28"/>
        </w:rPr>
        <w:t>hypotensive.</w:t>
      </w:r>
    </w:p>
    <w:p w14:paraId="435E4807" w14:textId="77777777" w:rsidR="00A67E20" w:rsidRPr="006C4012" w:rsidRDefault="00A67E20" w:rsidP="00A67E20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FE0ADD" w14:textId="16B29164" w:rsidR="00A67E20" w:rsidRPr="000F4FB6" w:rsidRDefault="00A67E20" w:rsidP="00A67E20">
      <w:pPr>
        <w:spacing w:after="0" w:line="240" w:lineRule="auto"/>
        <w:ind w:left="467" w:hanging="361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What is you </w:t>
      </w: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diagnosis</w:t>
      </w: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? How would you </w:t>
      </w:r>
      <w:r w:rsidR="008059F0" w:rsidRPr="000F4FB6">
        <w:rPr>
          <w:rFonts w:eastAsia="Times New Roman" w:cstheme="minorHAnsi"/>
          <w:b/>
          <w:bCs/>
          <w:color w:val="000000"/>
          <w:sz w:val="28"/>
          <w:szCs w:val="28"/>
        </w:rPr>
        <w:t>manage?</w:t>
      </w:r>
      <w:r w:rsidRPr="000F4FB6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</w:p>
    <w:p w14:paraId="36F37D5A" w14:textId="77777777" w:rsidR="00A67E20" w:rsidRPr="000F4FB6" w:rsidRDefault="00A67E20" w:rsidP="00A67E20">
      <w:pPr>
        <w:spacing w:after="0" w:line="240" w:lineRule="auto"/>
        <w:ind w:left="467"/>
        <w:rPr>
          <w:rFonts w:eastAsia="Times New Roman" w:cstheme="minorHAnsi"/>
          <w:color w:val="000000"/>
          <w:sz w:val="28"/>
          <w:szCs w:val="28"/>
        </w:rPr>
      </w:pPr>
      <w:r w:rsidRPr="000F4FB6">
        <w:rPr>
          <w:rFonts w:eastAsia="Times New Roman" w:cstheme="minorHAnsi"/>
          <w:color w:val="000000"/>
          <w:sz w:val="28"/>
          <w:szCs w:val="28"/>
        </w:rPr>
        <w:t>E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nteric leak </w:t>
      </w:r>
    </w:p>
    <w:p w14:paraId="361CC0F5" w14:textId="77777777" w:rsidR="00A67E20" w:rsidRPr="000F4FB6" w:rsidRDefault="00A67E20" w:rsidP="00046A48">
      <w:pPr>
        <w:pStyle w:val="NormalWeb"/>
        <w:numPr>
          <w:ilvl w:val="0"/>
          <w:numId w:val="19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 xml:space="preserve">IVF resuscitation. </w:t>
      </w:r>
    </w:p>
    <w:p w14:paraId="082359FD" w14:textId="77777777" w:rsidR="00A67E20" w:rsidRPr="000F4FB6" w:rsidRDefault="00A67E20" w:rsidP="00046A48">
      <w:pPr>
        <w:pStyle w:val="NormalWeb"/>
        <w:numPr>
          <w:ilvl w:val="0"/>
          <w:numId w:val="19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 xml:space="preserve">Empiric </w:t>
      </w:r>
      <w:proofErr w:type="spellStart"/>
      <w:r w:rsidRPr="000F4FB6">
        <w:rPr>
          <w:rFonts w:ascii="Arial" w:hAnsi="Arial" w:cs="Arial"/>
          <w:color w:val="000000"/>
          <w:sz w:val="28"/>
          <w:szCs w:val="28"/>
        </w:rPr>
        <w:t>abx</w:t>
      </w:r>
      <w:proofErr w:type="spellEnd"/>
      <w:r w:rsidRPr="000F4FB6">
        <w:rPr>
          <w:rFonts w:ascii="Arial" w:hAnsi="Arial" w:cs="Arial"/>
          <w:color w:val="000000"/>
          <w:sz w:val="28"/>
          <w:szCs w:val="28"/>
        </w:rPr>
        <w:t>.</w:t>
      </w:r>
    </w:p>
    <w:p w14:paraId="4F3FF05D" w14:textId="77777777" w:rsidR="00A67E20" w:rsidRPr="000F4FB6" w:rsidRDefault="00A67E20" w:rsidP="00046A48">
      <w:pPr>
        <w:pStyle w:val="NormalWeb"/>
        <w:numPr>
          <w:ilvl w:val="0"/>
          <w:numId w:val="19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sz w:val="28"/>
          <w:szCs w:val="28"/>
        </w:rPr>
        <w:t xml:space="preserve">If </w:t>
      </w:r>
      <w:r w:rsidRPr="000F4FB6">
        <w:rPr>
          <w:rFonts w:ascii="Arial" w:hAnsi="Arial" w:cs="Arial"/>
          <w:color w:val="000000"/>
          <w:sz w:val="28"/>
          <w:szCs w:val="28"/>
        </w:rPr>
        <w:t>stable CT</w:t>
      </w:r>
    </w:p>
    <w:p w14:paraId="62F4F520" w14:textId="77777777" w:rsidR="00A67E20" w:rsidRPr="000F4FB6" w:rsidRDefault="00A67E20" w:rsidP="00046A48">
      <w:pPr>
        <w:pStyle w:val="NormalWeb"/>
        <w:numPr>
          <w:ilvl w:val="0"/>
          <w:numId w:val="19"/>
        </w:numPr>
        <w:spacing w:before="10" w:beforeAutospacing="0" w:after="0" w:afterAutospacing="0"/>
        <w:ind w:right="180"/>
        <w:rPr>
          <w:sz w:val="28"/>
          <w:szCs w:val="28"/>
        </w:rPr>
      </w:pPr>
      <w:r w:rsidRPr="000F4FB6">
        <w:rPr>
          <w:rFonts w:ascii="Arial" w:hAnsi="Arial" w:cs="Arial"/>
          <w:color w:val="000000"/>
          <w:sz w:val="28"/>
          <w:szCs w:val="28"/>
        </w:rPr>
        <w:t>Versus Immediate return to OR</w:t>
      </w:r>
    </w:p>
    <w:p w14:paraId="6A6CC88E" w14:textId="77777777" w:rsidR="00A67E20" w:rsidRPr="006C4012" w:rsidRDefault="00A67E20" w:rsidP="00A67E20">
      <w:pPr>
        <w:spacing w:after="240" w:line="240" w:lineRule="auto"/>
        <w:rPr>
          <w:rFonts w:eastAsia="Times New Roman" w:cstheme="minorHAnsi"/>
          <w:sz w:val="28"/>
          <w:szCs w:val="28"/>
        </w:rPr>
      </w:pPr>
    </w:p>
    <w:p w14:paraId="6A56DA0F" w14:textId="77777777" w:rsidR="00A67E20" w:rsidRPr="006C4012" w:rsidRDefault="00A67E20" w:rsidP="00A67E20">
      <w:pPr>
        <w:spacing w:after="0" w:line="240" w:lineRule="auto"/>
        <w:ind w:left="107" w:right="96"/>
        <w:jc w:val="both"/>
        <w:rPr>
          <w:rFonts w:eastAsia="Times New Roman" w:cstheme="minorHAnsi"/>
          <w:b/>
          <w:bCs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Scenario3: Gallstones ileus identified in a 60-year-old farmer with history of HTN and HLD, otherwise physically active and relatively healthy.</w:t>
      </w:r>
    </w:p>
    <w:p w14:paraId="20F84F90" w14:textId="77777777" w:rsidR="00A67E20" w:rsidRPr="000F4FB6" w:rsidRDefault="00A67E20" w:rsidP="00A67E20">
      <w:pPr>
        <w:spacing w:after="0" w:line="240" w:lineRule="auto"/>
        <w:ind w:firstLine="107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What would you do with the gallbladder and </w:t>
      </w:r>
      <w:proofErr w:type="spellStart"/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>cholecystoenteric</w:t>
      </w:r>
      <w:proofErr w:type="spellEnd"/>
      <w:r w:rsidRPr="006C4012">
        <w:rPr>
          <w:rFonts w:eastAsia="Times New Roman" w:cstheme="minorHAnsi"/>
          <w:b/>
          <w:bCs/>
          <w:color w:val="000000"/>
          <w:sz w:val="28"/>
          <w:szCs w:val="28"/>
        </w:rPr>
        <w:t xml:space="preserve"> fistula in this setting?</w:t>
      </w:r>
    </w:p>
    <w:p w14:paraId="7111002E" w14:textId="77777777" w:rsidR="00A67E20" w:rsidRPr="006C4012" w:rsidRDefault="00A67E20" w:rsidP="00A67E20">
      <w:pPr>
        <w:spacing w:after="0" w:line="240" w:lineRule="auto"/>
        <w:ind w:firstLine="107"/>
        <w:rPr>
          <w:rFonts w:eastAsia="Times New Roman" w:cstheme="minorHAnsi"/>
          <w:b/>
          <w:bCs/>
          <w:sz w:val="28"/>
          <w:szCs w:val="28"/>
        </w:rPr>
      </w:pPr>
    </w:p>
    <w:p w14:paraId="3440DFBF" w14:textId="47A48C19" w:rsidR="00A67E20" w:rsidRPr="006C4012" w:rsidRDefault="00A67E20" w:rsidP="00046A48">
      <w:pPr>
        <w:numPr>
          <w:ilvl w:val="0"/>
          <w:numId w:val="18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 xml:space="preserve">Explores gallbladder and identifies whether there </w:t>
      </w:r>
      <w:r w:rsidR="00076E09" w:rsidRPr="006C4012">
        <w:rPr>
          <w:rFonts w:eastAsia="Times New Roman" w:cstheme="minorHAnsi"/>
          <w:color w:val="000000"/>
          <w:sz w:val="28"/>
          <w:szCs w:val="28"/>
        </w:rPr>
        <w:t>is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 residual </w:t>
      </w:r>
      <w:r w:rsidR="00D73DC5" w:rsidRPr="006C4012">
        <w:rPr>
          <w:rFonts w:eastAsia="Times New Roman" w:cstheme="minorHAnsi"/>
          <w:color w:val="000000"/>
          <w:sz w:val="28"/>
          <w:szCs w:val="28"/>
        </w:rPr>
        <w:t>stones.</w:t>
      </w:r>
    </w:p>
    <w:p w14:paraId="37D45FC1" w14:textId="6A294C0C" w:rsidR="00A67E20" w:rsidRPr="006C4012" w:rsidRDefault="00A67E20" w:rsidP="00046A48">
      <w:pPr>
        <w:numPr>
          <w:ilvl w:val="0"/>
          <w:numId w:val="18"/>
        </w:numPr>
        <w:spacing w:after="0" w:line="240" w:lineRule="auto"/>
        <w:ind w:left="827" w:right="94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lastRenderedPageBreak/>
        <w:t xml:space="preserve">If </w:t>
      </w:r>
      <w:r w:rsidR="00076E09" w:rsidRPr="006C4012">
        <w:rPr>
          <w:rFonts w:eastAsia="Times New Roman" w:cstheme="minorHAnsi"/>
          <w:color w:val="000000"/>
          <w:sz w:val="28"/>
          <w:szCs w:val="28"/>
        </w:rPr>
        <w:t>the patient</w:t>
      </w:r>
      <w:r w:rsidRPr="006C4012">
        <w:rPr>
          <w:rFonts w:eastAsia="Times New Roman" w:cstheme="minorHAnsi"/>
          <w:color w:val="000000"/>
          <w:sz w:val="28"/>
          <w:szCs w:val="28"/>
        </w:rPr>
        <w:t xml:space="preserve"> is stable and can undergo long procedure would be acceptable to perform cholecystectomy and closure of </w:t>
      </w:r>
      <w:proofErr w:type="spellStart"/>
      <w:r w:rsidRPr="006C4012">
        <w:rPr>
          <w:rFonts w:eastAsia="Times New Roman" w:cstheme="minorHAnsi"/>
          <w:color w:val="000000"/>
          <w:sz w:val="28"/>
          <w:szCs w:val="28"/>
        </w:rPr>
        <w:t>cholecystoenteric</w:t>
      </w:r>
      <w:proofErr w:type="spellEnd"/>
      <w:r w:rsidRPr="006C4012">
        <w:rPr>
          <w:rFonts w:eastAsia="Times New Roman" w:cstheme="minorHAnsi"/>
          <w:color w:val="000000"/>
          <w:sz w:val="28"/>
          <w:szCs w:val="28"/>
        </w:rPr>
        <w:t xml:space="preserve"> fistula at time of surgery, otherwise perform as staged procedure.</w:t>
      </w:r>
    </w:p>
    <w:p w14:paraId="696A3FE2" w14:textId="77777777" w:rsidR="00A67E20" w:rsidRDefault="00A67E20" w:rsidP="00046A48">
      <w:pPr>
        <w:numPr>
          <w:ilvl w:val="0"/>
          <w:numId w:val="18"/>
        </w:numPr>
        <w:spacing w:after="0" w:line="240" w:lineRule="auto"/>
        <w:ind w:left="827" w:right="100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6C4012">
        <w:rPr>
          <w:rFonts w:eastAsia="Times New Roman" w:cstheme="minorHAnsi"/>
          <w:color w:val="000000"/>
          <w:sz w:val="28"/>
          <w:szCs w:val="28"/>
        </w:rPr>
        <w:t>At time of cholecystectomy, performs cholangiogram to ensure CBD exploration does not need to be performed.</w:t>
      </w:r>
    </w:p>
    <w:p w14:paraId="2C21B9F6" w14:textId="77777777" w:rsidR="00A67E20" w:rsidRDefault="00A67E20" w:rsidP="00A67E20">
      <w:pPr>
        <w:spacing w:after="0" w:line="240" w:lineRule="auto"/>
        <w:ind w:right="100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24E7EBAF" w14:textId="77777777" w:rsidR="00A67E20" w:rsidRPr="004D4DCB" w:rsidRDefault="00A67E20" w:rsidP="00A67E20">
      <w:pPr>
        <w:spacing w:after="0" w:line="240" w:lineRule="auto"/>
        <w:ind w:right="100"/>
        <w:jc w:val="both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4D4DCB">
        <w:rPr>
          <w:rFonts w:eastAsia="Times New Roman" w:cstheme="minorHAnsi"/>
          <w:b/>
          <w:bCs/>
          <w:color w:val="000000"/>
          <w:sz w:val="28"/>
          <w:szCs w:val="28"/>
        </w:rPr>
        <w:t>Describe how to repair the duodenum?</w:t>
      </w:r>
    </w:p>
    <w:p w14:paraId="70495FD4" w14:textId="4D574B30" w:rsidR="00A67E20" w:rsidRPr="004D4DCB" w:rsidRDefault="00A67E20" w:rsidP="00A67E20">
      <w:pPr>
        <w:pStyle w:val="NormalWeb"/>
        <w:spacing w:before="0" w:beforeAutospacing="0" w:after="0" w:afterAutospacing="0"/>
        <w:ind w:left="827" w:right="675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D4DCB">
        <w:rPr>
          <w:rFonts w:ascii="Arial" w:hAnsi="Arial" w:cs="Arial"/>
          <w:color w:val="000000"/>
          <w:sz w:val="28"/>
          <w:szCs w:val="28"/>
        </w:rPr>
        <w:t xml:space="preserve">Debride edges if needed, assess posterior ampulla, primary repair transversely to avoid stricture. Protection of repair: buttress with omental fat/falciform, serosal flap. JP drain. </w:t>
      </w:r>
    </w:p>
    <w:p w14:paraId="49EE3E41" w14:textId="77777777" w:rsidR="00A67E20" w:rsidRPr="006C4012" w:rsidRDefault="00A67E20" w:rsidP="00A67E20">
      <w:pPr>
        <w:spacing w:after="0" w:line="240" w:lineRule="auto"/>
        <w:ind w:right="100"/>
        <w:jc w:val="both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53D70F5D" w14:textId="77777777" w:rsidR="00A67E20" w:rsidRPr="000F4FB6" w:rsidRDefault="00A67E20" w:rsidP="00A67E20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0F4FB6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</w:p>
    <w:p w14:paraId="7C75551F" w14:textId="77777777" w:rsidR="00A67E20" w:rsidRPr="000F4FB6" w:rsidRDefault="00A67E20" w:rsidP="00046A48">
      <w:pPr>
        <w:pStyle w:val="NormalWeb"/>
        <w:numPr>
          <w:ilvl w:val="0"/>
          <w:numId w:val="2"/>
        </w:numPr>
        <w:spacing w:before="4" w:beforeAutospacing="0" w:after="0" w:afterAutospacing="0"/>
        <w:rPr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Not recognizing </w:t>
      </w:r>
      <w:r w:rsidRPr="000F4FB6">
        <w:rPr>
          <w:rFonts w:ascii="Arial" w:hAnsi="Arial" w:cs="Arial"/>
          <w:color w:val="000000"/>
          <w:sz w:val="28"/>
          <w:szCs w:val="28"/>
        </w:rPr>
        <w:t xml:space="preserve">high risk </w:t>
      </w:r>
      <w:r>
        <w:rPr>
          <w:rFonts w:ascii="Arial" w:hAnsi="Arial" w:cs="Arial"/>
          <w:color w:val="000000"/>
          <w:sz w:val="28"/>
          <w:szCs w:val="28"/>
        </w:rPr>
        <w:t xml:space="preserve">of fistula </w:t>
      </w:r>
      <w:r w:rsidRPr="000F4FB6">
        <w:rPr>
          <w:rFonts w:ascii="Arial" w:hAnsi="Arial" w:cs="Arial"/>
          <w:color w:val="000000"/>
          <w:sz w:val="28"/>
          <w:szCs w:val="28"/>
        </w:rPr>
        <w:t>take down in acute setting.</w:t>
      </w:r>
    </w:p>
    <w:p w14:paraId="3C4F8D82" w14:textId="77777777" w:rsidR="00A67E20" w:rsidRPr="000F4FB6" w:rsidRDefault="00A67E20" w:rsidP="00046A48">
      <w:pPr>
        <w:pStyle w:val="NormalWeb"/>
        <w:numPr>
          <w:ilvl w:val="0"/>
          <w:numId w:val="2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Not p</w:t>
      </w:r>
      <w:r w:rsidRPr="000F4FB6">
        <w:rPr>
          <w:rFonts w:ascii="Arial" w:hAnsi="Arial" w:cs="Arial"/>
          <w:color w:val="000000"/>
          <w:sz w:val="28"/>
          <w:szCs w:val="28"/>
        </w:rPr>
        <w:t>erform</w:t>
      </w:r>
      <w:r>
        <w:rPr>
          <w:rFonts w:ascii="Arial" w:hAnsi="Arial" w:cs="Arial"/>
          <w:color w:val="000000"/>
          <w:sz w:val="28"/>
          <w:szCs w:val="28"/>
        </w:rPr>
        <w:t>ing</w:t>
      </w:r>
      <w:r w:rsidRPr="000F4FB6">
        <w:rPr>
          <w:rFonts w:ascii="Arial" w:hAnsi="Arial" w:cs="Arial"/>
          <w:color w:val="000000"/>
          <w:sz w:val="28"/>
          <w:szCs w:val="28"/>
        </w:rPr>
        <w:t xml:space="preserve"> cholangiogram at time of surgery to rule out need for CBD exploration.</w:t>
      </w:r>
    </w:p>
    <w:p w14:paraId="52F488D2" w14:textId="77777777" w:rsidR="00A67E20" w:rsidRPr="00842647" w:rsidRDefault="00A67E20" w:rsidP="00046A48">
      <w:pPr>
        <w:pStyle w:val="NormalWeb"/>
        <w:numPr>
          <w:ilvl w:val="0"/>
          <w:numId w:val="2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Not knowing rule of fistula</w:t>
      </w:r>
      <w:r w:rsidRPr="000F4FB6">
        <w:rPr>
          <w:rFonts w:ascii="Arial" w:hAnsi="Arial" w:cs="Arial"/>
          <w:color w:val="000000"/>
          <w:sz w:val="28"/>
          <w:szCs w:val="28"/>
        </w:rPr>
        <w:t xml:space="preserve"> staged take down or at time of surgery IF appropriate.</w:t>
      </w:r>
    </w:p>
    <w:p w14:paraId="446DCF5A" w14:textId="17F86636" w:rsidR="00842647" w:rsidRPr="00842647" w:rsidRDefault="00842647" w:rsidP="00842647">
      <w:pPr>
        <w:pStyle w:val="NormalWeb"/>
        <w:spacing w:before="138" w:after="0"/>
        <w:ind w:right="224"/>
        <w:rPr>
          <w:rFonts w:ascii="Arial" w:hAnsi="Arial" w:cs="Arial"/>
          <w:color w:val="000000"/>
          <w:sz w:val="22"/>
          <w:szCs w:val="22"/>
        </w:rPr>
      </w:pPr>
      <w:r w:rsidRPr="00842647">
        <w:rPr>
          <w:rFonts w:ascii="Arial" w:hAnsi="Arial" w:cs="Arial"/>
          <w:b/>
          <w:bCs/>
          <w:color w:val="000000"/>
          <w:sz w:val="22"/>
          <w:szCs w:val="22"/>
        </w:rPr>
        <w:t>References</w:t>
      </w:r>
      <w:r w:rsidRPr="00842647">
        <w:rPr>
          <w:rFonts w:ascii="Arial" w:hAnsi="Arial" w:cs="Arial"/>
          <w:color w:val="000000"/>
          <w:sz w:val="22"/>
          <w:szCs w:val="22"/>
        </w:rPr>
        <w:t>:</w:t>
      </w:r>
    </w:p>
    <w:p w14:paraId="5A5D99A0" w14:textId="6148BC54" w:rsidR="00842647" w:rsidRDefault="00000000" w:rsidP="00046A48">
      <w:pPr>
        <w:pStyle w:val="NormalWeb"/>
        <w:numPr>
          <w:ilvl w:val="0"/>
          <w:numId w:val="20"/>
        </w:numPr>
        <w:spacing w:before="138" w:after="0"/>
        <w:ind w:right="224"/>
        <w:rPr>
          <w:rFonts w:asciiTheme="minorHAnsi" w:hAnsiTheme="minorHAnsi" w:cstheme="minorHAnsi"/>
          <w:color w:val="000000"/>
          <w:sz w:val="22"/>
          <w:szCs w:val="22"/>
        </w:rPr>
      </w:pPr>
      <w:hyperlink r:id="rId7" w:history="1">
        <w:r w:rsidR="00842647" w:rsidRPr="006A6FA2">
          <w:rPr>
            <w:rStyle w:val="Hyperlink"/>
            <w:rFonts w:asciiTheme="minorHAnsi" w:hAnsiTheme="minorHAnsi" w:cstheme="minorHAnsi"/>
            <w:sz w:val="22"/>
            <w:szCs w:val="22"/>
          </w:rPr>
          <w:t>https://www.facs.org/for-medical-professionals/news-publications/journals/case-reviews/issues/v3n8/jacobucci-gallstone-ileus/</w:t>
        </w:r>
      </w:hyperlink>
    </w:p>
    <w:p w14:paraId="7F21ECD6" w14:textId="77777777" w:rsidR="00842647" w:rsidRPr="00842647" w:rsidRDefault="00842647" w:rsidP="00842647">
      <w:pPr>
        <w:pStyle w:val="NormalWeb"/>
        <w:spacing w:before="138" w:after="0"/>
        <w:ind w:left="720" w:right="224"/>
        <w:rPr>
          <w:rFonts w:asciiTheme="minorHAnsi" w:hAnsiTheme="minorHAnsi" w:cstheme="minorHAnsi"/>
          <w:color w:val="000000"/>
          <w:sz w:val="22"/>
          <w:szCs w:val="22"/>
        </w:rPr>
      </w:pPr>
    </w:p>
    <w:p w14:paraId="5C81E762" w14:textId="0A31BCE7" w:rsidR="00570407" w:rsidRPr="009803EB" w:rsidRDefault="00570407" w:rsidP="00A67E2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750AA303" w14:textId="3B1B91F0" w:rsidR="008F56C3" w:rsidRDefault="008F56C3" w:rsidP="00C8083B">
      <w:pPr>
        <w:jc w:val="both"/>
      </w:pPr>
    </w:p>
    <w:p w14:paraId="107F90C5" w14:textId="77777777" w:rsidR="00561510" w:rsidRDefault="00561510" w:rsidP="00C8083B">
      <w:pPr>
        <w:jc w:val="both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br w:type="page"/>
      </w:r>
    </w:p>
    <w:p w14:paraId="07E13E28" w14:textId="4B8609DF" w:rsidR="001A0CDE" w:rsidRPr="004D68C5" w:rsidRDefault="00363411" w:rsidP="001A0CDE">
      <w:pPr>
        <w:pStyle w:val="NormalWeb"/>
        <w:spacing w:before="138" w:after="0"/>
        <w:ind w:right="224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363411">
        <w:rPr>
          <w:b/>
          <w:bCs/>
          <w:color w:val="538135" w:themeColor="accent6" w:themeShade="BF"/>
          <w:sz w:val="32"/>
          <w:szCs w:val="32"/>
        </w:rPr>
        <w:lastRenderedPageBreak/>
        <w:t>B</w:t>
      </w:r>
      <w:r w:rsidR="00463461" w:rsidRPr="00363411">
        <w:rPr>
          <w:b/>
          <w:bCs/>
          <w:color w:val="538135" w:themeColor="accent6" w:themeShade="BF"/>
          <w:sz w:val="32"/>
          <w:szCs w:val="32"/>
        </w:rPr>
        <w:t>Q2</w:t>
      </w:r>
      <w:r w:rsidR="00561510">
        <w:rPr>
          <w:b/>
          <w:bCs/>
          <w:color w:val="C00000"/>
          <w:sz w:val="32"/>
          <w:szCs w:val="32"/>
        </w:rPr>
        <w:t xml:space="preserve"> </w:t>
      </w:r>
      <w:r w:rsidR="001A0CDE" w:rsidRPr="004D68C5">
        <w:rPr>
          <w:rFonts w:ascii="Calibri" w:hAnsi="Calibri" w:cs="Calibri"/>
          <w:b/>
          <w:bCs/>
          <w:color w:val="C00000"/>
          <w:sz w:val="32"/>
          <w:szCs w:val="32"/>
          <w:highlight w:val="yellow"/>
        </w:rPr>
        <w:t>UGI GI Bleed – Portal hypertension with Gastroesophageal Varices</w:t>
      </w:r>
    </w:p>
    <w:p w14:paraId="671A499D" w14:textId="77777777" w:rsidR="001A0CDE" w:rsidRPr="00624F03" w:rsidRDefault="001A0CDE" w:rsidP="001A0CDE">
      <w:pPr>
        <w:pStyle w:val="NormalWeb"/>
        <w:spacing w:before="138" w:beforeAutospacing="0" w:after="0" w:afterAutospacing="0"/>
        <w:ind w:right="415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 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You are called to the ER to evaluate a 40 year old female with a past medical history of alcoholic cirrhosis who presents with hematemesis and hematochezia associated with abdominal pain. </w:t>
      </w:r>
    </w:p>
    <w:p w14:paraId="7686F801" w14:textId="77777777" w:rsidR="001A0CDE" w:rsidRPr="00624F03" w:rsidRDefault="001A0CDE" w:rsidP="001A0CDE">
      <w:pPr>
        <w:pStyle w:val="NormalWeb"/>
        <w:spacing w:before="138" w:beforeAutospacing="0" w:after="0" w:afterAutospacing="0"/>
        <w:ind w:right="415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No other significant past medical or surgical history. </w:t>
      </w:r>
    </w:p>
    <w:p w14:paraId="32E534C0" w14:textId="77777777" w:rsidR="001A0CDE" w:rsidRPr="00624F03" w:rsidRDefault="001A0CDE" w:rsidP="001A0CDE">
      <w:pPr>
        <w:pStyle w:val="NormalWeb"/>
        <w:spacing w:before="138" w:beforeAutospacing="0" w:after="0" w:afterAutospacing="0"/>
        <w:ind w:right="415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Exam:</w:t>
      </w:r>
    </w:p>
    <w:p w14:paraId="1E25834B" w14:textId="77777777" w:rsidR="001A0CDE" w:rsidRPr="00624F03" w:rsidRDefault="001A0CDE" w:rsidP="00046A48">
      <w:pPr>
        <w:pStyle w:val="NormalWeb"/>
        <w:numPr>
          <w:ilvl w:val="0"/>
          <w:numId w:val="21"/>
        </w:numPr>
        <w:spacing w:before="138" w:beforeAutospacing="0" w:after="0" w:afterAutospacing="0"/>
        <w:ind w:right="415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VS: T 98 F, HR 110, BP 110/75, RR 20, O2 saturation 90% on room air. </w:t>
      </w:r>
    </w:p>
    <w:p w14:paraId="202A8A0C" w14:textId="77777777" w:rsidR="001A0CDE" w:rsidRPr="00624F03" w:rsidRDefault="001A0CDE" w:rsidP="00046A48">
      <w:pPr>
        <w:pStyle w:val="NormalWeb"/>
        <w:numPr>
          <w:ilvl w:val="0"/>
          <w:numId w:val="21"/>
        </w:numPr>
        <w:spacing w:before="138" w:beforeAutospacing="0" w:after="0" w:afterAutospacing="0"/>
        <w:ind w:right="415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Pale</w:t>
      </w:r>
    </w:p>
    <w:p w14:paraId="1AFEB1DF" w14:textId="6FD14993" w:rsidR="001A0CDE" w:rsidRPr="00624F03" w:rsidRDefault="0075495D" w:rsidP="00046A48">
      <w:pPr>
        <w:pStyle w:val="NormalWeb"/>
        <w:numPr>
          <w:ilvl w:val="0"/>
          <w:numId w:val="21"/>
        </w:numPr>
        <w:spacing w:before="138" w:beforeAutospacing="0" w:after="0" w:afterAutospacing="0"/>
        <w:ind w:right="415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Alert and</w:t>
      </w:r>
      <w:r w:rsidR="001A0CDE" w:rsidRPr="00624F03">
        <w:rPr>
          <w:rFonts w:ascii="Calibri" w:hAnsi="Calibri" w:cs="Calibri"/>
          <w:color w:val="000000"/>
          <w:sz w:val="28"/>
          <w:szCs w:val="28"/>
        </w:rPr>
        <w:t xml:space="preserve"> oriented X3, and has palpable distal pulses. </w:t>
      </w:r>
    </w:p>
    <w:p w14:paraId="37FA84BD" w14:textId="77777777" w:rsidR="001A0CDE" w:rsidRPr="00624F03" w:rsidRDefault="001A0CDE" w:rsidP="001A0CDE">
      <w:pPr>
        <w:pStyle w:val="NormalWeb"/>
        <w:spacing w:before="138" w:beforeAutospacing="0" w:after="0" w:afterAutospacing="0"/>
        <w:ind w:right="415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Labs: </w:t>
      </w:r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WBC 5, Hgb 9,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Plt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 80, Na 130, K 3.4, BUN 25, Cr 1.3,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Gluc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 200, Alb </w:t>
      </w:r>
      <w:r w:rsidRPr="00624F03">
        <w:rPr>
          <w:rFonts w:ascii="Calibri" w:hAnsi="Calibri" w:cs="Calibri"/>
          <w:color w:val="000000"/>
          <w:sz w:val="28"/>
          <w:szCs w:val="28"/>
        </w:rPr>
        <w:t> </w:t>
      </w:r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3, T.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bili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 4.2,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Alk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>phos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  <w:shd w:val="clear" w:color="auto" w:fill="FFFFFF"/>
        </w:rPr>
        <w:t xml:space="preserve"> 120, AST 55, ALT 27, INR 1.4. MELD score is 23. </w:t>
      </w:r>
    </w:p>
    <w:p w14:paraId="20C32080" w14:textId="77777777" w:rsidR="001A0CDE" w:rsidRPr="00624F03" w:rsidRDefault="001A0CDE" w:rsidP="001A0CDE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sz w:val="28"/>
          <w:szCs w:val="28"/>
        </w:rPr>
      </w:pPr>
      <w:r w:rsidRPr="00624F03">
        <w:rPr>
          <w:rFonts w:asciiTheme="minorHAnsi" w:hAnsiTheme="minorHAnsi" w:cstheme="minorHAnsi"/>
          <w:b/>
          <w:bCs/>
          <w:sz w:val="28"/>
          <w:szCs w:val="28"/>
        </w:rPr>
        <w:t>What is your differential diagnosis?</w:t>
      </w:r>
    </w:p>
    <w:p w14:paraId="78C2A02B" w14:textId="77777777" w:rsidR="001A0CDE" w:rsidRPr="00624F03" w:rsidRDefault="001A0CDE" w:rsidP="00046A48">
      <w:pPr>
        <w:pStyle w:val="NormalWeb"/>
        <w:numPr>
          <w:ilvl w:val="0"/>
          <w:numId w:val="1"/>
        </w:numPr>
        <w:spacing w:before="11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Bleeding esophageal or gastric varices</w:t>
      </w:r>
    </w:p>
    <w:p w14:paraId="5D87915F" w14:textId="77777777" w:rsidR="001A0CDE" w:rsidRPr="00624F03" w:rsidRDefault="001A0CDE" w:rsidP="00046A48">
      <w:pPr>
        <w:pStyle w:val="NormalWeb"/>
        <w:numPr>
          <w:ilvl w:val="0"/>
          <w:numId w:val="1"/>
        </w:numPr>
        <w:spacing w:before="11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Peptic ulcer</w:t>
      </w:r>
    </w:p>
    <w:p w14:paraId="34E0DE2D" w14:textId="77777777" w:rsidR="001A0CDE" w:rsidRPr="00624F03" w:rsidRDefault="001A0CDE" w:rsidP="00046A48">
      <w:pPr>
        <w:pStyle w:val="NormalWeb"/>
        <w:numPr>
          <w:ilvl w:val="0"/>
          <w:numId w:val="1"/>
        </w:numPr>
        <w:spacing w:before="11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Mallory-Weiss</w:t>
      </w:r>
    </w:p>
    <w:p w14:paraId="31B83712" w14:textId="77777777" w:rsidR="001A0CDE" w:rsidRPr="00624F03" w:rsidRDefault="001A0CDE" w:rsidP="001A0CDE">
      <w:pPr>
        <w:pStyle w:val="NormalWeb"/>
        <w:spacing w:before="11" w:beforeAutospacing="0" w:after="0" w:afterAutospacing="0"/>
        <w:ind w:left="72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 </w:t>
      </w:r>
    </w:p>
    <w:p w14:paraId="03257566" w14:textId="77777777" w:rsidR="001A0CDE" w:rsidRPr="00624F03" w:rsidRDefault="001A0CDE" w:rsidP="001A0CDE">
      <w:pPr>
        <w:pStyle w:val="NormalWeb"/>
        <w:spacing w:before="280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What would you like to do now? </w:t>
      </w:r>
    </w:p>
    <w:p w14:paraId="4F1584F3" w14:textId="77777777" w:rsidR="001A0CDE" w:rsidRPr="00624F03" w:rsidRDefault="001A0CDE" w:rsidP="00046A48">
      <w:pPr>
        <w:pStyle w:val="NormalWeb"/>
        <w:numPr>
          <w:ilvl w:val="0"/>
          <w:numId w:val="3"/>
        </w:numPr>
        <w:spacing w:before="0" w:beforeAutospacing="0" w:after="0" w:afterAutospacing="0"/>
        <w:ind w:right="83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ABCs</w:t>
      </w:r>
    </w:p>
    <w:p w14:paraId="079A2F48" w14:textId="77777777" w:rsidR="001A0CDE" w:rsidRPr="00624F03" w:rsidRDefault="001A0CDE" w:rsidP="00046A48">
      <w:pPr>
        <w:pStyle w:val="NormalWeb"/>
        <w:numPr>
          <w:ilvl w:val="1"/>
          <w:numId w:val="3"/>
        </w:numPr>
        <w:spacing w:before="0" w:beforeAutospacing="0" w:after="0" w:afterAutospacing="0"/>
        <w:ind w:right="83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Intubate if patient cannot protect airway. </w:t>
      </w:r>
    </w:p>
    <w:p w14:paraId="41148ED5" w14:textId="77777777" w:rsidR="001A0CDE" w:rsidRPr="00624F03" w:rsidRDefault="001A0CDE" w:rsidP="00046A48">
      <w:pPr>
        <w:pStyle w:val="NormalWeb"/>
        <w:numPr>
          <w:ilvl w:val="1"/>
          <w:numId w:val="3"/>
        </w:numPr>
        <w:spacing w:before="0" w:beforeAutospacing="0" w:after="0" w:afterAutospacing="0"/>
        <w:ind w:right="83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IV access with large bore IVs</w:t>
      </w:r>
    </w:p>
    <w:p w14:paraId="4CB86BA0" w14:textId="77777777" w:rsidR="001A0CDE" w:rsidRPr="00624F03" w:rsidRDefault="001A0CDE" w:rsidP="00046A48">
      <w:pPr>
        <w:pStyle w:val="NormalWeb"/>
        <w:numPr>
          <w:ilvl w:val="1"/>
          <w:numId w:val="3"/>
        </w:numPr>
        <w:spacing w:before="0" w:beforeAutospacing="0" w:after="0" w:afterAutospacing="0"/>
        <w:ind w:right="83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Fluid resuscitation / blood </w:t>
      </w:r>
    </w:p>
    <w:p w14:paraId="5A05C8B1" w14:textId="77777777" w:rsidR="001A0CDE" w:rsidRPr="00624F03" w:rsidRDefault="001A0CDE" w:rsidP="00046A48">
      <w:pPr>
        <w:pStyle w:val="NormalWeb"/>
        <w:numPr>
          <w:ilvl w:val="1"/>
          <w:numId w:val="3"/>
        </w:numPr>
        <w:spacing w:before="0" w:beforeAutospacing="0" w:after="0" w:afterAutospacing="0"/>
        <w:ind w:right="83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Foley</w:t>
      </w:r>
    </w:p>
    <w:p w14:paraId="2AF119E6" w14:textId="77777777" w:rsidR="001A0CDE" w:rsidRPr="00624F03" w:rsidRDefault="001A0CDE" w:rsidP="00046A48">
      <w:pPr>
        <w:pStyle w:val="NormalWeb"/>
        <w:numPr>
          <w:ilvl w:val="1"/>
          <w:numId w:val="3"/>
        </w:numPr>
        <w:spacing w:before="0" w:beforeAutospacing="0" w:after="0" w:afterAutospacing="0"/>
        <w:ind w:right="83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Arterial line </w:t>
      </w:r>
    </w:p>
    <w:p w14:paraId="7E7B6019" w14:textId="77777777" w:rsidR="001A0CDE" w:rsidRPr="00624F03" w:rsidRDefault="001A0CDE" w:rsidP="001A0CDE">
      <w:pPr>
        <w:pStyle w:val="NormalWeb"/>
        <w:spacing w:before="9" w:beforeAutospacing="0" w:after="0" w:afterAutospacing="0"/>
        <w:ind w:left="485" w:right="277" w:hanging="352"/>
        <w:rPr>
          <w:rFonts w:ascii="Calibri" w:hAnsi="Calibri" w:cs="Calibri"/>
          <w:color w:val="000000"/>
          <w:sz w:val="28"/>
          <w:szCs w:val="28"/>
        </w:rPr>
      </w:pPr>
    </w:p>
    <w:p w14:paraId="5E228D3A" w14:textId="77777777" w:rsidR="001A0CDE" w:rsidRPr="00624F03" w:rsidRDefault="001A0CDE" w:rsidP="00046A48">
      <w:pPr>
        <w:pStyle w:val="NormalWeb"/>
        <w:numPr>
          <w:ilvl w:val="0"/>
          <w:numId w:val="3"/>
        </w:numPr>
        <w:spacing w:before="9" w:beforeAutospacing="0" w:after="0" w:afterAutospacing="0"/>
        <w:ind w:right="277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Initiate meds to lower portal pressure (below 12 mm Hg) with splanchnic vasoconstrictors.</w:t>
      </w:r>
    </w:p>
    <w:p w14:paraId="6E90C482" w14:textId="7B8F6644" w:rsidR="001A0CDE" w:rsidRPr="00624F03" w:rsidRDefault="001A0CDE" w:rsidP="00046A48">
      <w:pPr>
        <w:pStyle w:val="NormalWeb"/>
        <w:numPr>
          <w:ilvl w:val="1"/>
          <w:numId w:val="3"/>
        </w:numPr>
        <w:spacing w:before="9" w:beforeAutospacing="0" w:after="0" w:afterAutospacing="0"/>
        <w:ind w:right="277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 Octreotide bolus and drip (or Vasopressin, administered with nitroglycerin), continue for 3-5 days.  </w:t>
      </w:r>
    </w:p>
    <w:p w14:paraId="42CF9248" w14:textId="768E5847" w:rsidR="001A0CDE" w:rsidRPr="00624F03" w:rsidRDefault="001A0CDE" w:rsidP="001A0CDE">
      <w:pPr>
        <w:pStyle w:val="NormalWeb"/>
        <w:spacing w:before="8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3. Prophylactic antibiotics </w:t>
      </w:r>
      <w:r w:rsidR="006B0748">
        <w:rPr>
          <w:rFonts w:ascii="Calibri" w:hAnsi="Calibri" w:cs="Calibri"/>
          <w:color w:val="000000"/>
          <w:sz w:val="28"/>
          <w:szCs w:val="28"/>
        </w:rPr>
        <w:t>PRIOR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 to EGD, s/a Ceftriaxone.  </w:t>
      </w:r>
    </w:p>
    <w:p w14:paraId="302BB317" w14:textId="77777777" w:rsidR="001A0CDE" w:rsidRPr="00624F03" w:rsidRDefault="001A0CDE" w:rsidP="001A0CDE">
      <w:pPr>
        <w:pStyle w:val="NormalWeb"/>
        <w:spacing w:before="11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4. EGD if patient is stable.  </w:t>
      </w:r>
    </w:p>
    <w:p w14:paraId="17825884" w14:textId="77777777" w:rsidR="001A0CDE" w:rsidRDefault="001A0CDE" w:rsidP="001A0CDE">
      <w:pPr>
        <w:pStyle w:val="NormalWeb"/>
        <w:spacing w:before="9" w:beforeAutospacing="0" w:after="0" w:afterAutospacing="0"/>
        <w:ind w:left="820" w:right="161" w:hanging="7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lastRenderedPageBreak/>
        <w:t xml:space="preserve">a. Perform banding (preferred) or sclerotherapy of esophageal varices.  </w:t>
      </w:r>
    </w:p>
    <w:p w14:paraId="7E8A8DA6" w14:textId="77777777" w:rsidR="001A0CDE" w:rsidRDefault="001A0CDE" w:rsidP="001A0CDE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</w:pPr>
    </w:p>
    <w:p w14:paraId="2469275F" w14:textId="77777777" w:rsidR="001A0CDE" w:rsidRPr="00E81692" w:rsidRDefault="001A0CDE" w:rsidP="001A0CDE">
      <w:pPr>
        <w:spacing w:after="0" w:line="240" w:lineRule="auto"/>
        <w:outlineLvl w:val="0"/>
        <w:rPr>
          <w:rFonts w:ascii="Arial" w:eastAsia="Times New Roman" w:hAnsi="Arial" w:cs="Arial"/>
          <w:b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b/>
          <w:color w:val="000000"/>
          <w:sz w:val="28"/>
          <w:szCs w:val="28"/>
          <w:shd w:val="clear" w:color="auto" w:fill="FFFFFF"/>
        </w:rPr>
        <w:t>Describe how to perform EGD?</w:t>
      </w:r>
    </w:p>
    <w:p w14:paraId="711829F8" w14:textId="77777777" w:rsidR="001A0CDE" w:rsidRPr="00E81692" w:rsidRDefault="001A0CDE" w:rsidP="001A0CDE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</w:p>
    <w:p w14:paraId="470F13B7" w14:textId="77777777" w:rsidR="001A0CDE" w:rsidRPr="00E81692" w:rsidRDefault="001A0CDE" w:rsidP="001A0CDE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Procedural sedation</w:t>
      </w:r>
    </w:p>
    <w:p w14:paraId="287440CD" w14:textId="77777777" w:rsidR="001A0CDE" w:rsidRPr="00E81692" w:rsidRDefault="001A0CDE" w:rsidP="001A0CDE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Place in left lateral decubitus position.</w:t>
      </w:r>
    </w:p>
    <w:p w14:paraId="0EE6D2D7" w14:textId="77777777" w:rsidR="001A0CDE" w:rsidRPr="00E81692" w:rsidRDefault="001A0CDE" w:rsidP="001A0CDE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Insert scope into mouth under direct visualization.</w:t>
      </w:r>
    </w:p>
    <w:p w14:paraId="483337D4" w14:textId="77777777" w:rsidR="001A0CDE" w:rsidRPr="00E81692" w:rsidRDefault="001A0CDE" w:rsidP="001A0CDE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Pass the scope past the cricoarytenoid cartilage into the esophagus. </w:t>
      </w:r>
    </w:p>
    <w:p w14:paraId="6FF1A2EB" w14:textId="77777777" w:rsidR="001A0CDE" w:rsidRPr="00E81692" w:rsidRDefault="001A0CDE" w:rsidP="001A0CDE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Ensuring direct visualization, pass the scope through the esophagus with continuous insufflation in order to visualize the entire esophagus.</w:t>
      </w:r>
    </w:p>
    <w:p w14:paraId="24040896" w14:textId="77777777" w:rsidR="001A0CDE" w:rsidRPr="00E81692" w:rsidRDefault="001A0CDE" w:rsidP="001A0CDE">
      <w:p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E81692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Visualize the gastroesophageal junction and pass into the stomach.</w:t>
      </w:r>
    </w:p>
    <w:p w14:paraId="21B224B9" w14:textId="77777777" w:rsidR="0029128A" w:rsidRDefault="0029128A" w:rsidP="00C91A01">
      <w:pPr>
        <w:pStyle w:val="NormalWeb"/>
        <w:spacing w:before="207" w:beforeAutospacing="0" w:after="0" w:afterAutospacing="0"/>
        <w:ind w:right="330"/>
        <w:rPr>
          <w:rFonts w:ascii="Calibri" w:hAnsi="Calibri" w:cs="Calibri"/>
          <w:color w:val="000000"/>
          <w:sz w:val="28"/>
          <w:szCs w:val="28"/>
        </w:rPr>
      </w:pPr>
    </w:p>
    <w:p w14:paraId="0DA3A8B2" w14:textId="66D20261" w:rsidR="001A0CDE" w:rsidRPr="00624F03" w:rsidRDefault="001A0CDE" w:rsidP="00C91A01">
      <w:pPr>
        <w:pStyle w:val="NormalWeb"/>
        <w:spacing w:before="207" w:beforeAutospacing="0" w:after="0" w:afterAutospacing="0"/>
        <w:ind w:right="330"/>
        <w:rPr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 xml:space="preserve">Scenario:  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C91A01">
        <w:rPr>
          <w:rFonts w:ascii="Calibri" w:hAnsi="Calibri" w:cs="Calibri"/>
          <w:b/>
          <w:bCs/>
          <w:color w:val="000000"/>
          <w:sz w:val="28"/>
          <w:szCs w:val="28"/>
        </w:rPr>
        <w:t>Same patient but with a heart rate of 120 and hypotensive, and they remained hypotensive despite the initiation of fluid and blood products’ resuscitation.  Now what?</w:t>
      </w:r>
      <w:r w:rsidRPr="00624F03">
        <w:rPr>
          <w:rFonts w:ascii="Calibri" w:hAnsi="Calibri" w:cs="Calibri"/>
          <w:color w:val="000000"/>
          <w:sz w:val="28"/>
          <w:szCs w:val="28"/>
        </w:rPr>
        <w:t>  </w:t>
      </w:r>
    </w:p>
    <w:p w14:paraId="63DFB4DB" w14:textId="182A2701" w:rsidR="0029128A" w:rsidRDefault="001A0CDE" w:rsidP="0029128A">
      <w:pPr>
        <w:pStyle w:val="NormalWeb"/>
        <w:numPr>
          <w:ilvl w:val="0"/>
          <w:numId w:val="31"/>
        </w:numPr>
        <w:spacing w:before="207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ABCs </w:t>
      </w:r>
      <w:r w:rsidR="0029128A">
        <w:rPr>
          <w:sz w:val="28"/>
          <w:szCs w:val="28"/>
        </w:rPr>
        <w:t>: I</w:t>
      </w:r>
      <w:r w:rsidRPr="00624F03">
        <w:rPr>
          <w:rFonts w:ascii="Calibri" w:hAnsi="Calibri" w:cs="Calibri"/>
          <w:color w:val="000000"/>
          <w:sz w:val="28"/>
          <w:szCs w:val="28"/>
        </w:rPr>
        <w:t>ntubate to protect airway.  </w:t>
      </w:r>
    </w:p>
    <w:p w14:paraId="4C0CCF0F" w14:textId="40D91AA3" w:rsidR="001A0CDE" w:rsidRPr="00624F03" w:rsidRDefault="001A0CDE" w:rsidP="0029128A">
      <w:pPr>
        <w:pStyle w:val="NormalWeb"/>
        <w:numPr>
          <w:ilvl w:val="0"/>
          <w:numId w:val="31"/>
        </w:numPr>
        <w:spacing w:before="207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Balloon tamponade with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</w:rPr>
        <w:t>Sengstaken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</w:rPr>
        <w:t xml:space="preserve">-Blakemore tube or Minnesota tube to temporize patient </w:t>
      </w:r>
    </w:p>
    <w:p w14:paraId="22703E34" w14:textId="77777777" w:rsidR="001A0CDE" w:rsidRPr="00624F03" w:rsidRDefault="001A0CDE" w:rsidP="001A0CDE">
      <w:pPr>
        <w:pStyle w:val="NormalWeb"/>
        <w:spacing w:before="11" w:beforeAutospacing="0" w:after="0" w:afterAutospacing="0"/>
        <w:ind w:left="720" w:right="254"/>
        <w:rPr>
          <w:rFonts w:ascii="Calibri" w:hAnsi="Calibri" w:cs="Calibri"/>
          <w:color w:val="000000"/>
          <w:sz w:val="28"/>
          <w:szCs w:val="28"/>
        </w:rPr>
      </w:pPr>
    </w:p>
    <w:p w14:paraId="470F1CDE" w14:textId="4404D8D2" w:rsidR="001A0CDE" w:rsidRPr="00624F03" w:rsidRDefault="001A0CDE" w:rsidP="001A0CDE">
      <w:pPr>
        <w:pStyle w:val="NormalWeb"/>
        <w:spacing w:before="11" w:beforeAutospacing="0" w:after="0" w:afterAutospacing="0"/>
        <w:ind w:right="254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 xml:space="preserve">How do you do </w:t>
      </w:r>
      <w:r w:rsidR="00F26DDC" w:rsidRPr="00624F03">
        <w:rPr>
          <w:rFonts w:ascii="Calibri" w:hAnsi="Calibri" w:cs="Calibri"/>
          <w:b/>
          <w:bCs/>
          <w:color w:val="000000"/>
          <w:sz w:val="28"/>
          <w:szCs w:val="28"/>
        </w:rPr>
        <w:t>it?</w:t>
      </w: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 xml:space="preserve"> Describe?</w:t>
      </w:r>
    </w:p>
    <w:p w14:paraId="29D35188" w14:textId="180EACE6" w:rsidR="001A0CDE" w:rsidRPr="00624F03" w:rsidRDefault="001A0CDE" w:rsidP="00046A48">
      <w:pPr>
        <w:pStyle w:val="NormalWeb"/>
        <w:numPr>
          <w:ilvl w:val="1"/>
          <w:numId w:val="22"/>
        </w:numPr>
        <w:spacing w:before="11" w:beforeAutospacing="0" w:after="0" w:afterAutospacing="0"/>
        <w:ind w:right="254"/>
        <w:rPr>
          <w:rFonts w:ascii="Calibri" w:hAnsi="Calibri" w:cs="Calibri"/>
          <w:color w:val="222222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Check balloons for </w:t>
      </w:r>
      <w:r w:rsidR="00F26DDC" w:rsidRPr="00624F03">
        <w:rPr>
          <w:rFonts w:ascii="Calibri" w:hAnsi="Calibri" w:cs="Calibri"/>
          <w:color w:val="222222"/>
          <w:sz w:val="28"/>
          <w:szCs w:val="28"/>
        </w:rPr>
        <w:t>leaks.</w:t>
      </w:r>
    </w:p>
    <w:p w14:paraId="2AEBA2ED" w14:textId="77777777" w:rsidR="001A0CDE" w:rsidRPr="00624F03" w:rsidRDefault="001A0CDE" w:rsidP="00046A48">
      <w:pPr>
        <w:pStyle w:val="NormalWeb"/>
        <w:numPr>
          <w:ilvl w:val="1"/>
          <w:numId w:val="22"/>
        </w:numPr>
        <w:spacing w:before="11" w:beforeAutospacing="0" w:after="0" w:afterAutospacing="0"/>
        <w:ind w:right="254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>Deflate</w:t>
      </w:r>
    </w:p>
    <w:p w14:paraId="2CD633BE" w14:textId="77777777" w:rsidR="001A0CDE" w:rsidRPr="00624F03" w:rsidRDefault="001A0CDE" w:rsidP="00046A48">
      <w:pPr>
        <w:pStyle w:val="NormalWeb"/>
        <w:numPr>
          <w:ilvl w:val="1"/>
          <w:numId w:val="22"/>
        </w:numPr>
        <w:spacing w:before="11" w:beforeAutospacing="0" w:after="0" w:afterAutospacing="0"/>
        <w:ind w:right="254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>Insert the tube via mouth.</w:t>
      </w:r>
    </w:p>
    <w:p w14:paraId="308BCB1A" w14:textId="77777777" w:rsidR="001A0CDE" w:rsidRPr="00624F03" w:rsidRDefault="001A0CDE" w:rsidP="00046A48">
      <w:pPr>
        <w:pStyle w:val="NormalWeb"/>
        <w:numPr>
          <w:ilvl w:val="1"/>
          <w:numId w:val="22"/>
        </w:numPr>
        <w:spacing w:before="11" w:beforeAutospacing="0" w:after="0" w:afterAutospacing="0"/>
        <w:ind w:right="254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>Advance to 50 cm</w:t>
      </w:r>
    </w:p>
    <w:p w14:paraId="7DFB7E6E" w14:textId="77777777" w:rsidR="001A0CDE" w:rsidRPr="00624F03" w:rsidRDefault="001A0CDE" w:rsidP="00046A48">
      <w:pPr>
        <w:pStyle w:val="NormalWeb"/>
        <w:numPr>
          <w:ilvl w:val="1"/>
          <w:numId w:val="22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>Confirm position of gastric balloon in stomach with X-ray. </w:t>
      </w:r>
    </w:p>
    <w:p w14:paraId="342E47EF" w14:textId="77777777" w:rsidR="001A0CDE" w:rsidRPr="00624F03" w:rsidRDefault="001A0CDE" w:rsidP="00046A48">
      <w:pPr>
        <w:pStyle w:val="NormalWeb"/>
        <w:numPr>
          <w:ilvl w:val="1"/>
          <w:numId w:val="22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Inflate the gastric balloon in 50mL increments. Go up to 250 -300ml for SBT or 450-500ml for Minnesota tube. </w:t>
      </w:r>
    </w:p>
    <w:p w14:paraId="6E8A6CF8" w14:textId="77777777" w:rsidR="001A0CDE" w:rsidRPr="00624F03" w:rsidRDefault="001A0CDE" w:rsidP="00046A48">
      <w:pPr>
        <w:pStyle w:val="NormalWeb"/>
        <w:numPr>
          <w:ilvl w:val="1"/>
          <w:numId w:val="22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Once inflated, pull the balloon back so it is against gastric fundus. </w:t>
      </w:r>
    </w:p>
    <w:p w14:paraId="4F835B6E" w14:textId="77777777" w:rsidR="001A0CDE" w:rsidRPr="00624F03" w:rsidRDefault="001A0CDE" w:rsidP="00046A48">
      <w:pPr>
        <w:pStyle w:val="NormalWeb"/>
        <w:numPr>
          <w:ilvl w:val="1"/>
          <w:numId w:val="22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Take note of measurement at lips. </w:t>
      </w:r>
    </w:p>
    <w:p w14:paraId="7D57762E" w14:textId="77777777" w:rsidR="001A0CDE" w:rsidRPr="00624F03" w:rsidRDefault="001A0CDE" w:rsidP="00046A48">
      <w:pPr>
        <w:pStyle w:val="NormalWeb"/>
        <w:numPr>
          <w:ilvl w:val="1"/>
          <w:numId w:val="22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>Secure with traction and rope pulley system using bag of fluid.  </w:t>
      </w:r>
    </w:p>
    <w:p w14:paraId="1F5DC025" w14:textId="77777777" w:rsidR="001A0CDE" w:rsidRPr="00624F03" w:rsidRDefault="001A0CDE" w:rsidP="00046A48">
      <w:pPr>
        <w:pStyle w:val="NormalWeb"/>
        <w:numPr>
          <w:ilvl w:val="1"/>
          <w:numId w:val="22"/>
        </w:numPr>
        <w:spacing w:before="8" w:beforeAutospacing="0" w:after="0" w:afterAutospacing="0"/>
        <w:ind w:right="87"/>
        <w:rPr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>Must remove after 24-36 hours. </w:t>
      </w:r>
    </w:p>
    <w:p w14:paraId="6AA1019D" w14:textId="77777777" w:rsidR="001A0CDE" w:rsidRPr="00624F03" w:rsidRDefault="001A0CDE" w:rsidP="001A0CDE">
      <w:pPr>
        <w:pStyle w:val="NormalWeb"/>
        <w:spacing w:before="8" w:beforeAutospacing="0" w:after="0" w:afterAutospacing="0"/>
        <w:ind w:left="1440" w:right="87"/>
        <w:rPr>
          <w:sz w:val="28"/>
          <w:szCs w:val="28"/>
        </w:rPr>
      </w:pPr>
    </w:p>
    <w:p w14:paraId="3DC7CA63" w14:textId="3CE5D7AB" w:rsidR="001A0CDE" w:rsidRPr="00624F03" w:rsidRDefault="0065714C" w:rsidP="001A0CDE">
      <w:pPr>
        <w:pStyle w:val="NormalWeb"/>
        <w:spacing w:before="8" w:beforeAutospacing="0" w:after="0" w:afterAutospacing="0"/>
        <w:ind w:right="87"/>
        <w:rPr>
          <w:rFonts w:ascii="Calibri" w:hAnsi="Calibri" w:cs="Calibri"/>
          <w:color w:val="222222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>Note:</w:t>
      </w:r>
      <w:r w:rsidR="001A0CDE" w:rsidRPr="00624F03">
        <w:rPr>
          <w:rFonts w:ascii="Calibri" w:hAnsi="Calibri" w:cs="Calibri"/>
          <w:color w:val="222222"/>
          <w:sz w:val="28"/>
          <w:szCs w:val="28"/>
        </w:rPr>
        <w:t xml:space="preserve">  Inflation of esophageal balloon usually is not required (if required inflate to  40mmHg). </w:t>
      </w:r>
    </w:p>
    <w:p w14:paraId="34AC1673" w14:textId="77777777" w:rsidR="001A0CDE" w:rsidRPr="00624F03" w:rsidRDefault="001A0CDE" w:rsidP="001A0CDE">
      <w:pPr>
        <w:pStyle w:val="NormalWeb"/>
        <w:spacing w:before="8" w:beforeAutospacing="0" w:after="0" w:afterAutospacing="0"/>
        <w:ind w:right="87"/>
        <w:rPr>
          <w:rFonts w:ascii="Calibri" w:hAnsi="Calibri" w:cs="Calibri"/>
          <w:color w:val="222222"/>
          <w:sz w:val="28"/>
          <w:szCs w:val="28"/>
        </w:rPr>
      </w:pPr>
      <w:r w:rsidRPr="00624F03">
        <w:rPr>
          <w:rFonts w:ascii="Calibri" w:hAnsi="Calibri" w:cs="Calibri"/>
          <w:color w:val="222222"/>
          <w:sz w:val="28"/>
          <w:szCs w:val="28"/>
        </w:rPr>
        <w:t xml:space="preserve">Use only if there is continued bleeding despite adequate inflation of the gastric balloon. </w:t>
      </w:r>
    </w:p>
    <w:p w14:paraId="48E6157D" w14:textId="3561E4F7" w:rsidR="001A0CDE" w:rsidRPr="00DF7ACA" w:rsidRDefault="00DF7ACA" w:rsidP="001A0CDE">
      <w:pPr>
        <w:pStyle w:val="NormalWeb"/>
        <w:spacing w:before="8" w:beforeAutospacing="0" w:after="0" w:afterAutospacing="0"/>
        <w:ind w:right="87"/>
        <w:rPr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222222"/>
          <w:sz w:val="28"/>
          <w:szCs w:val="28"/>
        </w:rPr>
        <w:lastRenderedPageBreak/>
        <w:t>Resident should</w:t>
      </w:r>
      <w:r w:rsidR="001A0CDE" w:rsidRPr="00DF7ACA">
        <w:rPr>
          <w:rFonts w:ascii="Calibri" w:hAnsi="Calibri" w:cs="Calibri"/>
          <w:b/>
          <w:bCs/>
          <w:color w:val="222222"/>
          <w:sz w:val="28"/>
          <w:szCs w:val="28"/>
        </w:rPr>
        <w:t xml:space="preserve"> not use the esophageal balloon on its own.  </w:t>
      </w:r>
    </w:p>
    <w:p w14:paraId="3DD342D6" w14:textId="77777777" w:rsidR="001A0CDE" w:rsidRPr="00624F03" w:rsidRDefault="001A0CDE" w:rsidP="001A0CDE">
      <w:pPr>
        <w:pStyle w:val="NormalWeb"/>
        <w:spacing w:before="8" w:beforeAutospacing="0" w:after="0" w:afterAutospacing="0"/>
        <w:ind w:right="87"/>
        <w:rPr>
          <w:sz w:val="28"/>
          <w:szCs w:val="28"/>
        </w:rPr>
      </w:pPr>
    </w:p>
    <w:p w14:paraId="6CB7F131" w14:textId="77777777" w:rsidR="001A0CDE" w:rsidRPr="00624F03" w:rsidRDefault="001A0CDE" w:rsidP="001A0CDE">
      <w:pPr>
        <w:pStyle w:val="NormalWeb"/>
        <w:spacing w:before="8" w:beforeAutospacing="0" w:after="0" w:afterAutospacing="0"/>
        <w:ind w:right="87"/>
        <w:rPr>
          <w:b/>
          <w:bCs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 xml:space="preserve"> The patient has refractory bleeding. What would you do next?  </w:t>
      </w:r>
    </w:p>
    <w:p w14:paraId="67ACE2C1" w14:textId="77777777" w:rsidR="001A0CDE" w:rsidRPr="00624F03" w:rsidRDefault="001A0CDE" w:rsidP="001A0CDE">
      <w:pPr>
        <w:pStyle w:val="NormalWeb"/>
        <w:spacing w:before="211" w:beforeAutospacing="0" w:after="0" w:afterAutospacing="0"/>
        <w:ind w:left="360" w:right="119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1. Repeat EGD and attempts to control bleeding endoscopically. Otherwise, TIPS or surgery. </w:t>
      </w:r>
    </w:p>
    <w:p w14:paraId="6E83ECFD" w14:textId="77777777" w:rsidR="001A0CDE" w:rsidRPr="00624F03" w:rsidRDefault="001A0CDE" w:rsidP="001A0CDE">
      <w:pPr>
        <w:pStyle w:val="NormalWeb"/>
        <w:spacing w:before="211" w:beforeAutospacing="0" w:after="0" w:afterAutospacing="0"/>
        <w:ind w:left="360" w:right="119" w:firstLine="360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a. Childs C </w:t>
      </w:r>
      <w:r w:rsidRPr="00624F03">
        <w:rPr>
          <w:rFonts w:ascii="Arial" w:hAnsi="Arial" w:cs="Arial"/>
          <w:color w:val="000000"/>
          <w:sz w:val="28"/>
          <w:szCs w:val="28"/>
        </w:rPr>
        <w:t xml:space="preserve">→ 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TIPS. </w:t>
      </w:r>
    </w:p>
    <w:p w14:paraId="56278ECF" w14:textId="77777777" w:rsidR="001A0CDE" w:rsidRPr="00624F03" w:rsidRDefault="001A0CDE" w:rsidP="001A0CDE">
      <w:pPr>
        <w:pStyle w:val="NormalWeb"/>
        <w:spacing w:before="211" w:beforeAutospacing="0" w:after="0" w:afterAutospacing="0"/>
        <w:ind w:left="360" w:right="119" w:firstLine="36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b. Childs A/B </w:t>
      </w:r>
      <w:r w:rsidRPr="00624F03">
        <w:rPr>
          <w:rFonts w:ascii="Arial" w:hAnsi="Arial" w:cs="Arial"/>
          <w:color w:val="000000"/>
          <w:sz w:val="28"/>
          <w:szCs w:val="28"/>
        </w:rPr>
        <w:t xml:space="preserve">→ </w:t>
      </w:r>
      <w:r w:rsidRPr="00624F03">
        <w:rPr>
          <w:rFonts w:ascii="Calibri" w:hAnsi="Calibri" w:cs="Calibri"/>
          <w:color w:val="000000"/>
          <w:sz w:val="28"/>
          <w:szCs w:val="28"/>
        </w:rPr>
        <w:t>Surgical shunt </w:t>
      </w:r>
    </w:p>
    <w:p w14:paraId="469E806D" w14:textId="77777777" w:rsidR="001A0CDE" w:rsidRPr="00624F03" w:rsidRDefault="001A0CDE" w:rsidP="001A0CDE">
      <w:pPr>
        <w:pStyle w:val="NormalWeb"/>
        <w:spacing w:before="11" w:beforeAutospacing="0" w:after="0" w:afterAutospacing="0"/>
        <w:ind w:left="720" w:right="298"/>
        <w:rPr>
          <w:sz w:val="28"/>
          <w:szCs w:val="28"/>
        </w:rPr>
      </w:pPr>
    </w:p>
    <w:p w14:paraId="49B1BEA6" w14:textId="77777777" w:rsidR="001A0CDE" w:rsidRPr="00DF7ACA" w:rsidRDefault="001A0CDE" w:rsidP="001A0CDE">
      <w:pPr>
        <w:pStyle w:val="NormalWeb"/>
        <w:spacing w:before="11" w:beforeAutospacing="0" w:after="0" w:afterAutospacing="0"/>
        <w:ind w:right="298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DF7ACA">
        <w:rPr>
          <w:rFonts w:ascii="Calibri" w:hAnsi="Calibri" w:cs="Calibri"/>
          <w:b/>
          <w:bCs/>
          <w:color w:val="000000"/>
          <w:sz w:val="28"/>
          <w:szCs w:val="28"/>
        </w:rPr>
        <w:t>Describe TIPS</w:t>
      </w:r>
    </w:p>
    <w:p w14:paraId="42EBB31B" w14:textId="77777777" w:rsidR="001A0CDE" w:rsidRPr="00624F03" w:rsidRDefault="001A0CDE" w:rsidP="001A0CDE">
      <w:pPr>
        <w:pStyle w:val="NormalWeb"/>
        <w:spacing w:before="11" w:beforeAutospacing="0" w:after="0" w:afterAutospacing="0"/>
        <w:ind w:right="298"/>
        <w:rPr>
          <w:rFonts w:ascii="Calibri" w:hAnsi="Calibri" w:cs="Calibri"/>
          <w:color w:val="000000"/>
          <w:sz w:val="28"/>
          <w:szCs w:val="28"/>
        </w:rPr>
      </w:pPr>
    </w:p>
    <w:p w14:paraId="6742F39D" w14:textId="5FAE2487" w:rsidR="001A0CDE" w:rsidRPr="00624F03" w:rsidRDefault="001A0CDE" w:rsidP="001A0CDE">
      <w:pPr>
        <w:pStyle w:val="NormalWeb"/>
        <w:spacing w:before="11" w:beforeAutospacing="0" w:after="0" w:afterAutospacing="0"/>
        <w:ind w:right="298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TIPS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: needle introduced via right internal jugular vein </w:t>
      </w:r>
      <w:r w:rsidRPr="00624F03">
        <w:rPr>
          <w:rFonts w:ascii="Arial" w:hAnsi="Arial" w:cs="Arial"/>
          <w:color w:val="000000"/>
          <w:sz w:val="28"/>
          <w:szCs w:val="28"/>
        </w:rPr>
        <w:t xml:space="preserve">→ 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pass from hepatic vein to portal vein </w:t>
      </w:r>
      <w:r w:rsidRPr="00624F03">
        <w:rPr>
          <w:rFonts w:ascii="Arial" w:hAnsi="Arial" w:cs="Arial"/>
          <w:color w:val="000000"/>
          <w:sz w:val="28"/>
          <w:szCs w:val="28"/>
        </w:rPr>
        <w:t xml:space="preserve">→ 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tract is dilated with a balloon </w:t>
      </w:r>
      <w:r w:rsidRPr="00624F03">
        <w:rPr>
          <w:rFonts w:ascii="Arial" w:hAnsi="Arial" w:cs="Arial"/>
          <w:color w:val="000000"/>
          <w:sz w:val="28"/>
          <w:szCs w:val="28"/>
        </w:rPr>
        <w:t xml:space="preserve">→ 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stent placed in the tract. Done under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</w:rPr>
        <w:t>fluoro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</w:rPr>
        <w:t>.  </w:t>
      </w:r>
    </w:p>
    <w:p w14:paraId="0E88C1F4" w14:textId="77777777" w:rsidR="001A0CDE" w:rsidRPr="00624F03" w:rsidRDefault="001A0CDE" w:rsidP="001A0CDE">
      <w:pPr>
        <w:pStyle w:val="NormalWeb"/>
        <w:spacing w:before="11" w:beforeAutospacing="0" w:after="0" w:afterAutospacing="0"/>
        <w:ind w:right="298"/>
        <w:rPr>
          <w:sz w:val="28"/>
          <w:szCs w:val="28"/>
        </w:rPr>
      </w:pPr>
    </w:p>
    <w:p w14:paraId="2F85610B" w14:textId="77777777" w:rsidR="001A0CDE" w:rsidRPr="00624F03" w:rsidRDefault="001A0CDE" w:rsidP="001A0CDE">
      <w:pPr>
        <w:pStyle w:val="NormalWeb"/>
        <w:spacing w:before="8" w:beforeAutospacing="0" w:after="0" w:afterAutospacing="0"/>
        <w:rPr>
          <w:b/>
          <w:bCs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Describe one emergency surgery to control bleeding:  </w:t>
      </w:r>
    </w:p>
    <w:p w14:paraId="2AE8ADB4" w14:textId="77777777" w:rsidR="001A0CDE" w:rsidRPr="00624F03" w:rsidRDefault="001A0CDE" w:rsidP="00046A48">
      <w:pPr>
        <w:pStyle w:val="NormalWeb"/>
        <w:numPr>
          <w:ilvl w:val="0"/>
          <w:numId w:val="23"/>
        </w:numPr>
        <w:spacing w:before="11" w:beforeAutospacing="0" w:after="0" w:afterAutospacing="0"/>
        <w:ind w:right="89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 xml:space="preserve">Portacaval shunt: 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one method joins portal vein to IVC in end to side manner, disrupting portal vein flow to liver. OR, connect portal vein and IVC in a side to side manner, which allows partial portal venous flow to liver. </w:t>
      </w:r>
    </w:p>
    <w:p w14:paraId="3B5C898A" w14:textId="77777777" w:rsidR="001A0CDE" w:rsidRDefault="001A0CDE" w:rsidP="001A0CDE">
      <w:pPr>
        <w:pStyle w:val="NormalWeb"/>
        <w:spacing w:before="11" w:beforeAutospacing="0" w:after="0" w:afterAutospacing="0"/>
        <w:ind w:left="720" w:right="89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Note :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 Rarely done anymore, as there is high incidence of hepatic encephalopathy and decreased liver function.  </w:t>
      </w:r>
    </w:p>
    <w:p w14:paraId="681540FB" w14:textId="77777777" w:rsidR="001A0CDE" w:rsidRPr="00BB06D5" w:rsidRDefault="001A0CDE" w:rsidP="00046A48">
      <w:pPr>
        <w:pStyle w:val="NormalWeb"/>
        <w:numPr>
          <w:ilvl w:val="0"/>
          <w:numId w:val="23"/>
        </w:numPr>
        <w:spacing w:before="0" w:beforeAutospacing="0" w:after="0" w:afterAutospacing="0"/>
        <w:ind w:right="77"/>
        <w:rPr>
          <w:sz w:val="28"/>
          <w:szCs w:val="28"/>
        </w:rPr>
      </w:pPr>
      <w:proofErr w:type="spellStart"/>
      <w:r w:rsidRPr="00BB06D5">
        <w:rPr>
          <w:rFonts w:ascii="Calibri" w:hAnsi="Calibri" w:cs="Calibri"/>
          <w:b/>
          <w:bCs/>
          <w:color w:val="000000"/>
          <w:sz w:val="28"/>
          <w:szCs w:val="28"/>
        </w:rPr>
        <w:t>Mesocaval</w:t>
      </w:r>
      <w:proofErr w:type="spellEnd"/>
      <w:r w:rsidRPr="00BB06D5">
        <w:rPr>
          <w:rFonts w:ascii="Calibri" w:hAnsi="Calibri" w:cs="Calibri"/>
          <w:b/>
          <w:bCs/>
          <w:color w:val="000000"/>
          <w:sz w:val="28"/>
          <w:szCs w:val="28"/>
        </w:rPr>
        <w:t xml:space="preserve"> shunt: </w:t>
      </w:r>
      <w:r w:rsidRPr="00BB06D5">
        <w:rPr>
          <w:rFonts w:ascii="Calibri" w:hAnsi="Calibri" w:cs="Calibri"/>
          <w:color w:val="000000"/>
          <w:sz w:val="28"/>
          <w:szCs w:val="28"/>
        </w:rPr>
        <w:t>use 8-10 mm PTFE graft to connect SMV to IVC. Easier to perform and can be ligated during future liver transplant.  </w:t>
      </w:r>
    </w:p>
    <w:p w14:paraId="126AD2D3" w14:textId="56A4DADC" w:rsidR="001A0CDE" w:rsidRPr="001D068E" w:rsidRDefault="001A0CDE" w:rsidP="00046A48">
      <w:pPr>
        <w:pStyle w:val="NormalWeb"/>
        <w:numPr>
          <w:ilvl w:val="0"/>
          <w:numId w:val="23"/>
        </w:numPr>
        <w:spacing w:before="0" w:beforeAutospacing="0" w:after="0" w:afterAutospacing="0"/>
        <w:ind w:right="77"/>
        <w:rPr>
          <w:sz w:val="28"/>
          <w:szCs w:val="28"/>
        </w:rPr>
      </w:pPr>
      <w:r w:rsidRPr="00BB06D5">
        <w:rPr>
          <w:rFonts w:ascii="Calibri" w:hAnsi="Calibri" w:cs="Calibri"/>
          <w:b/>
          <w:bCs/>
          <w:color w:val="000000"/>
          <w:sz w:val="28"/>
          <w:szCs w:val="28"/>
        </w:rPr>
        <w:t xml:space="preserve">Selective distal splenorenal shunt (Warren shunt: </w:t>
      </w:r>
      <w:r w:rsidR="00461237" w:rsidRPr="00BB06D5">
        <w:rPr>
          <w:rFonts w:ascii="Calibri" w:hAnsi="Calibri" w:cs="Calibri"/>
          <w:color w:val="000000"/>
          <w:sz w:val="28"/>
          <w:szCs w:val="28"/>
        </w:rPr>
        <w:t>used most</w:t>
      </w:r>
      <w:r w:rsidRPr="00BB06D5">
        <w:rPr>
          <w:rFonts w:ascii="Calibri" w:hAnsi="Calibri" w:cs="Calibri"/>
          <w:color w:val="000000"/>
          <w:sz w:val="28"/>
          <w:szCs w:val="28"/>
        </w:rPr>
        <w:t xml:space="preserve">.  Divide gastroesophageal collaterals. Venous drainage of stomach continues through short gastrosplenic veins. End to side splenic to renal vein anastomosis. </w:t>
      </w:r>
    </w:p>
    <w:p w14:paraId="2726A2E0" w14:textId="77777777" w:rsidR="001A0CDE" w:rsidRPr="00BB06D5" w:rsidRDefault="001A0CDE" w:rsidP="00046A48">
      <w:pPr>
        <w:pStyle w:val="NormalWeb"/>
        <w:numPr>
          <w:ilvl w:val="0"/>
          <w:numId w:val="23"/>
        </w:numPr>
        <w:spacing w:before="0" w:beforeAutospacing="0" w:after="0" w:afterAutospacing="0"/>
        <w:ind w:right="77"/>
        <w:rPr>
          <w:sz w:val="28"/>
          <w:szCs w:val="28"/>
        </w:rPr>
      </w:pPr>
      <w:proofErr w:type="spellStart"/>
      <w:r w:rsidRPr="00BB06D5">
        <w:rPr>
          <w:rFonts w:ascii="Calibri" w:hAnsi="Calibri" w:cs="Calibri"/>
          <w:b/>
          <w:bCs/>
          <w:color w:val="000000"/>
          <w:sz w:val="28"/>
          <w:szCs w:val="28"/>
        </w:rPr>
        <w:t>Suiguira</w:t>
      </w:r>
      <w:proofErr w:type="spellEnd"/>
      <w:r w:rsidRPr="00BB06D5">
        <w:rPr>
          <w:rFonts w:ascii="Calibri" w:hAnsi="Calibri" w:cs="Calibri"/>
          <w:b/>
          <w:bCs/>
          <w:color w:val="000000"/>
          <w:sz w:val="28"/>
          <w:szCs w:val="28"/>
        </w:rPr>
        <w:t xml:space="preserve"> procedure: </w:t>
      </w:r>
      <w:r w:rsidRPr="00BB06D5">
        <w:rPr>
          <w:rFonts w:ascii="Calibri" w:hAnsi="Calibri" w:cs="Calibri"/>
          <w:color w:val="000000"/>
          <w:sz w:val="28"/>
          <w:szCs w:val="28"/>
        </w:rPr>
        <w:t>extensive devascularization of stomach and distal esophagus. Also includes transection of esophagus, splenectomy, truncal vagotomy, and pyloroplasty.  </w:t>
      </w:r>
    </w:p>
    <w:p w14:paraId="10432406" w14:textId="77777777" w:rsidR="001A0CDE" w:rsidRPr="00624F03" w:rsidRDefault="001A0CDE" w:rsidP="001A0CDE">
      <w:pPr>
        <w:pStyle w:val="NormalWeb"/>
        <w:spacing w:before="8" w:beforeAutospacing="0" w:after="0" w:afterAutospacing="0"/>
        <w:ind w:left="826" w:right="108" w:hanging="346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e. </w:t>
      </w:r>
      <w:r w:rsidRPr="00624F03">
        <w:rPr>
          <w:rFonts w:ascii="Calibri" w:hAnsi="Calibri" w:cs="Calibri"/>
          <w:b/>
          <w:bCs/>
          <w:color w:val="000000"/>
          <w:sz w:val="28"/>
          <w:szCs w:val="28"/>
        </w:rPr>
        <w:t>Esophageal transection: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 w:rsidRPr="00624F03">
        <w:rPr>
          <w:rFonts w:ascii="Calibri" w:hAnsi="Calibri" w:cs="Calibri"/>
          <w:color w:val="000000"/>
          <w:sz w:val="28"/>
          <w:szCs w:val="28"/>
        </w:rPr>
        <w:t>Vagus</w:t>
      </w:r>
      <w:proofErr w:type="spellEnd"/>
      <w:r w:rsidRPr="00624F03">
        <w:rPr>
          <w:rFonts w:ascii="Calibri" w:hAnsi="Calibri" w:cs="Calibri"/>
          <w:color w:val="000000"/>
          <w:sz w:val="28"/>
          <w:szCs w:val="28"/>
        </w:rPr>
        <w:t xml:space="preserve"> nerves are dissected away from GE  junction </w:t>
      </w:r>
      <w:r w:rsidRPr="00624F03">
        <w:rPr>
          <w:rFonts w:ascii="Arial" w:hAnsi="Arial" w:cs="Arial"/>
          <w:color w:val="000000"/>
          <w:sz w:val="28"/>
          <w:szCs w:val="28"/>
        </w:rPr>
        <w:t xml:space="preserve">→ 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anterior gastrotomy, EEA stapler placed in GE junction through  gastrotomy </w:t>
      </w:r>
      <w:r w:rsidRPr="00624F03">
        <w:rPr>
          <w:rFonts w:ascii="Arial" w:hAnsi="Arial" w:cs="Arial"/>
          <w:color w:val="000000"/>
          <w:sz w:val="28"/>
          <w:szCs w:val="28"/>
        </w:rPr>
        <w:t xml:space="preserve">→ 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silk suture used to tie esophagus to stapler in open position  </w:t>
      </w:r>
      <w:r w:rsidRPr="00624F03">
        <w:rPr>
          <w:rFonts w:ascii="Arial" w:hAnsi="Arial" w:cs="Arial"/>
          <w:color w:val="000000"/>
          <w:sz w:val="28"/>
          <w:szCs w:val="28"/>
        </w:rPr>
        <w:t xml:space="preserve">→ 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stapler fired </w:t>
      </w:r>
      <w:r w:rsidRPr="00624F03">
        <w:rPr>
          <w:rFonts w:ascii="Arial" w:hAnsi="Arial" w:cs="Arial"/>
          <w:color w:val="000000"/>
          <w:sz w:val="28"/>
          <w:szCs w:val="28"/>
        </w:rPr>
        <w:t>→</w:t>
      </w:r>
      <w:r w:rsidRPr="00624F03">
        <w:rPr>
          <w:rFonts w:ascii="Calibri" w:hAnsi="Calibri" w:cs="Calibri"/>
          <w:color w:val="000000"/>
          <w:sz w:val="28"/>
          <w:szCs w:val="28"/>
        </w:rPr>
        <w:t xml:space="preserve">confirm 2 doughnuts </w:t>
      </w:r>
      <w:r w:rsidRPr="00624F03">
        <w:rPr>
          <w:rFonts w:ascii="Arial" w:hAnsi="Arial" w:cs="Arial"/>
          <w:color w:val="000000"/>
          <w:sz w:val="28"/>
          <w:szCs w:val="28"/>
        </w:rPr>
        <w:t xml:space="preserve">→ </w:t>
      </w:r>
      <w:r w:rsidRPr="00624F03">
        <w:rPr>
          <w:rFonts w:ascii="Calibri" w:hAnsi="Calibri" w:cs="Calibri"/>
          <w:color w:val="000000"/>
          <w:sz w:val="28"/>
          <w:szCs w:val="28"/>
        </w:rPr>
        <w:t>close gastrotomy. </w:t>
      </w:r>
    </w:p>
    <w:p w14:paraId="7AC9B9F1" w14:textId="77777777" w:rsidR="001A0CDE" w:rsidRPr="00135058" w:rsidRDefault="001A0CDE" w:rsidP="001A0CDE">
      <w:pPr>
        <w:pStyle w:val="NormalWeb"/>
        <w:spacing w:before="208" w:beforeAutospacing="0" w:after="0" w:afterAutospacing="0"/>
        <w:ind w:left="120"/>
        <w:rPr>
          <w:b/>
          <w:bCs/>
          <w:sz w:val="28"/>
          <w:szCs w:val="28"/>
        </w:rPr>
      </w:pPr>
      <w:r w:rsidRPr="00135058">
        <w:rPr>
          <w:rFonts w:ascii="Calibri" w:hAnsi="Calibri" w:cs="Calibri"/>
          <w:b/>
          <w:bCs/>
          <w:color w:val="000000"/>
          <w:sz w:val="28"/>
          <w:szCs w:val="28"/>
        </w:rPr>
        <w:lastRenderedPageBreak/>
        <w:t>If The patient has gastric varices. How does management differ?  </w:t>
      </w:r>
    </w:p>
    <w:p w14:paraId="17CBFE3C" w14:textId="77777777" w:rsidR="005F4D29" w:rsidRPr="005F4D29" w:rsidRDefault="001A0CDE" w:rsidP="00046A48">
      <w:pPr>
        <w:pStyle w:val="NormalWeb"/>
        <w:numPr>
          <w:ilvl w:val="0"/>
          <w:numId w:val="24"/>
        </w:numPr>
        <w:spacing w:before="213" w:beforeAutospacing="0" w:after="0" w:afterAutospacing="0"/>
        <w:rPr>
          <w:sz w:val="28"/>
          <w:szCs w:val="28"/>
        </w:rPr>
      </w:pPr>
      <w:r w:rsidRPr="005F4D29">
        <w:rPr>
          <w:rFonts w:ascii="Calibri" w:hAnsi="Calibri" w:cs="Calibri"/>
          <w:color w:val="000000"/>
          <w:sz w:val="28"/>
          <w:szCs w:val="28"/>
        </w:rPr>
        <w:t>Octreotide or Vasopressin</w:t>
      </w:r>
    </w:p>
    <w:p w14:paraId="769E6236" w14:textId="466B0DE2" w:rsidR="005F4D29" w:rsidRPr="005F4D29" w:rsidRDefault="005F4D29" w:rsidP="00046A48">
      <w:pPr>
        <w:pStyle w:val="NormalWeb"/>
        <w:numPr>
          <w:ilvl w:val="0"/>
          <w:numId w:val="24"/>
        </w:numPr>
        <w:spacing w:before="213" w:beforeAutospacing="0" w:after="0" w:afterAutospacing="0"/>
        <w:rPr>
          <w:sz w:val="28"/>
          <w:szCs w:val="28"/>
        </w:rPr>
      </w:pPr>
      <w:r w:rsidRPr="005F4D29">
        <w:rPr>
          <w:rFonts w:ascii="Calibri" w:hAnsi="Calibri" w:cs="Calibri"/>
          <w:color w:val="000000"/>
          <w:sz w:val="28"/>
          <w:szCs w:val="28"/>
        </w:rPr>
        <w:t>EGD.</w:t>
      </w:r>
    </w:p>
    <w:p w14:paraId="6A2A00E0" w14:textId="60930FD2" w:rsidR="001A0CDE" w:rsidRPr="0073428A" w:rsidRDefault="005F4D29" w:rsidP="00046A48">
      <w:pPr>
        <w:pStyle w:val="NormalWeb"/>
        <w:numPr>
          <w:ilvl w:val="0"/>
          <w:numId w:val="24"/>
        </w:numPr>
        <w:spacing w:before="213" w:beforeAutospacing="0" w:after="0" w:afterAutospacing="0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TIPS or surgery </w:t>
      </w:r>
    </w:p>
    <w:p w14:paraId="68707926" w14:textId="77777777" w:rsidR="001A0CDE" w:rsidRPr="00B43542" w:rsidRDefault="001A0CDE" w:rsidP="001A0CDE">
      <w:pPr>
        <w:pStyle w:val="NormalWeb"/>
        <w:spacing w:before="213" w:beforeAutospacing="0" w:after="0" w:afterAutospacing="0"/>
        <w:ind w:left="117" w:right="281" w:firstLine="3"/>
        <w:rPr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Patient is </w:t>
      </w:r>
      <w:r w:rsidRPr="00B43542">
        <w:rPr>
          <w:rFonts w:ascii="Calibri" w:hAnsi="Calibri" w:cs="Calibri"/>
          <w:b/>
          <w:bCs/>
          <w:color w:val="000000"/>
          <w:sz w:val="28"/>
          <w:szCs w:val="28"/>
        </w:rPr>
        <w:t>now following up as an outpatient. What is your surveillance strategy and outpatient management? </w:t>
      </w:r>
    </w:p>
    <w:p w14:paraId="3DE49699" w14:textId="77777777" w:rsidR="001A0CDE" w:rsidRPr="00624F03" w:rsidRDefault="001A0CDE" w:rsidP="001A0CDE">
      <w:pPr>
        <w:pStyle w:val="NormalWeb"/>
        <w:spacing w:before="207" w:beforeAutospacing="0" w:after="0" w:afterAutospacing="0"/>
        <w:ind w:left="492"/>
        <w:rPr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>1. Initiation of non-selective Beta Blocker (propranolol) </w:t>
      </w:r>
    </w:p>
    <w:p w14:paraId="057245BA" w14:textId="77777777" w:rsidR="001A0CDE" w:rsidRDefault="001A0CDE" w:rsidP="001A0CDE">
      <w:pPr>
        <w:pStyle w:val="NormalWeb"/>
        <w:spacing w:before="11" w:beforeAutospacing="0" w:after="0" w:afterAutospacing="0"/>
        <w:ind w:left="478" w:right="554" w:firstLine="7"/>
        <w:rPr>
          <w:rFonts w:ascii="Calibri" w:hAnsi="Calibri" w:cs="Calibri"/>
          <w:color w:val="000000"/>
          <w:sz w:val="28"/>
          <w:szCs w:val="28"/>
        </w:rPr>
      </w:pPr>
      <w:r w:rsidRPr="00624F03">
        <w:rPr>
          <w:rFonts w:ascii="Calibri" w:hAnsi="Calibri" w:cs="Calibri"/>
          <w:color w:val="000000"/>
          <w:sz w:val="28"/>
          <w:szCs w:val="28"/>
        </w:rPr>
        <w:t xml:space="preserve">2. EGD with banding/sclerotherapy q2-8 weeks until varices are obliterated. </w:t>
      </w:r>
    </w:p>
    <w:p w14:paraId="05A8093E" w14:textId="43C9201D" w:rsidR="0073428A" w:rsidRDefault="00046A48" w:rsidP="001A0CDE">
      <w:pPr>
        <w:pStyle w:val="NormalWeb"/>
        <w:spacing w:before="11" w:beforeAutospacing="0" w:after="0" w:afterAutospacing="0"/>
        <w:ind w:left="478" w:right="554" w:firstLine="7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3. </w:t>
      </w:r>
      <w:r w:rsidRPr="00624F03">
        <w:rPr>
          <w:rFonts w:ascii="Calibri" w:hAnsi="Calibri" w:cs="Calibri"/>
          <w:color w:val="000000"/>
          <w:sz w:val="28"/>
          <w:szCs w:val="28"/>
        </w:rPr>
        <w:t>Consider elective TIPS</w:t>
      </w:r>
    </w:p>
    <w:p w14:paraId="34317A3B" w14:textId="77777777" w:rsidR="00046A48" w:rsidRDefault="00046A48" w:rsidP="00046A48">
      <w:pPr>
        <w:pStyle w:val="NormalWeb"/>
        <w:spacing w:before="11" w:beforeAutospacing="0" w:after="0" w:afterAutospacing="0"/>
        <w:ind w:right="554"/>
        <w:rPr>
          <w:rFonts w:ascii="Calibri" w:hAnsi="Calibri" w:cs="Calibri"/>
          <w:color w:val="000000"/>
          <w:sz w:val="28"/>
          <w:szCs w:val="28"/>
        </w:rPr>
      </w:pPr>
    </w:p>
    <w:p w14:paraId="6519812C" w14:textId="77777777" w:rsidR="00046A48" w:rsidRDefault="00046A48" w:rsidP="00046A48">
      <w:pPr>
        <w:pStyle w:val="NormalWeb"/>
        <w:spacing w:before="11" w:beforeAutospacing="0" w:after="0" w:afterAutospacing="0"/>
        <w:ind w:right="55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When to r</w:t>
      </w:r>
      <w:r w:rsidR="001A0CDE" w:rsidRPr="00624F03">
        <w:rPr>
          <w:rFonts w:ascii="Calibri" w:hAnsi="Calibri" w:cs="Calibri"/>
          <w:color w:val="000000"/>
          <w:sz w:val="28"/>
          <w:szCs w:val="28"/>
        </w:rPr>
        <w:t>efer for transplant evaluation</w:t>
      </w:r>
      <w:r>
        <w:rPr>
          <w:rFonts w:ascii="Calibri" w:hAnsi="Calibri" w:cs="Calibri"/>
          <w:color w:val="000000"/>
          <w:sz w:val="28"/>
          <w:szCs w:val="28"/>
        </w:rPr>
        <w:t>?</w:t>
      </w:r>
    </w:p>
    <w:p w14:paraId="50595958" w14:textId="77777777" w:rsidR="00046A48" w:rsidRDefault="00046A48" w:rsidP="00046A48">
      <w:pPr>
        <w:pStyle w:val="NormalWeb"/>
        <w:spacing w:before="11" w:beforeAutospacing="0" w:after="0" w:afterAutospacing="0"/>
        <w:ind w:right="55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- </w:t>
      </w:r>
      <w:r w:rsidR="001A0CDE" w:rsidRPr="00624F03">
        <w:rPr>
          <w:rFonts w:ascii="Calibri" w:hAnsi="Calibri" w:cs="Calibri"/>
          <w:color w:val="000000"/>
          <w:sz w:val="28"/>
          <w:szCs w:val="28"/>
        </w:rPr>
        <w:t>MELD &gt; 14</w:t>
      </w:r>
    </w:p>
    <w:p w14:paraId="0CDA3786" w14:textId="601EFD26" w:rsidR="001A0CDE" w:rsidRPr="00046A48" w:rsidRDefault="00046A48" w:rsidP="00046A48">
      <w:pPr>
        <w:pStyle w:val="NormalWeb"/>
        <w:spacing w:before="11" w:beforeAutospacing="0" w:after="0" w:afterAutospacing="0"/>
        <w:ind w:right="554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- N</w:t>
      </w:r>
      <w:r w:rsidR="001A0CDE" w:rsidRPr="00624F03">
        <w:rPr>
          <w:rFonts w:ascii="Calibri" w:hAnsi="Calibri" w:cs="Calibri"/>
          <w:color w:val="000000"/>
          <w:sz w:val="28"/>
          <w:szCs w:val="28"/>
        </w:rPr>
        <w:t>o EtOH usage</w:t>
      </w:r>
    </w:p>
    <w:p w14:paraId="2A90CD59" w14:textId="77777777" w:rsidR="001A0CDE" w:rsidRPr="00624F03" w:rsidRDefault="001A0CDE" w:rsidP="001A0CDE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624F03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</w:p>
    <w:p w14:paraId="1022959E" w14:textId="77777777" w:rsidR="001A0CDE" w:rsidRDefault="001A0CDE" w:rsidP="00046A48">
      <w:pPr>
        <w:pStyle w:val="NormalWeb"/>
        <w:numPr>
          <w:ilvl w:val="0"/>
          <w:numId w:val="2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Work up including EGD</w:t>
      </w:r>
    </w:p>
    <w:p w14:paraId="19D2906A" w14:textId="77777777" w:rsidR="001A0CDE" w:rsidRDefault="001A0CDE" w:rsidP="00046A48">
      <w:pPr>
        <w:pStyle w:val="NormalWeb"/>
        <w:numPr>
          <w:ilvl w:val="0"/>
          <w:numId w:val="2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Not knowing how to use tube.</w:t>
      </w:r>
    </w:p>
    <w:p w14:paraId="3DFAE6F5" w14:textId="77777777" w:rsidR="001A0CDE" w:rsidRDefault="001A0CDE" w:rsidP="00046A48">
      <w:pPr>
        <w:pStyle w:val="NormalWeb"/>
        <w:numPr>
          <w:ilvl w:val="0"/>
          <w:numId w:val="2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Not using Vasopressin or Octreotide.</w:t>
      </w:r>
    </w:p>
    <w:p w14:paraId="5D7B2489" w14:textId="77777777" w:rsidR="001A0CDE" w:rsidRDefault="001A0CDE" w:rsidP="00046A48">
      <w:pPr>
        <w:pStyle w:val="NormalWeb"/>
        <w:numPr>
          <w:ilvl w:val="0"/>
          <w:numId w:val="2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Not giving antibiotics.</w:t>
      </w:r>
    </w:p>
    <w:p w14:paraId="58358C50" w14:textId="77777777" w:rsidR="001A0CDE" w:rsidRDefault="001A0CDE" w:rsidP="00046A48">
      <w:pPr>
        <w:pStyle w:val="NormalWeb"/>
        <w:numPr>
          <w:ilvl w:val="0"/>
          <w:numId w:val="2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Not knowing to repeat EGD.</w:t>
      </w:r>
    </w:p>
    <w:p w14:paraId="605D653A" w14:textId="0AC35474" w:rsidR="001A0CDE" w:rsidRPr="00046A48" w:rsidRDefault="001A0CDE" w:rsidP="00046A48">
      <w:pPr>
        <w:pStyle w:val="NormalWeb"/>
        <w:numPr>
          <w:ilvl w:val="0"/>
          <w:numId w:val="2"/>
        </w:numPr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46A4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Not knowing when to do TIPS versus surgery.  </w:t>
      </w:r>
    </w:p>
    <w:p w14:paraId="7A015515" w14:textId="77777777" w:rsidR="001A0CDE" w:rsidRPr="00083065" w:rsidRDefault="001A0CDE" w:rsidP="001A0CDE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16"/>
          <w:szCs w:val="16"/>
        </w:rPr>
      </w:pPr>
      <w:r w:rsidRPr="00083065">
        <w:rPr>
          <w:rFonts w:asciiTheme="minorHAnsi" w:hAnsiTheme="minorHAnsi" w:cstheme="minorHAnsi"/>
          <w:b/>
          <w:bCs/>
          <w:color w:val="000000"/>
          <w:sz w:val="16"/>
          <w:szCs w:val="16"/>
        </w:rPr>
        <w:t>References:</w:t>
      </w:r>
    </w:p>
    <w:p w14:paraId="79ABA55C" w14:textId="07590975" w:rsidR="00DC7A87" w:rsidRDefault="001A0CDE" w:rsidP="00046A48">
      <w:pPr>
        <w:pStyle w:val="NormalWeb"/>
        <w:spacing w:before="138" w:after="0"/>
        <w:ind w:right="224"/>
        <w:rPr>
          <w:rFonts w:cstheme="minorHAnsi"/>
          <w:b/>
          <w:bCs/>
          <w:color w:val="000000"/>
          <w:sz w:val="28"/>
          <w:szCs w:val="28"/>
        </w:rPr>
      </w:pPr>
      <w:proofErr w:type="spellStart"/>
      <w:r w:rsidRPr="00083065">
        <w:rPr>
          <w:rFonts w:ascii="Roboto" w:hAnsi="Roboto"/>
          <w:color w:val="212121"/>
          <w:sz w:val="16"/>
          <w:szCs w:val="16"/>
          <w:shd w:val="clear" w:color="auto" w:fill="FFFFFF"/>
        </w:rPr>
        <w:t>Biecker</w:t>
      </w:r>
      <w:proofErr w:type="spellEnd"/>
      <w:r w:rsidRPr="00083065">
        <w:rPr>
          <w:rFonts w:ascii="Roboto" w:hAnsi="Roboto"/>
          <w:color w:val="212121"/>
          <w:sz w:val="16"/>
          <w:szCs w:val="16"/>
          <w:shd w:val="clear" w:color="auto" w:fill="FFFFFF"/>
        </w:rPr>
        <w:t xml:space="preserve"> E. Portal hypertension and gastrointestinal bleeding: diagnosis, prevention and management. </w:t>
      </w:r>
      <w:r w:rsidRPr="00083065">
        <w:rPr>
          <w:rFonts w:ascii="Roboto" w:hAnsi="Roboto"/>
          <w:i/>
          <w:iCs/>
          <w:color w:val="212121"/>
          <w:sz w:val="16"/>
          <w:szCs w:val="16"/>
          <w:shd w:val="clear" w:color="auto" w:fill="FFFFFF"/>
        </w:rPr>
        <w:t>World J Gastroenterol</w:t>
      </w:r>
      <w:r w:rsidRPr="00083065">
        <w:rPr>
          <w:rFonts w:ascii="Roboto" w:hAnsi="Roboto"/>
          <w:color w:val="212121"/>
          <w:sz w:val="16"/>
          <w:szCs w:val="16"/>
          <w:shd w:val="clear" w:color="auto" w:fill="FFFFFF"/>
        </w:rPr>
        <w:t>. 2013;19(31):5035-5050. doi:10.3748/wjg.v19.i31.5035</w:t>
      </w:r>
      <w:r w:rsidR="00DC7A87">
        <w:rPr>
          <w:rFonts w:asciiTheme="minorHAnsi" w:hAnsiTheme="minorHAnsi" w:cstheme="minorHAnsi"/>
          <w:b/>
          <w:bCs/>
          <w:color w:val="000000"/>
          <w:sz w:val="28"/>
          <w:szCs w:val="28"/>
        </w:rPr>
        <w:br w:type="page"/>
      </w:r>
    </w:p>
    <w:p w14:paraId="098E12E1" w14:textId="77777777" w:rsidR="003E02F4" w:rsidRPr="002206A6" w:rsidRDefault="0065714C" w:rsidP="003E02F4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sz w:val="28"/>
          <w:szCs w:val="28"/>
        </w:rPr>
      </w:pPr>
      <w:r w:rsidRPr="0065714C">
        <w:rPr>
          <w:rFonts w:ascii="Arial" w:hAnsi="Arial" w:cs="Arial"/>
          <w:b/>
          <w:bCs/>
          <w:color w:val="538135" w:themeColor="accent6" w:themeShade="BF"/>
          <w:sz w:val="40"/>
          <w:szCs w:val="40"/>
        </w:rPr>
        <w:lastRenderedPageBreak/>
        <w:t>B</w:t>
      </w:r>
      <w:r w:rsidR="0019080A" w:rsidRPr="0065714C">
        <w:rPr>
          <w:rFonts w:ascii="Arial" w:hAnsi="Arial" w:cs="Arial"/>
          <w:b/>
          <w:bCs/>
          <w:color w:val="538135" w:themeColor="accent6" w:themeShade="BF"/>
          <w:sz w:val="40"/>
          <w:szCs w:val="40"/>
        </w:rPr>
        <w:t>Q3</w:t>
      </w:r>
      <w:r w:rsidR="00D72216">
        <w:rPr>
          <w:rFonts w:ascii="Arial" w:hAnsi="Arial" w:cs="Arial"/>
          <w:b/>
          <w:bCs/>
          <w:color w:val="C00000"/>
          <w:sz w:val="40"/>
          <w:szCs w:val="40"/>
        </w:rPr>
        <w:t xml:space="preserve"> </w:t>
      </w:r>
      <w:r w:rsidR="003E02F4" w:rsidRPr="003E02F4">
        <w:rPr>
          <w:rFonts w:asciiTheme="minorHAnsi" w:hAnsiTheme="minorHAnsi" w:cstheme="minorHAnsi"/>
          <w:b/>
          <w:bCs/>
          <w:color w:val="C00000"/>
          <w:sz w:val="32"/>
          <w:szCs w:val="32"/>
          <w:highlight w:val="yellow"/>
        </w:rPr>
        <w:t>Large Abdominal Aortic Aneurysm with Colon Cancer</w:t>
      </w:r>
    </w:p>
    <w:p w14:paraId="2A770A1F" w14:textId="77777777" w:rsidR="003E02F4" w:rsidRPr="002206A6" w:rsidRDefault="003E02F4" w:rsidP="003E02F4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b/>
          <w:bCs/>
          <w:color w:val="000000"/>
          <w:sz w:val="28"/>
          <w:szCs w:val="28"/>
        </w:rPr>
        <w:t>Stem:  </w:t>
      </w:r>
      <w:r w:rsidRPr="002206A6">
        <w:rPr>
          <w:rFonts w:asciiTheme="minorHAnsi" w:hAnsiTheme="minorHAnsi" w:cstheme="minorHAnsi"/>
          <w:color w:val="000000"/>
          <w:sz w:val="28"/>
          <w:szCs w:val="28"/>
        </w:rPr>
        <w:t xml:space="preserve">A 68 year-old-male is worked up by his PCP for lower GI bleeding and found on colonoscopy to have a mass in the sigmoid colon. </w:t>
      </w:r>
    </w:p>
    <w:p w14:paraId="33CC0C92" w14:textId="77777777" w:rsidR="003E02F4" w:rsidRPr="002206A6" w:rsidRDefault="003E02F4" w:rsidP="003E02F4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color w:val="000000"/>
          <w:sz w:val="28"/>
          <w:szCs w:val="28"/>
        </w:rPr>
        <w:t xml:space="preserve">Biopsy showed a T3 adenocarcinoma. </w:t>
      </w:r>
    </w:p>
    <w:p w14:paraId="61732B24" w14:textId="7B6F2C4C" w:rsidR="002922B3" w:rsidRDefault="003E02F4" w:rsidP="002922B3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color w:val="000000"/>
          <w:sz w:val="28"/>
          <w:szCs w:val="28"/>
        </w:rPr>
        <w:t>For staging, CT of the chest abdomen and pelvis reveals a 2cm sigmoid mass</w:t>
      </w:r>
      <w:r w:rsidR="002922B3">
        <w:rPr>
          <w:rFonts w:asciiTheme="minorHAnsi" w:hAnsiTheme="minorHAnsi" w:cstheme="minorHAnsi"/>
          <w:color w:val="000000"/>
          <w:sz w:val="28"/>
          <w:szCs w:val="28"/>
        </w:rPr>
        <w:t>, n</w:t>
      </w:r>
      <w:r w:rsidR="002922B3" w:rsidRPr="002206A6">
        <w:rPr>
          <w:rFonts w:asciiTheme="minorHAnsi" w:hAnsiTheme="minorHAnsi" w:cstheme="minorHAnsi"/>
          <w:color w:val="000000"/>
          <w:sz w:val="28"/>
          <w:szCs w:val="28"/>
        </w:rPr>
        <w:t>o evidence of metastatic disease</w:t>
      </w:r>
      <w:r w:rsidR="00C15960">
        <w:rPr>
          <w:rFonts w:asciiTheme="minorHAnsi" w:hAnsiTheme="minorHAnsi" w:cstheme="minorHAnsi"/>
          <w:color w:val="000000"/>
          <w:sz w:val="28"/>
          <w:szCs w:val="28"/>
        </w:rPr>
        <w:t xml:space="preserve"> plus this image </w:t>
      </w:r>
    </w:p>
    <w:p w14:paraId="465584DA" w14:textId="7CEF637D" w:rsidR="002922B3" w:rsidRDefault="002922B3" w:rsidP="002922B3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E5CB0EB" wp14:editId="3A8B4105">
            <wp:extent cx="4585580" cy="5299872"/>
            <wp:effectExtent l="0" t="0" r="5715" b="0"/>
            <wp:docPr id="1060496005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96005" name="Picture 2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187" cy="53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178E" w14:textId="4C08A16D" w:rsidR="003E02F4" w:rsidRPr="002922B3" w:rsidRDefault="003E02F4" w:rsidP="002922B3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2922B3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6.5 cm infrarenal AAA. </w:t>
      </w:r>
    </w:p>
    <w:p w14:paraId="6293663F" w14:textId="77777777" w:rsidR="003E02F4" w:rsidRPr="002206A6" w:rsidRDefault="003E02F4" w:rsidP="003E02F4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He is referred to your office for management. His medical history is significant for a 50 pack-year smoking history, diet-controlled diabetes, and hypertension on lisinopril. </w:t>
      </w:r>
    </w:p>
    <w:p w14:paraId="4BC6598D" w14:textId="77777777" w:rsidR="003E02F4" w:rsidRPr="002206A6" w:rsidRDefault="003E02F4" w:rsidP="003E02F4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color w:val="000000"/>
          <w:sz w:val="28"/>
          <w:szCs w:val="28"/>
        </w:rPr>
        <w:t>He is vitally normal, and asymptomatic at this time aside from his lower GI bleed. His hemoglobin last week was 7.2.</w:t>
      </w:r>
    </w:p>
    <w:p w14:paraId="136647D3" w14:textId="77777777" w:rsidR="003E02F4" w:rsidRPr="002206A6" w:rsidRDefault="003E02F4" w:rsidP="003E02F4">
      <w:pPr>
        <w:pStyle w:val="NormalWeb"/>
        <w:spacing w:before="2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206A6">
        <w:rPr>
          <w:rFonts w:asciiTheme="minorHAnsi" w:hAnsiTheme="minorHAnsi" w:cstheme="minorHAnsi"/>
          <w:b/>
          <w:bCs/>
          <w:color w:val="000000"/>
          <w:sz w:val="28"/>
          <w:szCs w:val="28"/>
        </w:rPr>
        <w:t>Any</w:t>
      </w:r>
      <w:r w:rsidRPr="002206A6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2206A6">
        <w:rPr>
          <w:rFonts w:asciiTheme="minorHAnsi" w:hAnsiTheme="minorHAnsi" w:cstheme="minorHAnsi"/>
          <w:b/>
          <w:bCs/>
          <w:color w:val="000000"/>
          <w:sz w:val="28"/>
          <w:szCs w:val="28"/>
        </w:rPr>
        <w:t>Additional Workup or Studies:</w:t>
      </w:r>
    </w:p>
    <w:p w14:paraId="55DE15B6" w14:textId="77777777" w:rsidR="003E02F4" w:rsidRPr="00B308F2" w:rsidRDefault="003E02F4" w:rsidP="003E02F4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43F3B977" w14:textId="77777777" w:rsidR="003E02F4" w:rsidRPr="002206A6" w:rsidRDefault="003E02F4" w:rsidP="003E02F4">
      <w:pPr>
        <w:pStyle w:val="ListParagraph"/>
        <w:numPr>
          <w:ilvl w:val="0"/>
          <w:numId w:val="28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CTA to evaluate AAA anatomy:</w:t>
      </w:r>
    </w:p>
    <w:p w14:paraId="781ED59B" w14:textId="639ED1BE" w:rsidR="003E02F4" w:rsidRPr="004D379E" w:rsidRDefault="003E02F4" w:rsidP="004D379E">
      <w:pPr>
        <w:spacing w:after="0" w:line="240" w:lineRule="auto"/>
        <w:ind w:left="106" w:right="357"/>
        <w:jc w:val="both"/>
        <w:rPr>
          <w:rFonts w:eastAsia="Times New Roman" w:cstheme="minorHAnsi"/>
          <w:color w:val="000000"/>
          <w:sz w:val="28"/>
          <w:szCs w:val="28"/>
          <w:u w:val="single"/>
        </w:rPr>
      </w:pPr>
      <w:r w:rsidRPr="004D379E">
        <w:rPr>
          <w:rFonts w:eastAsia="Times New Roman" w:cstheme="minorHAnsi"/>
          <w:color w:val="000000"/>
          <w:sz w:val="28"/>
          <w:szCs w:val="28"/>
          <w:u w:val="single"/>
        </w:rPr>
        <w:t>Shows</w:t>
      </w:r>
      <w:r w:rsidR="00495526" w:rsidRPr="004D379E">
        <w:rPr>
          <w:rFonts w:eastAsia="Times New Roman" w:cstheme="minorHAnsi"/>
          <w:color w:val="000000"/>
          <w:sz w:val="28"/>
          <w:szCs w:val="28"/>
          <w:u w:val="single"/>
        </w:rPr>
        <w:t xml:space="preserve"> known </w:t>
      </w:r>
      <w:r w:rsidR="00495526" w:rsidRPr="004D379E">
        <w:rPr>
          <w:rFonts w:cstheme="minorHAnsi"/>
          <w:color w:val="000000"/>
          <w:sz w:val="28"/>
          <w:szCs w:val="28"/>
          <w:u w:val="single"/>
        </w:rPr>
        <w:t>6.5 cm infrarenal AAA with</w:t>
      </w:r>
      <w:r w:rsidRPr="004D379E">
        <w:rPr>
          <w:rFonts w:eastAsia="Times New Roman" w:cstheme="minorHAnsi"/>
          <w:color w:val="000000"/>
          <w:sz w:val="28"/>
          <w:szCs w:val="28"/>
          <w:u w:val="single"/>
        </w:rPr>
        <w:t xml:space="preserve"> 1.7cm infrarenal neck, 2cm neck diameter, 40° neck angle, 1cm femoral artery diameter. </w:t>
      </w:r>
    </w:p>
    <w:p w14:paraId="51F5912C" w14:textId="77777777" w:rsidR="003E02F4" w:rsidRPr="002206A6" w:rsidRDefault="003E02F4" w:rsidP="003E02F4">
      <w:pPr>
        <w:spacing w:after="0" w:line="240" w:lineRule="auto"/>
        <w:ind w:right="357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54CF142F" w14:textId="77777777" w:rsidR="003E02F4" w:rsidRPr="002206A6" w:rsidRDefault="003E02F4" w:rsidP="003E02F4">
      <w:pPr>
        <w:spacing w:after="0" w:line="240" w:lineRule="auto"/>
        <w:ind w:right="357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What Would you like to do Now?</w:t>
      </w:r>
    </w:p>
    <w:p w14:paraId="274628B1" w14:textId="77777777" w:rsidR="003E02F4" w:rsidRPr="002206A6" w:rsidRDefault="003E02F4" w:rsidP="003E02F4">
      <w:pPr>
        <w:pStyle w:val="ListParagraph"/>
        <w:numPr>
          <w:ilvl w:val="0"/>
          <w:numId w:val="29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EVAR candidate</w:t>
      </w:r>
    </w:p>
    <w:p w14:paraId="4993CB11" w14:textId="77777777" w:rsidR="003E02F4" w:rsidRPr="002206A6" w:rsidRDefault="003E02F4" w:rsidP="003E02F4">
      <w:pPr>
        <w:pStyle w:val="ListParagraph"/>
        <w:numPr>
          <w:ilvl w:val="0"/>
          <w:numId w:val="29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Pre-op optimization</w:t>
      </w:r>
    </w:p>
    <w:p w14:paraId="45E230EE" w14:textId="77777777" w:rsidR="003E02F4" w:rsidRPr="002206A6" w:rsidRDefault="003E02F4" w:rsidP="003E02F4">
      <w:pPr>
        <w:pStyle w:val="ListParagraph"/>
        <w:numPr>
          <w:ilvl w:val="1"/>
          <w:numId w:val="29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S</w:t>
      </w:r>
      <w:r w:rsidRPr="00B308F2">
        <w:rPr>
          <w:rFonts w:eastAsia="Times New Roman" w:cstheme="minorHAnsi"/>
          <w:color w:val="000000"/>
          <w:sz w:val="28"/>
          <w:szCs w:val="28"/>
        </w:rPr>
        <w:t>moking cessation</w:t>
      </w:r>
    </w:p>
    <w:p w14:paraId="117BE791" w14:textId="77777777" w:rsidR="003E02F4" w:rsidRPr="002206A6" w:rsidRDefault="003E02F4" w:rsidP="003E02F4">
      <w:pPr>
        <w:pStyle w:val="ListParagraph"/>
        <w:numPr>
          <w:ilvl w:val="1"/>
          <w:numId w:val="29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Diabetes and BP control.</w:t>
      </w:r>
    </w:p>
    <w:p w14:paraId="596F55A1" w14:textId="589999DF" w:rsidR="003E02F4" w:rsidRPr="002206A6" w:rsidRDefault="003E02F4" w:rsidP="003E02F4">
      <w:pPr>
        <w:pStyle w:val="ListParagraph"/>
        <w:numPr>
          <w:ilvl w:val="1"/>
          <w:numId w:val="29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Monitor anemia</w:t>
      </w:r>
      <w:r w:rsidR="00495526">
        <w:rPr>
          <w:rFonts w:eastAsia="Times New Roman" w:cstheme="minorHAnsi"/>
          <w:color w:val="000000"/>
          <w:sz w:val="28"/>
          <w:szCs w:val="28"/>
        </w:rPr>
        <w:t xml:space="preserve"> and </w:t>
      </w:r>
      <w:r w:rsidRPr="002206A6">
        <w:rPr>
          <w:rFonts w:eastAsia="Times New Roman" w:cstheme="minorHAnsi"/>
          <w:color w:val="000000"/>
          <w:sz w:val="28"/>
          <w:szCs w:val="28"/>
        </w:rPr>
        <w:t xml:space="preserve">optimize with iron and vitamin supplements. </w:t>
      </w:r>
    </w:p>
    <w:p w14:paraId="1F34E4EC" w14:textId="77777777" w:rsidR="003E02F4" w:rsidRPr="002206A6" w:rsidRDefault="003E02F4" w:rsidP="003E02F4">
      <w:pPr>
        <w:pStyle w:val="ListParagraph"/>
        <w:numPr>
          <w:ilvl w:val="1"/>
          <w:numId w:val="29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Pre-op type and screen</w:t>
      </w:r>
    </w:p>
    <w:p w14:paraId="4B3EE6A2" w14:textId="51E2AC1B" w:rsidR="003E02F4" w:rsidRPr="002206A6" w:rsidRDefault="003E02F4" w:rsidP="003E02F4">
      <w:pPr>
        <w:pStyle w:val="ListParagraph"/>
        <w:numPr>
          <w:ilvl w:val="0"/>
          <w:numId w:val="29"/>
        </w:num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 xml:space="preserve">EVAR </w:t>
      </w:r>
      <w:r w:rsidR="008874D0">
        <w:rPr>
          <w:rFonts w:eastAsia="Times New Roman" w:cstheme="minorHAnsi"/>
          <w:color w:val="000000"/>
          <w:sz w:val="28"/>
          <w:szCs w:val="28"/>
        </w:rPr>
        <w:t>FIRST</w:t>
      </w:r>
      <w:r w:rsidRPr="002206A6">
        <w:rPr>
          <w:rFonts w:eastAsia="Times New Roman" w:cstheme="minorHAnsi"/>
          <w:color w:val="000000"/>
          <w:sz w:val="28"/>
          <w:szCs w:val="28"/>
        </w:rPr>
        <w:t>, followed by left hemicolectomy in 2 weeks.</w:t>
      </w:r>
    </w:p>
    <w:p w14:paraId="4722B7D5" w14:textId="77777777" w:rsidR="003E02F4" w:rsidRPr="002206A6" w:rsidRDefault="003E02F4" w:rsidP="003E02F4">
      <w:p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</w:p>
    <w:p w14:paraId="19F33E33" w14:textId="77777777" w:rsidR="003E02F4" w:rsidRPr="002206A6" w:rsidRDefault="003E02F4" w:rsidP="003E02F4">
      <w:p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What is the risk of aneurysm rupture after laparotomy for non-vascular cause</w:t>
      </w:r>
      <w:r w:rsidRPr="002206A6">
        <w:rPr>
          <w:rFonts w:eastAsia="Times New Roman" w:cstheme="minorHAnsi"/>
          <w:color w:val="000000"/>
          <w:sz w:val="28"/>
          <w:szCs w:val="28"/>
        </w:rPr>
        <w:t xml:space="preserve">? </w:t>
      </w:r>
    </w:p>
    <w:p w14:paraId="23A5D982" w14:textId="77777777" w:rsidR="003E02F4" w:rsidRPr="002206A6" w:rsidRDefault="003E02F4" w:rsidP="003E02F4">
      <w:p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</w:p>
    <w:p w14:paraId="2C9625CC" w14:textId="77777777" w:rsidR="003E02F4" w:rsidRPr="002206A6" w:rsidRDefault="003E02F4" w:rsidP="003E02F4">
      <w:pPr>
        <w:spacing w:after="0" w:line="240" w:lineRule="auto"/>
        <w:ind w:right="357"/>
        <w:jc w:val="both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Increased may be due to activation of matrix metalloproteinases. Thus, aneurysm should be addressed.</w:t>
      </w:r>
    </w:p>
    <w:p w14:paraId="1734C739" w14:textId="77777777" w:rsidR="003E02F4" w:rsidRDefault="003E02F4" w:rsidP="003E02F4">
      <w:pPr>
        <w:spacing w:after="0" w:line="240" w:lineRule="auto"/>
        <w:ind w:left="107"/>
        <w:rPr>
          <w:rFonts w:eastAsia="Times New Roman" w:cstheme="minorHAnsi"/>
          <w:sz w:val="28"/>
          <w:szCs w:val="28"/>
        </w:rPr>
      </w:pPr>
    </w:p>
    <w:p w14:paraId="5ECB8D74" w14:textId="7FF172F4" w:rsidR="003E02F4" w:rsidRPr="00B308F2" w:rsidRDefault="003E02F4" w:rsidP="003E02F4">
      <w:pPr>
        <w:spacing w:after="0" w:line="240" w:lineRule="auto"/>
        <w:ind w:left="107"/>
        <w:rPr>
          <w:rFonts w:eastAsia="Times New Roman" w:cstheme="minorHAnsi"/>
          <w:sz w:val="28"/>
          <w:szCs w:val="28"/>
        </w:rPr>
      </w:pP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Scenario: The patient is taken to the OR for EVAR, and on post op CT scan 1 week later demonstrates an asymptomatic type 2 </w:t>
      </w:r>
      <w:proofErr w:type="spellStart"/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>endoleak</w:t>
      </w:r>
      <w:proofErr w:type="spellEnd"/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from the IMA. How would you like to proceed?</w:t>
      </w:r>
      <w:r w:rsidRPr="00B308F2">
        <w:rPr>
          <w:rFonts w:eastAsia="Times New Roman" w:cstheme="minorHAnsi"/>
          <w:sz w:val="28"/>
          <w:szCs w:val="28"/>
        </w:rPr>
        <w:br/>
      </w:r>
    </w:p>
    <w:p w14:paraId="41FE7A60" w14:textId="6CD3F11A" w:rsidR="003E02F4" w:rsidRPr="00B308F2" w:rsidRDefault="003E02F4" w:rsidP="003E02F4">
      <w:pPr>
        <w:numPr>
          <w:ilvl w:val="0"/>
          <w:numId w:val="25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Proceed with</w:t>
      </w:r>
      <w:r w:rsidRPr="00B308F2">
        <w:rPr>
          <w:rFonts w:eastAsia="Times New Roman" w:cstheme="minorHAnsi"/>
          <w:color w:val="000000"/>
          <w:sz w:val="28"/>
          <w:szCs w:val="28"/>
        </w:rPr>
        <w:t xml:space="preserve"> colectomy</w:t>
      </w:r>
      <w:r w:rsidR="008874D0">
        <w:rPr>
          <w:rFonts w:eastAsia="Times New Roman" w:cstheme="minorHAnsi"/>
          <w:color w:val="000000"/>
          <w:sz w:val="28"/>
          <w:szCs w:val="28"/>
        </w:rPr>
        <w:t>.</w:t>
      </w:r>
    </w:p>
    <w:p w14:paraId="5AA9898B" w14:textId="77777777" w:rsidR="003E02F4" w:rsidRPr="00B308F2" w:rsidRDefault="003E02F4" w:rsidP="003E02F4">
      <w:pPr>
        <w:numPr>
          <w:ilvl w:val="0"/>
          <w:numId w:val="25"/>
        </w:numPr>
        <w:spacing w:after="0" w:line="240" w:lineRule="auto"/>
        <w:ind w:left="827" w:right="238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H</w:t>
      </w:r>
      <w:r w:rsidRPr="00B308F2">
        <w:rPr>
          <w:rFonts w:eastAsia="Times New Roman" w:cstheme="minorHAnsi"/>
          <w:color w:val="000000"/>
          <w:sz w:val="28"/>
          <w:szCs w:val="28"/>
        </w:rPr>
        <w:t xml:space="preserve">igh ligation of the IMA which will resolve the </w:t>
      </w:r>
      <w:proofErr w:type="spellStart"/>
      <w:r w:rsidRPr="00B308F2">
        <w:rPr>
          <w:rFonts w:eastAsia="Times New Roman" w:cstheme="minorHAnsi"/>
          <w:color w:val="000000"/>
          <w:sz w:val="28"/>
          <w:szCs w:val="28"/>
        </w:rPr>
        <w:t>endoleak</w:t>
      </w:r>
      <w:proofErr w:type="spellEnd"/>
      <w:r w:rsidRPr="00B308F2">
        <w:rPr>
          <w:rFonts w:eastAsia="Times New Roman" w:cstheme="minorHAnsi"/>
          <w:color w:val="000000"/>
          <w:sz w:val="28"/>
          <w:szCs w:val="28"/>
        </w:rPr>
        <w:t>.</w:t>
      </w:r>
    </w:p>
    <w:p w14:paraId="350E7D14" w14:textId="77777777" w:rsidR="003E02F4" w:rsidRDefault="003E02F4" w:rsidP="003E02F4">
      <w:pPr>
        <w:spacing w:after="0" w:line="240" w:lineRule="auto"/>
        <w:ind w:right="165"/>
        <w:rPr>
          <w:rFonts w:eastAsia="Times New Roman" w:cstheme="minorHAnsi"/>
          <w:sz w:val="28"/>
          <w:szCs w:val="28"/>
        </w:rPr>
      </w:pPr>
    </w:p>
    <w:p w14:paraId="07E12B1B" w14:textId="27AD7984" w:rsidR="003E02F4" w:rsidRPr="00B308F2" w:rsidRDefault="003E02F4" w:rsidP="003E02F4">
      <w:pPr>
        <w:spacing w:after="0" w:line="240" w:lineRule="auto"/>
        <w:ind w:right="165"/>
        <w:rPr>
          <w:rFonts w:eastAsia="Times New Roman" w:cstheme="minorHAnsi"/>
          <w:sz w:val="28"/>
          <w:szCs w:val="28"/>
        </w:rPr>
      </w:pP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>Scenario: A similar patient presents to the ED with abdominal pain and is found to have an obstructing sigmoid mass and a concurrent 5.5 cm AAA.</w:t>
      </w:r>
      <w:r w:rsidR="004F0848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>How would you proceed in this case?</w:t>
      </w:r>
      <w:r w:rsidRPr="00B308F2">
        <w:rPr>
          <w:rFonts w:eastAsia="Times New Roman" w:cstheme="minorHAnsi"/>
          <w:sz w:val="28"/>
          <w:szCs w:val="28"/>
        </w:rPr>
        <w:br/>
      </w:r>
    </w:p>
    <w:p w14:paraId="4FDDC0B1" w14:textId="77777777" w:rsidR="009F5865" w:rsidRDefault="003E02F4" w:rsidP="003E02F4">
      <w:pPr>
        <w:numPr>
          <w:ilvl w:val="0"/>
          <w:numId w:val="26"/>
        </w:numPr>
        <w:spacing w:after="0" w:line="240" w:lineRule="auto"/>
        <w:ind w:left="827" w:right="855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lastRenderedPageBreak/>
        <w:t>Urgent colectomy for resection of the mass and relief of the obstruction.</w:t>
      </w:r>
    </w:p>
    <w:p w14:paraId="643F5F2E" w14:textId="675C02A1" w:rsidR="003E02F4" w:rsidRPr="00B308F2" w:rsidRDefault="003E02F4" w:rsidP="003E02F4">
      <w:pPr>
        <w:numPr>
          <w:ilvl w:val="0"/>
          <w:numId w:val="26"/>
        </w:numPr>
        <w:spacing w:after="0" w:line="240" w:lineRule="auto"/>
        <w:ind w:left="827" w:right="855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 xml:space="preserve"> Strongly consider colostomy or diverting loop ileostomy</w:t>
      </w:r>
      <w:r w:rsidR="006B3B80">
        <w:rPr>
          <w:rFonts w:eastAsia="Times New Roman" w:cstheme="minorHAnsi"/>
          <w:color w:val="000000"/>
          <w:sz w:val="28"/>
          <w:szCs w:val="28"/>
        </w:rPr>
        <w:t>.</w:t>
      </w:r>
    </w:p>
    <w:p w14:paraId="6E3366A3" w14:textId="1B360286" w:rsidR="003E02F4" w:rsidRPr="00B308F2" w:rsidRDefault="003E02F4" w:rsidP="003E02F4">
      <w:pPr>
        <w:numPr>
          <w:ilvl w:val="0"/>
          <w:numId w:val="26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Interval AAA repair either open retroperitoneal or EVAR approach</w:t>
      </w:r>
      <w:r w:rsidR="006B3B80">
        <w:rPr>
          <w:rFonts w:eastAsia="Times New Roman" w:cstheme="minorHAnsi"/>
          <w:color w:val="000000"/>
          <w:sz w:val="28"/>
          <w:szCs w:val="28"/>
        </w:rPr>
        <w:t>.</w:t>
      </w:r>
    </w:p>
    <w:p w14:paraId="44F56FE1" w14:textId="77777777" w:rsidR="003E02F4" w:rsidRPr="002206A6" w:rsidRDefault="003E02F4" w:rsidP="003E02F4">
      <w:pPr>
        <w:spacing w:after="0" w:line="240" w:lineRule="auto"/>
        <w:ind w:right="184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16D1DD89" w14:textId="001B339F" w:rsidR="003E02F4" w:rsidRPr="002206A6" w:rsidRDefault="003E02F4" w:rsidP="003E02F4">
      <w:pPr>
        <w:spacing w:after="0" w:line="240" w:lineRule="auto"/>
        <w:ind w:right="184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This patient </w:t>
      </w: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will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need adjuvant chemotherapy, </w:t>
      </w: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when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should</w:t>
      </w: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 xml:space="preserve"> he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get it</w:t>
      </w:r>
      <w:r w:rsidR="006B3B80">
        <w:rPr>
          <w:rFonts w:eastAsia="Times New Roman" w:cstheme="minorHAnsi"/>
          <w:b/>
          <w:bCs/>
          <w:color w:val="000000"/>
          <w:sz w:val="28"/>
          <w:szCs w:val="28"/>
        </w:rPr>
        <w:t xml:space="preserve"> in relation to timing of AAA repair</w:t>
      </w: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?</w:t>
      </w:r>
    </w:p>
    <w:p w14:paraId="0C2C9F99" w14:textId="77777777" w:rsidR="003E02F4" w:rsidRPr="00B308F2" w:rsidRDefault="003E02F4" w:rsidP="003E02F4">
      <w:pPr>
        <w:spacing w:after="0" w:line="240" w:lineRule="auto"/>
        <w:ind w:right="184" w:firstLine="107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A</w:t>
      </w:r>
      <w:r w:rsidRPr="00B308F2">
        <w:rPr>
          <w:rFonts w:eastAsia="Times New Roman" w:cstheme="minorHAnsi"/>
          <w:color w:val="000000"/>
          <w:sz w:val="28"/>
          <w:szCs w:val="28"/>
        </w:rPr>
        <w:t>fter AAA repair to minimize risk of AAA rupture</w:t>
      </w:r>
    </w:p>
    <w:p w14:paraId="26F3675B" w14:textId="77777777" w:rsidR="003E02F4" w:rsidRPr="00B308F2" w:rsidRDefault="003E02F4" w:rsidP="003E02F4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2D0DF6E" w14:textId="0DF99CD2" w:rsidR="003E02F4" w:rsidRPr="00B308F2" w:rsidRDefault="003E02F4" w:rsidP="00F64C8A">
      <w:pPr>
        <w:spacing w:after="0" w:line="240" w:lineRule="auto"/>
        <w:ind w:right="172"/>
        <w:rPr>
          <w:rFonts w:eastAsia="Times New Roman" w:cstheme="minorHAnsi"/>
          <w:sz w:val="28"/>
          <w:szCs w:val="28"/>
        </w:rPr>
      </w:pP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Scenario: The same patient, with an obstructing sigmoid mass </w:t>
      </w: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but now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an 8cm AAA.</w:t>
      </w:r>
    </w:p>
    <w:p w14:paraId="021862D8" w14:textId="77777777" w:rsidR="003E02F4" w:rsidRPr="00B308F2" w:rsidRDefault="003E02F4" w:rsidP="003E02F4">
      <w:pPr>
        <w:numPr>
          <w:ilvl w:val="0"/>
          <w:numId w:val="27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Both the obstruction and the AAA should be dealt with urgently.</w:t>
      </w:r>
    </w:p>
    <w:p w14:paraId="7C94B0D0" w14:textId="5D5A3C12" w:rsidR="003E02F4" w:rsidRPr="00B308F2" w:rsidRDefault="003E02F4" w:rsidP="003E02F4">
      <w:pPr>
        <w:numPr>
          <w:ilvl w:val="0"/>
          <w:numId w:val="27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Consider stenting the obstruction as a bridge to colectomy</w:t>
      </w:r>
      <w:r w:rsidR="00C53CDE">
        <w:rPr>
          <w:rFonts w:eastAsia="Times New Roman" w:cstheme="minorHAnsi"/>
          <w:color w:val="000000"/>
          <w:sz w:val="28"/>
          <w:szCs w:val="28"/>
        </w:rPr>
        <w:t>.</w:t>
      </w:r>
    </w:p>
    <w:p w14:paraId="6F500C2E" w14:textId="77777777" w:rsidR="003E02F4" w:rsidRPr="00B308F2" w:rsidRDefault="003E02F4" w:rsidP="003E02F4">
      <w:pPr>
        <w:numPr>
          <w:ilvl w:val="0"/>
          <w:numId w:val="27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AAA repair during this hospitalization</w:t>
      </w:r>
    </w:p>
    <w:p w14:paraId="6CF031C6" w14:textId="77777777" w:rsidR="003E02F4" w:rsidRPr="00B308F2" w:rsidRDefault="003E02F4" w:rsidP="003E02F4">
      <w:pPr>
        <w:numPr>
          <w:ilvl w:val="0"/>
          <w:numId w:val="27"/>
        </w:numPr>
        <w:spacing w:after="0" w:line="240" w:lineRule="auto"/>
        <w:ind w:left="827" w:right="34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color w:val="000000"/>
          <w:sz w:val="28"/>
          <w:szCs w:val="28"/>
        </w:rPr>
        <w:t>CT chest abdomen and pelvis during this hospitalization for metastatic workup for colon cancer</w:t>
      </w:r>
    </w:p>
    <w:p w14:paraId="55B27CE1" w14:textId="77777777" w:rsidR="003E02F4" w:rsidRPr="00B308F2" w:rsidRDefault="003E02F4" w:rsidP="003E02F4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3B6D98A2" w14:textId="77777777" w:rsidR="003E02F4" w:rsidRPr="002206A6" w:rsidRDefault="003E02F4" w:rsidP="00F64C8A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>Scenario:</w:t>
      </w: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 xml:space="preserve"> What if the patient had c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>oncomitant Renal Malignancy and AAA?</w:t>
      </w:r>
      <w:r w:rsidRPr="00B308F2">
        <w:rPr>
          <w:rFonts w:eastAsia="Times New Roman" w:cstheme="minorHAnsi"/>
          <w:color w:val="000000"/>
          <w:sz w:val="28"/>
          <w:szCs w:val="28"/>
        </w:rPr>
        <w:t xml:space="preserve"> </w:t>
      </w:r>
    </w:p>
    <w:p w14:paraId="768550F8" w14:textId="69BF54DB" w:rsidR="003E02F4" w:rsidRPr="00B308F2" w:rsidRDefault="003E02F4" w:rsidP="003E02F4">
      <w:pPr>
        <w:spacing w:after="0" w:line="240" w:lineRule="auto"/>
        <w:ind w:left="467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C</w:t>
      </w:r>
      <w:r w:rsidRPr="00B308F2">
        <w:rPr>
          <w:rFonts w:eastAsia="Times New Roman" w:cstheme="minorHAnsi"/>
          <w:color w:val="000000"/>
          <w:sz w:val="28"/>
          <w:szCs w:val="28"/>
        </w:rPr>
        <w:t>ombined procedure if risk of ATN/AKI low (not needing suprarenal clamp). Retroperitoneal approach to left kidney and aorta is appealing</w:t>
      </w:r>
      <w:r w:rsidR="00C53CDE">
        <w:rPr>
          <w:rFonts w:eastAsia="Times New Roman" w:cstheme="minorHAnsi"/>
          <w:color w:val="000000"/>
          <w:sz w:val="28"/>
          <w:szCs w:val="28"/>
        </w:rPr>
        <w:t>.</w:t>
      </w:r>
    </w:p>
    <w:p w14:paraId="73803D4A" w14:textId="77777777" w:rsidR="003E02F4" w:rsidRPr="002206A6" w:rsidRDefault="003E02F4" w:rsidP="003E02F4">
      <w:pPr>
        <w:spacing w:after="0" w:line="240" w:lineRule="auto"/>
        <w:ind w:right="376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19BC4230" w14:textId="77777777" w:rsidR="003E02F4" w:rsidRPr="002206A6" w:rsidRDefault="003E02F4" w:rsidP="003E02F4">
      <w:pPr>
        <w:spacing w:after="0" w:line="240" w:lineRule="auto"/>
        <w:ind w:right="376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Can you combine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 xml:space="preserve"> AAA </w:t>
      </w: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 xml:space="preserve">repair </w:t>
      </w:r>
      <w:r w:rsidRPr="00B308F2">
        <w:rPr>
          <w:rFonts w:eastAsia="Times New Roman" w:cstheme="minorHAnsi"/>
          <w:b/>
          <w:bCs/>
          <w:color w:val="000000"/>
          <w:sz w:val="28"/>
          <w:szCs w:val="28"/>
        </w:rPr>
        <w:t>and GI procedure</w:t>
      </w:r>
      <w:r w:rsidRPr="002206A6">
        <w:rPr>
          <w:rFonts w:eastAsia="Times New Roman" w:cstheme="minorHAnsi"/>
          <w:b/>
          <w:bCs/>
          <w:color w:val="000000"/>
          <w:sz w:val="28"/>
          <w:szCs w:val="28"/>
        </w:rPr>
        <w:t>?</w:t>
      </w:r>
    </w:p>
    <w:p w14:paraId="6643DA1E" w14:textId="77777777" w:rsidR="003E02F4" w:rsidRDefault="003E02F4" w:rsidP="003E02F4">
      <w:pPr>
        <w:spacing w:after="0" w:line="240" w:lineRule="auto"/>
        <w:ind w:right="37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206A6">
        <w:rPr>
          <w:rFonts w:eastAsia="Times New Roman" w:cstheme="minorHAnsi"/>
          <w:color w:val="000000"/>
          <w:sz w:val="28"/>
          <w:szCs w:val="28"/>
        </w:rPr>
        <w:t>No, due to</w:t>
      </w:r>
      <w:r w:rsidRPr="00B308F2">
        <w:rPr>
          <w:rFonts w:eastAsia="Times New Roman" w:cstheme="minorHAnsi"/>
          <w:color w:val="000000"/>
          <w:sz w:val="28"/>
          <w:szCs w:val="28"/>
        </w:rPr>
        <w:t xml:space="preserve"> risk of graft </w:t>
      </w:r>
      <w:r w:rsidRPr="002206A6">
        <w:rPr>
          <w:rFonts w:eastAsia="Times New Roman" w:cstheme="minorHAnsi"/>
          <w:color w:val="000000"/>
          <w:sz w:val="28"/>
          <w:szCs w:val="28"/>
        </w:rPr>
        <w:t>infection.</w:t>
      </w:r>
    </w:p>
    <w:p w14:paraId="541390F5" w14:textId="77777777" w:rsidR="003E02F4" w:rsidRPr="002206A6" w:rsidRDefault="003E02F4" w:rsidP="003E02F4">
      <w:pPr>
        <w:spacing w:after="0" w:line="240" w:lineRule="auto"/>
        <w:ind w:right="376"/>
        <w:textAlignment w:val="baseline"/>
        <w:rPr>
          <w:rFonts w:cstheme="minorHAnsi"/>
          <w:color w:val="000000"/>
          <w:sz w:val="28"/>
          <w:szCs w:val="28"/>
        </w:rPr>
      </w:pPr>
    </w:p>
    <w:p w14:paraId="0F3DC6E8" w14:textId="3C05B207" w:rsidR="00D1620C" w:rsidRDefault="003E02F4" w:rsidP="003E02F4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 w:rsidRPr="002206A6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Pr="002206A6">
        <w:rPr>
          <w:rFonts w:asciiTheme="minorHAnsi" w:hAnsiTheme="minorHAnsi" w:cstheme="minorHAnsi"/>
          <w:color w:val="000000"/>
          <w:sz w:val="28"/>
          <w:szCs w:val="28"/>
        </w:rPr>
        <w:t>Understands timing of procedures</w:t>
      </w:r>
      <w:r w:rsidR="00830C65">
        <w:rPr>
          <w:rFonts w:asciiTheme="minorHAnsi" w:hAnsiTheme="minorHAnsi" w:cstheme="minorHAnsi"/>
          <w:color w:val="000000"/>
          <w:sz w:val="28"/>
          <w:szCs w:val="28"/>
        </w:rPr>
        <w:t xml:space="preserve">. </w:t>
      </w:r>
    </w:p>
    <w:p w14:paraId="08CA6D28" w14:textId="77777777" w:rsidR="00F2602C" w:rsidRDefault="00F2602C" w:rsidP="003E02F4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</w:p>
    <w:p w14:paraId="655E69DE" w14:textId="7EF5805F" w:rsidR="00F2602C" w:rsidRPr="00D42C1A" w:rsidRDefault="00F2602C" w:rsidP="003E02F4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2"/>
          <w:szCs w:val="22"/>
        </w:rPr>
      </w:pPr>
      <w:r w:rsidRPr="00D42C1A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References</w:t>
      </w:r>
      <w:r w:rsidRPr="00D42C1A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6CF46D20" w14:textId="14322680" w:rsidR="00F2602C" w:rsidRPr="00D42C1A" w:rsidRDefault="00F2602C" w:rsidP="00F2602C">
      <w:pPr>
        <w:pStyle w:val="NormalWeb"/>
        <w:numPr>
          <w:ilvl w:val="0"/>
          <w:numId w:val="30"/>
        </w:numPr>
        <w:spacing w:before="138" w:after="0"/>
        <w:ind w:right="224"/>
        <w:rPr>
          <w:rFonts w:asciiTheme="minorHAnsi" w:hAnsiTheme="minorHAnsi" w:cstheme="minorHAnsi"/>
          <w:sz w:val="22"/>
          <w:szCs w:val="22"/>
        </w:rPr>
      </w:pPr>
      <w:r w:rsidRPr="00D42C1A">
        <w:rPr>
          <w:rFonts w:ascii="Roboto" w:hAnsi="Roboto"/>
          <w:color w:val="212121"/>
          <w:sz w:val="22"/>
          <w:szCs w:val="22"/>
          <w:shd w:val="clear" w:color="auto" w:fill="FFFFFF"/>
        </w:rPr>
        <w:t xml:space="preserve">Kawai K, </w:t>
      </w:r>
      <w:proofErr w:type="spellStart"/>
      <w:r w:rsidRPr="00D42C1A">
        <w:rPr>
          <w:rFonts w:ascii="Roboto" w:hAnsi="Roboto"/>
          <w:color w:val="212121"/>
          <w:sz w:val="22"/>
          <w:szCs w:val="22"/>
          <w:shd w:val="clear" w:color="auto" w:fill="FFFFFF"/>
        </w:rPr>
        <w:t>Sunami</w:t>
      </w:r>
      <w:proofErr w:type="spellEnd"/>
      <w:r w:rsidRPr="00D42C1A">
        <w:rPr>
          <w:rFonts w:ascii="Roboto" w:hAnsi="Roboto"/>
          <w:color w:val="212121"/>
          <w:sz w:val="22"/>
          <w:szCs w:val="22"/>
          <w:shd w:val="clear" w:color="auto" w:fill="FFFFFF"/>
        </w:rPr>
        <w:t xml:space="preserve"> E, Tanaka J, et al. Synchronous colorectal malignancy and abdominal aortic aneurysm treated with endovascular aneurysm repair followed by laparoscopic colectomy. </w:t>
      </w:r>
      <w:r w:rsidRPr="00D42C1A">
        <w:rPr>
          <w:rFonts w:ascii="Roboto" w:hAnsi="Roboto"/>
          <w:i/>
          <w:iCs/>
          <w:color w:val="212121"/>
          <w:sz w:val="22"/>
          <w:szCs w:val="22"/>
          <w:shd w:val="clear" w:color="auto" w:fill="FFFFFF"/>
        </w:rPr>
        <w:t>Int Surg</w:t>
      </w:r>
      <w:r w:rsidRPr="00D42C1A">
        <w:rPr>
          <w:rFonts w:ascii="Roboto" w:hAnsi="Roboto"/>
          <w:color w:val="212121"/>
          <w:sz w:val="22"/>
          <w:szCs w:val="22"/>
          <w:shd w:val="clear" w:color="auto" w:fill="FFFFFF"/>
        </w:rPr>
        <w:t>. 2015;100(4):600-603. doi:10.9738/INTSURG-D-14-00111.1</w:t>
      </w:r>
    </w:p>
    <w:p w14:paraId="3582D5F3" w14:textId="0D62153D" w:rsidR="00F2602C" w:rsidRPr="00D42C1A" w:rsidRDefault="00D42C1A" w:rsidP="00F2602C">
      <w:pPr>
        <w:pStyle w:val="NormalWeb"/>
        <w:numPr>
          <w:ilvl w:val="0"/>
          <w:numId w:val="30"/>
        </w:numPr>
        <w:spacing w:before="138" w:after="0"/>
        <w:ind w:right="224"/>
        <w:rPr>
          <w:rFonts w:asciiTheme="minorHAnsi" w:hAnsiTheme="minorHAnsi" w:cstheme="minorHAnsi"/>
          <w:sz w:val="22"/>
          <w:szCs w:val="22"/>
        </w:rPr>
      </w:pPr>
      <w:proofErr w:type="spellStart"/>
      <w:r w:rsidRPr="00D42C1A">
        <w:rPr>
          <w:rStyle w:val="article-headerdoilabel"/>
          <w:rFonts w:ascii="Helvetica" w:hAnsi="Helvetica" w:cs="Helvetica"/>
          <w:color w:val="505050"/>
          <w:sz w:val="22"/>
          <w:szCs w:val="22"/>
          <w:shd w:val="clear" w:color="auto" w:fill="D8D2CB"/>
        </w:rPr>
        <w:t>DOI:</w:t>
      </w:r>
      <w:hyperlink r:id="rId9" w:history="1">
        <w:r w:rsidRPr="00D42C1A">
          <w:rPr>
            <w:rStyle w:val="Hyperlink"/>
            <w:rFonts w:ascii="Helvetica" w:hAnsi="Helvetica" w:cs="Helvetica"/>
            <w:color w:val="505050"/>
            <w:sz w:val="22"/>
            <w:szCs w:val="22"/>
            <w:shd w:val="clear" w:color="auto" w:fill="D8D2CB"/>
          </w:rPr>
          <w:t>https</w:t>
        </w:r>
        <w:proofErr w:type="spellEnd"/>
        <w:r w:rsidRPr="00D42C1A">
          <w:rPr>
            <w:rStyle w:val="Hyperlink"/>
            <w:rFonts w:ascii="Helvetica" w:hAnsi="Helvetica" w:cs="Helvetica"/>
            <w:color w:val="505050"/>
            <w:sz w:val="22"/>
            <w:szCs w:val="22"/>
            <w:shd w:val="clear" w:color="auto" w:fill="D8D2CB"/>
          </w:rPr>
          <w:t>://doi.org/10.1016/j.jvs.2016.01.026</w:t>
        </w:r>
      </w:hyperlink>
    </w:p>
    <w:sectPr w:rsidR="00F2602C" w:rsidRPr="00D42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69DF"/>
    <w:multiLevelType w:val="hybridMultilevel"/>
    <w:tmpl w:val="47E0A9D8"/>
    <w:lvl w:ilvl="0" w:tplc="770A5FD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4" w15:restartNumberingAfterBreak="0">
    <w:nsid w:val="0BFF5E83"/>
    <w:multiLevelType w:val="hybridMultilevel"/>
    <w:tmpl w:val="3DBA838A"/>
    <w:lvl w:ilvl="0" w:tplc="F02425E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6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607D7"/>
    <w:multiLevelType w:val="multilevel"/>
    <w:tmpl w:val="D270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D35BD"/>
    <w:multiLevelType w:val="hybridMultilevel"/>
    <w:tmpl w:val="9618965E"/>
    <w:lvl w:ilvl="0" w:tplc="04823438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9" w15:restartNumberingAfterBreak="0">
    <w:nsid w:val="28A92125"/>
    <w:multiLevelType w:val="multilevel"/>
    <w:tmpl w:val="9F26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013A4"/>
    <w:multiLevelType w:val="multilevel"/>
    <w:tmpl w:val="4736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47857"/>
    <w:multiLevelType w:val="hybridMultilevel"/>
    <w:tmpl w:val="D908C2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E6ADA"/>
    <w:multiLevelType w:val="multilevel"/>
    <w:tmpl w:val="E636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3A7A41"/>
    <w:multiLevelType w:val="hybridMultilevel"/>
    <w:tmpl w:val="4DCAAB84"/>
    <w:lvl w:ilvl="0" w:tplc="A80C4CB6">
      <w:start w:val="1"/>
      <w:numFmt w:val="decimal"/>
      <w:lvlText w:val="%1."/>
      <w:lvlJc w:val="left"/>
      <w:pPr>
        <w:ind w:left="46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4" w15:restartNumberingAfterBreak="0">
    <w:nsid w:val="4CD9770A"/>
    <w:multiLevelType w:val="multilevel"/>
    <w:tmpl w:val="3C5E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6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7D409A"/>
    <w:multiLevelType w:val="hybridMultilevel"/>
    <w:tmpl w:val="8BBE9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E5E9D"/>
    <w:multiLevelType w:val="hybridMultilevel"/>
    <w:tmpl w:val="87007550"/>
    <w:lvl w:ilvl="0" w:tplc="6D9442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A53DC"/>
    <w:multiLevelType w:val="multilevel"/>
    <w:tmpl w:val="479C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16"/>
        <w:szCs w:val="1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3A13DF"/>
    <w:multiLevelType w:val="multilevel"/>
    <w:tmpl w:val="FF42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812A8B"/>
    <w:multiLevelType w:val="hybridMultilevel"/>
    <w:tmpl w:val="2F34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34041"/>
    <w:multiLevelType w:val="multilevel"/>
    <w:tmpl w:val="97B4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E45A83"/>
    <w:multiLevelType w:val="hybridMultilevel"/>
    <w:tmpl w:val="BC76AAFE"/>
    <w:lvl w:ilvl="0" w:tplc="26700AA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97538"/>
    <w:multiLevelType w:val="hybridMultilevel"/>
    <w:tmpl w:val="504E3554"/>
    <w:lvl w:ilvl="0" w:tplc="EB68730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199753">
    <w:abstractNumId w:val="2"/>
  </w:num>
  <w:num w:numId="2" w16cid:durableId="1597789102">
    <w:abstractNumId w:val="24"/>
  </w:num>
  <w:num w:numId="3" w16cid:durableId="1092512252">
    <w:abstractNumId w:val="1"/>
  </w:num>
  <w:num w:numId="4" w16cid:durableId="633676372">
    <w:abstractNumId w:val="9"/>
  </w:num>
  <w:num w:numId="5" w16cid:durableId="536358645">
    <w:abstractNumId w:val="20"/>
  </w:num>
  <w:num w:numId="6" w16cid:durableId="935093010">
    <w:abstractNumId w:val="14"/>
  </w:num>
  <w:num w:numId="7" w16cid:durableId="449513222">
    <w:abstractNumId w:val="14"/>
  </w:num>
  <w:num w:numId="8" w16cid:durableId="1428774667">
    <w:abstractNumId w:val="14"/>
  </w:num>
  <w:num w:numId="9" w16cid:durableId="768351623">
    <w:abstractNumId w:val="19"/>
  </w:num>
  <w:num w:numId="10" w16cid:durableId="173500133">
    <w:abstractNumId w:val="19"/>
  </w:num>
  <w:num w:numId="11" w16cid:durableId="1018311864">
    <w:abstractNumId w:val="7"/>
  </w:num>
  <w:num w:numId="12" w16cid:durableId="840045624">
    <w:abstractNumId w:val="11"/>
  </w:num>
  <w:num w:numId="13" w16cid:durableId="1043482865">
    <w:abstractNumId w:val="3"/>
  </w:num>
  <w:num w:numId="14" w16cid:durableId="333462932">
    <w:abstractNumId w:val="15"/>
  </w:num>
  <w:num w:numId="15" w16cid:durableId="599799183">
    <w:abstractNumId w:val="16"/>
  </w:num>
  <w:num w:numId="16" w16cid:durableId="1240675459">
    <w:abstractNumId w:val="16"/>
  </w:num>
  <w:num w:numId="17" w16cid:durableId="1563517249">
    <w:abstractNumId w:val="16"/>
  </w:num>
  <w:num w:numId="18" w16cid:durableId="1840071276">
    <w:abstractNumId w:val="6"/>
  </w:num>
  <w:num w:numId="19" w16cid:durableId="1943293118">
    <w:abstractNumId w:val="5"/>
  </w:num>
  <w:num w:numId="20" w16cid:durableId="1307583730">
    <w:abstractNumId w:val="23"/>
  </w:num>
  <w:num w:numId="21" w16cid:durableId="1756436537">
    <w:abstractNumId w:val="0"/>
  </w:num>
  <w:num w:numId="22" w16cid:durableId="76752318">
    <w:abstractNumId w:val="17"/>
  </w:num>
  <w:num w:numId="23" w16cid:durableId="783036984">
    <w:abstractNumId w:val="18"/>
  </w:num>
  <w:num w:numId="24" w16cid:durableId="960379947">
    <w:abstractNumId w:val="8"/>
  </w:num>
  <w:num w:numId="25" w16cid:durableId="1708984543">
    <w:abstractNumId w:val="12"/>
  </w:num>
  <w:num w:numId="26" w16cid:durableId="2020883732">
    <w:abstractNumId w:val="10"/>
  </w:num>
  <w:num w:numId="27" w16cid:durableId="1963219823">
    <w:abstractNumId w:val="22"/>
  </w:num>
  <w:num w:numId="28" w16cid:durableId="2129396684">
    <w:abstractNumId w:val="13"/>
  </w:num>
  <w:num w:numId="29" w16cid:durableId="1226257227">
    <w:abstractNumId w:val="4"/>
  </w:num>
  <w:num w:numId="30" w16cid:durableId="271322895">
    <w:abstractNumId w:val="25"/>
  </w:num>
  <w:num w:numId="31" w16cid:durableId="892279296">
    <w:abstractNumId w:val="2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030D7"/>
    <w:rsid w:val="00046A48"/>
    <w:rsid w:val="00067614"/>
    <w:rsid w:val="00076E09"/>
    <w:rsid w:val="000839C2"/>
    <w:rsid w:val="00085AF3"/>
    <w:rsid w:val="00085B56"/>
    <w:rsid w:val="000A12B2"/>
    <w:rsid w:val="000E090A"/>
    <w:rsid w:val="000E0AAA"/>
    <w:rsid w:val="00190411"/>
    <w:rsid w:val="0019080A"/>
    <w:rsid w:val="001A0CDE"/>
    <w:rsid w:val="001C781B"/>
    <w:rsid w:val="001F3E1F"/>
    <w:rsid w:val="00200605"/>
    <w:rsid w:val="00210AB4"/>
    <w:rsid w:val="002150C1"/>
    <w:rsid w:val="00223744"/>
    <w:rsid w:val="002424A1"/>
    <w:rsid w:val="0024631E"/>
    <w:rsid w:val="0025588B"/>
    <w:rsid w:val="0029128A"/>
    <w:rsid w:val="002922B3"/>
    <w:rsid w:val="002A32EC"/>
    <w:rsid w:val="002A7A76"/>
    <w:rsid w:val="002C091B"/>
    <w:rsid w:val="002F42B8"/>
    <w:rsid w:val="00313D4A"/>
    <w:rsid w:val="003619C0"/>
    <w:rsid w:val="00363411"/>
    <w:rsid w:val="00374AEF"/>
    <w:rsid w:val="003814FE"/>
    <w:rsid w:val="003A3E92"/>
    <w:rsid w:val="003A549E"/>
    <w:rsid w:val="003B1AD1"/>
    <w:rsid w:val="003D0E25"/>
    <w:rsid w:val="003E02F4"/>
    <w:rsid w:val="003E317A"/>
    <w:rsid w:val="003E3F2B"/>
    <w:rsid w:val="0042772E"/>
    <w:rsid w:val="0044371C"/>
    <w:rsid w:val="00452F6C"/>
    <w:rsid w:val="00461237"/>
    <w:rsid w:val="00463461"/>
    <w:rsid w:val="00470085"/>
    <w:rsid w:val="00495526"/>
    <w:rsid w:val="004A2778"/>
    <w:rsid w:val="004B3DCA"/>
    <w:rsid w:val="004B6358"/>
    <w:rsid w:val="004B6798"/>
    <w:rsid w:val="004D379E"/>
    <w:rsid w:val="004D68C5"/>
    <w:rsid w:val="004E2F00"/>
    <w:rsid w:val="004E6E32"/>
    <w:rsid w:val="004F0848"/>
    <w:rsid w:val="00513146"/>
    <w:rsid w:val="00540B87"/>
    <w:rsid w:val="00541032"/>
    <w:rsid w:val="00547300"/>
    <w:rsid w:val="00561510"/>
    <w:rsid w:val="00567AE9"/>
    <w:rsid w:val="00570407"/>
    <w:rsid w:val="005749F3"/>
    <w:rsid w:val="005801E4"/>
    <w:rsid w:val="005869AF"/>
    <w:rsid w:val="005D68BB"/>
    <w:rsid w:val="005F4D29"/>
    <w:rsid w:val="00621075"/>
    <w:rsid w:val="00630CD5"/>
    <w:rsid w:val="0065714C"/>
    <w:rsid w:val="006731EC"/>
    <w:rsid w:val="00677232"/>
    <w:rsid w:val="00685D52"/>
    <w:rsid w:val="006B0748"/>
    <w:rsid w:val="006B29F8"/>
    <w:rsid w:val="006B2FC7"/>
    <w:rsid w:val="006B3B80"/>
    <w:rsid w:val="006B6539"/>
    <w:rsid w:val="006F55D4"/>
    <w:rsid w:val="007073F8"/>
    <w:rsid w:val="00717DC4"/>
    <w:rsid w:val="007218E1"/>
    <w:rsid w:val="00733499"/>
    <w:rsid w:val="0073428A"/>
    <w:rsid w:val="00740207"/>
    <w:rsid w:val="00745B02"/>
    <w:rsid w:val="0075495D"/>
    <w:rsid w:val="0077224A"/>
    <w:rsid w:val="008059F0"/>
    <w:rsid w:val="00805F19"/>
    <w:rsid w:val="00812D23"/>
    <w:rsid w:val="00822235"/>
    <w:rsid w:val="00825682"/>
    <w:rsid w:val="00830C65"/>
    <w:rsid w:val="008425E3"/>
    <w:rsid w:val="00842647"/>
    <w:rsid w:val="00850EED"/>
    <w:rsid w:val="00883562"/>
    <w:rsid w:val="008874D0"/>
    <w:rsid w:val="008B0F66"/>
    <w:rsid w:val="008B13D4"/>
    <w:rsid w:val="008B438E"/>
    <w:rsid w:val="008C4597"/>
    <w:rsid w:val="008D4427"/>
    <w:rsid w:val="008E2DBB"/>
    <w:rsid w:val="008F0987"/>
    <w:rsid w:val="008F56C3"/>
    <w:rsid w:val="00961819"/>
    <w:rsid w:val="009B4BAB"/>
    <w:rsid w:val="009C2BEE"/>
    <w:rsid w:val="009E3FCF"/>
    <w:rsid w:val="009F5865"/>
    <w:rsid w:val="00A05CDF"/>
    <w:rsid w:val="00A236AE"/>
    <w:rsid w:val="00A67E20"/>
    <w:rsid w:val="00AC0DB3"/>
    <w:rsid w:val="00AE0543"/>
    <w:rsid w:val="00AF4481"/>
    <w:rsid w:val="00B269F8"/>
    <w:rsid w:val="00B668F9"/>
    <w:rsid w:val="00B846C5"/>
    <w:rsid w:val="00B93ADA"/>
    <w:rsid w:val="00C07016"/>
    <w:rsid w:val="00C15960"/>
    <w:rsid w:val="00C240B8"/>
    <w:rsid w:val="00C30DC7"/>
    <w:rsid w:val="00C31439"/>
    <w:rsid w:val="00C53CDE"/>
    <w:rsid w:val="00C8083B"/>
    <w:rsid w:val="00C91A01"/>
    <w:rsid w:val="00CA6048"/>
    <w:rsid w:val="00CB091A"/>
    <w:rsid w:val="00D1620C"/>
    <w:rsid w:val="00D42C1A"/>
    <w:rsid w:val="00D43562"/>
    <w:rsid w:val="00D63040"/>
    <w:rsid w:val="00D72216"/>
    <w:rsid w:val="00D73DC5"/>
    <w:rsid w:val="00DB0268"/>
    <w:rsid w:val="00DC38BD"/>
    <w:rsid w:val="00DC66C8"/>
    <w:rsid w:val="00DC7A87"/>
    <w:rsid w:val="00DE5705"/>
    <w:rsid w:val="00DF7ACA"/>
    <w:rsid w:val="00E244F8"/>
    <w:rsid w:val="00E5496F"/>
    <w:rsid w:val="00EB1638"/>
    <w:rsid w:val="00EE6C6E"/>
    <w:rsid w:val="00F03537"/>
    <w:rsid w:val="00F0481C"/>
    <w:rsid w:val="00F2602C"/>
    <w:rsid w:val="00F26DDC"/>
    <w:rsid w:val="00F42D95"/>
    <w:rsid w:val="00F64C8A"/>
    <w:rsid w:val="00F82D14"/>
    <w:rsid w:val="00FC4EFC"/>
    <w:rsid w:val="00FE7435"/>
    <w:rsid w:val="00FF0CA7"/>
    <w:rsid w:val="00FF12DF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CB091A"/>
  </w:style>
  <w:style w:type="character" w:styleId="Strong">
    <w:name w:val="Strong"/>
    <w:basedOn w:val="DefaultParagraphFont"/>
    <w:uiPriority w:val="22"/>
    <w:qFormat/>
    <w:rsid w:val="004B6798"/>
    <w:rPr>
      <w:b/>
      <w:bCs/>
    </w:rPr>
  </w:style>
  <w:style w:type="character" w:styleId="Hyperlink">
    <w:name w:val="Hyperlink"/>
    <w:basedOn w:val="DefaultParagraphFont"/>
    <w:uiPriority w:val="99"/>
    <w:unhideWhenUsed/>
    <w:rsid w:val="00812D2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7"/>
    <w:rPr>
      <w:color w:val="605E5C"/>
      <w:shd w:val="clear" w:color="auto" w:fill="E1DFDD"/>
    </w:rPr>
  </w:style>
  <w:style w:type="character" w:customStyle="1" w:styleId="article-headerdoilabel">
    <w:name w:val="article-header__doi__label"/>
    <w:basedOn w:val="DefaultParagraphFont"/>
    <w:rsid w:val="00D42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facs.org/for-medical-professionals/news-publications/journals/case-reviews/issues/v3n8/jacobucci-gallstone-ileu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vs.2016.01.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12</Pages>
  <Words>1695</Words>
  <Characters>9663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45</cp:revision>
  <dcterms:created xsi:type="dcterms:W3CDTF">2023-04-30T14:15:00Z</dcterms:created>
  <dcterms:modified xsi:type="dcterms:W3CDTF">2023-04-30T20:24:00Z</dcterms:modified>
</cp:coreProperties>
</file>