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7DCA7" w14:textId="2E1B56B5" w:rsidR="00630CD5" w:rsidRPr="002F42B8" w:rsidRDefault="00463461" w:rsidP="00C8083B">
      <w:pPr>
        <w:jc w:val="both"/>
        <w:rPr>
          <w:b/>
          <w:bCs/>
          <w:color w:val="538135" w:themeColor="accent6" w:themeShade="BF"/>
          <w:sz w:val="48"/>
          <w:szCs w:val="48"/>
        </w:rPr>
      </w:pPr>
      <w:r w:rsidRPr="002F42B8">
        <w:rPr>
          <w:b/>
          <w:bCs/>
          <w:color w:val="538135" w:themeColor="accent6" w:themeShade="BF"/>
          <w:sz w:val="48"/>
          <w:szCs w:val="48"/>
        </w:rPr>
        <w:t xml:space="preserve">Room </w:t>
      </w:r>
      <w:r w:rsidR="002F42B8" w:rsidRPr="002F42B8">
        <w:rPr>
          <w:b/>
          <w:bCs/>
          <w:color w:val="538135" w:themeColor="accent6" w:themeShade="BF"/>
          <w:sz w:val="48"/>
          <w:szCs w:val="48"/>
        </w:rPr>
        <w:t>B</w:t>
      </w:r>
    </w:p>
    <w:p w14:paraId="07E13E28" w14:textId="657C9AC7" w:rsidR="001A0CDE" w:rsidRPr="004D68C5" w:rsidRDefault="00363411" w:rsidP="001A0CDE">
      <w:pPr>
        <w:pStyle w:val="NormalWeb"/>
        <w:spacing w:before="138" w:after="0"/>
        <w:ind w:right="224"/>
        <w:rPr>
          <w:rFonts w:ascii="Calibri" w:hAnsi="Calibri" w:cs="Calibri"/>
          <w:b/>
          <w:bCs/>
          <w:color w:val="000000"/>
          <w:sz w:val="32"/>
          <w:szCs w:val="32"/>
        </w:rPr>
      </w:pPr>
      <w:r w:rsidRPr="00363411">
        <w:rPr>
          <w:b/>
          <w:bCs/>
          <w:color w:val="538135" w:themeColor="accent6" w:themeShade="BF"/>
          <w:sz w:val="32"/>
          <w:szCs w:val="32"/>
        </w:rPr>
        <w:t>B</w:t>
      </w:r>
      <w:r w:rsidR="00463461" w:rsidRPr="00363411">
        <w:rPr>
          <w:b/>
          <w:bCs/>
          <w:color w:val="538135" w:themeColor="accent6" w:themeShade="BF"/>
          <w:sz w:val="32"/>
          <w:szCs w:val="32"/>
        </w:rPr>
        <w:t>Q</w:t>
      </w:r>
      <w:r w:rsidR="008A6DDC">
        <w:rPr>
          <w:b/>
          <w:bCs/>
          <w:color w:val="538135" w:themeColor="accent6" w:themeShade="BF"/>
          <w:sz w:val="32"/>
          <w:szCs w:val="32"/>
        </w:rPr>
        <w:t>1</w:t>
      </w:r>
      <w:r w:rsidR="00561510">
        <w:rPr>
          <w:b/>
          <w:bCs/>
          <w:color w:val="C00000"/>
          <w:sz w:val="32"/>
          <w:szCs w:val="32"/>
        </w:rPr>
        <w:t xml:space="preserve"> </w:t>
      </w:r>
      <w:proofErr w:type="spellStart"/>
      <w:r w:rsidR="00470D02" w:rsidRPr="00470D02">
        <w:rPr>
          <w:rFonts w:ascii="Calibri" w:hAnsi="Calibri" w:cs="Calibri"/>
          <w:b/>
          <w:bCs/>
          <w:color w:val="C00000"/>
          <w:sz w:val="32"/>
          <w:szCs w:val="32"/>
          <w:highlight w:val="yellow"/>
        </w:rPr>
        <w:t>Enterovesicular</w:t>
      </w:r>
      <w:proofErr w:type="spellEnd"/>
      <w:r w:rsidR="00470D02" w:rsidRPr="00470D02">
        <w:rPr>
          <w:rFonts w:ascii="Calibri" w:hAnsi="Calibri" w:cs="Calibri"/>
          <w:b/>
          <w:bCs/>
          <w:color w:val="C00000"/>
          <w:sz w:val="32"/>
          <w:szCs w:val="32"/>
          <w:highlight w:val="yellow"/>
        </w:rPr>
        <w:t xml:space="preserve"> Fistula in Crohn’s</w:t>
      </w:r>
      <w:r w:rsidR="00470D02">
        <w:rPr>
          <w:rFonts w:ascii="Calibri" w:hAnsi="Calibri" w:cs="Calibri"/>
          <w:b/>
          <w:bCs/>
          <w:color w:val="C00000"/>
          <w:sz w:val="32"/>
          <w:szCs w:val="32"/>
        </w:rPr>
        <w:t xml:space="preserve"> </w:t>
      </w:r>
    </w:p>
    <w:p w14:paraId="08777AE8" w14:textId="77777777" w:rsidR="00470D02" w:rsidRPr="00070434" w:rsidRDefault="00881C4A" w:rsidP="00470D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2" w:lineRule="auto"/>
        <w:ind w:right="770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 w:rsidRPr="00070434">
        <w:rPr>
          <w:rFonts w:cstheme="minorHAnsi"/>
          <w:b/>
          <w:bCs/>
          <w:i/>
          <w:iCs/>
          <w:color w:val="000000"/>
          <w:sz w:val="28"/>
          <w:szCs w:val="28"/>
          <w:u w:val="single"/>
        </w:rPr>
        <w:t>Stem</w:t>
      </w:r>
      <w:r w:rsidRPr="00817CA4">
        <w:rPr>
          <w:rFonts w:cstheme="minorHAnsi"/>
          <w:b/>
          <w:bCs/>
          <w:color w:val="000000"/>
          <w:sz w:val="28"/>
          <w:szCs w:val="28"/>
        </w:rPr>
        <w:t xml:space="preserve">: </w:t>
      </w:r>
      <w:r w:rsidR="00470D02" w:rsidRPr="00070434">
        <w:rPr>
          <w:rFonts w:ascii="Calibri" w:eastAsia="Calibri" w:hAnsi="Calibri" w:cs="Calibri"/>
          <w:b/>
          <w:bCs/>
          <w:color w:val="000000"/>
          <w:sz w:val="28"/>
          <w:szCs w:val="28"/>
        </w:rPr>
        <w:t>31 y/o male presents with dysuria and pneumaturia for the last 3 weeks without other changes in his bowel habits.</w:t>
      </w:r>
    </w:p>
    <w:p w14:paraId="6AB2CE40" w14:textId="77777777" w:rsidR="00470D02" w:rsidRPr="00070434" w:rsidRDefault="00470D02" w:rsidP="00470D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2" w:lineRule="auto"/>
        <w:ind w:right="770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 w:rsidRPr="00070434">
        <w:rPr>
          <w:rFonts w:ascii="Calibri" w:eastAsia="Calibri" w:hAnsi="Calibri" w:cs="Calibri"/>
          <w:b/>
          <w:bCs/>
          <w:color w:val="000000"/>
          <w:sz w:val="28"/>
          <w:szCs w:val="28"/>
        </w:rPr>
        <w:t>PE: vital signs and physical exam are grossly normal.</w:t>
      </w:r>
    </w:p>
    <w:p w14:paraId="689F6163" w14:textId="77777777" w:rsidR="00470D02" w:rsidRPr="00070434" w:rsidRDefault="00470D02" w:rsidP="00470D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2" w:lineRule="auto"/>
        <w:ind w:right="770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 w:rsidRPr="00070434">
        <w:rPr>
          <w:rFonts w:ascii="Calibri" w:eastAsia="Calibri" w:hAnsi="Calibri" w:cs="Calibri"/>
          <w:b/>
          <w:bCs/>
          <w:color w:val="000000"/>
          <w:sz w:val="28"/>
          <w:szCs w:val="28"/>
        </w:rPr>
        <w:t>PMH: Crohn’s Disease on Mesalamine (</w:t>
      </w:r>
      <w:proofErr w:type="spellStart"/>
      <w:r w:rsidRPr="00070434">
        <w:rPr>
          <w:rFonts w:ascii="Calibri" w:eastAsia="Calibri" w:hAnsi="Calibri" w:cs="Calibri"/>
          <w:b/>
          <w:bCs/>
          <w:color w:val="000000"/>
          <w:sz w:val="28"/>
          <w:szCs w:val="28"/>
        </w:rPr>
        <w:t>Pentasa</w:t>
      </w:r>
      <w:proofErr w:type="spellEnd"/>
      <w:r w:rsidRPr="00070434">
        <w:rPr>
          <w:rFonts w:ascii="Calibri" w:eastAsia="Calibri" w:hAnsi="Calibri" w:cs="Calibri"/>
          <w:b/>
          <w:bCs/>
          <w:color w:val="000000"/>
          <w:sz w:val="28"/>
          <w:szCs w:val="28"/>
        </w:rPr>
        <w:t>).</w:t>
      </w:r>
    </w:p>
    <w:p w14:paraId="456801A2" w14:textId="77777777" w:rsidR="00470D02" w:rsidRPr="00070434" w:rsidRDefault="00470D02" w:rsidP="00470D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2" w:lineRule="auto"/>
        <w:ind w:right="770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 w:rsidRPr="00070434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PSH: None. </w:t>
      </w:r>
    </w:p>
    <w:p w14:paraId="4213888E" w14:textId="77777777" w:rsidR="00470D02" w:rsidRPr="00070434" w:rsidRDefault="00470D02" w:rsidP="00470D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2" w:lineRule="auto"/>
        <w:ind w:right="770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 w:rsidRPr="00070434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Labs: CBC, CMP with normal values. Urine analysis and urine cultures showed growth of enteric flora. </w:t>
      </w:r>
    </w:p>
    <w:p w14:paraId="026A8E39" w14:textId="49C9F748" w:rsidR="00470D02" w:rsidRPr="00121406" w:rsidRDefault="00470D02" w:rsidP="00470D02">
      <w:pPr>
        <w:pStyle w:val="NormalWeb"/>
        <w:spacing w:before="138" w:beforeAutospacing="0" w:after="0" w:afterAutospacing="0"/>
        <w:ind w:right="321"/>
        <w:rPr>
          <w:rFonts w:asciiTheme="minorHAnsi" w:hAnsiTheme="minorHAnsi" w:cstheme="minorHAnsi"/>
          <w:color w:val="000000"/>
          <w:sz w:val="28"/>
          <w:szCs w:val="28"/>
        </w:rPr>
      </w:pPr>
      <w:r w:rsidRPr="00121406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Any further infomrations you </w:t>
      </w:r>
      <w:r w:rsidR="00070434" w:rsidRPr="00121406">
        <w:rPr>
          <w:rFonts w:asciiTheme="minorHAnsi" w:hAnsiTheme="minorHAnsi" w:cstheme="minorHAnsi"/>
          <w:b/>
          <w:bCs/>
          <w:color w:val="000000"/>
          <w:sz w:val="28"/>
          <w:szCs w:val="28"/>
        </w:rPr>
        <w:t>want?</w:t>
      </w:r>
    </w:p>
    <w:p w14:paraId="4CDEE3FE" w14:textId="77777777" w:rsidR="00470D02" w:rsidRPr="00121406" w:rsidRDefault="00470D02" w:rsidP="00470D02">
      <w:pPr>
        <w:pStyle w:val="NormalWeb"/>
        <w:numPr>
          <w:ilvl w:val="0"/>
          <w:numId w:val="44"/>
        </w:numPr>
        <w:spacing w:before="138" w:beforeAutospacing="0" w:after="0" w:afterAutospacing="0"/>
        <w:ind w:right="321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121406">
        <w:rPr>
          <w:rFonts w:asciiTheme="minorHAnsi" w:hAnsiTheme="minorHAnsi" w:cstheme="minorHAnsi"/>
          <w:color w:val="000000"/>
          <w:sz w:val="28"/>
          <w:szCs w:val="28"/>
        </w:rPr>
        <w:t>Colonoscopy</w:t>
      </w:r>
      <w:r w:rsidRPr="00121406">
        <w:rPr>
          <w:rFonts w:asciiTheme="minorHAnsi" w:hAnsiTheme="minorHAnsi" w:cstheme="minorHAnsi"/>
          <w:b/>
          <w:bCs/>
          <w:color w:val="000000"/>
          <w:sz w:val="28"/>
          <w:szCs w:val="28"/>
        </w:rPr>
        <w:t>:</w:t>
      </w:r>
      <w:r w:rsidRPr="00121406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Pr="00121406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Less than 1 year ago, he thought it showed good control of his disease. </w:t>
      </w:r>
    </w:p>
    <w:p w14:paraId="1DDD6577" w14:textId="77777777" w:rsidR="00470D02" w:rsidRPr="00121406" w:rsidRDefault="00470D02" w:rsidP="00470D02">
      <w:pPr>
        <w:pStyle w:val="ListParagraph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11" w:line="241" w:lineRule="auto"/>
        <w:ind w:right="524"/>
        <w:rPr>
          <w:rFonts w:ascii="Calibri" w:eastAsia="Calibri" w:hAnsi="Calibri" w:cs="Calibri"/>
          <w:color w:val="000000"/>
          <w:sz w:val="28"/>
          <w:szCs w:val="28"/>
        </w:rPr>
      </w:pPr>
      <w:r w:rsidRPr="00121406">
        <w:rPr>
          <w:rFonts w:cstheme="minorHAnsi"/>
          <w:color w:val="000000"/>
          <w:sz w:val="28"/>
          <w:szCs w:val="28"/>
        </w:rPr>
        <w:t xml:space="preserve">CT scan Abdomen / pelvis? – </w:t>
      </w:r>
      <w:r w:rsidRPr="00121406">
        <w:rPr>
          <w:rFonts w:cstheme="minorHAnsi"/>
          <w:b/>
          <w:bCs/>
          <w:color w:val="000000"/>
          <w:sz w:val="28"/>
          <w:szCs w:val="28"/>
        </w:rPr>
        <w:t>What kind of contrast?</w:t>
      </w:r>
      <w:r w:rsidRPr="00121406">
        <w:rPr>
          <w:rFonts w:cstheme="minorHAnsi"/>
          <w:color w:val="000000"/>
          <w:sz w:val="28"/>
          <w:szCs w:val="28"/>
        </w:rPr>
        <w:t xml:space="preserve"> Rectal / Oral</w:t>
      </w:r>
      <w:r w:rsidRPr="00121406">
        <w:rPr>
          <w:rFonts w:cstheme="minorHAnsi"/>
          <w:b/>
          <w:bCs/>
          <w:color w:val="000000"/>
          <w:sz w:val="28"/>
          <w:szCs w:val="28"/>
        </w:rPr>
        <w:t xml:space="preserve"> (Consider no IV contrast to allow extravasation showing from bowel to bladder) – CT showed </w:t>
      </w:r>
      <w:r w:rsidRPr="00121406">
        <w:rPr>
          <w:rFonts w:ascii="Calibri" w:eastAsia="Calibri" w:hAnsi="Calibri" w:cs="Calibri"/>
          <w:color w:val="000000"/>
          <w:sz w:val="28"/>
          <w:szCs w:val="28"/>
        </w:rPr>
        <w:t xml:space="preserve">air in the bladder. </w:t>
      </w:r>
    </w:p>
    <w:p w14:paraId="518A36B5" w14:textId="69DFE6AF" w:rsidR="00470D02" w:rsidRDefault="00470D02" w:rsidP="00470D02">
      <w:pPr>
        <w:pStyle w:val="ListParagraph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10" w:line="243" w:lineRule="auto"/>
        <w:ind w:right="318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 w:rsidRPr="00121406">
        <w:rPr>
          <w:rFonts w:ascii="Calibri" w:eastAsia="Calibri" w:hAnsi="Calibri" w:cs="Calibri"/>
          <w:color w:val="000000"/>
          <w:sz w:val="28"/>
          <w:szCs w:val="28"/>
        </w:rPr>
        <w:t>MRI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(MR </w:t>
      </w:r>
      <w:r w:rsidR="00CD73FE">
        <w:rPr>
          <w:rFonts w:ascii="Calibri" w:eastAsia="Calibri" w:hAnsi="Calibri" w:cs="Calibri"/>
          <w:color w:val="000000"/>
          <w:sz w:val="28"/>
          <w:szCs w:val="28"/>
        </w:rPr>
        <w:t xml:space="preserve">Enterography) </w:t>
      </w:r>
      <w:r w:rsidR="00CD73FE" w:rsidRPr="00121406">
        <w:rPr>
          <w:rFonts w:ascii="Calibri" w:eastAsia="Calibri" w:hAnsi="Calibri" w:cs="Calibri"/>
          <w:color w:val="000000"/>
          <w:sz w:val="28"/>
          <w:szCs w:val="28"/>
        </w:rPr>
        <w:t>(</w:t>
      </w:r>
      <w:r w:rsidRPr="00121406">
        <w:rPr>
          <w:rFonts w:ascii="Calibri" w:eastAsia="Calibri" w:hAnsi="Calibri" w:cs="Calibri"/>
          <w:color w:val="000000"/>
          <w:sz w:val="28"/>
          <w:szCs w:val="28"/>
        </w:rPr>
        <w:t xml:space="preserve">best sensitivity for diagnosis):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Fi</w:t>
      </w:r>
      <w:r w:rsidRPr="0028692C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stulous connection between dome of the </w:t>
      </w:r>
      <w:proofErr w:type="gramStart"/>
      <w:r w:rsidRPr="0028692C">
        <w:rPr>
          <w:rFonts w:ascii="Calibri" w:eastAsia="Calibri" w:hAnsi="Calibri" w:cs="Calibri"/>
          <w:b/>
          <w:bCs/>
          <w:color w:val="000000"/>
          <w:sz w:val="28"/>
          <w:szCs w:val="28"/>
        </w:rPr>
        <w:t>bladder  and</w:t>
      </w:r>
      <w:proofErr w:type="gramEnd"/>
      <w:r w:rsidRPr="0028692C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distal small bowel visualized.  </w:t>
      </w:r>
    </w:p>
    <w:p w14:paraId="3E61AB99" w14:textId="77777777" w:rsidR="00470D02" w:rsidRPr="00AE757F" w:rsidRDefault="00470D02" w:rsidP="00470D02">
      <w:pPr>
        <w:pStyle w:val="ListParagraph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11" w:line="241" w:lineRule="auto"/>
        <w:ind w:right="524"/>
        <w:rPr>
          <w:rFonts w:ascii="Calibri" w:eastAsia="Calibri" w:hAnsi="Calibri" w:cs="Calibri"/>
          <w:color w:val="000000"/>
          <w:sz w:val="28"/>
          <w:szCs w:val="28"/>
        </w:rPr>
      </w:pPr>
      <w:r w:rsidRPr="00121406">
        <w:rPr>
          <w:rFonts w:ascii="Calibri" w:eastAsia="Calibri" w:hAnsi="Calibri" w:cs="Calibri"/>
          <w:color w:val="000000"/>
          <w:sz w:val="28"/>
          <w:szCs w:val="28"/>
        </w:rPr>
        <w:t xml:space="preserve">Cystoscopy: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E</w:t>
      </w:r>
      <w:r w:rsidRPr="00AE757F">
        <w:rPr>
          <w:rFonts w:ascii="Calibri" w:eastAsia="Calibri" w:hAnsi="Calibri" w:cs="Calibri"/>
          <w:b/>
          <w:bCs/>
          <w:color w:val="000000"/>
          <w:sz w:val="28"/>
          <w:szCs w:val="28"/>
        </w:rPr>
        <w:t>rythema in the dome of the bladder</w:t>
      </w:r>
      <w:r w:rsidRPr="00121406"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</w:p>
    <w:p w14:paraId="4400F15C" w14:textId="77777777" w:rsidR="00470D02" w:rsidRDefault="00470D02" w:rsidP="00470D02">
      <w:pPr>
        <w:pStyle w:val="ListParagraph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right="1608"/>
        <w:rPr>
          <w:rFonts w:ascii="Calibri" w:eastAsia="Calibri" w:hAnsi="Calibri" w:cs="Calibri"/>
          <w:color w:val="000000"/>
          <w:sz w:val="28"/>
          <w:szCs w:val="28"/>
        </w:rPr>
      </w:pPr>
      <w:r w:rsidRPr="00121406">
        <w:rPr>
          <w:rFonts w:ascii="Calibri" w:eastAsia="Calibri" w:hAnsi="Calibri" w:cs="Calibri"/>
          <w:color w:val="000000"/>
          <w:sz w:val="28"/>
          <w:szCs w:val="28"/>
        </w:rPr>
        <w:t xml:space="preserve"> SBFT or barium enemas</w:t>
      </w:r>
      <w:r>
        <w:rPr>
          <w:rFonts w:ascii="Calibri" w:eastAsia="Calibri" w:hAnsi="Calibri" w:cs="Calibri"/>
          <w:color w:val="000000"/>
          <w:sz w:val="28"/>
          <w:szCs w:val="28"/>
        </w:rPr>
        <w:t>:(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H</w:t>
      </w:r>
      <w:r w:rsidRPr="0028692C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ave a poor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prediction</w:t>
      </w:r>
      <w:r w:rsidRPr="0028692C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for EV-fistulas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)</w:t>
      </w:r>
      <w:r w:rsidRPr="00121406"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</w:p>
    <w:p w14:paraId="73383C06" w14:textId="77777777" w:rsidR="00470D02" w:rsidRDefault="00470D02" w:rsidP="00470D0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3" w:lineRule="auto"/>
        <w:ind w:left="1087" w:right="318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 w:rsidRPr="006F3974">
        <w:rPr>
          <w:rFonts w:ascii="Calibri" w:eastAsia="Calibri" w:hAnsi="Calibri" w:cs="Calibri"/>
          <w:b/>
          <w:bCs/>
          <w:noProof/>
          <w:color w:val="000000"/>
          <w:sz w:val="28"/>
          <w:szCs w:val="28"/>
        </w:rPr>
        <w:drawing>
          <wp:inline distT="0" distB="0" distL="0" distR="0" wp14:anchorId="418AB819" wp14:editId="01C563AA">
            <wp:extent cx="4886361" cy="4291044"/>
            <wp:effectExtent l="0" t="0" r="0" b="0"/>
            <wp:docPr id="1188073499" name="Picture 1" descr="An x-ray of a pelvi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73499" name="Picture 1" descr="An x-ray of a pelvi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6361" cy="429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97B5" w14:textId="77777777" w:rsidR="00470D02" w:rsidRDefault="00470D02" w:rsidP="00470D0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3" w:lineRule="auto"/>
        <w:ind w:left="1087" w:right="318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(MR Enterography picture, air in the bladder at fistula site) </w:t>
      </w:r>
    </w:p>
    <w:p w14:paraId="3ABFD964" w14:textId="4DDC841E" w:rsidR="00470D02" w:rsidRPr="005658F1" w:rsidRDefault="00470D02" w:rsidP="00470D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right="193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 w:rsidRPr="005658F1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Describe what options exist for medical management of Crohn’s and when they are </w:t>
      </w:r>
      <w:r w:rsidR="00CD73FE" w:rsidRPr="005658F1">
        <w:rPr>
          <w:rFonts w:ascii="Calibri" w:eastAsia="Calibri" w:hAnsi="Calibri" w:cs="Calibri"/>
          <w:b/>
          <w:bCs/>
          <w:color w:val="000000"/>
          <w:sz w:val="28"/>
          <w:szCs w:val="28"/>
        </w:rPr>
        <w:t>indicated.</w:t>
      </w:r>
      <w:r w:rsidRPr="005658F1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</w:t>
      </w:r>
    </w:p>
    <w:p w14:paraId="6D03949C" w14:textId="77777777" w:rsidR="00470D02" w:rsidRPr="00DF20EC" w:rsidRDefault="00470D02" w:rsidP="00470D02">
      <w:pPr>
        <w:pStyle w:val="ListParagraph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right="276"/>
        <w:rPr>
          <w:rFonts w:ascii="Calibri" w:eastAsia="Calibri" w:hAnsi="Calibri" w:cs="Calibri"/>
          <w:color w:val="000000"/>
          <w:sz w:val="28"/>
          <w:szCs w:val="28"/>
        </w:rPr>
      </w:pPr>
      <w:r w:rsidRPr="00DF20EC">
        <w:rPr>
          <w:rFonts w:ascii="Calibri" w:eastAsia="Calibri" w:hAnsi="Calibri" w:cs="Calibri"/>
          <w:color w:val="000000"/>
          <w:sz w:val="28"/>
          <w:szCs w:val="28"/>
        </w:rPr>
        <w:t xml:space="preserve">5-ASA compounds: </w:t>
      </w:r>
      <w:r>
        <w:rPr>
          <w:rFonts w:ascii="Calibri" w:eastAsia="Calibri" w:hAnsi="Calibri" w:cs="Calibri"/>
          <w:color w:val="000000"/>
          <w:sz w:val="28"/>
          <w:szCs w:val="28"/>
        </w:rPr>
        <w:t>I</w:t>
      </w:r>
      <w:r w:rsidRPr="00DF20EC">
        <w:rPr>
          <w:rFonts w:ascii="Calibri" w:eastAsia="Calibri" w:hAnsi="Calibri" w:cs="Calibri"/>
          <w:color w:val="000000"/>
          <w:sz w:val="28"/>
          <w:szCs w:val="28"/>
        </w:rPr>
        <w:t xml:space="preserve">nduction agent, not very effective long term. </w:t>
      </w:r>
    </w:p>
    <w:p w14:paraId="3D692938" w14:textId="77777777" w:rsidR="00470D02" w:rsidRPr="00DF20EC" w:rsidRDefault="00470D02" w:rsidP="00470D02">
      <w:pPr>
        <w:pStyle w:val="ListParagraph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8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 w:rsidRPr="00DF20EC">
        <w:rPr>
          <w:rFonts w:ascii="Calibri" w:eastAsia="Calibri" w:hAnsi="Calibri" w:cs="Calibri"/>
          <w:color w:val="000000"/>
          <w:sz w:val="28"/>
          <w:szCs w:val="28"/>
        </w:rPr>
        <w:t>Steroids: Induction agent for flairs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, </w:t>
      </w:r>
      <w:r w:rsidRPr="00DF20EC">
        <w:rPr>
          <w:rFonts w:ascii="Calibri" w:eastAsia="Calibri" w:hAnsi="Calibri" w:cs="Calibri"/>
          <w:color w:val="000000"/>
          <w:sz w:val="28"/>
          <w:szCs w:val="28"/>
        </w:rPr>
        <w:t>not to use long term</w:t>
      </w:r>
      <w:r>
        <w:rPr>
          <w:rFonts w:ascii="Calibri" w:eastAsia="Calibri" w:hAnsi="Calibri" w:cs="Calibri"/>
          <w:color w:val="000000"/>
          <w:sz w:val="28"/>
          <w:szCs w:val="28"/>
        </w:rPr>
        <w:t>.</w:t>
      </w:r>
    </w:p>
    <w:p w14:paraId="065F2FA0" w14:textId="77777777" w:rsidR="00470D02" w:rsidRPr="00DF20EC" w:rsidRDefault="00470D02" w:rsidP="00470D02">
      <w:pPr>
        <w:pStyle w:val="ListParagraph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8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 w:rsidRPr="00DF20EC">
        <w:rPr>
          <w:rFonts w:ascii="Calibri" w:eastAsia="Calibri" w:hAnsi="Calibri" w:cs="Calibri"/>
          <w:color w:val="000000"/>
          <w:sz w:val="28"/>
          <w:szCs w:val="28"/>
        </w:rPr>
        <w:t>Thiopurines/MTX: Used for maintenance, not in acute flairs</w:t>
      </w:r>
      <w:r>
        <w:rPr>
          <w:rFonts w:ascii="Calibri" w:eastAsia="Calibri" w:hAnsi="Calibri" w:cs="Calibri"/>
          <w:color w:val="000000"/>
          <w:sz w:val="28"/>
          <w:szCs w:val="28"/>
        </w:rPr>
        <w:t>.</w:t>
      </w:r>
    </w:p>
    <w:p w14:paraId="0CB2BE48" w14:textId="190C5B4C" w:rsidR="00470D02" w:rsidRPr="00661A92" w:rsidRDefault="00470D02" w:rsidP="00470D02">
      <w:pPr>
        <w:pStyle w:val="ListParagraph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right="1608"/>
        <w:rPr>
          <w:rFonts w:ascii="Calibri" w:eastAsia="Calibri" w:hAnsi="Calibri" w:cs="Calibri"/>
          <w:color w:val="000000"/>
          <w:sz w:val="28"/>
          <w:szCs w:val="28"/>
        </w:rPr>
      </w:pPr>
      <w:r w:rsidRPr="00661A92">
        <w:rPr>
          <w:rFonts w:ascii="Calibri" w:eastAsia="Calibri" w:hAnsi="Calibri" w:cs="Calibri"/>
          <w:color w:val="000000"/>
          <w:sz w:val="28"/>
          <w:szCs w:val="28"/>
        </w:rPr>
        <w:t>Biologics: Infliximab (</w:t>
      </w:r>
      <w:r w:rsidR="00CB1963" w:rsidRPr="00661A92">
        <w:rPr>
          <w:rFonts w:ascii="Calibri" w:eastAsia="Calibri" w:hAnsi="Calibri" w:cs="Calibri"/>
          <w:color w:val="000000"/>
          <w:sz w:val="28"/>
          <w:szCs w:val="28"/>
        </w:rPr>
        <w:t>Remicade</w:t>
      </w:r>
      <w:r w:rsidRPr="00661A92">
        <w:rPr>
          <w:rFonts w:ascii="Calibri" w:eastAsia="Calibri" w:hAnsi="Calibri" w:cs="Calibri"/>
          <w:color w:val="000000"/>
          <w:sz w:val="28"/>
          <w:szCs w:val="28"/>
        </w:rPr>
        <w:t>)</w:t>
      </w:r>
      <w:r w:rsidRPr="00661A92"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→ </w:t>
      </w:r>
      <w:r w:rsidRPr="00661A92">
        <w:rPr>
          <w:rFonts w:ascii="Calibri" w:eastAsia="Calibri" w:hAnsi="Calibri" w:cs="Calibri"/>
          <w:color w:val="000000"/>
          <w:sz w:val="28"/>
          <w:szCs w:val="28"/>
        </w:rPr>
        <w:t>adalimumab (</w:t>
      </w:r>
      <w:r w:rsidR="00CB1963" w:rsidRPr="00661A92">
        <w:rPr>
          <w:rFonts w:ascii="Calibri" w:eastAsia="Calibri" w:hAnsi="Calibri" w:cs="Calibri"/>
          <w:color w:val="000000"/>
          <w:sz w:val="28"/>
          <w:szCs w:val="28"/>
        </w:rPr>
        <w:t>Humira</w:t>
      </w:r>
      <w:r w:rsidRPr="00661A92">
        <w:rPr>
          <w:rFonts w:ascii="Calibri" w:eastAsia="Calibri" w:hAnsi="Calibri" w:cs="Calibri"/>
          <w:color w:val="000000"/>
          <w:sz w:val="28"/>
          <w:szCs w:val="28"/>
        </w:rPr>
        <w:t xml:space="preserve">) </w:t>
      </w:r>
      <w:r w:rsidRPr="00661A92"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→ </w:t>
      </w:r>
      <w:r w:rsidRPr="00661A92">
        <w:rPr>
          <w:rFonts w:ascii="Calibri" w:eastAsia="Calibri" w:hAnsi="Calibri" w:cs="Calibri"/>
          <w:color w:val="000000"/>
          <w:sz w:val="28"/>
          <w:szCs w:val="28"/>
        </w:rPr>
        <w:t xml:space="preserve">other options.  Used for moderate to severe diseases not responsive to other agents. </w:t>
      </w:r>
    </w:p>
    <w:p w14:paraId="403A89A0" w14:textId="77777777" w:rsidR="00470D02" w:rsidRPr="00A92D50" w:rsidRDefault="00470D02" w:rsidP="00470D02">
      <w:pPr>
        <w:pStyle w:val="NormalWeb"/>
        <w:spacing w:before="280" w:beforeAutospacing="0" w:after="0" w:afterAutospacing="0"/>
        <w:ind w:right="279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196C8B">
        <w:rPr>
          <w:rFonts w:asciiTheme="minorHAnsi" w:hAnsiTheme="minorHAnsi" w:cstheme="minorHAnsi"/>
          <w:b/>
          <w:bCs/>
          <w:color w:val="000000"/>
          <w:sz w:val="28"/>
          <w:szCs w:val="28"/>
        </w:rPr>
        <w:t>What would you like to do now</w:t>
      </w:r>
      <w:r w:rsidRPr="00A92D50">
        <w:rPr>
          <w:rFonts w:asciiTheme="minorHAnsi" w:hAnsiTheme="minorHAnsi" w:cstheme="minorHAnsi"/>
          <w:b/>
          <w:bCs/>
          <w:color w:val="000000"/>
          <w:sz w:val="28"/>
          <w:szCs w:val="28"/>
        </w:rPr>
        <w:t>?</w:t>
      </w:r>
    </w:p>
    <w:p w14:paraId="20BEA52E" w14:textId="77777777" w:rsidR="00470D02" w:rsidRDefault="00470D02" w:rsidP="00470D02">
      <w:pPr>
        <w:pStyle w:val="ListParagraph"/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21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 w:rsidRPr="00AC526F">
        <w:rPr>
          <w:rFonts w:ascii="Calibri" w:eastAsia="Calibri" w:hAnsi="Calibri" w:cs="Calibri"/>
          <w:color w:val="000000"/>
          <w:sz w:val="28"/>
          <w:szCs w:val="28"/>
        </w:rPr>
        <w:t xml:space="preserve">Treat UTI First – Augmentin vs </w:t>
      </w:r>
      <w:proofErr w:type="spellStart"/>
      <w:r w:rsidRPr="00AC526F">
        <w:rPr>
          <w:rFonts w:ascii="Calibri" w:eastAsia="Calibri" w:hAnsi="Calibri" w:cs="Calibri"/>
          <w:color w:val="000000"/>
          <w:sz w:val="28"/>
          <w:szCs w:val="28"/>
        </w:rPr>
        <w:t>cipro+flagy</w:t>
      </w:r>
      <w:r>
        <w:rPr>
          <w:rFonts w:ascii="Calibri" w:eastAsia="Calibri" w:hAnsi="Calibri" w:cs="Calibri"/>
          <w:color w:val="000000"/>
          <w:sz w:val="28"/>
          <w:szCs w:val="28"/>
        </w:rPr>
        <w:t>l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. </w:t>
      </w:r>
    </w:p>
    <w:p w14:paraId="4CD39852" w14:textId="34E08E62" w:rsidR="00470D02" w:rsidRPr="00FE34A4" w:rsidRDefault="00470D02" w:rsidP="00470D02">
      <w:pPr>
        <w:pStyle w:val="ListParagraph"/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before="21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 w:rsidRPr="00FE34A4">
        <w:rPr>
          <w:rFonts w:ascii="Calibri" w:eastAsia="Calibri" w:hAnsi="Calibri" w:cs="Calibri"/>
          <w:color w:val="000000"/>
          <w:sz w:val="28"/>
          <w:szCs w:val="28"/>
        </w:rPr>
        <w:t>Step Up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r w:rsidR="00CB1963">
        <w:rPr>
          <w:rFonts w:ascii="Calibri" w:eastAsia="Calibri" w:hAnsi="Calibri" w:cs="Calibri"/>
          <w:color w:val="000000"/>
          <w:sz w:val="28"/>
          <w:szCs w:val="28"/>
        </w:rPr>
        <w:t>management:</w:t>
      </w:r>
      <w:r w:rsidRPr="00FE34A4">
        <w:rPr>
          <w:rFonts w:ascii="Calibri" w:eastAsia="Calibri" w:hAnsi="Calibri" w:cs="Calibri"/>
          <w:color w:val="000000"/>
          <w:sz w:val="28"/>
          <w:szCs w:val="28"/>
        </w:rPr>
        <w:t xml:space="preserve"> continue mesalamine </w:t>
      </w:r>
      <w:r w:rsidRPr="00FE34A4"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→ </w:t>
      </w:r>
      <w:r w:rsidRPr="00FE34A4">
        <w:rPr>
          <w:rFonts w:ascii="Calibri" w:eastAsia="Calibri" w:hAnsi="Calibri" w:cs="Calibri"/>
          <w:color w:val="000000"/>
          <w:sz w:val="28"/>
          <w:szCs w:val="28"/>
        </w:rPr>
        <w:t xml:space="preserve">glucocorticoids </w:t>
      </w:r>
      <w:r w:rsidRPr="00FE34A4"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→ </w:t>
      </w: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>i</w:t>
      </w:r>
      <w:r w:rsidRPr="00FE34A4">
        <w:rPr>
          <w:rFonts w:ascii="Calibri" w:eastAsia="Calibri" w:hAnsi="Calibri" w:cs="Calibri"/>
          <w:color w:val="000000"/>
          <w:sz w:val="28"/>
          <w:szCs w:val="28"/>
        </w:rPr>
        <w:t xml:space="preserve">mmunomodulators </w:t>
      </w:r>
      <w:r w:rsidRPr="00FE34A4"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→ </w:t>
      </w:r>
      <w:proofErr w:type="gramStart"/>
      <w:r w:rsidRPr="00FE34A4">
        <w:rPr>
          <w:rFonts w:ascii="Calibri" w:eastAsia="Calibri" w:hAnsi="Calibri" w:cs="Calibri"/>
          <w:color w:val="000000"/>
          <w:sz w:val="28"/>
          <w:szCs w:val="28"/>
        </w:rPr>
        <w:t>Biologics</w:t>
      </w:r>
      <w:proofErr w:type="gramEnd"/>
      <w:r w:rsidRPr="00FE34A4"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</w:p>
    <w:p w14:paraId="6C876DFC" w14:textId="77777777" w:rsidR="00470D02" w:rsidRPr="00D5715F" w:rsidRDefault="00470D02" w:rsidP="00470D02">
      <w:pPr>
        <w:pStyle w:val="ListParagraph"/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right="762"/>
        <w:jc w:val="both"/>
        <w:rPr>
          <w:rFonts w:ascii="Calibri" w:eastAsia="Calibri" w:hAnsi="Calibri" w:cs="Calibri"/>
          <w:color w:val="000000"/>
          <w:sz w:val="28"/>
          <w:szCs w:val="28"/>
        </w:rPr>
      </w:pPr>
      <w:r w:rsidRPr="00D5715F">
        <w:rPr>
          <w:rFonts w:ascii="Calibri" w:eastAsia="Calibri" w:hAnsi="Calibri" w:cs="Calibri"/>
          <w:color w:val="000000"/>
          <w:sz w:val="28"/>
          <w:szCs w:val="28"/>
        </w:rPr>
        <w:t xml:space="preserve">In this patient, steroids for induction + antibiotics to treat possible infection is a reasonable first approach. </w:t>
      </w:r>
    </w:p>
    <w:p w14:paraId="2293417A" w14:textId="77777777" w:rsidR="00470D02" w:rsidRDefault="00470D02" w:rsidP="00470D02">
      <w:pPr>
        <w:pStyle w:val="ListParagraph"/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right="762"/>
        <w:jc w:val="both"/>
        <w:rPr>
          <w:rFonts w:ascii="Calibri" w:eastAsia="Calibri" w:hAnsi="Calibri" w:cs="Calibri"/>
          <w:color w:val="000000"/>
          <w:sz w:val="28"/>
          <w:szCs w:val="28"/>
        </w:rPr>
      </w:pPr>
      <w:r w:rsidRPr="00D5715F">
        <w:rPr>
          <w:rFonts w:ascii="Calibri" w:eastAsia="Calibri" w:hAnsi="Calibri" w:cs="Calibri"/>
          <w:color w:val="000000"/>
          <w:sz w:val="28"/>
          <w:szCs w:val="28"/>
        </w:rPr>
        <w:t xml:space="preserve">If symptoms do not improve, consider Anti-TNF agent vs. surgery. </w:t>
      </w:r>
    </w:p>
    <w:p w14:paraId="0643B293" w14:textId="77777777" w:rsidR="00470D02" w:rsidRPr="00D5715F" w:rsidRDefault="00470D02" w:rsidP="00470D02">
      <w:pPr>
        <w:pStyle w:val="ListParagraph"/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right="762"/>
        <w:jc w:val="both"/>
        <w:rPr>
          <w:rFonts w:ascii="Calibri" w:eastAsia="Calibri" w:hAnsi="Calibri" w:cs="Calibri"/>
          <w:color w:val="000000"/>
          <w:sz w:val="28"/>
          <w:szCs w:val="28"/>
        </w:rPr>
      </w:pPr>
      <w:r w:rsidRPr="00D5715F">
        <w:rPr>
          <w:rFonts w:ascii="Calibri" w:eastAsia="Calibri" w:hAnsi="Calibri" w:cs="Calibri"/>
          <w:color w:val="000000"/>
          <w:sz w:val="28"/>
          <w:szCs w:val="28"/>
        </w:rPr>
        <w:t>If surgery is planned, hold off on immunomodulators until post-op period is over</w:t>
      </w:r>
      <w:r>
        <w:rPr>
          <w:rFonts w:ascii="Calibri" w:eastAsia="Calibri" w:hAnsi="Calibri" w:cs="Calibri"/>
          <w:color w:val="000000"/>
          <w:sz w:val="28"/>
          <w:szCs w:val="28"/>
        </w:rPr>
        <w:t>.</w:t>
      </w:r>
      <w:r w:rsidRPr="00D5715F">
        <w:rPr>
          <w:rFonts w:ascii="Calibri" w:eastAsia="Calibri" w:hAnsi="Calibri" w:cs="Calibri"/>
          <w:color w:val="000000"/>
        </w:rPr>
        <w:t xml:space="preserve"> </w:t>
      </w:r>
    </w:p>
    <w:p w14:paraId="6E266F4A" w14:textId="77777777" w:rsidR="00470D02" w:rsidRPr="003B58B1" w:rsidRDefault="00470D02" w:rsidP="00470D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3" w:lineRule="auto"/>
        <w:ind w:right="989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 w:rsidRPr="003B58B1">
        <w:rPr>
          <w:rFonts w:ascii="Calibri" w:eastAsia="Calibri" w:hAnsi="Calibri" w:cs="Calibri"/>
          <w:b/>
          <w:color w:val="000000"/>
          <w:sz w:val="28"/>
          <w:szCs w:val="28"/>
        </w:rPr>
        <w:t xml:space="preserve">Scenario: </w:t>
      </w:r>
      <w:r w:rsidRPr="003B58B1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Patient has persistent entero-vesical fistula despite treatment with Remicade. What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now</w:t>
      </w:r>
      <w:r w:rsidRPr="003B58B1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? </w:t>
      </w:r>
      <w:r w:rsidRPr="003B58B1">
        <w:rPr>
          <w:rFonts w:ascii="Calibri" w:eastAsia="Calibri" w:hAnsi="Calibri" w:cs="Calibri"/>
          <w:color w:val="000000"/>
          <w:sz w:val="28"/>
          <w:szCs w:val="28"/>
        </w:rPr>
        <w:t>Surgery</w:t>
      </w:r>
    </w:p>
    <w:p w14:paraId="53886B6F" w14:textId="77777777" w:rsidR="00470D02" w:rsidRPr="005B1072" w:rsidRDefault="00470D02" w:rsidP="00470D02">
      <w:pPr>
        <w:pStyle w:val="ListParagraph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8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 w:rsidRPr="005B1072">
        <w:rPr>
          <w:rFonts w:ascii="Calibri" w:eastAsia="Calibri" w:hAnsi="Calibri" w:cs="Calibri"/>
          <w:b/>
          <w:bCs/>
          <w:color w:val="000000"/>
          <w:sz w:val="28"/>
          <w:szCs w:val="28"/>
        </w:rPr>
        <w:t>Describe</w:t>
      </w:r>
      <w:r>
        <w:rPr>
          <w:rFonts w:ascii="Calibri" w:eastAsia="Calibri" w:hAnsi="Calibri" w:cs="Calibri"/>
          <w:color w:val="000000"/>
          <w:sz w:val="28"/>
          <w:szCs w:val="28"/>
        </w:rPr>
        <w:t>:</w:t>
      </w:r>
    </w:p>
    <w:p w14:paraId="338E5D6A" w14:textId="77777777" w:rsidR="00470D02" w:rsidRPr="003B58B1" w:rsidRDefault="00470D02" w:rsidP="00470D0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40" w:lineRule="auto"/>
        <w:ind w:left="1546"/>
        <w:rPr>
          <w:rFonts w:ascii="Calibri" w:eastAsia="Calibri" w:hAnsi="Calibri" w:cs="Calibri"/>
          <w:color w:val="000000"/>
          <w:sz w:val="28"/>
          <w:szCs w:val="28"/>
        </w:rPr>
      </w:pPr>
      <w:r w:rsidRPr="003B58B1">
        <w:rPr>
          <w:rFonts w:ascii="Calibri" w:eastAsia="Calibri" w:hAnsi="Calibri" w:cs="Calibri"/>
          <w:color w:val="000000"/>
          <w:sz w:val="28"/>
          <w:szCs w:val="28"/>
        </w:rPr>
        <w:t xml:space="preserve">1. Can be done </w:t>
      </w:r>
      <w:r>
        <w:rPr>
          <w:rFonts w:ascii="Calibri" w:eastAsia="Calibri" w:hAnsi="Calibri" w:cs="Calibri"/>
          <w:color w:val="000000"/>
          <w:sz w:val="28"/>
          <w:szCs w:val="28"/>
        </w:rPr>
        <w:t>MIS</w:t>
      </w:r>
      <w:r w:rsidRPr="003B58B1">
        <w:rPr>
          <w:rFonts w:ascii="Calibri" w:eastAsia="Calibri" w:hAnsi="Calibri" w:cs="Calibri"/>
          <w:color w:val="000000"/>
          <w:sz w:val="28"/>
          <w:szCs w:val="28"/>
        </w:rPr>
        <w:t xml:space="preserve"> or open  </w:t>
      </w:r>
    </w:p>
    <w:p w14:paraId="77A2680C" w14:textId="77777777" w:rsidR="00470D02" w:rsidRPr="003B58B1" w:rsidRDefault="00470D02" w:rsidP="00470D0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546"/>
        <w:rPr>
          <w:rFonts w:ascii="Calibri" w:eastAsia="Calibri" w:hAnsi="Calibri" w:cs="Calibri"/>
          <w:color w:val="000000"/>
          <w:sz w:val="28"/>
          <w:szCs w:val="28"/>
        </w:rPr>
      </w:pPr>
      <w:r w:rsidRPr="003B58B1">
        <w:rPr>
          <w:rFonts w:ascii="Calibri" w:eastAsia="Calibri" w:hAnsi="Calibri" w:cs="Calibri"/>
          <w:color w:val="000000"/>
          <w:sz w:val="28"/>
          <w:szCs w:val="28"/>
        </w:rPr>
        <w:t xml:space="preserve">2. Place foley catheter </w:t>
      </w:r>
    </w:p>
    <w:p w14:paraId="2C7E8B92" w14:textId="77777777" w:rsidR="00470D02" w:rsidRPr="003B58B1" w:rsidRDefault="00470D02" w:rsidP="00470D0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left="1546" w:right="308"/>
        <w:rPr>
          <w:rFonts w:ascii="Calibri" w:eastAsia="Calibri" w:hAnsi="Calibri" w:cs="Calibri"/>
          <w:color w:val="000000"/>
          <w:sz w:val="28"/>
          <w:szCs w:val="28"/>
        </w:rPr>
      </w:pPr>
      <w:r w:rsidRPr="003B58B1">
        <w:rPr>
          <w:rFonts w:ascii="Calibri" w:eastAsia="Calibri" w:hAnsi="Calibri" w:cs="Calibri"/>
          <w:color w:val="000000"/>
          <w:sz w:val="28"/>
          <w:szCs w:val="28"/>
        </w:rPr>
        <w:t>3. Resect fistulizing segment of small bowel with the fistula tract– do not have to do a large bladder resection</w:t>
      </w:r>
      <w:r>
        <w:rPr>
          <w:rFonts w:ascii="Calibri" w:eastAsia="Calibri" w:hAnsi="Calibri" w:cs="Calibri"/>
          <w:color w:val="000000"/>
          <w:sz w:val="28"/>
          <w:szCs w:val="28"/>
        </w:rPr>
        <w:t>.</w:t>
      </w:r>
    </w:p>
    <w:p w14:paraId="0DBD3995" w14:textId="77777777" w:rsidR="00470D02" w:rsidRPr="003B58B1" w:rsidRDefault="00470D02" w:rsidP="00470D0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546"/>
        <w:rPr>
          <w:rFonts w:ascii="Calibri" w:eastAsia="Calibri" w:hAnsi="Calibri" w:cs="Calibri"/>
          <w:color w:val="000000"/>
          <w:sz w:val="28"/>
          <w:szCs w:val="28"/>
        </w:rPr>
      </w:pPr>
      <w:r w:rsidRPr="003B58B1">
        <w:rPr>
          <w:rFonts w:ascii="Calibri" w:eastAsia="Calibri" w:hAnsi="Calibri" w:cs="Calibri"/>
          <w:color w:val="000000"/>
          <w:sz w:val="28"/>
          <w:szCs w:val="28"/>
        </w:rPr>
        <w:t>4. Do a limited resection of just involved bowel</w:t>
      </w:r>
      <w:r>
        <w:rPr>
          <w:rFonts w:ascii="Calibri" w:eastAsia="Calibri" w:hAnsi="Calibri" w:cs="Calibri"/>
          <w:color w:val="000000"/>
          <w:sz w:val="28"/>
          <w:szCs w:val="28"/>
        </w:rPr>
        <w:t>.</w:t>
      </w:r>
    </w:p>
    <w:p w14:paraId="2F56BEEE" w14:textId="77777777" w:rsidR="00470D02" w:rsidRDefault="00470D02" w:rsidP="00470D0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546" w:right="419"/>
        <w:rPr>
          <w:rFonts w:ascii="Calibri" w:eastAsia="Calibri" w:hAnsi="Calibri" w:cs="Calibri"/>
          <w:color w:val="000000"/>
          <w:sz w:val="28"/>
          <w:szCs w:val="28"/>
        </w:rPr>
      </w:pPr>
      <w:r w:rsidRPr="003B58B1">
        <w:rPr>
          <w:rFonts w:ascii="Calibri" w:eastAsia="Calibri" w:hAnsi="Calibri" w:cs="Calibri"/>
          <w:color w:val="000000"/>
          <w:sz w:val="28"/>
          <w:szCs w:val="28"/>
        </w:rPr>
        <w:t>5. Visualize ureters</w:t>
      </w:r>
    </w:p>
    <w:p w14:paraId="2DE773F9" w14:textId="5CC462C1" w:rsidR="00470D02" w:rsidRPr="003B58B1" w:rsidRDefault="00470D02" w:rsidP="00470D0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546" w:right="419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6. C</w:t>
      </w:r>
      <w:r w:rsidRPr="003B58B1">
        <w:rPr>
          <w:rFonts w:ascii="Calibri" w:eastAsia="Calibri" w:hAnsi="Calibri" w:cs="Calibri"/>
          <w:color w:val="000000"/>
          <w:sz w:val="28"/>
          <w:szCs w:val="28"/>
        </w:rPr>
        <w:t xml:space="preserve">an inject methylene blue into catheter to visualize </w:t>
      </w:r>
      <w:r w:rsidR="006C34FC" w:rsidRPr="003B58B1">
        <w:rPr>
          <w:rFonts w:ascii="Calibri" w:eastAsia="Calibri" w:hAnsi="Calibri" w:cs="Calibri"/>
          <w:color w:val="000000"/>
          <w:sz w:val="28"/>
          <w:szCs w:val="28"/>
        </w:rPr>
        <w:t>bladder defect</w:t>
      </w:r>
      <w:r w:rsidRPr="003B58B1"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</w:p>
    <w:p w14:paraId="2358E430" w14:textId="77777777" w:rsidR="00470D02" w:rsidRPr="003B58B1" w:rsidRDefault="00470D02" w:rsidP="00470D0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546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7</w:t>
      </w:r>
      <w:r w:rsidRPr="003B58B1">
        <w:rPr>
          <w:rFonts w:ascii="Calibri" w:eastAsia="Calibri" w:hAnsi="Calibri" w:cs="Calibri"/>
          <w:color w:val="000000"/>
          <w:sz w:val="28"/>
          <w:szCs w:val="28"/>
        </w:rPr>
        <w:t xml:space="preserve">. Repair bladder defect with absorbable suture, 2 layers </w:t>
      </w:r>
    </w:p>
    <w:p w14:paraId="2436B8EA" w14:textId="77777777" w:rsidR="00470D02" w:rsidRPr="003B58B1" w:rsidRDefault="00470D02" w:rsidP="00470D0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1546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8</w:t>
      </w:r>
      <w:r w:rsidRPr="003B58B1">
        <w:rPr>
          <w:rFonts w:ascii="Calibri" w:eastAsia="Calibri" w:hAnsi="Calibri" w:cs="Calibri"/>
          <w:color w:val="000000"/>
          <w:sz w:val="28"/>
          <w:szCs w:val="28"/>
        </w:rPr>
        <w:t xml:space="preserve">. Leave Foley catheter for 1-2 weeks – can do a cystogram before pulling </w:t>
      </w:r>
    </w:p>
    <w:p w14:paraId="6260BAAE" w14:textId="77777777" w:rsidR="00470D02" w:rsidRPr="00315B10" w:rsidRDefault="00470D02" w:rsidP="00470D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661"/>
        <w:rPr>
          <w:rFonts w:ascii="Calibri" w:eastAsia="Calibri" w:hAnsi="Calibri" w:cs="Calibri"/>
          <w:color w:val="000000"/>
          <w:sz w:val="28"/>
          <w:szCs w:val="28"/>
        </w:rPr>
      </w:pPr>
      <w:r w:rsidRPr="00315B10">
        <w:rPr>
          <w:rFonts w:ascii="Calibri" w:eastAsia="Calibri" w:hAnsi="Calibri" w:cs="Calibri"/>
          <w:b/>
          <w:color w:val="000000"/>
          <w:sz w:val="28"/>
          <w:szCs w:val="28"/>
        </w:rPr>
        <w:t xml:space="preserve">Scenario 2: </w:t>
      </w:r>
      <w:r w:rsidRPr="000C61C4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Now your patient is a 75 y/o male with no </w:t>
      </w:r>
      <w:proofErr w:type="spellStart"/>
      <w:r w:rsidRPr="000C61C4">
        <w:rPr>
          <w:rFonts w:ascii="Calibri" w:eastAsia="Calibri" w:hAnsi="Calibri" w:cs="Calibri"/>
          <w:b/>
          <w:bCs/>
          <w:color w:val="000000"/>
          <w:sz w:val="28"/>
          <w:szCs w:val="28"/>
        </w:rPr>
        <w:t>hx</w:t>
      </w:r>
      <w:proofErr w:type="spellEnd"/>
      <w:r w:rsidRPr="000C61C4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of IBD.  He presents with pneumaturia and </w:t>
      </w:r>
      <w:proofErr w:type="spellStart"/>
      <w:r w:rsidRPr="000C61C4">
        <w:rPr>
          <w:rFonts w:ascii="Calibri" w:eastAsia="Calibri" w:hAnsi="Calibri" w:cs="Calibri"/>
          <w:b/>
          <w:bCs/>
          <w:color w:val="000000"/>
          <w:sz w:val="28"/>
          <w:szCs w:val="28"/>
        </w:rPr>
        <w:t>fecaluria</w:t>
      </w:r>
      <w:proofErr w:type="spellEnd"/>
      <w:r w:rsidRPr="000C61C4">
        <w:rPr>
          <w:rFonts w:ascii="Calibri" w:eastAsia="Calibri" w:hAnsi="Calibri" w:cs="Calibri"/>
          <w:b/>
          <w:bCs/>
          <w:color w:val="000000"/>
          <w:sz w:val="28"/>
          <w:szCs w:val="28"/>
        </w:rPr>
        <w:t>. What is your diagnosis and what do you do differently from before?</w:t>
      </w:r>
      <w:r w:rsidRPr="00315B10"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</w:p>
    <w:p w14:paraId="33E67E9A" w14:textId="77777777" w:rsidR="00470D02" w:rsidRDefault="00470D02" w:rsidP="00470D02">
      <w:pPr>
        <w:pStyle w:val="ListParagraph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right="290"/>
        <w:rPr>
          <w:rFonts w:ascii="Calibri" w:eastAsia="Calibri" w:hAnsi="Calibri" w:cs="Calibri"/>
          <w:color w:val="000000"/>
          <w:sz w:val="28"/>
          <w:szCs w:val="28"/>
        </w:rPr>
      </w:pPr>
      <w:r w:rsidRPr="005928F6">
        <w:rPr>
          <w:rFonts w:ascii="Calibri" w:eastAsia="Calibri" w:hAnsi="Calibri" w:cs="Calibri"/>
          <w:color w:val="000000"/>
          <w:sz w:val="28"/>
          <w:szCs w:val="28"/>
        </w:rPr>
        <w:t xml:space="preserve">Concern is for </w:t>
      </w:r>
      <w:proofErr w:type="spellStart"/>
      <w:r w:rsidRPr="005928F6">
        <w:rPr>
          <w:rFonts w:ascii="Calibri" w:eastAsia="Calibri" w:hAnsi="Calibri" w:cs="Calibri"/>
          <w:color w:val="000000"/>
          <w:sz w:val="28"/>
          <w:szCs w:val="28"/>
        </w:rPr>
        <w:t>colovesical</w:t>
      </w:r>
      <w:proofErr w:type="spellEnd"/>
      <w:r w:rsidRPr="005928F6">
        <w:rPr>
          <w:rFonts w:ascii="Calibri" w:eastAsia="Calibri" w:hAnsi="Calibri" w:cs="Calibri"/>
          <w:color w:val="000000"/>
          <w:sz w:val="28"/>
          <w:szCs w:val="28"/>
        </w:rPr>
        <w:t xml:space="preserve"> fistula</w:t>
      </w:r>
      <w:r>
        <w:rPr>
          <w:rFonts w:ascii="Calibri" w:eastAsia="Calibri" w:hAnsi="Calibri" w:cs="Calibri"/>
          <w:color w:val="000000"/>
          <w:sz w:val="28"/>
          <w:szCs w:val="28"/>
        </w:rPr>
        <w:t>: D</w:t>
      </w:r>
      <w:r w:rsidRPr="005928F6">
        <w:rPr>
          <w:rFonts w:ascii="Calibri" w:eastAsia="Calibri" w:hAnsi="Calibri" w:cs="Calibri"/>
          <w:color w:val="000000"/>
          <w:sz w:val="28"/>
          <w:szCs w:val="28"/>
        </w:rPr>
        <w:t>iverticula</w:t>
      </w:r>
      <w:r>
        <w:rPr>
          <w:rFonts w:ascii="Calibri" w:eastAsia="Calibri" w:hAnsi="Calibri" w:cs="Calibri"/>
          <w:color w:val="000000"/>
          <w:sz w:val="28"/>
          <w:szCs w:val="28"/>
        </w:rPr>
        <w:t>r</w:t>
      </w:r>
      <w:r w:rsidRPr="005928F6">
        <w:rPr>
          <w:rFonts w:ascii="Calibri" w:eastAsia="Calibri" w:hAnsi="Calibri" w:cs="Calibri"/>
          <w:color w:val="000000"/>
          <w:sz w:val="28"/>
          <w:szCs w:val="28"/>
        </w:rPr>
        <w:t xml:space="preserve"> vs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Malignancy.</w:t>
      </w:r>
    </w:p>
    <w:p w14:paraId="2C93A82C" w14:textId="77777777" w:rsidR="00470D02" w:rsidRPr="000C61C4" w:rsidRDefault="00470D02" w:rsidP="00470D02">
      <w:pPr>
        <w:pStyle w:val="ListParagraph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right="290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C</w:t>
      </w:r>
      <w:r w:rsidRPr="005928F6">
        <w:rPr>
          <w:rFonts w:ascii="Calibri" w:eastAsia="Calibri" w:hAnsi="Calibri" w:cs="Calibri"/>
          <w:color w:val="000000"/>
          <w:sz w:val="28"/>
          <w:szCs w:val="28"/>
        </w:rPr>
        <w:t>olonoscopy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: </w:t>
      </w:r>
      <w:r w:rsidRPr="000C61C4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Doesn’t have one before </w:t>
      </w:r>
    </w:p>
    <w:p w14:paraId="37A76BBD" w14:textId="77777777" w:rsidR="00470D02" w:rsidRPr="000C61C4" w:rsidRDefault="00470D02" w:rsidP="00470D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left="727" w:right="29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(</w:t>
      </w:r>
      <w:r w:rsidRPr="000C61C4">
        <w:rPr>
          <w:rFonts w:ascii="Calibri" w:eastAsia="Calibri" w:hAnsi="Calibri" w:cs="Calibri"/>
          <w:color w:val="000000"/>
          <w:sz w:val="28"/>
          <w:szCs w:val="28"/>
        </w:rPr>
        <w:t>Must obtain</w:t>
      </w:r>
      <w:r>
        <w:rPr>
          <w:rFonts w:ascii="Calibri" w:eastAsia="Calibri" w:hAnsi="Calibri" w:cs="Calibri"/>
          <w:color w:val="000000"/>
          <w:sz w:val="28"/>
          <w:szCs w:val="28"/>
        </w:rPr>
        <w:t>: Resident must do themselves and describe steps)</w:t>
      </w:r>
    </w:p>
    <w:p w14:paraId="2CDCFDA4" w14:textId="77777777" w:rsidR="00470D02" w:rsidRDefault="00470D02" w:rsidP="00470D02">
      <w:pPr>
        <w:pStyle w:val="ListParagraph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right="29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cystoscopy</w:t>
      </w:r>
      <w:r w:rsidRPr="000C61C4">
        <w:rPr>
          <w:rFonts w:ascii="Calibri" w:eastAsia="Calibri" w:hAnsi="Calibri" w:cs="Calibri"/>
          <w:color w:val="000000"/>
          <w:sz w:val="28"/>
          <w:szCs w:val="28"/>
        </w:rPr>
        <w:t xml:space="preserve"> to </w:t>
      </w:r>
      <w:proofErr w:type="gramStart"/>
      <w:r w:rsidRPr="000C61C4">
        <w:rPr>
          <w:rFonts w:ascii="Calibri" w:eastAsia="Calibri" w:hAnsi="Calibri" w:cs="Calibri"/>
          <w:color w:val="000000"/>
          <w:sz w:val="28"/>
          <w:szCs w:val="28"/>
        </w:rPr>
        <w:t>rule out</w:t>
      </w:r>
      <w:proofErr w:type="gramEnd"/>
      <w:r w:rsidRPr="000C61C4">
        <w:rPr>
          <w:rFonts w:ascii="Calibri" w:eastAsia="Calibri" w:hAnsi="Calibri" w:cs="Calibri"/>
          <w:color w:val="000000"/>
          <w:sz w:val="28"/>
          <w:szCs w:val="28"/>
        </w:rPr>
        <w:t xml:space="preserve"> cancer.</w:t>
      </w:r>
    </w:p>
    <w:p w14:paraId="34FB3719" w14:textId="31E0D464" w:rsidR="00470D02" w:rsidRDefault="00470D02" w:rsidP="00470D02">
      <w:pPr>
        <w:pStyle w:val="ListParagraph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right="29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CT: Sigmoid colon adherent to the bladder, </w:t>
      </w:r>
      <w:r w:rsidR="002E32A3">
        <w:rPr>
          <w:rFonts w:ascii="Calibri" w:eastAsia="Calibri" w:hAnsi="Calibri" w:cs="Calibri"/>
          <w:color w:val="000000"/>
          <w:sz w:val="28"/>
          <w:szCs w:val="28"/>
        </w:rPr>
        <w:t>diverticulosis,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air in bladder. No abscess.</w:t>
      </w:r>
    </w:p>
    <w:p w14:paraId="247D8E9A" w14:textId="77777777" w:rsidR="00470D02" w:rsidRDefault="00470D02" w:rsidP="00470D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left="727" w:right="290"/>
        <w:rPr>
          <w:rFonts w:ascii="Calibri" w:eastAsia="Calibri" w:hAnsi="Calibri" w:cs="Calibri"/>
          <w:color w:val="000000"/>
          <w:sz w:val="28"/>
          <w:szCs w:val="28"/>
        </w:rPr>
      </w:pPr>
      <w:r w:rsidRPr="00037E38"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0C8D164D" wp14:editId="1B9D3B87">
            <wp:extent cx="4962561" cy="5172113"/>
            <wp:effectExtent l="0" t="0" r="9525" b="9525"/>
            <wp:docPr id="905958122" name="Picture 1" descr="A close-up of an x-ray of a person's bod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58122" name="Picture 1" descr="A close-up of an x-ray of a person's body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2561" cy="517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7F96" w14:textId="77777777" w:rsidR="00470D02" w:rsidRPr="00037E38" w:rsidRDefault="00470D02" w:rsidP="00470D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left="727" w:right="290"/>
        <w:rPr>
          <w:rFonts w:ascii="Calibri" w:eastAsia="Calibri" w:hAnsi="Calibri" w:cs="Calibri"/>
          <w:color w:val="000000"/>
          <w:sz w:val="28"/>
          <w:szCs w:val="28"/>
        </w:rPr>
      </w:pPr>
    </w:p>
    <w:p w14:paraId="162F8EF0" w14:textId="3FF06B79" w:rsidR="00470D02" w:rsidRDefault="00470D02" w:rsidP="00470D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right="290"/>
        <w:rPr>
          <w:rFonts w:ascii="Calibri" w:eastAsia="Calibri" w:hAnsi="Calibri" w:cs="Calibri"/>
          <w:color w:val="000000"/>
          <w:sz w:val="28"/>
          <w:szCs w:val="28"/>
        </w:rPr>
      </w:pPr>
      <w:r w:rsidRPr="00037E38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How do you </w:t>
      </w:r>
      <w:r w:rsidR="002E32A3" w:rsidRPr="00037E38">
        <w:rPr>
          <w:rFonts w:ascii="Calibri" w:eastAsia="Calibri" w:hAnsi="Calibri" w:cs="Calibri"/>
          <w:b/>
          <w:bCs/>
          <w:color w:val="000000"/>
          <w:sz w:val="28"/>
          <w:szCs w:val="28"/>
        </w:rPr>
        <w:t>treat</w:t>
      </w:r>
      <w:r w:rsidR="002E32A3">
        <w:rPr>
          <w:rFonts w:ascii="Calibri" w:eastAsia="Calibri" w:hAnsi="Calibri" w:cs="Calibri"/>
          <w:b/>
          <w:bCs/>
          <w:color w:val="000000"/>
          <w:sz w:val="28"/>
          <w:szCs w:val="28"/>
        </w:rPr>
        <w:t>?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S</w:t>
      </w:r>
      <w:r w:rsidRPr="00C913DA">
        <w:rPr>
          <w:rFonts w:ascii="Calibri" w:eastAsia="Calibri" w:hAnsi="Calibri" w:cs="Calibri"/>
          <w:color w:val="000000"/>
          <w:sz w:val="28"/>
          <w:szCs w:val="28"/>
        </w:rPr>
        <w:t>urgery</w:t>
      </w:r>
    </w:p>
    <w:p w14:paraId="398B40F7" w14:textId="77777777" w:rsidR="00470D02" w:rsidRPr="00037E38" w:rsidRDefault="00470D02" w:rsidP="00470D02">
      <w:pPr>
        <w:pStyle w:val="ListParagraph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right="290"/>
        <w:rPr>
          <w:rFonts w:ascii="Calibri" w:eastAsia="Calibri" w:hAnsi="Calibri" w:cs="Calibri"/>
          <w:color w:val="000000"/>
          <w:sz w:val="28"/>
          <w:szCs w:val="28"/>
        </w:rPr>
      </w:pPr>
      <w:r w:rsidRPr="00037E38">
        <w:rPr>
          <w:rFonts w:ascii="Calibri" w:eastAsia="Calibri" w:hAnsi="Calibri" w:cs="Calibri"/>
          <w:color w:val="000000"/>
          <w:sz w:val="28"/>
          <w:szCs w:val="28"/>
        </w:rPr>
        <w:t>Sigmoidectomy</w:t>
      </w:r>
      <w:r>
        <w:rPr>
          <w:rFonts w:ascii="Calibri" w:eastAsia="Calibri" w:hAnsi="Calibri" w:cs="Calibri"/>
          <w:color w:val="000000"/>
          <w:sz w:val="28"/>
          <w:szCs w:val="28"/>
        </w:rPr>
        <w:t>.</w:t>
      </w:r>
      <w:r w:rsidRPr="00037E38"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</w:p>
    <w:p w14:paraId="2E480AEA" w14:textId="77777777" w:rsidR="00470D02" w:rsidRPr="009A4D58" w:rsidRDefault="00470D02" w:rsidP="00470D02">
      <w:pPr>
        <w:pStyle w:val="NormalWeb"/>
        <w:spacing w:before="11" w:beforeAutospacing="0" w:after="0" w:afterAutospacing="0"/>
        <w:ind w:right="467"/>
        <w:rPr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(Open / lap / Or Robotic … Lateral to medial or medial to lateral dissection) </w:t>
      </w:r>
    </w:p>
    <w:p w14:paraId="1CD77BEA" w14:textId="77777777" w:rsidR="00470D02" w:rsidRPr="00105112" w:rsidRDefault="00470D02" w:rsidP="00470D02">
      <w:pPr>
        <w:pStyle w:val="NormalWeb"/>
        <w:numPr>
          <w:ilvl w:val="0"/>
          <w:numId w:val="44"/>
        </w:numPr>
        <w:spacing w:before="8" w:beforeAutospacing="0" w:after="0" w:afterAutospacing="0"/>
        <w:ind w:right="168"/>
        <w:rPr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P</w:t>
      </w:r>
      <w:r w:rsidRPr="009A4D58">
        <w:rPr>
          <w:rFonts w:ascii="Calibri" w:hAnsi="Calibri" w:cs="Calibri"/>
          <w:color w:val="000000"/>
          <w:sz w:val="28"/>
          <w:szCs w:val="28"/>
        </w:rPr>
        <w:t>atient in dorsal lithotomy</w:t>
      </w:r>
    </w:p>
    <w:p w14:paraId="11B98FBC" w14:textId="77777777" w:rsidR="00470D02" w:rsidRPr="005B0DF0" w:rsidRDefault="00470D02" w:rsidP="00470D02">
      <w:pPr>
        <w:pStyle w:val="NormalWeb"/>
        <w:numPr>
          <w:ilvl w:val="0"/>
          <w:numId w:val="44"/>
        </w:numPr>
        <w:spacing w:before="8" w:beforeAutospacing="0" w:after="0" w:afterAutospacing="0"/>
        <w:ind w:right="168"/>
        <w:rPr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M</w:t>
      </w:r>
      <w:r w:rsidRPr="009A4D58">
        <w:rPr>
          <w:rFonts w:ascii="Calibri" w:hAnsi="Calibri" w:cs="Calibri"/>
          <w:color w:val="000000"/>
          <w:sz w:val="28"/>
          <w:szCs w:val="28"/>
        </w:rPr>
        <w:t>obilize the sigmoid colon along white line of Toldt</w:t>
      </w:r>
      <w:r>
        <w:rPr>
          <w:rFonts w:ascii="Calibri" w:hAnsi="Calibri" w:cs="Calibri"/>
          <w:color w:val="000000"/>
          <w:sz w:val="28"/>
          <w:szCs w:val="28"/>
        </w:rPr>
        <w:t xml:space="preserve"> or via medial to lateral approach </w:t>
      </w:r>
      <w:r w:rsidRPr="009A4D58">
        <w:rPr>
          <w:rFonts w:ascii="Calibri" w:hAnsi="Calibri" w:cs="Calibri"/>
          <w:color w:val="000000"/>
          <w:sz w:val="28"/>
          <w:szCs w:val="28"/>
        </w:rPr>
        <w:t>score the peritoneum along the right side</w:t>
      </w:r>
      <w:r>
        <w:rPr>
          <w:rFonts w:ascii="Calibri" w:hAnsi="Calibri" w:cs="Calibri"/>
          <w:color w:val="000000"/>
          <w:sz w:val="28"/>
          <w:szCs w:val="28"/>
        </w:rPr>
        <w:t>.</w:t>
      </w:r>
    </w:p>
    <w:p w14:paraId="16CBDCF7" w14:textId="77777777" w:rsidR="00470D02" w:rsidRPr="005B0DF0" w:rsidRDefault="00470D02" w:rsidP="00470D02">
      <w:pPr>
        <w:pStyle w:val="NormalWeb"/>
        <w:numPr>
          <w:ilvl w:val="0"/>
          <w:numId w:val="44"/>
        </w:numPr>
        <w:spacing w:before="8" w:beforeAutospacing="0" w:after="0" w:afterAutospacing="0"/>
        <w:ind w:right="168"/>
        <w:rPr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I</w:t>
      </w:r>
      <w:r w:rsidRPr="009A4D58">
        <w:rPr>
          <w:rFonts w:ascii="Calibri" w:hAnsi="Calibri" w:cs="Calibri"/>
          <w:color w:val="000000"/>
          <w:sz w:val="28"/>
          <w:szCs w:val="28"/>
        </w:rPr>
        <w:t>dentify the inferior mesenteric artery</w:t>
      </w:r>
      <w:r>
        <w:rPr>
          <w:rFonts w:ascii="Calibri" w:hAnsi="Calibri" w:cs="Calibri"/>
          <w:color w:val="000000"/>
          <w:sz w:val="28"/>
          <w:szCs w:val="28"/>
        </w:rPr>
        <w:t>.</w:t>
      </w:r>
    </w:p>
    <w:p w14:paraId="25E8B604" w14:textId="77777777" w:rsidR="00470D02" w:rsidRPr="005B0DF0" w:rsidRDefault="00470D02" w:rsidP="00470D02">
      <w:pPr>
        <w:pStyle w:val="NormalWeb"/>
        <w:numPr>
          <w:ilvl w:val="0"/>
          <w:numId w:val="44"/>
        </w:numPr>
        <w:spacing w:before="8" w:beforeAutospacing="0" w:after="0" w:afterAutospacing="0"/>
        <w:ind w:right="168"/>
        <w:rPr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I</w:t>
      </w:r>
      <w:r w:rsidRPr="009A4D58">
        <w:rPr>
          <w:rFonts w:ascii="Calibri" w:hAnsi="Calibri" w:cs="Calibri"/>
          <w:color w:val="000000"/>
          <w:sz w:val="28"/>
          <w:szCs w:val="28"/>
        </w:rPr>
        <w:t>dentify left ureter</w:t>
      </w:r>
      <w:r>
        <w:rPr>
          <w:rFonts w:ascii="Calibri" w:hAnsi="Calibri" w:cs="Calibri"/>
          <w:color w:val="000000"/>
          <w:sz w:val="28"/>
          <w:szCs w:val="28"/>
        </w:rPr>
        <w:t xml:space="preserve">. </w:t>
      </w:r>
    </w:p>
    <w:p w14:paraId="6B9B7976" w14:textId="77777777" w:rsidR="00470D02" w:rsidRPr="005B0DF0" w:rsidRDefault="00470D02" w:rsidP="00470D02">
      <w:pPr>
        <w:pStyle w:val="NormalWeb"/>
        <w:numPr>
          <w:ilvl w:val="0"/>
          <w:numId w:val="44"/>
        </w:numPr>
        <w:spacing w:before="8" w:beforeAutospacing="0" w:after="0" w:afterAutospacing="0"/>
        <w:ind w:right="168"/>
        <w:rPr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Take down the adhesions of the sigmoid colon to the bladder.</w:t>
      </w:r>
    </w:p>
    <w:p w14:paraId="468FA50B" w14:textId="77777777" w:rsidR="00470D02" w:rsidRPr="0029102B" w:rsidRDefault="00470D02" w:rsidP="00470D02">
      <w:pPr>
        <w:pStyle w:val="NormalWeb"/>
        <w:numPr>
          <w:ilvl w:val="0"/>
          <w:numId w:val="44"/>
        </w:numPr>
        <w:spacing w:before="8" w:beforeAutospacing="0" w:after="0" w:afterAutospacing="0"/>
        <w:ind w:right="168"/>
        <w:rPr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Resect</w:t>
      </w:r>
    </w:p>
    <w:p w14:paraId="0FBB7688" w14:textId="77777777" w:rsidR="00470D02" w:rsidRDefault="00470D02" w:rsidP="00470D02">
      <w:pPr>
        <w:pStyle w:val="NormalWeb"/>
        <w:numPr>
          <w:ilvl w:val="0"/>
          <w:numId w:val="44"/>
        </w:numPr>
        <w:spacing w:before="8" w:beforeAutospacing="0" w:after="0" w:afterAutospacing="0"/>
        <w:ind w:right="168"/>
        <w:rPr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Anastomosis</w:t>
      </w:r>
      <w:r>
        <w:rPr>
          <w:sz w:val="28"/>
          <w:szCs w:val="28"/>
        </w:rPr>
        <w:t>.</w:t>
      </w:r>
    </w:p>
    <w:p w14:paraId="25BF0996" w14:textId="77777777" w:rsidR="00470D02" w:rsidRPr="00E32FF8" w:rsidRDefault="00470D02" w:rsidP="00470D02">
      <w:pPr>
        <w:pStyle w:val="NormalWeb"/>
        <w:numPr>
          <w:ilvl w:val="0"/>
          <w:numId w:val="44"/>
        </w:numPr>
        <w:spacing w:before="8" w:beforeAutospacing="0" w:after="0" w:afterAutospacing="0"/>
        <w:ind w:right="168"/>
        <w:rPr>
          <w:sz w:val="28"/>
          <w:szCs w:val="28"/>
        </w:rPr>
      </w:pPr>
      <w:r>
        <w:rPr>
          <w:sz w:val="28"/>
          <w:szCs w:val="28"/>
        </w:rPr>
        <w:t xml:space="preserve">Fill foley with sterile fluid and clamp, to distend the bladder </w:t>
      </w:r>
      <w:r>
        <w:rPr>
          <w:rFonts w:ascii="Calibri" w:hAnsi="Calibri" w:cs="Calibri"/>
          <w:color w:val="000000"/>
          <w:sz w:val="28"/>
          <w:szCs w:val="28"/>
        </w:rPr>
        <w:t xml:space="preserve">and assess for urine leak: (Usually no leak and no need to repair) </w:t>
      </w:r>
    </w:p>
    <w:p w14:paraId="2CDF9297" w14:textId="77777777" w:rsidR="00470D02" w:rsidRPr="0029102B" w:rsidRDefault="00470D02" w:rsidP="00470D02">
      <w:pPr>
        <w:pStyle w:val="NormalWeb"/>
        <w:numPr>
          <w:ilvl w:val="0"/>
          <w:numId w:val="44"/>
        </w:numPr>
        <w:spacing w:before="8" w:beforeAutospacing="0" w:after="0" w:afterAutospacing="0"/>
        <w:ind w:right="168"/>
        <w:rPr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Leave foley in place for 1-2 weeks, can do cystogram before discontinuing. </w:t>
      </w:r>
    </w:p>
    <w:p w14:paraId="18076F31" w14:textId="77777777" w:rsidR="00470D02" w:rsidRPr="00C913DA" w:rsidRDefault="00470D02" w:rsidP="00470D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right="290"/>
        <w:rPr>
          <w:rFonts w:ascii="Calibri" w:eastAsia="Calibri" w:hAnsi="Calibri" w:cs="Calibri"/>
          <w:color w:val="000000"/>
          <w:sz w:val="28"/>
          <w:szCs w:val="28"/>
        </w:rPr>
      </w:pPr>
    </w:p>
    <w:p w14:paraId="70417773" w14:textId="77777777" w:rsidR="00470D02" w:rsidRPr="00196C8B" w:rsidRDefault="00470D02" w:rsidP="00470D02">
      <w:pPr>
        <w:pStyle w:val="NormalWeb"/>
        <w:spacing w:before="138" w:after="0"/>
        <w:ind w:right="224"/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</w:pPr>
      <w:r w:rsidRPr="00196C8B"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  <w:t>Pitfalls:</w:t>
      </w:r>
    </w:p>
    <w:p w14:paraId="1A907004" w14:textId="77777777" w:rsidR="00470D02" w:rsidRPr="00695343" w:rsidRDefault="00470D02" w:rsidP="00470D02">
      <w:pPr>
        <w:pStyle w:val="NormalWeb"/>
        <w:numPr>
          <w:ilvl w:val="0"/>
          <w:numId w:val="2"/>
        </w:numPr>
        <w:spacing w:before="4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196C8B">
        <w:rPr>
          <w:rFonts w:asciiTheme="minorHAnsi" w:hAnsiTheme="minorHAnsi" w:cstheme="minorHAnsi"/>
          <w:color w:val="000000"/>
          <w:sz w:val="28"/>
          <w:szCs w:val="28"/>
        </w:rPr>
        <w:t xml:space="preserve">Not </w:t>
      </w:r>
      <w:r>
        <w:rPr>
          <w:rFonts w:asciiTheme="minorHAnsi" w:hAnsiTheme="minorHAnsi" w:cstheme="minorHAnsi"/>
          <w:color w:val="000000"/>
          <w:sz w:val="28"/>
          <w:szCs w:val="28"/>
        </w:rPr>
        <w:t>Performing colonoscopy, themselves.</w:t>
      </w:r>
    </w:p>
    <w:p w14:paraId="3225F909" w14:textId="47B39012" w:rsidR="00827969" w:rsidRDefault="00470D02" w:rsidP="00470D02">
      <w:pPr>
        <w:pStyle w:val="NormalWeb"/>
        <w:numPr>
          <w:ilvl w:val="0"/>
          <w:numId w:val="2"/>
        </w:numPr>
        <w:spacing w:before="4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Not knowing medical management of Crohn’s disease.</w:t>
      </w:r>
    </w:p>
    <w:p w14:paraId="4EAAE2D2" w14:textId="77777777" w:rsidR="00827969" w:rsidRDefault="00827969">
      <w:pPr>
        <w:rPr>
          <w:rFonts w:eastAsia="Times New Roman"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br w:type="page"/>
      </w:r>
    </w:p>
    <w:p w14:paraId="6EA7A4CA" w14:textId="65B35861" w:rsidR="005C1192" w:rsidRPr="005C1192" w:rsidRDefault="0065714C" w:rsidP="00470D02">
      <w:pPr>
        <w:pStyle w:val="NormalWeb"/>
        <w:spacing w:before="0" w:beforeAutospacing="0" w:after="0" w:afterAutospacing="0"/>
        <w:ind w:right="256"/>
        <w:rPr>
          <w:rFonts w:ascii="Arial" w:hAnsi="Arial" w:cs="Arial"/>
          <w:b/>
          <w:bCs/>
          <w:color w:val="C00000"/>
          <w:sz w:val="28"/>
          <w:szCs w:val="28"/>
        </w:rPr>
      </w:pPr>
      <w:r w:rsidRPr="005C1192">
        <w:rPr>
          <w:rFonts w:ascii="Arial" w:hAnsi="Arial" w:cs="Arial"/>
          <w:b/>
          <w:bCs/>
          <w:color w:val="538135" w:themeColor="accent6" w:themeShade="BF"/>
          <w:sz w:val="32"/>
          <w:szCs w:val="32"/>
        </w:rPr>
        <w:t>B</w:t>
      </w:r>
      <w:r w:rsidR="0019080A" w:rsidRPr="005C1192">
        <w:rPr>
          <w:rFonts w:ascii="Arial" w:hAnsi="Arial" w:cs="Arial"/>
          <w:b/>
          <w:bCs/>
          <w:color w:val="538135" w:themeColor="accent6" w:themeShade="BF"/>
          <w:sz w:val="32"/>
          <w:szCs w:val="32"/>
        </w:rPr>
        <w:t>Q</w:t>
      </w:r>
      <w:r w:rsidR="008A6DDC">
        <w:rPr>
          <w:rFonts w:ascii="Arial" w:hAnsi="Arial" w:cs="Arial"/>
          <w:b/>
          <w:bCs/>
          <w:color w:val="538135" w:themeColor="accent6" w:themeShade="BF"/>
          <w:sz w:val="32"/>
          <w:szCs w:val="32"/>
        </w:rPr>
        <w:t>2</w:t>
      </w:r>
      <w:r w:rsidR="00D72216" w:rsidRPr="005C1192">
        <w:rPr>
          <w:rFonts w:ascii="Arial" w:hAnsi="Arial" w:cs="Arial"/>
          <w:b/>
          <w:bCs/>
          <w:color w:val="C00000"/>
          <w:sz w:val="32"/>
          <w:szCs w:val="32"/>
        </w:rPr>
        <w:t xml:space="preserve"> </w:t>
      </w:r>
      <w:r w:rsidR="000F01BB" w:rsidRPr="002E2260">
        <w:rPr>
          <w:rFonts w:ascii="Arial" w:hAnsi="Arial" w:cs="Arial"/>
          <w:b/>
          <w:bCs/>
          <w:color w:val="C00000"/>
          <w:sz w:val="32"/>
          <w:szCs w:val="32"/>
          <w:highlight w:val="yellow"/>
        </w:rPr>
        <w:t xml:space="preserve">Traumatic Pelvic Fracture and </w:t>
      </w:r>
      <w:r w:rsidR="002E2260" w:rsidRPr="002E2260">
        <w:rPr>
          <w:rFonts w:ascii="Arial" w:hAnsi="Arial" w:cs="Arial"/>
          <w:b/>
          <w:bCs/>
          <w:color w:val="C00000"/>
          <w:sz w:val="32"/>
          <w:szCs w:val="32"/>
          <w:highlight w:val="yellow"/>
        </w:rPr>
        <w:t>Bladder Injury.</w:t>
      </w:r>
    </w:p>
    <w:p w14:paraId="029D867E" w14:textId="77777777" w:rsidR="000F01BB" w:rsidRDefault="005C1192" w:rsidP="000F01BB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3F3F3F"/>
          <w:sz w:val="28"/>
          <w:szCs w:val="28"/>
        </w:rPr>
      </w:pPr>
      <w:r w:rsidRPr="002E2260">
        <w:rPr>
          <w:rFonts w:cstheme="minorHAnsi"/>
          <w:b/>
          <w:bCs/>
          <w:color w:val="000000"/>
          <w:sz w:val="28"/>
          <w:szCs w:val="28"/>
          <w:highlight w:val="yellow"/>
        </w:rPr>
        <w:t>Stem</w:t>
      </w:r>
      <w:r w:rsidRPr="007E4B9B">
        <w:rPr>
          <w:rFonts w:cstheme="minorHAnsi"/>
          <w:b/>
          <w:bCs/>
          <w:color w:val="000000"/>
          <w:sz w:val="28"/>
          <w:szCs w:val="28"/>
        </w:rPr>
        <w:t xml:space="preserve">: </w:t>
      </w:r>
      <w:r w:rsidR="000F01BB" w:rsidRPr="004E6D15">
        <w:rPr>
          <w:rFonts w:asciiTheme="minorHAnsi" w:hAnsiTheme="minorHAnsi" w:cstheme="minorHAnsi"/>
          <w:b/>
          <w:bCs/>
          <w:color w:val="3F3F3F"/>
          <w:sz w:val="28"/>
          <w:szCs w:val="28"/>
        </w:rPr>
        <w:t xml:space="preserve">A </w:t>
      </w:r>
      <w:proofErr w:type="gramStart"/>
      <w:r w:rsidR="000F01BB" w:rsidRPr="004E6D15">
        <w:rPr>
          <w:rFonts w:asciiTheme="minorHAnsi" w:hAnsiTheme="minorHAnsi" w:cstheme="minorHAnsi"/>
          <w:b/>
          <w:bCs/>
          <w:color w:val="3F3F3F"/>
          <w:sz w:val="28"/>
          <w:szCs w:val="28"/>
        </w:rPr>
        <w:t>22 year-old</w:t>
      </w:r>
      <w:proofErr w:type="gramEnd"/>
      <w:r w:rsidR="000F01BB" w:rsidRPr="004E6D15">
        <w:rPr>
          <w:rFonts w:asciiTheme="minorHAnsi" w:hAnsiTheme="minorHAnsi" w:cstheme="minorHAnsi"/>
          <w:b/>
          <w:bCs/>
          <w:color w:val="3F3F3F"/>
          <w:sz w:val="28"/>
          <w:szCs w:val="28"/>
        </w:rPr>
        <w:t xml:space="preserve"> is on a motorcycle group ride when he crashes his motorcycle on the highway. He is helmeted. He is thrown approximately 30 feet. The patient is found unconscious by emergency medical services (EMS). </w:t>
      </w:r>
    </w:p>
    <w:p w14:paraId="703D38AF" w14:textId="77777777" w:rsidR="000F01BB" w:rsidRPr="004E6D15" w:rsidRDefault="000F01BB" w:rsidP="000F01BB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3F3F3F"/>
          <w:sz w:val="28"/>
          <w:szCs w:val="28"/>
        </w:rPr>
      </w:pPr>
      <w:r w:rsidRPr="004E6D15">
        <w:rPr>
          <w:rFonts w:asciiTheme="minorHAnsi" w:hAnsiTheme="minorHAnsi" w:cstheme="minorHAnsi"/>
          <w:b/>
          <w:bCs/>
          <w:color w:val="3F3F3F"/>
          <w:sz w:val="28"/>
          <w:szCs w:val="28"/>
        </w:rPr>
        <w:t>He is hypotensive with systolic blood pressure in the 80s. He responds to a 1 L normal saline (NS) fluid bolus by EMS, and systolic blood pressure is now 100 mm Hg.</w:t>
      </w:r>
    </w:p>
    <w:p w14:paraId="77B47228" w14:textId="338DD21D" w:rsidR="000F01BB" w:rsidRPr="00817CA4" w:rsidRDefault="000F01BB" w:rsidP="000F01BB">
      <w:pPr>
        <w:pStyle w:val="NormalWeb"/>
        <w:spacing w:after="0"/>
        <w:ind w:right="256"/>
        <w:rPr>
          <w:rFonts w:asciiTheme="minorHAnsi" w:hAnsiTheme="minorHAnsi" w:cstheme="minorHAnsi"/>
          <w:color w:val="3F3F3F"/>
          <w:sz w:val="28"/>
          <w:szCs w:val="28"/>
        </w:rPr>
      </w:pPr>
      <w:r w:rsidRPr="004E6D15">
        <w:rPr>
          <w:rFonts w:asciiTheme="minorHAnsi" w:hAnsiTheme="minorHAnsi" w:cstheme="minorHAnsi"/>
          <w:b/>
          <w:bCs/>
          <w:color w:val="3F3F3F"/>
          <w:sz w:val="28"/>
          <w:szCs w:val="28"/>
        </w:rPr>
        <w:t xml:space="preserve">Upon arrival </w:t>
      </w:r>
      <w:proofErr w:type="gramStart"/>
      <w:r w:rsidRPr="004E6D15">
        <w:rPr>
          <w:rFonts w:asciiTheme="minorHAnsi" w:hAnsiTheme="minorHAnsi" w:cstheme="minorHAnsi"/>
          <w:b/>
          <w:bCs/>
          <w:color w:val="3F3F3F"/>
          <w:sz w:val="28"/>
          <w:szCs w:val="28"/>
        </w:rPr>
        <w:t>to</w:t>
      </w:r>
      <w:proofErr w:type="gramEnd"/>
      <w:r w:rsidRPr="004E6D15">
        <w:rPr>
          <w:rFonts w:asciiTheme="minorHAnsi" w:hAnsiTheme="minorHAnsi" w:cstheme="minorHAnsi"/>
          <w:b/>
          <w:bCs/>
          <w:color w:val="3F3F3F"/>
          <w:sz w:val="28"/>
          <w:szCs w:val="28"/>
        </w:rPr>
        <w:t xml:space="preserve"> the trauma bay, he is awake but confused. He is tachycardic with heart rate in the 140s. Systolic blood pressure is back in the 80s. He is given 2 units of </w:t>
      </w:r>
      <w:proofErr w:type="spellStart"/>
      <w:r w:rsidR="00825843" w:rsidRPr="004E6D15">
        <w:rPr>
          <w:rFonts w:asciiTheme="minorHAnsi" w:hAnsiTheme="minorHAnsi" w:cstheme="minorHAnsi"/>
          <w:b/>
          <w:bCs/>
          <w:color w:val="3F3F3F"/>
          <w:sz w:val="28"/>
          <w:szCs w:val="28"/>
        </w:rPr>
        <w:t>uncrossmatched</w:t>
      </w:r>
      <w:proofErr w:type="spellEnd"/>
      <w:r w:rsidRPr="004E6D15">
        <w:rPr>
          <w:rFonts w:asciiTheme="minorHAnsi" w:hAnsiTheme="minorHAnsi" w:cstheme="minorHAnsi"/>
          <w:b/>
          <w:bCs/>
          <w:color w:val="3F3F3F"/>
          <w:sz w:val="28"/>
          <w:szCs w:val="28"/>
        </w:rPr>
        <w:t xml:space="preserve"> O positive blood. He is complaining of lower abdominal pain and significant bilateral hip pain.</w:t>
      </w:r>
    </w:p>
    <w:p w14:paraId="608C5E8B" w14:textId="77777777" w:rsidR="000F01BB" w:rsidRDefault="000F01BB" w:rsidP="000F01BB">
      <w:pPr>
        <w:pStyle w:val="NormalWeb"/>
        <w:spacing w:before="278" w:beforeAutospacing="0" w:after="0" w:afterAutospacing="0"/>
        <w:ind w:left="117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>What would you like to do now? </w:t>
      </w:r>
    </w:p>
    <w:p w14:paraId="0413D7A3" w14:textId="77777777" w:rsidR="000F01BB" w:rsidRPr="007242D5" w:rsidRDefault="000F01BB" w:rsidP="000F01BB">
      <w:pPr>
        <w:pStyle w:val="NormalWeb"/>
        <w:spacing w:before="278" w:beforeAutospacing="0" w:after="0" w:afterAutospacing="0"/>
        <w:ind w:left="117"/>
        <w:rPr>
          <w:rFonts w:asciiTheme="minorHAnsi" w:hAnsiTheme="minorHAnsi" w:cstheme="minorHAnsi"/>
          <w:color w:val="000000"/>
          <w:sz w:val="28"/>
          <w:szCs w:val="28"/>
        </w:rPr>
      </w:pPr>
      <w:r w:rsidRPr="007242D5">
        <w:rPr>
          <w:rFonts w:asciiTheme="minorHAnsi" w:hAnsiTheme="minorHAnsi" w:cstheme="minorHAnsi"/>
          <w:color w:val="000000"/>
          <w:sz w:val="28"/>
          <w:szCs w:val="28"/>
        </w:rPr>
        <w:t>- ATLS (ABCDE)</w:t>
      </w:r>
      <w:r>
        <w:rPr>
          <w:rFonts w:asciiTheme="minorHAnsi" w:hAnsiTheme="minorHAnsi" w:cstheme="minorHAnsi"/>
          <w:color w:val="000000"/>
          <w:sz w:val="28"/>
          <w:szCs w:val="28"/>
        </w:rPr>
        <w:t xml:space="preserve"> (Airway, breathing, circulation, disability, exposure).  </w:t>
      </w:r>
    </w:p>
    <w:p w14:paraId="0844333A" w14:textId="77777777" w:rsidR="000F01BB" w:rsidRDefault="000F01BB" w:rsidP="000F01BB">
      <w:pPr>
        <w:pStyle w:val="NormalWeb"/>
        <w:spacing w:before="278" w:beforeAutospacing="0" w:after="0" w:afterAutospacing="0"/>
        <w:ind w:left="117"/>
        <w:rPr>
          <w:rFonts w:asciiTheme="minorHAnsi" w:hAnsiTheme="minorHAnsi" w:cstheme="minorHAnsi"/>
          <w:color w:val="000000"/>
          <w:sz w:val="28"/>
          <w:szCs w:val="28"/>
        </w:rPr>
      </w:pPr>
      <w:r w:rsidRPr="007242D5">
        <w:rPr>
          <w:rFonts w:asciiTheme="minorHAnsi" w:hAnsiTheme="minorHAnsi" w:cstheme="minorHAnsi"/>
          <w:color w:val="000000"/>
          <w:sz w:val="28"/>
          <w:szCs w:val="28"/>
        </w:rPr>
        <w:t xml:space="preserve">- Two wide bore </w:t>
      </w:r>
      <w:proofErr w:type="gramStart"/>
      <w:r w:rsidRPr="007242D5">
        <w:rPr>
          <w:rFonts w:asciiTheme="minorHAnsi" w:hAnsiTheme="minorHAnsi" w:cstheme="minorHAnsi"/>
          <w:color w:val="000000"/>
          <w:sz w:val="28"/>
          <w:szCs w:val="28"/>
        </w:rPr>
        <w:t>16-18 gauge IV</w:t>
      </w:r>
      <w:proofErr w:type="gramEnd"/>
      <w:r w:rsidRPr="007242D5">
        <w:rPr>
          <w:rFonts w:asciiTheme="minorHAnsi" w:hAnsiTheme="minorHAnsi" w:cstheme="minorHAnsi"/>
          <w:color w:val="000000"/>
          <w:sz w:val="28"/>
          <w:szCs w:val="28"/>
        </w:rPr>
        <w:t xml:space="preserve"> cannulas. Obtain blood for labs (Type and screen</w:t>
      </w:r>
      <w:r>
        <w:rPr>
          <w:rFonts w:asciiTheme="minorHAnsi" w:hAnsiTheme="minorHAnsi" w:cstheme="minorHAnsi"/>
          <w:color w:val="000000"/>
          <w:sz w:val="28"/>
          <w:szCs w:val="28"/>
        </w:rPr>
        <w:t xml:space="preserve"> / cross match</w:t>
      </w:r>
      <w:r w:rsidRPr="007242D5">
        <w:rPr>
          <w:rFonts w:asciiTheme="minorHAnsi" w:hAnsiTheme="minorHAnsi" w:cstheme="minorHAnsi"/>
          <w:color w:val="000000"/>
          <w:sz w:val="28"/>
          <w:szCs w:val="28"/>
        </w:rPr>
        <w:t xml:space="preserve">, CBC, CMP, </w:t>
      </w:r>
      <w:proofErr w:type="spellStart"/>
      <w:r w:rsidRPr="007242D5">
        <w:rPr>
          <w:rFonts w:asciiTheme="minorHAnsi" w:hAnsiTheme="minorHAnsi" w:cstheme="minorHAnsi"/>
          <w:color w:val="000000"/>
          <w:sz w:val="28"/>
          <w:szCs w:val="28"/>
        </w:rPr>
        <w:t>Coags</w:t>
      </w:r>
      <w:proofErr w:type="spellEnd"/>
      <w:r w:rsidRPr="007242D5">
        <w:rPr>
          <w:rFonts w:asciiTheme="minorHAnsi" w:hAnsiTheme="minorHAnsi" w:cstheme="minorHAnsi"/>
          <w:color w:val="000000"/>
          <w:sz w:val="28"/>
          <w:szCs w:val="28"/>
        </w:rPr>
        <w:t>, lactate).</w:t>
      </w:r>
    </w:p>
    <w:p w14:paraId="3B6DF596" w14:textId="77777777" w:rsidR="000F01BB" w:rsidRDefault="000F01BB" w:rsidP="000F01BB">
      <w:pPr>
        <w:pStyle w:val="NormalWeb"/>
        <w:spacing w:before="278" w:beforeAutospacing="0" w:after="0" w:afterAutospacing="0"/>
        <w:ind w:left="117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- Secondary Survey:</w:t>
      </w:r>
    </w:p>
    <w:p w14:paraId="04735A35" w14:textId="024539A4" w:rsidR="000F01BB" w:rsidRDefault="000F01BB" w:rsidP="000F01BB">
      <w:pPr>
        <w:pStyle w:val="NormalWeb"/>
        <w:spacing w:before="278" w:beforeAutospacing="0" w:after="0" w:afterAutospacing="0"/>
        <w:ind w:left="117" w:firstLine="603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-</w:t>
      </w:r>
      <w:r w:rsidR="002478A3">
        <w:rPr>
          <w:rFonts w:asciiTheme="minorHAnsi" w:hAnsiTheme="minorHAnsi" w:cstheme="minorHAnsi"/>
          <w:color w:val="000000"/>
          <w:sz w:val="28"/>
          <w:szCs w:val="28"/>
        </w:rPr>
        <w:t>Assess p</w:t>
      </w:r>
      <w:r>
        <w:rPr>
          <w:rFonts w:asciiTheme="minorHAnsi" w:hAnsiTheme="minorHAnsi" w:cstheme="minorHAnsi"/>
          <w:color w:val="000000"/>
          <w:sz w:val="28"/>
          <w:szCs w:val="28"/>
        </w:rPr>
        <w:t xml:space="preserve">elvic ring instability: </w:t>
      </w:r>
      <w:r w:rsidRPr="00EA0DC7">
        <w:rPr>
          <w:rFonts w:asciiTheme="minorHAnsi" w:hAnsiTheme="minorHAnsi" w:cstheme="minorHAnsi"/>
          <w:b/>
          <w:bCs/>
          <w:color w:val="000000"/>
          <w:sz w:val="28"/>
          <w:szCs w:val="28"/>
        </w:rPr>
        <w:t>How</w:t>
      </w:r>
      <w:r>
        <w:rPr>
          <w:rFonts w:asciiTheme="minorHAnsi" w:hAnsiTheme="minorHAnsi" w:cstheme="minorHAnsi"/>
          <w:color w:val="000000"/>
          <w:sz w:val="28"/>
          <w:szCs w:val="28"/>
        </w:rPr>
        <w:t xml:space="preserve">? </w:t>
      </w:r>
      <w:r w:rsidRPr="00EA0DC7">
        <w:rPr>
          <w:rFonts w:asciiTheme="minorHAnsi" w:hAnsiTheme="minorHAnsi" w:cstheme="minorHAnsi"/>
          <w:color w:val="000000"/>
          <w:sz w:val="28"/>
          <w:szCs w:val="28"/>
        </w:rPr>
        <w:t>applying gentle pressure from the lateral aspect of each iliac wing with both hands.</w:t>
      </w:r>
    </w:p>
    <w:p w14:paraId="58584725" w14:textId="77777777" w:rsidR="000F01BB" w:rsidRDefault="000F01BB" w:rsidP="000F01BB">
      <w:pPr>
        <w:pStyle w:val="NormalWeb"/>
        <w:spacing w:before="278" w:beforeAutospacing="0" w:after="0" w:afterAutospacing="0"/>
        <w:ind w:left="117" w:firstLine="603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-Lower extremity abnormal rotation.</w:t>
      </w:r>
    </w:p>
    <w:p w14:paraId="4DAE3081" w14:textId="551CE3BF" w:rsidR="000F01BB" w:rsidRDefault="000F01BB" w:rsidP="000F01BB">
      <w:pPr>
        <w:pStyle w:val="NormalWeb"/>
        <w:spacing w:before="278" w:beforeAutospacing="0" w:after="0" w:afterAutospacing="0"/>
        <w:ind w:left="117" w:firstLine="603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Blood at </w:t>
      </w:r>
      <w:r w:rsidR="00085ADD">
        <w:rPr>
          <w:rFonts w:asciiTheme="minorHAnsi" w:hAnsiTheme="minorHAnsi" w:cstheme="minorHAnsi"/>
          <w:color w:val="000000"/>
          <w:sz w:val="28"/>
          <w:szCs w:val="28"/>
        </w:rPr>
        <w:t>urethral</w:t>
      </w:r>
      <w:r>
        <w:rPr>
          <w:rFonts w:asciiTheme="minorHAnsi" w:hAnsiTheme="minorHAnsi" w:cstheme="minorHAnsi"/>
          <w:color w:val="000000"/>
          <w:sz w:val="28"/>
          <w:szCs w:val="28"/>
        </w:rPr>
        <w:t xml:space="preserve"> meatus.</w:t>
      </w:r>
    </w:p>
    <w:p w14:paraId="2E87AB71" w14:textId="6DDAD457" w:rsidR="000F01BB" w:rsidRPr="007242D5" w:rsidRDefault="000F01BB" w:rsidP="000F01BB">
      <w:pPr>
        <w:pStyle w:val="NormalWeb"/>
        <w:spacing w:before="278" w:beforeAutospacing="0" w:after="0" w:afterAutospacing="0"/>
        <w:ind w:left="117" w:firstLine="603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DRE</w:t>
      </w:r>
      <w:r w:rsidR="004B4F6A">
        <w:rPr>
          <w:rFonts w:asciiTheme="minorHAnsi" w:hAnsiTheme="minorHAnsi" w:cstheme="minorHAnsi"/>
          <w:color w:val="000000"/>
          <w:sz w:val="28"/>
          <w:szCs w:val="28"/>
        </w:rPr>
        <w:t>: Digital Rectal Exam.</w:t>
      </w:r>
    </w:p>
    <w:p w14:paraId="25C8DB14" w14:textId="77777777" w:rsidR="000F01BB" w:rsidRPr="007242D5" w:rsidRDefault="000F01BB" w:rsidP="000F01BB">
      <w:pPr>
        <w:pStyle w:val="NormalWeb"/>
        <w:spacing w:before="278" w:beforeAutospacing="0" w:after="0" w:afterAutospacing="0"/>
        <w:ind w:left="117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- </w:t>
      </w:r>
      <w:r w:rsidRPr="007242D5">
        <w:rPr>
          <w:rFonts w:asciiTheme="minorHAnsi" w:hAnsiTheme="minorHAnsi" w:cstheme="minorHAnsi"/>
          <w:color w:val="000000"/>
          <w:sz w:val="28"/>
          <w:szCs w:val="28"/>
        </w:rPr>
        <w:t>Chest and pelvic films.</w:t>
      </w:r>
    </w:p>
    <w:p w14:paraId="25895D9E" w14:textId="77777777" w:rsidR="000F01BB" w:rsidRPr="007242D5" w:rsidRDefault="000F01BB" w:rsidP="000F01BB">
      <w:pPr>
        <w:pStyle w:val="NormalWeb"/>
        <w:spacing w:before="278" w:beforeAutospacing="0" w:after="0" w:afterAutospacing="0"/>
        <w:ind w:left="117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- </w:t>
      </w:r>
      <w:r w:rsidRPr="007242D5">
        <w:rPr>
          <w:rFonts w:asciiTheme="minorHAnsi" w:hAnsiTheme="minorHAnsi" w:cstheme="minorHAnsi"/>
          <w:color w:val="000000"/>
          <w:sz w:val="28"/>
          <w:szCs w:val="28"/>
        </w:rPr>
        <w:t>FAST.</w:t>
      </w:r>
    </w:p>
    <w:p w14:paraId="21D93797" w14:textId="77777777" w:rsidR="000F01BB" w:rsidRDefault="000F01BB" w:rsidP="000F01BB">
      <w:pPr>
        <w:pStyle w:val="NormalWeb"/>
        <w:spacing w:before="278" w:beforeAutospacing="0" w:after="0" w:afterAutospacing="0"/>
        <w:ind w:left="117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7242D5">
        <w:rPr>
          <w:rFonts w:asciiTheme="minorHAnsi" w:hAnsiTheme="minorHAnsi" w:cstheme="minorHAnsi"/>
          <w:b/>
          <w:bCs/>
          <w:color w:val="000000"/>
          <w:sz w:val="28"/>
          <w:szCs w:val="28"/>
        </w:rPr>
        <w:t>The patient in the scenario undergoes a chest x-ray with no acute findings Pelvis x-ray shows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:</w:t>
      </w:r>
    </w:p>
    <w:p w14:paraId="25365062" w14:textId="77777777" w:rsidR="000F01BB" w:rsidRDefault="000F01BB" w:rsidP="000F01BB">
      <w:pPr>
        <w:pStyle w:val="NormalWeb"/>
        <w:spacing w:before="278" w:beforeAutospacing="0" w:after="0" w:afterAutospacing="0"/>
        <w:ind w:left="117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E272EF">
        <w:rPr>
          <w:rFonts w:asciiTheme="minorHAnsi" w:hAnsiTheme="minorHAnsi" w:cstheme="minorHAnsi"/>
          <w:b/>
          <w:bCs/>
          <w:noProof/>
          <w:color w:val="000000"/>
          <w:sz w:val="28"/>
          <w:szCs w:val="28"/>
        </w:rPr>
        <w:drawing>
          <wp:inline distT="0" distB="0" distL="0" distR="0" wp14:anchorId="1EA20465" wp14:editId="488F6C2F">
            <wp:extent cx="3976717" cy="3167086"/>
            <wp:effectExtent l="0" t="0" r="5080" b="0"/>
            <wp:docPr id="1067053538" name="Picture 1" descr="X-ray of a human sp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53538" name="Picture 1" descr="X-ray of a human spi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6717" cy="316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7FBE" w14:textId="77777777" w:rsidR="000F01BB" w:rsidRDefault="000F01BB" w:rsidP="000F01BB">
      <w:pPr>
        <w:pStyle w:val="NormalWeb"/>
        <w:spacing w:before="278" w:beforeAutospacing="0" w:after="0" w:afterAutospacing="0"/>
        <w:ind w:left="117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W</w:t>
      </w:r>
      <w:r w:rsidRPr="007242D5">
        <w:rPr>
          <w:rFonts w:asciiTheme="minorHAnsi" w:hAnsiTheme="minorHAnsi" w:cstheme="minorHAnsi"/>
          <w:b/>
          <w:bCs/>
          <w:color w:val="000000"/>
          <w:sz w:val="28"/>
          <w:szCs w:val="28"/>
        </w:rPr>
        <w:t>idening of the pubic symphysis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. </w:t>
      </w:r>
      <w:r w:rsidRPr="007242D5">
        <w:rPr>
          <w:rFonts w:asciiTheme="minorHAnsi" w:hAnsiTheme="minorHAnsi" w:cstheme="minorHAnsi"/>
          <w:b/>
          <w:bCs/>
          <w:color w:val="000000"/>
          <w:sz w:val="28"/>
          <w:szCs w:val="28"/>
        </w:rPr>
        <w:t>There is diastasis of the right sacroiliac (SI) joint.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</w:t>
      </w:r>
    </w:p>
    <w:p w14:paraId="074F6216" w14:textId="77777777" w:rsidR="000F01BB" w:rsidRDefault="000F01BB" w:rsidP="000F01BB">
      <w:pPr>
        <w:pStyle w:val="NormalWeb"/>
        <w:spacing w:before="278" w:beforeAutospacing="0" w:after="0" w:afterAutospacing="0"/>
        <w:ind w:left="117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Now what? </w:t>
      </w:r>
      <w:r w:rsidRPr="00216EF1">
        <w:rPr>
          <w:rFonts w:asciiTheme="minorHAnsi" w:hAnsiTheme="minorHAnsi" w:cstheme="minorHAnsi"/>
          <w:color w:val="000000"/>
          <w:sz w:val="28"/>
          <w:szCs w:val="28"/>
        </w:rPr>
        <w:t>Pelvic binder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</w:t>
      </w:r>
    </w:p>
    <w:p w14:paraId="0B72931A" w14:textId="77777777" w:rsidR="000F01BB" w:rsidRPr="003F46D7" w:rsidRDefault="000F01BB" w:rsidP="000F01BB">
      <w:pPr>
        <w:pStyle w:val="NormalWeb"/>
        <w:numPr>
          <w:ilvl w:val="0"/>
          <w:numId w:val="47"/>
        </w:numPr>
        <w:spacing w:before="278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3F46D7">
        <w:rPr>
          <w:rFonts w:asciiTheme="minorHAnsi" w:hAnsiTheme="minorHAnsi" w:cstheme="minorHAnsi"/>
          <w:b/>
          <w:bCs/>
          <w:color w:val="000000"/>
          <w:sz w:val="28"/>
          <w:szCs w:val="28"/>
        </w:rPr>
        <w:t>The patient was resuscitated according to ATLS guidelines. He stabilized after transfusion of 2 units of blood in the trauma bay. A pelvic binder was placed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. </w:t>
      </w:r>
      <w:r w:rsidRPr="003F46D7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FAST was positive for fluid in the pelvis. </w:t>
      </w:r>
    </w:p>
    <w:p w14:paraId="45820D42" w14:textId="77777777" w:rsidR="000F01BB" w:rsidRDefault="000F01BB" w:rsidP="000F01BB">
      <w:pPr>
        <w:pStyle w:val="NormalWeb"/>
        <w:spacing w:before="278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Now what? </w:t>
      </w:r>
      <w:r w:rsidRPr="00DE4D93">
        <w:rPr>
          <w:rFonts w:asciiTheme="minorHAnsi" w:hAnsiTheme="minorHAnsi" w:cstheme="minorHAnsi"/>
          <w:color w:val="000000"/>
          <w:sz w:val="28"/>
          <w:szCs w:val="28"/>
        </w:rPr>
        <w:t>CT imaging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.</w:t>
      </w:r>
    </w:p>
    <w:p w14:paraId="29437B63" w14:textId="77777777" w:rsidR="000F01BB" w:rsidRDefault="000F01BB" w:rsidP="000F01BB">
      <w:pPr>
        <w:pStyle w:val="NormalWeb"/>
        <w:numPr>
          <w:ilvl w:val="0"/>
          <w:numId w:val="47"/>
        </w:numPr>
        <w:spacing w:before="278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EF4FCF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CT imaging. </w:t>
      </w:r>
    </w:p>
    <w:p w14:paraId="1CE159B6" w14:textId="77777777" w:rsidR="000F01BB" w:rsidRDefault="000F01BB" w:rsidP="000F01BB">
      <w:pPr>
        <w:pStyle w:val="NormalWeb"/>
        <w:numPr>
          <w:ilvl w:val="1"/>
          <w:numId w:val="47"/>
        </w:numPr>
        <w:spacing w:before="278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EF4FCF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A large volume of contrast-enhanced urine was identified within the peritoneum on </w:t>
      </w:r>
      <w:r w:rsidRPr="00845366">
        <w:rPr>
          <w:rFonts w:asciiTheme="minorHAnsi" w:hAnsiTheme="minorHAnsi" w:cstheme="minorHAnsi"/>
          <w:b/>
          <w:bCs/>
          <w:i/>
          <w:iCs/>
          <w:color w:val="000000"/>
          <w:sz w:val="28"/>
          <w:szCs w:val="28"/>
          <w:u w:val="single"/>
        </w:rPr>
        <w:t>delayed</w:t>
      </w:r>
      <w:r w:rsidRPr="00EF4FCF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images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. (</w:t>
      </w:r>
      <w:r w:rsidRPr="002156F3">
        <w:rPr>
          <w:rFonts w:asciiTheme="minorHAnsi" w:hAnsiTheme="minorHAnsi" w:cstheme="minorHAnsi"/>
          <w:color w:val="000000"/>
          <w:sz w:val="28"/>
          <w:szCs w:val="28"/>
        </w:rPr>
        <w:t>To the examiner: consistent with urine extravasation and not contrast from pelvic vasculature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) </w:t>
      </w:r>
    </w:p>
    <w:p w14:paraId="0C3B5F4E" w14:textId="77777777" w:rsidR="000F01BB" w:rsidRDefault="000F01BB" w:rsidP="000F01BB">
      <w:pPr>
        <w:pStyle w:val="NormalWeb"/>
        <w:spacing w:before="278" w:beforeAutospacing="0" w:after="0" w:afterAutospacing="0"/>
        <w:ind w:left="1197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1670AB">
        <w:rPr>
          <w:rFonts w:asciiTheme="minorHAnsi" w:hAnsiTheme="minorHAnsi" w:cstheme="minorHAnsi"/>
          <w:b/>
          <w:bCs/>
          <w:noProof/>
          <w:color w:val="000000"/>
          <w:sz w:val="28"/>
          <w:szCs w:val="28"/>
        </w:rPr>
        <w:drawing>
          <wp:inline distT="0" distB="0" distL="0" distR="0" wp14:anchorId="41362A94" wp14:editId="560C51FF">
            <wp:extent cx="4295365" cy="3357563"/>
            <wp:effectExtent l="0" t="0" r="0" b="0"/>
            <wp:docPr id="701840331" name="Picture 1" descr="A close-up of an x-r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40331" name="Picture 1" descr="A close-up of an x-ray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2141" cy="33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F20D" w14:textId="77777777" w:rsidR="000F01BB" w:rsidRPr="001671BD" w:rsidRDefault="000F01BB" w:rsidP="000F01BB">
      <w:pPr>
        <w:pStyle w:val="NormalWeb"/>
        <w:numPr>
          <w:ilvl w:val="0"/>
          <w:numId w:val="47"/>
        </w:numPr>
        <w:spacing w:before="278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1671BD">
        <w:rPr>
          <w:rFonts w:asciiTheme="minorHAnsi" w:hAnsiTheme="minorHAnsi" w:cstheme="minorHAnsi"/>
          <w:b/>
          <w:bCs/>
          <w:color w:val="000000"/>
          <w:sz w:val="28"/>
          <w:szCs w:val="28"/>
        </w:rPr>
        <w:t>An “</w:t>
      </w:r>
      <w:proofErr w:type="gramStart"/>
      <w:r w:rsidRPr="001671BD">
        <w:rPr>
          <w:rFonts w:asciiTheme="minorHAnsi" w:hAnsiTheme="minorHAnsi" w:cstheme="minorHAnsi"/>
          <w:b/>
          <w:bCs/>
          <w:color w:val="000000"/>
          <w:sz w:val="28"/>
          <w:szCs w:val="28"/>
        </w:rPr>
        <w:t>open-book</w:t>
      </w:r>
      <w:proofErr w:type="gramEnd"/>
      <w:r w:rsidRPr="001671BD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” pelvic fracture.  You get 3-D reconstruction image. </w:t>
      </w:r>
    </w:p>
    <w:p w14:paraId="6429B7D5" w14:textId="52A550BA" w:rsidR="000F01BB" w:rsidRDefault="00BA1E5E" w:rsidP="000F01BB">
      <w:pPr>
        <w:pStyle w:val="NormalWeb"/>
        <w:numPr>
          <w:ilvl w:val="0"/>
          <w:numId w:val="47"/>
        </w:numPr>
        <w:spacing w:before="278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             </w:t>
      </w:r>
      <w:r w:rsidR="000F01BB" w:rsidRPr="004860B6">
        <w:rPr>
          <w:rFonts w:asciiTheme="minorHAnsi" w:hAnsiTheme="minorHAnsi" w:cstheme="minorHAnsi"/>
          <w:b/>
          <w:bCs/>
          <w:noProof/>
          <w:color w:val="000000"/>
          <w:sz w:val="28"/>
          <w:szCs w:val="28"/>
        </w:rPr>
        <w:drawing>
          <wp:inline distT="0" distB="0" distL="0" distR="0" wp14:anchorId="31B2827F" wp14:editId="28451A54">
            <wp:extent cx="4010025" cy="3027317"/>
            <wp:effectExtent l="0" t="0" r="0" b="1905"/>
            <wp:docPr id="188881533" name="Picture 1" descr="X-ray of a human bod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1533" name="Picture 1" descr="X-ray of a human body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2443" cy="30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61CA" w14:textId="77777777" w:rsidR="000F01BB" w:rsidRDefault="000F01BB" w:rsidP="000F01BB">
      <w:pPr>
        <w:pStyle w:val="NormalWeb"/>
        <w:spacing w:before="278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</w:p>
    <w:p w14:paraId="1E7A3C14" w14:textId="77777777" w:rsidR="000F01BB" w:rsidRDefault="000F01BB" w:rsidP="000F01BB">
      <w:pPr>
        <w:pStyle w:val="NormalWeb"/>
        <w:spacing w:before="278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What is your diagnosis and what is your next step?</w:t>
      </w:r>
    </w:p>
    <w:p w14:paraId="525F9FDC" w14:textId="77777777" w:rsidR="000F01BB" w:rsidRPr="008E6F7A" w:rsidRDefault="000F01BB" w:rsidP="000F01BB">
      <w:pPr>
        <w:pStyle w:val="NormalWeb"/>
        <w:numPr>
          <w:ilvl w:val="0"/>
          <w:numId w:val="47"/>
        </w:numPr>
        <w:spacing w:before="278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8E6F7A">
        <w:rPr>
          <w:rFonts w:asciiTheme="minorHAnsi" w:hAnsiTheme="minorHAnsi" w:cstheme="minorHAnsi"/>
          <w:color w:val="000000"/>
          <w:sz w:val="28"/>
          <w:szCs w:val="28"/>
        </w:rPr>
        <w:t>Intraperitoneal bladder rupture and open book pelvic fracture.</w:t>
      </w:r>
    </w:p>
    <w:p w14:paraId="39849789" w14:textId="77777777" w:rsidR="000F01BB" w:rsidRPr="008E6F7A" w:rsidRDefault="000F01BB" w:rsidP="000F01BB">
      <w:pPr>
        <w:pStyle w:val="NormalWeb"/>
        <w:numPr>
          <w:ilvl w:val="0"/>
          <w:numId w:val="47"/>
        </w:numPr>
        <w:spacing w:before="278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8E6F7A">
        <w:rPr>
          <w:rFonts w:asciiTheme="minorHAnsi" w:hAnsiTheme="minorHAnsi" w:cstheme="minorHAnsi"/>
          <w:color w:val="000000"/>
          <w:sz w:val="28"/>
          <w:szCs w:val="28"/>
        </w:rPr>
        <w:t>Ex. Lap</w:t>
      </w:r>
      <w:r>
        <w:rPr>
          <w:rFonts w:asciiTheme="minorHAnsi" w:hAnsiTheme="minorHAnsi" w:cstheme="minorHAnsi"/>
          <w:color w:val="000000"/>
          <w:sz w:val="28"/>
          <w:szCs w:val="28"/>
        </w:rPr>
        <w:t xml:space="preserve">: Limited incision as </w:t>
      </w:r>
      <w:r w:rsidRPr="002E2E81">
        <w:rPr>
          <w:rFonts w:asciiTheme="minorHAnsi" w:hAnsiTheme="minorHAnsi" w:cstheme="minorHAnsi"/>
          <w:color w:val="000000"/>
          <w:sz w:val="28"/>
          <w:szCs w:val="28"/>
        </w:rPr>
        <w:t xml:space="preserve">extending the incision below the semilunar line may lead to further hemorrhage by increasing anterior extension of </w:t>
      </w:r>
      <w:proofErr w:type="gramStart"/>
      <w:r w:rsidRPr="002E2E81">
        <w:rPr>
          <w:rFonts w:asciiTheme="minorHAnsi" w:hAnsiTheme="minorHAnsi" w:cstheme="minorHAnsi"/>
          <w:color w:val="000000"/>
          <w:sz w:val="28"/>
          <w:szCs w:val="28"/>
        </w:rPr>
        <w:t>a pelvic</w:t>
      </w:r>
      <w:proofErr w:type="gramEnd"/>
      <w:r w:rsidRPr="002E2E81">
        <w:rPr>
          <w:rFonts w:asciiTheme="minorHAnsi" w:hAnsiTheme="minorHAnsi" w:cstheme="minorHAnsi"/>
          <w:color w:val="000000"/>
          <w:sz w:val="28"/>
          <w:szCs w:val="28"/>
        </w:rPr>
        <w:t xml:space="preserve"> hematoma.</w:t>
      </w:r>
    </w:p>
    <w:p w14:paraId="2EB629BA" w14:textId="77777777" w:rsidR="000F01BB" w:rsidRDefault="000F01BB" w:rsidP="000F01BB">
      <w:pPr>
        <w:pStyle w:val="NormalWeb"/>
        <w:numPr>
          <w:ilvl w:val="0"/>
          <w:numId w:val="47"/>
        </w:numPr>
        <w:spacing w:before="278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8E6F7A">
        <w:rPr>
          <w:rFonts w:asciiTheme="minorHAnsi" w:hAnsiTheme="minorHAnsi" w:cstheme="minorHAnsi"/>
          <w:color w:val="000000"/>
          <w:sz w:val="28"/>
          <w:szCs w:val="28"/>
        </w:rPr>
        <w:t>Bladder repair.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How?</w:t>
      </w:r>
    </w:p>
    <w:p w14:paraId="1D6B9EF0" w14:textId="77777777" w:rsidR="000F01BB" w:rsidRPr="008E6F7A" w:rsidRDefault="000F01BB" w:rsidP="000F01BB">
      <w:pPr>
        <w:pStyle w:val="NormalWeb"/>
        <w:numPr>
          <w:ilvl w:val="1"/>
          <w:numId w:val="47"/>
        </w:numPr>
        <w:spacing w:before="278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8E6F7A">
        <w:rPr>
          <w:rFonts w:asciiTheme="minorHAnsi" w:hAnsiTheme="minorHAnsi" w:cstheme="minorHAnsi"/>
          <w:color w:val="000000"/>
          <w:sz w:val="28"/>
          <w:szCs w:val="28"/>
        </w:rPr>
        <w:t>Assess trigone and ureters.</w:t>
      </w:r>
    </w:p>
    <w:p w14:paraId="44BD12E9" w14:textId="77777777" w:rsidR="000F01BB" w:rsidRPr="008E6F7A" w:rsidRDefault="000F01BB" w:rsidP="000F01BB">
      <w:pPr>
        <w:pStyle w:val="NormalWeb"/>
        <w:numPr>
          <w:ilvl w:val="1"/>
          <w:numId w:val="47"/>
        </w:numPr>
        <w:spacing w:before="278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8E6F7A">
        <w:rPr>
          <w:rFonts w:asciiTheme="minorHAnsi" w:hAnsiTheme="minorHAnsi" w:cstheme="minorHAnsi"/>
          <w:color w:val="000000"/>
          <w:sz w:val="28"/>
          <w:szCs w:val="28"/>
        </w:rPr>
        <w:t>Two layers.</w:t>
      </w:r>
    </w:p>
    <w:p w14:paraId="248B578D" w14:textId="77777777" w:rsidR="000F01BB" w:rsidRPr="008E6F7A" w:rsidRDefault="000F01BB" w:rsidP="000F01BB">
      <w:pPr>
        <w:pStyle w:val="NormalWeb"/>
        <w:numPr>
          <w:ilvl w:val="1"/>
          <w:numId w:val="47"/>
        </w:numPr>
        <w:spacing w:before="278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8E6F7A">
        <w:rPr>
          <w:rFonts w:asciiTheme="minorHAnsi" w:hAnsiTheme="minorHAnsi" w:cstheme="minorHAnsi"/>
          <w:color w:val="000000"/>
          <w:sz w:val="28"/>
          <w:szCs w:val="28"/>
        </w:rPr>
        <w:t xml:space="preserve">Test repair by instilling 200 mL of normal saline into the bladder, clamp the foley and assess for leak. </w:t>
      </w:r>
    </w:p>
    <w:p w14:paraId="10AA8D13" w14:textId="77777777" w:rsidR="000F01BB" w:rsidRPr="008E6F7A" w:rsidRDefault="000F01BB" w:rsidP="000F01BB">
      <w:pPr>
        <w:pStyle w:val="NormalWeb"/>
        <w:numPr>
          <w:ilvl w:val="1"/>
          <w:numId w:val="47"/>
        </w:numPr>
        <w:spacing w:before="278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8E6F7A">
        <w:rPr>
          <w:rFonts w:asciiTheme="minorHAnsi" w:hAnsiTheme="minorHAnsi" w:cstheme="minorHAnsi"/>
          <w:color w:val="000000"/>
          <w:sz w:val="28"/>
          <w:szCs w:val="28"/>
        </w:rPr>
        <w:t>Leave Foley.</w:t>
      </w:r>
    </w:p>
    <w:p w14:paraId="79F2C500" w14:textId="77777777" w:rsidR="000F01BB" w:rsidRDefault="000F01BB" w:rsidP="000F01BB">
      <w:pPr>
        <w:pStyle w:val="NormalWeb"/>
        <w:numPr>
          <w:ilvl w:val="0"/>
          <w:numId w:val="47"/>
        </w:numPr>
        <w:spacing w:before="278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Ortho were involved and t</w:t>
      </w:r>
      <w:r w:rsidRPr="008E6F7A">
        <w:rPr>
          <w:rFonts w:asciiTheme="minorHAnsi" w:hAnsiTheme="minorHAnsi" w:cstheme="minorHAnsi"/>
          <w:b/>
          <w:bCs/>
          <w:color w:val="000000"/>
          <w:sz w:val="28"/>
          <w:szCs w:val="28"/>
        </w:rPr>
        <w:t>he patient underwent open reduction and internal fixation of pelvic fracture with a plate and closed treatment of right SI joint diastasis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.</w:t>
      </w:r>
    </w:p>
    <w:p w14:paraId="717C8C8E" w14:textId="77777777" w:rsidR="000F01BB" w:rsidRDefault="000F01BB" w:rsidP="000F01BB">
      <w:pPr>
        <w:pStyle w:val="NormalWeb"/>
        <w:spacing w:before="278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Can you describe the classification of pelvic fractures?</w:t>
      </w:r>
    </w:p>
    <w:p w14:paraId="522911A8" w14:textId="77777777" w:rsidR="000F01BB" w:rsidRDefault="000F01BB" w:rsidP="000F01BB">
      <w:pPr>
        <w:pStyle w:val="NormalWeb"/>
        <w:numPr>
          <w:ilvl w:val="0"/>
          <w:numId w:val="47"/>
        </w:numPr>
        <w:spacing w:before="278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7E4D28">
        <w:rPr>
          <w:rFonts w:asciiTheme="minorHAnsi" w:hAnsiTheme="minorHAnsi" w:cstheme="minorHAnsi"/>
          <w:b/>
          <w:bCs/>
          <w:color w:val="000000"/>
          <w:sz w:val="28"/>
          <w:szCs w:val="28"/>
        </w:rPr>
        <w:t>five categori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e</w:t>
      </w:r>
      <w:r w:rsidRPr="004730C1">
        <w:rPr>
          <w:rFonts w:asciiTheme="minorHAnsi" w:hAnsiTheme="minorHAnsi" w:cstheme="minorHAnsi"/>
          <w:b/>
          <w:bCs/>
          <w:color w:val="000000"/>
          <w:sz w:val="28"/>
          <w:szCs w:val="28"/>
        </w:rPr>
        <w:t>s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:</w:t>
      </w:r>
    </w:p>
    <w:p w14:paraId="0C972D6E" w14:textId="77777777" w:rsidR="000F01BB" w:rsidRDefault="000F01BB" w:rsidP="000F01BB">
      <w:pPr>
        <w:pStyle w:val="NormalWeb"/>
        <w:numPr>
          <w:ilvl w:val="1"/>
          <w:numId w:val="47"/>
        </w:numPr>
        <w:spacing w:before="278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4730C1">
        <w:rPr>
          <w:rFonts w:asciiTheme="minorHAnsi" w:hAnsiTheme="minorHAnsi" w:cstheme="minorHAnsi"/>
          <w:b/>
          <w:bCs/>
          <w:color w:val="000000"/>
          <w:sz w:val="28"/>
          <w:szCs w:val="28"/>
        </w:rPr>
        <w:t>lateral compression (grades I to III)</w:t>
      </w:r>
    </w:p>
    <w:p w14:paraId="1EB68ECF" w14:textId="77777777" w:rsidR="000F01BB" w:rsidRDefault="000F01BB" w:rsidP="000F01BB">
      <w:pPr>
        <w:pStyle w:val="NormalWeb"/>
        <w:numPr>
          <w:ilvl w:val="1"/>
          <w:numId w:val="47"/>
        </w:numPr>
        <w:spacing w:before="278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Anterior compression</w:t>
      </w:r>
      <w:r w:rsidRPr="004730C1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(grades I to III)</w:t>
      </w:r>
    </w:p>
    <w:p w14:paraId="5C91575D" w14:textId="77777777" w:rsidR="000F01BB" w:rsidRDefault="000F01BB" w:rsidP="000F01BB">
      <w:pPr>
        <w:pStyle w:val="NormalWeb"/>
        <w:numPr>
          <w:ilvl w:val="1"/>
          <w:numId w:val="47"/>
        </w:numPr>
        <w:spacing w:before="278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V</w:t>
      </w:r>
      <w:r w:rsidRPr="004730C1">
        <w:rPr>
          <w:rFonts w:asciiTheme="minorHAnsi" w:hAnsiTheme="minorHAnsi" w:cstheme="minorHAnsi"/>
          <w:b/>
          <w:bCs/>
          <w:color w:val="000000"/>
          <w:sz w:val="28"/>
          <w:szCs w:val="28"/>
        </w:rPr>
        <w:t>ertical shear</w:t>
      </w:r>
    </w:p>
    <w:p w14:paraId="4ED18584" w14:textId="77777777" w:rsidR="000F01BB" w:rsidRDefault="000F01BB" w:rsidP="000F01BB">
      <w:pPr>
        <w:pStyle w:val="NormalWeb"/>
        <w:numPr>
          <w:ilvl w:val="1"/>
          <w:numId w:val="47"/>
        </w:numPr>
        <w:spacing w:before="278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C</w:t>
      </w:r>
      <w:r w:rsidRPr="004730C1">
        <w:rPr>
          <w:rFonts w:asciiTheme="minorHAnsi" w:hAnsiTheme="minorHAnsi" w:cstheme="minorHAnsi"/>
          <w:b/>
          <w:bCs/>
          <w:color w:val="000000"/>
          <w:sz w:val="28"/>
          <w:szCs w:val="28"/>
        </w:rPr>
        <w:t>ombined mechanism</w:t>
      </w:r>
    </w:p>
    <w:p w14:paraId="56FC0706" w14:textId="77777777" w:rsidR="000F01BB" w:rsidRPr="0054226B" w:rsidRDefault="000F01BB" w:rsidP="000F01BB">
      <w:pPr>
        <w:pStyle w:val="NormalWeb"/>
        <w:numPr>
          <w:ilvl w:val="1"/>
          <w:numId w:val="47"/>
        </w:numPr>
        <w:spacing w:before="278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54226B">
        <w:rPr>
          <w:rFonts w:asciiTheme="minorHAnsi" w:hAnsiTheme="minorHAnsi" w:cstheme="minorHAnsi"/>
          <w:b/>
          <w:bCs/>
          <w:color w:val="000000"/>
          <w:sz w:val="28"/>
          <w:szCs w:val="28"/>
        </w:rPr>
        <w:t>Acetabular fractures</w:t>
      </w:r>
    </w:p>
    <w:p w14:paraId="1DA64481" w14:textId="77777777" w:rsidR="000F01BB" w:rsidRDefault="000F01BB" w:rsidP="000F01BB">
      <w:pPr>
        <w:pStyle w:val="NormalWeb"/>
        <w:spacing w:before="278" w:beforeAutospacing="0" w:after="0" w:afterAutospacing="0"/>
        <w:ind w:left="117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</w:p>
    <w:p w14:paraId="0E9EBBBE" w14:textId="77777777" w:rsidR="000F01BB" w:rsidRDefault="000F01BB" w:rsidP="000F01BB">
      <w:pPr>
        <w:pStyle w:val="NormalWeb"/>
        <w:spacing w:before="278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Scenario: Same patient, CT showed contrast extravasation in the pelvis and the patient remained hemodynamically stable after blood transfusion. Then what? </w:t>
      </w:r>
    </w:p>
    <w:p w14:paraId="7A95284F" w14:textId="77777777" w:rsidR="000F01BB" w:rsidRDefault="000F01BB" w:rsidP="000F01BB">
      <w:pPr>
        <w:pStyle w:val="NormalWeb"/>
        <w:spacing w:before="278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845366">
        <w:rPr>
          <w:rFonts w:asciiTheme="minorHAnsi" w:hAnsiTheme="minorHAnsi" w:cstheme="minorHAnsi"/>
          <w:color w:val="000000"/>
          <w:sz w:val="28"/>
          <w:szCs w:val="28"/>
        </w:rPr>
        <w:t xml:space="preserve">Angioembolization </w:t>
      </w:r>
    </w:p>
    <w:p w14:paraId="4738590F" w14:textId="3A3607EE" w:rsidR="000F01BB" w:rsidRDefault="000F01BB" w:rsidP="000F01BB">
      <w:pPr>
        <w:pStyle w:val="NormalWeb"/>
        <w:spacing w:before="278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Scenario: </w:t>
      </w:r>
      <w:r w:rsidRPr="005B36F8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Same </w:t>
      </w:r>
      <w:r w:rsidR="00825313" w:rsidRPr="005B36F8">
        <w:rPr>
          <w:rFonts w:asciiTheme="minorHAnsi" w:hAnsiTheme="minorHAnsi" w:cstheme="minorHAnsi"/>
          <w:b/>
          <w:bCs/>
          <w:color w:val="000000"/>
          <w:sz w:val="28"/>
          <w:szCs w:val="28"/>
        </w:rPr>
        <w:t>patient,</w:t>
      </w:r>
      <w:r w:rsidRPr="005B36F8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</w:t>
      </w:r>
      <w:r w:rsidR="00D9242C">
        <w:rPr>
          <w:rFonts w:asciiTheme="minorHAnsi" w:hAnsiTheme="minorHAnsi" w:cstheme="minorHAnsi"/>
          <w:b/>
          <w:bCs/>
          <w:color w:val="000000"/>
          <w:sz w:val="28"/>
          <w:szCs w:val="28"/>
        </w:rPr>
        <w:t>he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was hemodynamically stabilized with blood transfusion</w:t>
      </w:r>
      <w:r w:rsidR="00D9242C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and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</w:t>
      </w:r>
      <w:r w:rsidRPr="005B36F8">
        <w:rPr>
          <w:rFonts w:asciiTheme="minorHAnsi" w:hAnsiTheme="minorHAnsi" w:cstheme="minorHAnsi"/>
          <w:b/>
          <w:bCs/>
          <w:color w:val="000000"/>
          <w:sz w:val="28"/>
          <w:szCs w:val="28"/>
        </w:rPr>
        <w:t>CT showed contrast extravasation in the pelvis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. After CT</w:t>
      </w:r>
      <w:r w:rsidR="00D9242C">
        <w:rPr>
          <w:rFonts w:asciiTheme="minorHAnsi" w:hAnsiTheme="minorHAnsi" w:cstheme="minorHAnsi"/>
          <w:b/>
          <w:bCs/>
          <w:color w:val="000000"/>
          <w:sz w:val="28"/>
          <w:szCs w:val="28"/>
        </w:rPr>
        <w:t>,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</w:t>
      </w:r>
      <w:r w:rsidR="00D9242C">
        <w:rPr>
          <w:rFonts w:asciiTheme="minorHAnsi" w:hAnsiTheme="minorHAnsi" w:cstheme="minorHAnsi"/>
          <w:b/>
          <w:bCs/>
          <w:color w:val="000000"/>
          <w:sz w:val="28"/>
          <w:szCs w:val="28"/>
        </w:rPr>
        <w:t>patient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became again hypotensive. You proceeded to the OR for </w:t>
      </w:r>
      <w:proofErr w:type="spellStart"/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ex.lap</w:t>
      </w:r>
      <w:proofErr w:type="spellEnd"/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. Describe?</w:t>
      </w:r>
    </w:p>
    <w:p w14:paraId="57BD5FC0" w14:textId="77777777" w:rsidR="000F01BB" w:rsidRPr="00070D08" w:rsidRDefault="000F01BB" w:rsidP="000F01BB">
      <w:pPr>
        <w:pStyle w:val="NormalWeb"/>
        <w:numPr>
          <w:ilvl w:val="1"/>
          <w:numId w:val="47"/>
        </w:numPr>
        <w:spacing w:before="278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070D08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</w:t>
      </w:r>
      <w:r w:rsidRPr="00070D08">
        <w:rPr>
          <w:rFonts w:asciiTheme="minorHAnsi" w:hAnsiTheme="minorHAnsi" w:cstheme="minorHAnsi"/>
          <w:color w:val="000000"/>
          <w:sz w:val="28"/>
          <w:szCs w:val="28"/>
        </w:rPr>
        <w:t>Ex. Lap: Limited incision, stay above the semilunar line.  (Extending the incision below the semilunar line may lead to further hemorrhage by increasing anterior extension of pelvic hematoma</w:t>
      </w:r>
      <w:r>
        <w:rPr>
          <w:rFonts w:asciiTheme="minorHAnsi" w:hAnsiTheme="minorHAnsi" w:cstheme="minorHAnsi"/>
          <w:color w:val="000000"/>
          <w:sz w:val="28"/>
          <w:szCs w:val="28"/>
        </w:rPr>
        <w:t xml:space="preserve">) Tightly packing the pelvis intraperitoneal. </w:t>
      </w:r>
    </w:p>
    <w:p w14:paraId="170F37A6" w14:textId="77777777" w:rsidR="000F01BB" w:rsidRPr="005C74C8" w:rsidRDefault="000F01BB" w:rsidP="000F01BB">
      <w:pPr>
        <w:pStyle w:val="NormalWeb"/>
        <w:numPr>
          <w:ilvl w:val="1"/>
          <w:numId w:val="47"/>
        </w:numPr>
        <w:spacing w:before="278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070D08">
        <w:rPr>
          <w:rFonts w:asciiTheme="minorHAnsi" w:hAnsiTheme="minorHAnsi" w:cstheme="minorHAnsi"/>
          <w:color w:val="000000"/>
          <w:sz w:val="28"/>
          <w:szCs w:val="28"/>
        </w:rPr>
        <w:t xml:space="preserve">Preperitoneal packing with separate lower incision. </w:t>
      </w:r>
    </w:p>
    <w:p w14:paraId="3DD68830" w14:textId="77777777" w:rsidR="000F01BB" w:rsidRDefault="000F01BB" w:rsidP="000F01BB">
      <w:pPr>
        <w:pStyle w:val="NormalWeb"/>
        <w:numPr>
          <w:ilvl w:val="1"/>
          <w:numId w:val="47"/>
        </w:numPr>
        <w:spacing w:before="278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655709">
        <w:rPr>
          <w:rFonts w:asciiTheme="minorHAnsi" w:hAnsiTheme="minorHAnsi" w:cstheme="minorHAnsi"/>
          <w:color w:val="000000"/>
          <w:sz w:val="28"/>
          <w:szCs w:val="28"/>
        </w:rPr>
        <w:t xml:space="preserve">Temporary abdominal closure. </w:t>
      </w:r>
    </w:p>
    <w:p w14:paraId="6A336BB5" w14:textId="77777777" w:rsidR="000F01BB" w:rsidRPr="00655709" w:rsidRDefault="000F01BB" w:rsidP="000F01BB">
      <w:pPr>
        <w:pStyle w:val="NormalWeb"/>
        <w:numPr>
          <w:ilvl w:val="1"/>
          <w:numId w:val="47"/>
        </w:numPr>
        <w:spacing w:before="278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655709">
        <w:rPr>
          <w:rFonts w:asciiTheme="minorHAnsi" w:hAnsiTheme="minorHAnsi" w:cstheme="minorHAnsi"/>
          <w:color w:val="000000"/>
          <w:sz w:val="28"/>
          <w:szCs w:val="28"/>
        </w:rPr>
        <w:t>Postoperatively, the patient may need to be managed with angiography and embolization if there is continued hemorrhage.</w:t>
      </w:r>
    </w:p>
    <w:p w14:paraId="51B7E987" w14:textId="77777777" w:rsidR="000F01BB" w:rsidRPr="00655709" w:rsidRDefault="000F01BB" w:rsidP="000F01BB">
      <w:pPr>
        <w:pStyle w:val="NormalWeb"/>
        <w:numPr>
          <w:ilvl w:val="1"/>
          <w:numId w:val="47"/>
        </w:numPr>
        <w:spacing w:before="278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655709">
        <w:rPr>
          <w:rFonts w:asciiTheme="minorHAnsi" w:hAnsiTheme="minorHAnsi" w:cstheme="minorHAnsi"/>
          <w:color w:val="000000"/>
          <w:sz w:val="28"/>
          <w:szCs w:val="28"/>
        </w:rPr>
        <w:t xml:space="preserve">Once stabilized, the patient can be returned to the operating room for re-exploration. </w:t>
      </w:r>
      <w:r>
        <w:rPr>
          <w:rFonts w:asciiTheme="minorHAnsi" w:hAnsiTheme="minorHAnsi" w:cstheme="minorHAnsi"/>
          <w:color w:val="000000"/>
          <w:sz w:val="28"/>
          <w:szCs w:val="28"/>
        </w:rPr>
        <w:t>S</w:t>
      </w:r>
      <w:r w:rsidRPr="00655709">
        <w:rPr>
          <w:rFonts w:asciiTheme="minorHAnsi" w:hAnsiTheme="minorHAnsi" w:cstheme="minorHAnsi"/>
          <w:color w:val="000000"/>
          <w:sz w:val="28"/>
          <w:szCs w:val="28"/>
        </w:rPr>
        <w:t>tabilization of the pelvis fracture, either internal or external, may be considered in conjunction with orthopedics.</w:t>
      </w:r>
    </w:p>
    <w:p w14:paraId="1786B3AA" w14:textId="77777777" w:rsidR="000F01BB" w:rsidRPr="004730C1" w:rsidRDefault="000F01BB" w:rsidP="000F01BB">
      <w:pPr>
        <w:pStyle w:val="NormalWeb"/>
        <w:spacing w:before="278" w:after="0"/>
        <w:ind w:left="117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</w:p>
    <w:p w14:paraId="1333B4E3" w14:textId="77777777" w:rsidR="000F01BB" w:rsidRDefault="000F01BB">
      <w:pPr>
        <w:rPr>
          <w:rFonts w:ascii="Arial" w:hAnsi="Arial" w:cs="Arial"/>
          <w:b/>
          <w:bCs/>
          <w:color w:val="538135" w:themeColor="accent6" w:themeShade="BF"/>
          <w:sz w:val="40"/>
          <w:szCs w:val="40"/>
        </w:rPr>
      </w:pPr>
      <w:r>
        <w:rPr>
          <w:rFonts w:ascii="Arial" w:hAnsi="Arial" w:cs="Arial"/>
          <w:b/>
          <w:bCs/>
          <w:color w:val="538135" w:themeColor="accent6" w:themeShade="BF"/>
          <w:sz w:val="40"/>
          <w:szCs w:val="40"/>
        </w:rPr>
        <w:br w:type="page"/>
      </w:r>
    </w:p>
    <w:p w14:paraId="65685212" w14:textId="5A2507C4" w:rsidR="008A6DDC" w:rsidRPr="0037403B" w:rsidRDefault="008A6DDC" w:rsidP="000F01BB">
      <w:pPr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  <w:r w:rsidRPr="008A6DDC">
        <w:rPr>
          <w:rFonts w:ascii="Arial" w:hAnsi="Arial" w:cs="Arial"/>
          <w:b/>
          <w:bCs/>
          <w:color w:val="538135" w:themeColor="accent6" w:themeShade="BF"/>
          <w:sz w:val="40"/>
          <w:szCs w:val="40"/>
        </w:rPr>
        <w:t>BQ3</w:t>
      </w:r>
      <w:r>
        <w:rPr>
          <w:rFonts w:ascii="Arial" w:hAnsi="Arial" w:cs="Arial"/>
          <w:b/>
          <w:bCs/>
          <w:color w:val="C00000"/>
          <w:sz w:val="40"/>
          <w:szCs w:val="40"/>
        </w:rPr>
        <w:t xml:space="preserve"> </w:t>
      </w:r>
      <w:r w:rsidR="00622D2F" w:rsidRPr="00622D2F">
        <w:rPr>
          <w:rFonts w:ascii="Arial" w:hAnsi="Arial" w:cs="Arial"/>
          <w:b/>
          <w:bCs/>
          <w:color w:val="C00000"/>
          <w:sz w:val="40"/>
          <w:szCs w:val="40"/>
          <w:highlight w:val="yellow"/>
        </w:rPr>
        <w:t>Liver Abscess</w:t>
      </w:r>
    </w:p>
    <w:p w14:paraId="585AFA2C" w14:textId="3DE94FBA" w:rsidR="00622D2F" w:rsidRPr="00622D2F" w:rsidRDefault="008A6DDC" w:rsidP="00622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2" w:lineRule="auto"/>
        <w:ind w:right="222"/>
        <w:jc w:val="both"/>
        <w:rPr>
          <w:rFonts w:ascii="Calibri" w:eastAsia="Calibri" w:hAnsi="Calibri" w:cs="Calibri"/>
          <w:color w:val="000000"/>
          <w:sz w:val="28"/>
          <w:szCs w:val="28"/>
        </w:rPr>
      </w:pPr>
      <w:r w:rsidRPr="00622D2F">
        <w:rPr>
          <w:rFonts w:ascii="Calibri" w:hAnsi="Calibri" w:cs="Calibri"/>
          <w:b/>
          <w:bCs/>
          <w:i/>
          <w:iCs/>
          <w:color w:val="000000"/>
          <w:sz w:val="28"/>
          <w:szCs w:val="28"/>
          <w:highlight w:val="yellow"/>
          <w:u w:val="single"/>
        </w:rPr>
        <w:t>Stem</w:t>
      </w:r>
      <w:r w:rsidRPr="00622D2F">
        <w:rPr>
          <w:rFonts w:ascii="Calibri" w:hAnsi="Calibri" w:cs="Calibri"/>
          <w:b/>
          <w:bCs/>
          <w:color w:val="000000"/>
          <w:sz w:val="28"/>
          <w:szCs w:val="28"/>
        </w:rPr>
        <w:t xml:space="preserve">: </w:t>
      </w:r>
      <w:r w:rsidR="00622D2F" w:rsidRPr="00622D2F">
        <w:rPr>
          <w:rFonts w:ascii="Calibri" w:eastAsia="Calibri" w:hAnsi="Calibri" w:cs="Calibri"/>
          <w:color w:val="000000"/>
          <w:sz w:val="28"/>
          <w:szCs w:val="28"/>
        </w:rPr>
        <w:t xml:space="preserve">You are called to the ED to see a </w:t>
      </w:r>
      <w:proofErr w:type="gramStart"/>
      <w:r w:rsidR="00622D2F" w:rsidRPr="00622D2F">
        <w:rPr>
          <w:rFonts w:ascii="Calibri" w:eastAsia="Calibri" w:hAnsi="Calibri" w:cs="Calibri"/>
          <w:color w:val="000000"/>
          <w:sz w:val="28"/>
          <w:szCs w:val="28"/>
        </w:rPr>
        <w:t>78 y</w:t>
      </w:r>
      <w:proofErr w:type="gramEnd"/>
      <w:r w:rsidR="00622D2F" w:rsidRPr="00622D2F">
        <w:rPr>
          <w:rFonts w:ascii="Calibri" w:eastAsia="Calibri" w:hAnsi="Calibri" w:cs="Calibri"/>
          <w:color w:val="000000"/>
          <w:sz w:val="28"/>
          <w:szCs w:val="28"/>
        </w:rPr>
        <w:t xml:space="preserve"> man who presents with 3 day history of fevers and chills, sweats and feeling poorly. He reports RUQ abdominal pain and some nausea but no emesis. He is otherwise healthy. </w:t>
      </w:r>
    </w:p>
    <w:p w14:paraId="353C3D02" w14:textId="3F22EA78" w:rsidR="00622D2F" w:rsidRPr="00622D2F" w:rsidRDefault="00622D2F" w:rsidP="00622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2" w:lineRule="auto"/>
        <w:ind w:right="222"/>
        <w:jc w:val="both"/>
        <w:rPr>
          <w:rFonts w:ascii="Calibri" w:eastAsia="Calibri" w:hAnsi="Calibri" w:cs="Calibri"/>
          <w:color w:val="000000"/>
          <w:sz w:val="28"/>
          <w:szCs w:val="28"/>
        </w:rPr>
      </w:pPr>
      <w:r w:rsidRPr="00622D2F">
        <w:rPr>
          <w:rFonts w:ascii="Calibri" w:eastAsia="Calibri" w:hAnsi="Calibri" w:cs="Calibri"/>
          <w:color w:val="000000"/>
          <w:sz w:val="28"/>
          <w:szCs w:val="28"/>
        </w:rPr>
        <w:t xml:space="preserve">Vitals: T=99.9 </w:t>
      </w:r>
      <w:r w:rsidR="0062145F" w:rsidRPr="00622D2F">
        <w:rPr>
          <w:rFonts w:ascii="Calibri" w:eastAsia="Calibri" w:hAnsi="Calibri" w:cs="Calibri"/>
          <w:color w:val="000000"/>
          <w:sz w:val="28"/>
          <w:szCs w:val="28"/>
        </w:rPr>
        <w:t>degrees, BP</w:t>
      </w:r>
      <w:r w:rsidRPr="00622D2F">
        <w:rPr>
          <w:rFonts w:ascii="Calibri" w:eastAsia="Calibri" w:hAnsi="Calibri" w:cs="Calibri"/>
          <w:color w:val="000000"/>
          <w:sz w:val="28"/>
          <w:szCs w:val="28"/>
        </w:rPr>
        <w:t xml:space="preserve">=100/60, HR 110, and RR of 20. </w:t>
      </w:r>
    </w:p>
    <w:p w14:paraId="62FD3317" w14:textId="74EFF377" w:rsidR="00622D2F" w:rsidRDefault="00622D2F" w:rsidP="00622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2" w:lineRule="auto"/>
        <w:ind w:right="222"/>
        <w:jc w:val="both"/>
        <w:rPr>
          <w:rFonts w:ascii="Calibri" w:eastAsia="Calibri" w:hAnsi="Calibri" w:cs="Calibri"/>
          <w:color w:val="000000"/>
          <w:sz w:val="28"/>
          <w:szCs w:val="28"/>
        </w:rPr>
      </w:pPr>
      <w:r w:rsidRPr="00622D2F">
        <w:rPr>
          <w:rFonts w:ascii="Calibri" w:eastAsia="Calibri" w:hAnsi="Calibri" w:cs="Calibri"/>
          <w:color w:val="000000"/>
          <w:sz w:val="28"/>
          <w:szCs w:val="28"/>
        </w:rPr>
        <w:t xml:space="preserve">Physical </w:t>
      </w:r>
      <w:r w:rsidR="0062145F" w:rsidRPr="00622D2F">
        <w:rPr>
          <w:rFonts w:ascii="Calibri" w:eastAsia="Calibri" w:hAnsi="Calibri" w:cs="Calibri"/>
          <w:color w:val="000000"/>
          <w:sz w:val="28"/>
          <w:szCs w:val="28"/>
        </w:rPr>
        <w:t>exam:</w:t>
      </w:r>
      <w:r w:rsidRPr="00622D2F">
        <w:rPr>
          <w:rFonts w:ascii="Calibri" w:eastAsia="Calibri" w:hAnsi="Calibri" w:cs="Calibri"/>
          <w:color w:val="000000"/>
          <w:sz w:val="28"/>
          <w:szCs w:val="28"/>
        </w:rPr>
        <w:t xml:space="preserve"> Tender to palpation in</w:t>
      </w:r>
      <w:r w:rsidRPr="0005308D">
        <w:rPr>
          <w:rFonts w:ascii="Calibri" w:eastAsia="Calibri" w:hAnsi="Calibri" w:cs="Calibri"/>
          <w:color w:val="000000"/>
          <w:sz w:val="28"/>
          <w:szCs w:val="28"/>
        </w:rPr>
        <w:t xml:space="preserve"> the right upper quadrant </w:t>
      </w:r>
      <w:proofErr w:type="gramStart"/>
      <w:r w:rsidRPr="0005308D">
        <w:rPr>
          <w:rFonts w:ascii="Calibri" w:eastAsia="Calibri" w:hAnsi="Calibri" w:cs="Calibri"/>
          <w:color w:val="000000"/>
          <w:sz w:val="28"/>
          <w:szCs w:val="28"/>
        </w:rPr>
        <w:t>without  guarding</w:t>
      </w:r>
      <w:proofErr w:type="gramEnd"/>
      <w:r w:rsidRPr="0005308D">
        <w:rPr>
          <w:rFonts w:ascii="Calibri" w:eastAsia="Calibri" w:hAnsi="Calibri" w:cs="Calibri"/>
          <w:color w:val="000000"/>
          <w:sz w:val="28"/>
          <w:szCs w:val="28"/>
        </w:rPr>
        <w:t xml:space="preserve"> or peritoneal signs. </w:t>
      </w:r>
    </w:p>
    <w:p w14:paraId="269DF07E" w14:textId="77777777" w:rsidR="00622D2F" w:rsidRPr="0005308D" w:rsidRDefault="00622D2F" w:rsidP="00622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2" w:lineRule="auto"/>
        <w:ind w:right="222"/>
        <w:jc w:val="both"/>
        <w:rPr>
          <w:rFonts w:ascii="Calibri" w:eastAsia="Calibri" w:hAnsi="Calibri" w:cs="Calibri"/>
          <w:color w:val="000000"/>
          <w:sz w:val="28"/>
          <w:szCs w:val="28"/>
        </w:rPr>
      </w:pPr>
      <w:r w:rsidRPr="0005308D">
        <w:rPr>
          <w:rFonts w:ascii="Calibri" w:eastAsia="Calibri" w:hAnsi="Calibri" w:cs="Calibri"/>
          <w:color w:val="000000"/>
          <w:sz w:val="28"/>
          <w:szCs w:val="28"/>
        </w:rPr>
        <w:t>Labs: WBC of 18K, LFTs slightly elevated, otherwise rest of labs normal.</w:t>
      </w:r>
    </w:p>
    <w:p w14:paraId="141FE446" w14:textId="77777777" w:rsidR="00622D2F" w:rsidRPr="0062145F" w:rsidRDefault="00622D2F" w:rsidP="00622D2F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62145F">
        <w:rPr>
          <w:rFonts w:eastAsia="Times New Roman" w:cstheme="minorHAnsi"/>
          <w:color w:val="000000"/>
          <w:sz w:val="28"/>
          <w:szCs w:val="28"/>
        </w:rPr>
        <w:t xml:space="preserve">PMH/PSH: Diverticulitis. Colonoscopy 1 year ago with diverticulosis </w:t>
      </w:r>
    </w:p>
    <w:p w14:paraId="26850462" w14:textId="77777777" w:rsidR="00622D2F" w:rsidRPr="00250B5A" w:rsidRDefault="00622D2F" w:rsidP="00622D2F">
      <w:pPr>
        <w:spacing w:before="28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What </w:t>
      </w:r>
      <w:r w:rsidRPr="00250B5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Studies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you would like to obtain to help you narrow the differential diagnosis?</w:t>
      </w:r>
    </w:p>
    <w:p w14:paraId="5805EADB" w14:textId="77777777" w:rsidR="00622D2F" w:rsidRDefault="00622D2F" w:rsidP="00622D2F">
      <w:pPr>
        <w:pStyle w:val="ListParagraph"/>
        <w:numPr>
          <w:ilvl w:val="0"/>
          <w:numId w:val="48"/>
        </w:numPr>
        <w:spacing w:before="211" w:after="0" w:line="240" w:lineRule="auto"/>
        <w:ind w:right="23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4132B">
        <w:rPr>
          <w:rFonts w:ascii="Times New Roman" w:eastAsia="Times New Roman" w:hAnsi="Times New Roman" w:cs="Times New Roman"/>
          <w:sz w:val="28"/>
          <w:szCs w:val="28"/>
        </w:rPr>
        <w:t>RUQ US</w:t>
      </w:r>
      <w:r w:rsidRPr="00634550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7 cm fluid mass in the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rightl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lobe of the liver </w:t>
      </w:r>
    </w:p>
    <w:p w14:paraId="760FC9CB" w14:textId="77777777" w:rsidR="00622D2F" w:rsidRPr="00884195" w:rsidRDefault="00622D2F" w:rsidP="00622D2F">
      <w:pPr>
        <w:pStyle w:val="ListParagraph"/>
        <w:numPr>
          <w:ilvl w:val="0"/>
          <w:numId w:val="48"/>
        </w:numPr>
        <w:spacing w:before="211" w:after="0" w:line="240" w:lineRule="auto"/>
        <w:ind w:right="23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4132B">
        <w:rPr>
          <w:rFonts w:ascii="Times New Roman" w:eastAsia="Times New Roman" w:hAnsi="Times New Roman" w:cs="Times New Roman"/>
          <w:sz w:val="28"/>
          <w:szCs w:val="28"/>
        </w:rPr>
        <w:t>CT Abd/</w:t>
      </w:r>
      <w:proofErr w:type="gramStart"/>
      <w:r w:rsidRPr="0064132B">
        <w:rPr>
          <w:rFonts w:ascii="Times New Roman" w:eastAsia="Times New Roman" w:hAnsi="Times New Roman" w:cs="Times New Roman"/>
          <w:sz w:val="28"/>
          <w:szCs w:val="28"/>
        </w:rPr>
        <w:t>Pelvis :</w:t>
      </w:r>
      <w:proofErr w:type="gramEnd"/>
      <w:r w:rsidRPr="006413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4132B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7 cm fluid, with </w:t>
      </w:r>
      <w:proofErr w:type="spellStart"/>
      <w:r w:rsidRPr="0064132B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hyperenhancing</w:t>
      </w:r>
      <w:proofErr w:type="spellEnd"/>
      <w:r w:rsidRPr="0064132B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rim and few air bubbles within it. </w:t>
      </w:r>
    </w:p>
    <w:p w14:paraId="56BD62B6" w14:textId="77777777" w:rsidR="00622D2F" w:rsidRDefault="00622D2F" w:rsidP="00622D2F">
      <w:pPr>
        <w:spacing w:before="211" w:after="0" w:line="240" w:lineRule="auto"/>
        <w:ind w:right="23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Based on these findings what is your differential diagnosis?</w:t>
      </w:r>
    </w:p>
    <w:p w14:paraId="3A80C499" w14:textId="77777777" w:rsidR="00622D2F" w:rsidRPr="006A29B2" w:rsidRDefault="00622D2F" w:rsidP="00622D2F">
      <w:pPr>
        <w:pStyle w:val="ListParagraph"/>
        <w:numPr>
          <w:ilvl w:val="0"/>
          <w:numId w:val="49"/>
        </w:numPr>
        <w:spacing w:before="211" w:after="0" w:line="240" w:lineRule="auto"/>
        <w:ind w:right="23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29B2">
        <w:rPr>
          <w:rFonts w:ascii="Times New Roman" w:eastAsia="Times New Roman" w:hAnsi="Times New Roman" w:cs="Times New Roman"/>
          <w:sz w:val="28"/>
          <w:szCs w:val="28"/>
        </w:rPr>
        <w:t>Pyogenic liver abscess.</w:t>
      </w:r>
    </w:p>
    <w:p w14:paraId="7902EB4F" w14:textId="77777777" w:rsidR="00622D2F" w:rsidRPr="006A29B2" w:rsidRDefault="00622D2F" w:rsidP="00622D2F">
      <w:pPr>
        <w:pStyle w:val="ListParagraph"/>
        <w:numPr>
          <w:ilvl w:val="0"/>
          <w:numId w:val="49"/>
        </w:numPr>
        <w:spacing w:before="211" w:after="0" w:line="240" w:lineRule="auto"/>
        <w:ind w:right="23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29B2">
        <w:rPr>
          <w:rFonts w:ascii="Times New Roman" w:eastAsia="Times New Roman" w:hAnsi="Times New Roman" w:cs="Times New Roman"/>
          <w:sz w:val="28"/>
          <w:szCs w:val="28"/>
        </w:rPr>
        <w:t>Amoebic liver abscess.</w:t>
      </w:r>
    </w:p>
    <w:p w14:paraId="000A2BB7" w14:textId="77777777" w:rsidR="00622D2F" w:rsidRPr="006A29B2" w:rsidRDefault="00622D2F" w:rsidP="00622D2F">
      <w:pPr>
        <w:pStyle w:val="ListParagraph"/>
        <w:numPr>
          <w:ilvl w:val="0"/>
          <w:numId w:val="49"/>
        </w:numPr>
        <w:spacing w:before="211" w:after="0" w:line="240" w:lineRule="auto"/>
        <w:ind w:right="23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29B2">
        <w:rPr>
          <w:rFonts w:ascii="Times New Roman" w:eastAsia="Times New Roman" w:hAnsi="Times New Roman" w:cs="Times New Roman"/>
          <w:sz w:val="28"/>
          <w:szCs w:val="28"/>
        </w:rPr>
        <w:t xml:space="preserve">Simple cyst. </w:t>
      </w:r>
    </w:p>
    <w:p w14:paraId="213BC241" w14:textId="77777777" w:rsidR="00622D2F" w:rsidRDefault="00622D2F" w:rsidP="00622D2F">
      <w:pPr>
        <w:spacing w:before="211" w:after="0" w:line="240" w:lineRule="auto"/>
        <w:ind w:right="23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How would you manage it? </w:t>
      </w:r>
    </w:p>
    <w:p w14:paraId="0C9808FE" w14:textId="77777777" w:rsidR="00622D2F" w:rsidRPr="006A29B2" w:rsidRDefault="00622D2F" w:rsidP="00622D2F">
      <w:pPr>
        <w:pStyle w:val="ListParagraph"/>
        <w:numPr>
          <w:ilvl w:val="0"/>
          <w:numId w:val="49"/>
        </w:numPr>
        <w:spacing w:before="211" w:after="0" w:line="240" w:lineRule="auto"/>
        <w:ind w:right="23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29B2">
        <w:rPr>
          <w:rFonts w:ascii="Times New Roman" w:eastAsia="Times New Roman" w:hAnsi="Times New Roman" w:cs="Times New Roman"/>
          <w:sz w:val="28"/>
          <w:szCs w:val="28"/>
        </w:rPr>
        <w:t>IV access: Fluid resuscitation.</w:t>
      </w:r>
    </w:p>
    <w:p w14:paraId="3F9D9D10" w14:textId="77777777" w:rsidR="00622D2F" w:rsidRPr="006A29B2" w:rsidRDefault="00622D2F" w:rsidP="00622D2F">
      <w:pPr>
        <w:pStyle w:val="ListParagraph"/>
        <w:numPr>
          <w:ilvl w:val="0"/>
          <w:numId w:val="49"/>
        </w:numPr>
        <w:spacing w:before="211" w:after="0" w:line="240" w:lineRule="auto"/>
        <w:ind w:right="23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29B2">
        <w:rPr>
          <w:rFonts w:ascii="Times New Roman" w:eastAsia="Times New Roman" w:hAnsi="Times New Roman" w:cs="Times New Roman"/>
          <w:sz w:val="28"/>
          <w:szCs w:val="28"/>
        </w:rPr>
        <w:t>Broad spectrum Abx to cover GI Flora.</w:t>
      </w:r>
    </w:p>
    <w:p w14:paraId="1C9F4FC6" w14:textId="77777777" w:rsidR="00622D2F" w:rsidRPr="006A29B2" w:rsidRDefault="00622D2F" w:rsidP="00622D2F">
      <w:pPr>
        <w:pStyle w:val="ListParagraph"/>
        <w:numPr>
          <w:ilvl w:val="0"/>
          <w:numId w:val="49"/>
        </w:numPr>
        <w:spacing w:before="211" w:after="0" w:line="240" w:lineRule="auto"/>
        <w:ind w:right="23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29B2">
        <w:rPr>
          <w:rFonts w:ascii="Times New Roman" w:eastAsia="Times New Roman" w:hAnsi="Times New Roman" w:cs="Times New Roman"/>
          <w:sz w:val="28"/>
          <w:szCs w:val="28"/>
        </w:rPr>
        <w:t>Look for primary source if suspecting pyogenic abscess.</w:t>
      </w:r>
    </w:p>
    <w:p w14:paraId="26C4140E" w14:textId="4670B1B1" w:rsidR="00622D2F" w:rsidRPr="006A29B2" w:rsidRDefault="00622D2F" w:rsidP="00622D2F">
      <w:pPr>
        <w:pStyle w:val="ListParagraph"/>
        <w:numPr>
          <w:ilvl w:val="0"/>
          <w:numId w:val="49"/>
        </w:numPr>
        <w:spacing w:before="211" w:after="0" w:line="240" w:lineRule="auto"/>
        <w:ind w:right="23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29B2">
        <w:rPr>
          <w:rFonts w:ascii="Times New Roman" w:eastAsia="Times New Roman" w:hAnsi="Times New Roman" w:cs="Times New Roman"/>
          <w:sz w:val="28"/>
          <w:szCs w:val="28"/>
        </w:rPr>
        <w:t xml:space="preserve">Serologic testing </w:t>
      </w:r>
      <w:proofErr w:type="gramStart"/>
      <w:r w:rsidRPr="006A29B2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6A29B2">
        <w:rPr>
          <w:rFonts w:ascii="Times New Roman" w:eastAsia="Times New Roman" w:hAnsi="Times New Roman" w:cs="Times New Roman"/>
          <w:sz w:val="28"/>
          <w:szCs w:val="28"/>
        </w:rPr>
        <w:t xml:space="preserve"> concerned about amoebic abscess</w:t>
      </w:r>
      <w:r w:rsidR="00BD125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B422E9C" w14:textId="77777777" w:rsidR="00622D2F" w:rsidRPr="006A29B2" w:rsidRDefault="00622D2F" w:rsidP="00622D2F">
      <w:pPr>
        <w:pStyle w:val="ListParagraph"/>
        <w:numPr>
          <w:ilvl w:val="0"/>
          <w:numId w:val="49"/>
        </w:numPr>
        <w:spacing w:before="211" w:after="0" w:line="240" w:lineRule="auto"/>
        <w:ind w:right="23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29B2">
        <w:rPr>
          <w:rFonts w:ascii="Times New Roman" w:eastAsia="Times New Roman" w:hAnsi="Times New Roman" w:cs="Times New Roman"/>
          <w:sz w:val="28"/>
          <w:szCs w:val="28"/>
        </w:rPr>
        <w:t>IR drainage.</w:t>
      </w:r>
    </w:p>
    <w:p w14:paraId="4502E220" w14:textId="77777777" w:rsidR="00622D2F" w:rsidRPr="006A29B2" w:rsidRDefault="00622D2F" w:rsidP="00622D2F">
      <w:pPr>
        <w:spacing w:before="211" w:after="0" w:line="240" w:lineRule="auto"/>
        <w:ind w:right="23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A9BC18" w14:textId="77777777" w:rsidR="00622D2F" w:rsidRDefault="00622D2F" w:rsidP="00622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3" w:lineRule="auto"/>
        <w:ind w:left="491" w:right="61" w:hanging="371"/>
        <w:rPr>
          <w:rFonts w:ascii="Calibri" w:eastAsia="Calibri" w:hAnsi="Calibri" w:cs="Calibri"/>
          <w:color w:val="000000"/>
          <w:sz w:val="28"/>
          <w:szCs w:val="28"/>
        </w:rPr>
      </w:pPr>
      <w:r w:rsidRPr="00923778">
        <w:rPr>
          <w:rFonts w:ascii="Calibri" w:eastAsia="Calibri" w:hAnsi="Calibri" w:cs="Calibri"/>
          <w:b/>
          <w:color w:val="000000"/>
          <w:sz w:val="28"/>
          <w:szCs w:val="28"/>
        </w:rPr>
        <w:t xml:space="preserve">Scenario 1: 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CT showed </w:t>
      </w:r>
      <w:r w:rsidRPr="00CC2D67">
        <w:rPr>
          <w:rFonts w:ascii="Calibri" w:eastAsia="Calibri" w:hAnsi="Calibri" w:cs="Calibri"/>
          <w:b/>
          <w:bCs/>
          <w:color w:val="000000"/>
          <w:sz w:val="28"/>
          <w:szCs w:val="28"/>
        </w:rPr>
        <w:t>3cm abscess</w:t>
      </w:r>
      <w:r w:rsidRPr="00923778"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r w:rsidRPr="00CC2D67">
        <w:rPr>
          <w:rFonts w:ascii="Calibri" w:eastAsia="Calibri" w:hAnsi="Calibri" w:cs="Calibri"/>
          <w:b/>
          <w:bCs/>
          <w:color w:val="000000"/>
          <w:sz w:val="28"/>
          <w:szCs w:val="28"/>
        </w:rPr>
        <w:t>not easily accessible by IR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? </w:t>
      </w:r>
      <w:r w:rsidRPr="00923778"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</w:p>
    <w:p w14:paraId="7CA1AFB8" w14:textId="77777777" w:rsidR="00622D2F" w:rsidRPr="003E3B9F" w:rsidRDefault="00622D2F" w:rsidP="00622D2F">
      <w:pPr>
        <w:pStyle w:val="ListParagraph"/>
        <w:widowControl w:val="0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before="276" w:line="243" w:lineRule="auto"/>
        <w:ind w:right="61"/>
        <w:rPr>
          <w:rFonts w:ascii="Calibri" w:eastAsia="Calibri" w:hAnsi="Calibri" w:cs="Calibri"/>
          <w:color w:val="000000"/>
          <w:sz w:val="28"/>
          <w:szCs w:val="28"/>
        </w:rPr>
      </w:pPr>
      <w:r w:rsidRPr="003E3B9F">
        <w:rPr>
          <w:rFonts w:ascii="Calibri" w:eastAsia="Calibri" w:hAnsi="Calibri" w:cs="Calibri"/>
          <w:color w:val="000000"/>
          <w:sz w:val="28"/>
          <w:szCs w:val="28"/>
        </w:rPr>
        <w:t xml:space="preserve">long term antibiotics alone, in a stable patient may be reasonable. If gets worse, may need OR instead of IR. </w:t>
      </w:r>
    </w:p>
    <w:p w14:paraId="61DF1F3A" w14:textId="62B399A2" w:rsidR="00622D2F" w:rsidRDefault="00622D2F" w:rsidP="00622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3" w:lineRule="auto"/>
        <w:ind w:left="122" w:right="56" w:hanging="3"/>
        <w:rPr>
          <w:rFonts w:ascii="Calibri" w:eastAsia="Calibri" w:hAnsi="Calibri" w:cs="Calibri"/>
          <w:color w:val="000000"/>
          <w:sz w:val="28"/>
          <w:szCs w:val="28"/>
        </w:rPr>
      </w:pPr>
      <w:r w:rsidRPr="00923778">
        <w:rPr>
          <w:rFonts w:ascii="Calibri" w:eastAsia="Calibri" w:hAnsi="Calibri" w:cs="Calibri"/>
          <w:b/>
          <w:color w:val="000000"/>
          <w:sz w:val="28"/>
          <w:szCs w:val="28"/>
        </w:rPr>
        <w:t xml:space="preserve">Scenario 2: 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t>P</w:t>
      </w:r>
      <w:r w:rsidRPr="003E3B9F">
        <w:rPr>
          <w:rFonts w:ascii="Calibri" w:eastAsia="Calibri" w:hAnsi="Calibri" w:cs="Calibri"/>
          <w:b/>
          <w:bCs/>
          <w:color w:val="000000"/>
          <w:sz w:val="28"/>
          <w:szCs w:val="28"/>
        </w:rPr>
        <w:t>atient presents in shock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, hemodynamically stabilizes with resuscitation and able to proceed to CT. Findings included </w:t>
      </w:r>
      <w:r w:rsidRPr="003E3B9F">
        <w:rPr>
          <w:rFonts w:ascii="Calibri" w:eastAsia="Calibri" w:hAnsi="Calibri" w:cs="Calibri"/>
          <w:b/>
          <w:bCs/>
          <w:color w:val="000000"/>
          <w:sz w:val="28"/>
          <w:szCs w:val="28"/>
        </w:rPr>
        <w:t>Intraperitoneal rupture/peritonitis? IR not available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immediately and patient becomes hypotensive </w:t>
      </w:r>
      <w:r w:rsidR="00BD125E">
        <w:rPr>
          <w:rFonts w:ascii="Calibri" w:eastAsia="Calibri" w:hAnsi="Calibri" w:cs="Calibri"/>
          <w:b/>
          <w:bCs/>
          <w:color w:val="000000"/>
          <w:sz w:val="28"/>
          <w:szCs w:val="28"/>
        </w:rPr>
        <w:t>again.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</w:t>
      </w:r>
    </w:p>
    <w:p w14:paraId="47BDD7CD" w14:textId="77777777" w:rsidR="00622D2F" w:rsidRDefault="00622D2F" w:rsidP="00622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3" w:lineRule="auto"/>
        <w:ind w:left="122" w:right="56" w:hanging="3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- P</w:t>
      </w:r>
      <w:r w:rsidRPr="00923778">
        <w:rPr>
          <w:rFonts w:ascii="Calibri" w:eastAsia="Calibri" w:hAnsi="Calibri" w:cs="Calibri"/>
          <w:color w:val="000000"/>
          <w:sz w:val="28"/>
          <w:szCs w:val="28"/>
        </w:rPr>
        <w:t>atient should proceed to OR for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  <w:r w:rsidRPr="00923778">
        <w:rPr>
          <w:rFonts w:ascii="Calibri" w:eastAsia="Calibri" w:hAnsi="Calibri" w:cs="Calibri"/>
          <w:color w:val="000000"/>
          <w:sz w:val="28"/>
          <w:szCs w:val="28"/>
        </w:rPr>
        <w:t>operative debridement/drainage.</w:t>
      </w:r>
    </w:p>
    <w:p w14:paraId="590CA43F" w14:textId="77777777" w:rsidR="00622D2F" w:rsidRDefault="00622D2F" w:rsidP="00622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3" w:lineRule="auto"/>
        <w:ind w:left="122" w:right="56" w:hanging="3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- </w:t>
      </w:r>
      <w:r w:rsidRPr="00923778">
        <w:rPr>
          <w:rFonts w:ascii="Calibri" w:eastAsia="Calibri" w:hAnsi="Calibri" w:cs="Calibri"/>
          <w:color w:val="000000"/>
          <w:sz w:val="28"/>
          <w:szCs w:val="28"/>
        </w:rPr>
        <w:t>Laparoscopic approach is preferred over open approach</w:t>
      </w:r>
      <w:r>
        <w:rPr>
          <w:rFonts w:ascii="Calibri" w:eastAsia="Calibri" w:hAnsi="Calibri" w:cs="Calibri"/>
          <w:color w:val="000000"/>
          <w:sz w:val="28"/>
          <w:szCs w:val="28"/>
        </w:rPr>
        <w:t>.</w:t>
      </w:r>
    </w:p>
    <w:p w14:paraId="5505D762" w14:textId="3BEE2FD9" w:rsidR="00622D2F" w:rsidRPr="00923778" w:rsidRDefault="00622D2F" w:rsidP="00622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3" w:lineRule="auto"/>
        <w:ind w:left="122" w:right="56" w:hanging="3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-</w:t>
      </w:r>
      <w:r w:rsidRPr="00923778">
        <w:rPr>
          <w:rFonts w:ascii="Calibri" w:eastAsia="Calibri" w:hAnsi="Calibri" w:cs="Calibri"/>
          <w:color w:val="000000"/>
          <w:sz w:val="28"/>
          <w:szCs w:val="28"/>
        </w:rPr>
        <w:t xml:space="preserve"> Intraoperative US should be done to confirm complete drainage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and </w:t>
      </w:r>
      <w:r w:rsidRPr="00923778">
        <w:rPr>
          <w:rFonts w:ascii="Calibri" w:eastAsia="Calibri" w:hAnsi="Calibri" w:cs="Calibri"/>
          <w:color w:val="000000"/>
          <w:sz w:val="28"/>
          <w:szCs w:val="28"/>
        </w:rPr>
        <w:t xml:space="preserve">not to </w:t>
      </w:r>
      <w:r w:rsidR="00BD125E" w:rsidRPr="00923778">
        <w:rPr>
          <w:rFonts w:ascii="Calibri" w:eastAsia="Calibri" w:hAnsi="Calibri" w:cs="Calibri"/>
          <w:color w:val="000000"/>
          <w:sz w:val="28"/>
          <w:szCs w:val="28"/>
        </w:rPr>
        <w:t>miss another</w:t>
      </w:r>
      <w:r w:rsidRPr="00923778">
        <w:rPr>
          <w:rFonts w:ascii="Calibri" w:eastAsia="Calibri" w:hAnsi="Calibri" w:cs="Calibri"/>
          <w:color w:val="000000"/>
          <w:sz w:val="28"/>
          <w:szCs w:val="28"/>
        </w:rPr>
        <w:t xml:space="preserve"> abscess). </w:t>
      </w:r>
    </w:p>
    <w:p w14:paraId="5C24A3EA" w14:textId="2D4EB08A" w:rsidR="00622D2F" w:rsidRPr="00923778" w:rsidRDefault="00622D2F" w:rsidP="00622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3" w:lineRule="auto"/>
        <w:ind w:left="129" w:right="60" w:hanging="9"/>
        <w:rPr>
          <w:rFonts w:ascii="Calibri" w:eastAsia="Calibri" w:hAnsi="Calibri" w:cs="Calibri"/>
          <w:color w:val="000000"/>
          <w:sz w:val="28"/>
          <w:szCs w:val="28"/>
        </w:rPr>
      </w:pPr>
      <w:r w:rsidRPr="00923778">
        <w:rPr>
          <w:rFonts w:ascii="Calibri" w:eastAsia="Calibri" w:hAnsi="Calibri" w:cs="Calibri"/>
          <w:b/>
          <w:color w:val="000000"/>
          <w:sz w:val="28"/>
          <w:szCs w:val="28"/>
        </w:rPr>
        <w:t xml:space="preserve">Scenario 3: </w:t>
      </w:r>
      <w:r w:rsidRPr="001B14FD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Patient presents with 5cm liver abscess and cholecystitis, confirmed by </w:t>
      </w:r>
      <w:r w:rsidR="00BD125E" w:rsidRPr="001B14FD">
        <w:rPr>
          <w:rFonts w:ascii="Calibri" w:eastAsia="Calibri" w:hAnsi="Calibri" w:cs="Calibri"/>
          <w:b/>
          <w:bCs/>
          <w:color w:val="000000"/>
          <w:sz w:val="28"/>
          <w:szCs w:val="28"/>
        </w:rPr>
        <w:t>HIDA; how</w:t>
      </w:r>
      <w:r w:rsidRPr="001B14FD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would you proceed?</w:t>
      </w:r>
      <w:r w:rsidRPr="00923778"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</w:p>
    <w:p w14:paraId="04B135A2" w14:textId="77777777" w:rsidR="00622D2F" w:rsidRDefault="00622D2F" w:rsidP="00622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left="485" w:right="584" w:firstLine="6"/>
        <w:rPr>
          <w:rFonts w:ascii="Calibri" w:eastAsia="Calibri" w:hAnsi="Calibri" w:cs="Calibri"/>
          <w:color w:val="000000"/>
          <w:sz w:val="28"/>
          <w:szCs w:val="28"/>
        </w:rPr>
      </w:pPr>
      <w:r w:rsidRPr="00923778">
        <w:rPr>
          <w:rFonts w:ascii="Calibri" w:eastAsia="Calibri" w:hAnsi="Calibri" w:cs="Calibri"/>
          <w:color w:val="000000"/>
          <w:sz w:val="28"/>
          <w:szCs w:val="28"/>
        </w:rPr>
        <w:t xml:space="preserve">1. If </w:t>
      </w:r>
      <w:r>
        <w:rPr>
          <w:rFonts w:ascii="Calibri" w:eastAsia="Calibri" w:hAnsi="Calibri" w:cs="Calibri"/>
          <w:color w:val="000000"/>
          <w:sz w:val="28"/>
          <w:szCs w:val="28"/>
        </w:rPr>
        <w:t>frail</w:t>
      </w:r>
      <w:r w:rsidRPr="00923778">
        <w:rPr>
          <w:rFonts w:ascii="Calibri" w:eastAsia="Calibri" w:hAnsi="Calibri" w:cs="Calibri"/>
          <w:color w:val="000000"/>
          <w:sz w:val="28"/>
          <w:szCs w:val="28"/>
        </w:rPr>
        <w:t xml:space="preserve">, IR perc chole tube and IR drainage of abscess with IV </w:t>
      </w:r>
      <w:proofErr w:type="spellStart"/>
      <w:r w:rsidRPr="00923778">
        <w:rPr>
          <w:rFonts w:ascii="Calibri" w:eastAsia="Calibri" w:hAnsi="Calibri" w:cs="Calibri"/>
          <w:color w:val="000000"/>
          <w:sz w:val="28"/>
          <w:szCs w:val="28"/>
        </w:rPr>
        <w:t>abx</w:t>
      </w:r>
      <w:proofErr w:type="spellEnd"/>
      <w:r w:rsidRPr="00923778">
        <w:rPr>
          <w:rFonts w:ascii="Calibri" w:eastAsia="Calibri" w:hAnsi="Calibri" w:cs="Calibri"/>
          <w:color w:val="000000"/>
          <w:sz w:val="28"/>
          <w:szCs w:val="28"/>
        </w:rPr>
        <w:t xml:space="preserve"> reasonable. </w:t>
      </w:r>
    </w:p>
    <w:p w14:paraId="1D63315D" w14:textId="77777777" w:rsidR="00622D2F" w:rsidRDefault="00622D2F" w:rsidP="00622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left="485" w:right="584" w:firstLine="6"/>
        <w:rPr>
          <w:rFonts w:ascii="Calibri" w:eastAsia="Calibri" w:hAnsi="Calibri" w:cs="Calibri"/>
          <w:color w:val="000000"/>
          <w:sz w:val="28"/>
          <w:szCs w:val="28"/>
        </w:rPr>
      </w:pPr>
      <w:r w:rsidRPr="00923778">
        <w:rPr>
          <w:rFonts w:ascii="Calibri" w:eastAsia="Calibri" w:hAnsi="Calibri" w:cs="Calibri"/>
          <w:color w:val="000000"/>
          <w:sz w:val="28"/>
          <w:szCs w:val="28"/>
        </w:rPr>
        <w:t xml:space="preserve">2. If not </w:t>
      </w:r>
      <w:r>
        <w:rPr>
          <w:rFonts w:ascii="Calibri" w:eastAsia="Calibri" w:hAnsi="Calibri" w:cs="Calibri"/>
          <w:color w:val="000000"/>
          <w:sz w:val="28"/>
          <w:szCs w:val="28"/>
        </w:rPr>
        <w:t>frail</w:t>
      </w:r>
      <w:r w:rsidRPr="00923778">
        <w:rPr>
          <w:rFonts w:ascii="Calibri" w:eastAsia="Calibri" w:hAnsi="Calibri" w:cs="Calibri"/>
          <w:color w:val="000000"/>
          <w:sz w:val="28"/>
          <w:szCs w:val="28"/>
        </w:rPr>
        <w:t xml:space="preserve">, proceed to OR for lap chole and drainage of abscess; IV </w:t>
      </w:r>
      <w:proofErr w:type="spellStart"/>
      <w:r w:rsidRPr="00923778">
        <w:rPr>
          <w:rFonts w:ascii="Calibri" w:eastAsia="Calibri" w:hAnsi="Calibri" w:cs="Calibri"/>
          <w:color w:val="000000"/>
          <w:sz w:val="28"/>
          <w:szCs w:val="28"/>
        </w:rPr>
        <w:t>abx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>.</w:t>
      </w:r>
    </w:p>
    <w:p w14:paraId="01698864" w14:textId="77777777" w:rsidR="00622D2F" w:rsidRPr="00923778" w:rsidRDefault="00622D2F" w:rsidP="00622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3" w:lineRule="auto"/>
        <w:ind w:left="116" w:right="58" w:firstLine="3"/>
        <w:rPr>
          <w:rFonts w:ascii="Calibri" w:eastAsia="Calibri" w:hAnsi="Calibri" w:cs="Calibri"/>
          <w:color w:val="000000"/>
          <w:sz w:val="28"/>
          <w:szCs w:val="28"/>
        </w:rPr>
      </w:pPr>
      <w:r w:rsidRPr="00923778">
        <w:rPr>
          <w:rFonts w:ascii="Calibri" w:eastAsia="Calibri" w:hAnsi="Calibri" w:cs="Calibri"/>
          <w:b/>
          <w:color w:val="000000"/>
          <w:sz w:val="28"/>
          <w:szCs w:val="28"/>
        </w:rPr>
        <w:t xml:space="preserve">Scenario 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t>4</w:t>
      </w:r>
      <w:r w:rsidRPr="00923778">
        <w:rPr>
          <w:rFonts w:ascii="Calibri" w:eastAsia="Calibri" w:hAnsi="Calibri" w:cs="Calibri"/>
          <w:b/>
          <w:color w:val="000000"/>
          <w:sz w:val="28"/>
          <w:szCs w:val="28"/>
        </w:rPr>
        <w:t xml:space="preserve">: </w:t>
      </w:r>
      <w:r w:rsidRPr="003E3D04">
        <w:rPr>
          <w:rFonts w:ascii="Calibri" w:eastAsia="Calibri" w:hAnsi="Calibri" w:cs="Calibri"/>
          <w:b/>
          <w:bCs/>
          <w:color w:val="000000"/>
          <w:sz w:val="28"/>
          <w:szCs w:val="28"/>
        </w:rPr>
        <w:t>Same patient – serologic testing is positive amebic abscess. How would you treat him?</w:t>
      </w:r>
      <w:r w:rsidRPr="00923778"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</w:p>
    <w:p w14:paraId="48A2225E" w14:textId="77777777" w:rsidR="00622D2F" w:rsidRPr="004B6F0F" w:rsidRDefault="00622D2F" w:rsidP="00622D2F">
      <w:pPr>
        <w:pStyle w:val="ListParagraph"/>
        <w:widowControl w:val="0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before="8" w:line="242" w:lineRule="auto"/>
        <w:ind w:right="57"/>
        <w:rPr>
          <w:rFonts w:ascii="Calibri" w:eastAsia="Calibri" w:hAnsi="Calibri" w:cs="Calibri"/>
          <w:color w:val="000000"/>
          <w:sz w:val="28"/>
          <w:szCs w:val="28"/>
        </w:rPr>
      </w:pPr>
      <w:r w:rsidRPr="004B6F0F">
        <w:rPr>
          <w:rFonts w:ascii="Calibri" w:eastAsia="Calibri" w:hAnsi="Calibri" w:cs="Calibri"/>
          <w:color w:val="000000"/>
          <w:sz w:val="28"/>
          <w:szCs w:val="28"/>
        </w:rPr>
        <w:t>IV metronidazole -- very high efficacy.</w:t>
      </w:r>
    </w:p>
    <w:p w14:paraId="0F0D5947" w14:textId="77777777" w:rsidR="00622D2F" w:rsidRDefault="00622D2F" w:rsidP="00622D2F">
      <w:pPr>
        <w:pStyle w:val="ListParagraph"/>
        <w:widowControl w:val="0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before="8" w:line="242" w:lineRule="auto"/>
        <w:ind w:right="57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Aspiration: </w:t>
      </w:r>
      <w:r w:rsidRPr="004B6F0F">
        <w:rPr>
          <w:rFonts w:ascii="Calibri" w:eastAsia="Calibri" w:hAnsi="Calibri" w:cs="Calibri"/>
          <w:color w:val="000000"/>
          <w:sz w:val="28"/>
          <w:szCs w:val="28"/>
        </w:rPr>
        <w:t xml:space="preserve">reserve for very large abscess (if doesn’t get better with </w:t>
      </w:r>
      <w:proofErr w:type="spellStart"/>
      <w:r w:rsidRPr="004B6F0F">
        <w:rPr>
          <w:rFonts w:ascii="Calibri" w:eastAsia="Calibri" w:hAnsi="Calibri" w:cs="Calibri"/>
          <w:color w:val="000000"/>
          <w:sz w:val="28"/>
          <w:szCs w:val="28"/>
        </w:rPr>
        <w:t>abx</w:t>
      </w:r>
      <w:proofErr w:type="spellEnd"/>
      <w:r w:rsidRPr="004B6F0F">
        <w:rPr>
          <w:rFonts w:ascii="Calibri" w:eastAsia="Calibri" w:hAnsi="Calibri" w:cs="Calibri"/>
          <w:color w:val="000000"/>
          <w:sz w:val="28"/>
          <w:szCs w:val="28"/>
        </w:rPr>
        <w:t xml:space="preserve"> fast, </w:t>
      </w:r>
      <w:proofErr w:type="spellStart"/>
      <w:r w:rsidRPr="004B6F0F">
        <w:rPr>
          <w:rFonts w:ascii="Calibri" w:eastAsia="Calibri" w:hAnsi="Calibri" w:cs="Calibri"/>
          <w:color w:val="000000"/>
          <w:sz w:val="28"/>
          <w:szCs w:val="28"/>
        </w:rPr>
        <w:t>etc</w:t>
      </w:r>
      <w:proofErr w:type="spellEnd"/>
      <w:r w:rsidRPr="004B6F0F">
        <w:rPr>
          <w:rFonts w:ascii="Calibri" w:eastAsia="Calibri" w:hAnsi="Calibri" w:cs="Calibri"/>
          <w:color w:val="000000"/>
          <w:sz w:val="28"/>
          <w:szCs w:val="28"/>
        </w:rPr>
        <w:t xml:space="preserve">). </w:t>
      </w:r>
    </w:p>
    <w:p w14:paraId="0E26B1AB" w14:textId="331BD4CE" w:rsidR="00622D2F" w:rsidRDefault="00622D2F" w:rsidP="00622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3" w:lineRule="auto"/>
        <w:ind w:right="58"/>
        <w:rPr>
          <w:rFonts w:ascii="Calibri" w:eastAsia="Calibri" w:hAnsi="Calibri" w:cs="Calibri"/>
          <w:color w:val="000000"/>
          <w:sz w:val="28"/>
          <w:szCs w:val="28"/>
        </w:rPr>
      </w:pPr>
      <w:r w:rsidRPr="00D1747B">
        <w:rPr>
          <w:rFonts w:ascii="Calibri" w:eastAsia="Calibri" w:hAnsi="Calibri" w:cs="Calibri"/>
          <w:b/>
          <w:color w:val="000000"/>
          <w:sz w:val="28"/>
          <w:szCs w:val="28"/>
        </w:rPr>
        <w:t xml:space="preserve">Scenario 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t>5</w:t>
      </w:r>
      <w:r w:rsidRPr="00D1747B">
        <w:rPr>
          <w:rFonts w:ascii="Calibri" w:eastAsia="Calibri" w:hAnsi="Calibri" w:cs="Calibri"/>
          <w:b/>
          <w:color w:val="000000"/>
          <w:sz w:val="28"/>
          <w:szCs w:val="28"/>
        </w:rPr>
        <w:t xml:space="preserve">: 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t>Your p</w:t>
      </w:r>
      <w:r w:rsidRPr="00D1747B">
        <w:rPr>
          <w:rFonts w:ascii="Calibri" w:eastAsia="Calibri" w:hAnsi="Calibri" w:cs="Calibri"/>
          <w:b/>
          <w:bCs/>
          <w:color w:val="000000"/>
          <w:sz w:val="28"/>
          <w:szCs w:val="28"/>
        </w:rPr>
        <w:t>atient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is 30 Y F who is pregnant with </w:t>
      </w:r>
      <w:r w:rsidRPr="00D1747B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serologic testing is positive amebic abscess. How would you treat </w:t>
      </w:r>
      <w:r w:rsidR="00073F08">
        <w:rPr>
          <w:rFonts w:ascii="Calibri" w:eastAsia="Calibri" w:hAnsi="Calibri" w:cs="Calibri"/>
          <w:b/>
          <w:bCs/>
          <w:color w:val="000000"/>
          <w:sz w:val="28"/>
          <w:szCs w:val="28"/>
        </w:rPr>
        <w:t>her</w:t>
      </w:r>
      <w:r w:rsidRPr="00D1747B">
        <w:rPr>
          <w:rFonts w:ascii="Calibri" w:eastAsia="Calibri" w:hAnsi="Calibri" w:cs="Calibri"/>
          <w:b/>
          <w:bCs/>
          <w:color w:val="000000"/>
          <w:sz w:val="28"/>
          <w:szCs w:val="28"/>
        </w:rPr>
        <w:t>?</w:t>
      </w:r>
      <w:r w:rsidRPr="00D1747B"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</w:p>
    <w:p w14:paraId="3582D5F3" w14:textId="7D7A9B6C" w:rsidR="00F2602C" w:rsidRPr="00D42C1A" w:rsidRDefault="00622D2F" w:rsidP="00622D2F">
      <w:pPr>
        <w:pStyle w:val="NormalWeb"/>
        <w:spacing w:before="138" w:beforeAutospacing="0" w:after="0" w:afterAutospacing="0"/>
        <w:ind w:right="225"/>
        <w:jc w:val="both"/>
        <w:rPr>
          <w:rFonts w:asciiTheme="minorHAnsi" w:hAnsiTheme="minorHAnsi" w:cstheme="minorHAnsi"/>
          <w:sz w:val="22"/>
          <w:szCs w:val="22"/>
        </w:rPr>
      </w:pPr>
      <w:r w:rsidRPr="004B6F0F">
        <w:rPr>
          <w:rFonts w:ascii="Calibri" w:eastAsia="Calibri" w:hAnsi="Calibri" w:cs="Calibri"/>
          <w:color w:val="000000"/>
          <w:sz w:val="28"/>
          <w:szCs w:val="28"/>
        </w:rPr>
        <w:t>Metronidazole contraindicated in pregnancy –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A</w:t>
      </w:r>
      <w:r w:rsidRPr="004B6F0F">
        <w:rPr>
          <w:rFonts w:ascii="Calibri" w:eastAsia="Calibri" w:hAnsi="Calibri" w:cs="Calibri"/>
          <w:color w:val="000000"/>
          <w:sz w:val="28"/>
          <w:szCs w:val="28"/>
        </w:rPr>
        <w:t xml:space="preserve">spirate/drain first (no other </w:t>
      </w:r>
      <w:proofErr w:type="spellStart"/>
      <w:r w:rsidRPr="004B6F0F">
        <w:rPr>
          <w:rFonts w:ascii="Calibri" w:eastAsia="Calibri" w:hAnsi="Calibri" w:cs="Calibri"/>
          <w:color w:val="000000"/>
          <w:sz w:val="28"/>
          <w:szCs w:val="28"/>
        </w:rPr>
        <w:t>abx</w:t>
      </w:r>
      <w:proofErr w:type="spellEnd"/>
      <w:r w:rsidRPr="004B6F0F">
        <w:rPr>
          <w:rFonts w:ascii="Calibri" w:eastAsia="Calibri" w:hAnsi="Calibri" w:cs="Calibri"/>
          <w:color w:val="000000"/>
          <w:sz w:val="28"/>
          <w:szCs w:val="28"/>
        </w:rPr>
        <w:t xml:space="preserve"> effective)</w:t>
      </w:r>
      <w:r>
        <w:rPr>
          <w:rFonts w:ascii="Calibri" w:eastAsia="Calibri" w:hAnsi="Calibri" w:cs="Calibri"/>
          <w:color w:val="000000"/>
          <w:sz w:val="28"/>
          <w:szCs w:val="28"/>
        </w:rPr>
        <w:t>.</w:t>
      </w:r>
    </w:p>
    <w:sectPr w:rsidR="00F2602C" w:rsidRPr="00D42C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02912"/>
    <w:multiLevelType w:val="hybridMultilevel"/>
    <w:tmpl w:val="0AFEEE38"/>
    <w:lvl w:ilvl="0" w:tplc="BE60FEDC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1" w15:restartNumberingAfterBreak="0">
    <w:nsid w:val="023269DF"/>
    <w:multiLevelType w:val="hybridMultilevel"/>
    <w:tmpl w:val="47E0A9D8"/>
    <w:lvl w:ilvl="0" w:tplc="770A5FD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5A4FB2"/>
    <w:multiLevelType w:val="hybridMultilevel"/>
    <w:tmpl w:val="21CCF36A"/>
    <w:lvl w:ilvl="0" w:tplc="2548C514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3" w15:restartNumberingAfterBreak="0">
    <w:nsid w:val="064E061D"/>
    <w:multiLevelType w:val="hybridMultilevel"/>
    <w:tmpl w:val="8A72D4F8"/>
    <w:lvl w:ilvl="0" w:tplc="EDF8D442">
      <w:start w:val="1"/>
      <w:numFmt w:val="decimal"/>
      <w:lvlText w:val="%1."/>
      <w:lvlJc w:val="left"/>
      <w:pPr>
        <w:ind w:left="50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25" w:hanging="360"/>
      </w:pPr>
    </w:lvl>
    <w:lvl w:ilvl="2" w:tplc="0409001B" w:tentative="1">
      <w:start w:val="1"/>
      <w:numFmt w:val="lowerRoman"/>
      <w:lvlText w:val="%3."/>
      <w:lvlJc w:val="right"/>
      <w:pPr>
        <w:ind w:left="1945" w:hanging="180"/>
      </w:pPr>
    </w:lvl>
    <w:lvl w:ilvl="3" w:tplc="0409000F" w:tentative="1">
      <w:start w:val="1"/>
      <w:numFmt w:val="decimal"/>
      <w:lvlText w:val="%4."/>
      <w:lvlJc w:val="left"/>
      <w:pPr>
        <w:ind w:left="2665" w:hanging="360"/>
      </w:pPr>
    </w:lvl>
    <w:lvl w:ilvl="4" w:tplc="04090019" w:tentative="1">
      <w:start w:val="1"/>
      <w:numFmt w:val="lowerLetter"/>
      <w:lvlText w:val="%5."/>
      <w:lvlJc w:val="left"/>
      <w:pPr>
        <w:ind w:left="3385" w:hanging="360"/>
      </w:pPr>
    </w:lvl>
    <w:lvl w:ilvl="5" w:tplc="0409001B" w:tentative="1">
      <w:start w:val="1"/>
      <w:numFmt w:val="lowerRoman"/>
      <w:lvlText w:val="%6."/>
      <w:lvlJc w:val="right"/>
      <w:pPr>
        <w:ind w:left="4105" w:hanging="180"/>
      </w:pPr>
    </w:lvl>
    <w:lvl w:ilvl="6" w:tplc="0409000F" w:tentative="1">
      <w:start w:val="1"/>
      <w:numFmt w:val="decimal"/>
      <w:lvlText w:val="%7."/>
      <w:lvlJc w:val="left"/>
      <w:pPr>
        <w:ind w:left="4825" w:hanging="360"/>
      </w:pPr>
    </w:lvl>
    <w:lvl w:ilvl="7" w:tplc="04090019" w:tentative="1">
      <w:start w:val="1"/>
      <w:numFmt w:val="lowerLetter"/>
      <w:lvlText w:val="%8."/>
      <w:lvlJc w:val="left"/>
      <w:pPr>
        <w:ind w:left="5545" w:hanging="360"/>
      </w:pPr>
    </w:lvl>
    <w:lvl w:ilvl="8" w:tplc="0409001B" w:tentative="1">
      <w:start w:val="1"/>
      <w:numFmt w:val="lowerRoman"/>
      <w:lvlText w:val="%9."/>
      <w:lvlJc w:val="right"/>
      <w:pPr>
        <w:ind w:left="6265" w:hanging="180"/>
      </w:pPr>
    </w:lvl>
  </w:abstractNum>
  <w:abstractNum w:abstractNumId="4" w15:restartNumberingAfterBreak="0">
    <w:nsid w:val="0786561E"/>
    <w:multiLevelType w:val="hybridMultilevel"/>
    <w:tmpl w:val="1CC4F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DF741D"/>
    <w:multiLevelType w:val="hybridMultilevel"/>
    <w:tmpl w:val="CBAAD70C"/>
    <w:lvl w:ilvl="0" w:tplc="7F36BEAE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6" w15:restartNumberingAfterBreak="0">
    <w:nsid w:val="0BFF5E83"/>
    <w:multiLevelType w:val="hybridMultilevel"/>
    <w:tmpl w:val="3DBA838A"/>
    <w:lvl w:ilvl="0" w:tplc="F02425E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056C5"/>
    <w:multiLevelType w:val="hybridMultilevel"/>
    <w:tmpl w:val="63DA2DEE"/>
    <w:lvl w:ilvl="0" w:tplc="0480F14A">
      <w:start w:val="1"/>
      <w:numFmt w:val="decimal"/>
      <w:lvlText w:val="%1."/>
      <w:lvlJc w:val="left"/>
      <w:pPr>
        <w:ind w:left="728" w:hanging="360"/>
      </w:pPr>
      <w:rPr>
        <w:rFonts w:ascii="Arial" w:hAnsi="Arial" w:cs="Arial" w:hint="default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8" w:hanging="360"/>
      </w:pPr>
    </w:lvl>
    <w:lvl w:ilvl="2" w:tplc="0409001B" w:tentative="1">
      <w:start w:val="1"/>
      <w:numFmt w:val="lowerRoman"/>
      <w:lvlText w:val="%3."/>
      <w:lvlJc w:val="right"/>
      <w:pPr>
        <w:ind w:left="2168" w:hanging="180"/>
      </w:pPr>
    </w:lvl>
    <w:lvl w:ilvl="3" w:tplc="0409000F" w:tentative="1">
      <w:start w:val="1"/>
      <w:numFmt w:val="decimal"/>
      <w:lvlText w:val="%4."/>
      <w:lvlJc w:val="left"/>
      <w:pPr>
        <w:ind w:left="2888" w:hanging="360"/>
      </w:pPr>
    </w:lvl>
    <w:lvl w:ilvl="4" w:tplc="04090019" w:tentative="1">
      <w:start w:val="1"/>
      <w:numFmt w:val="lowerLetter"/>
      <w:lvlText w:val="%5."/>
      <w:lvlJc w:val="left"/>
      <w:pPr>
        <w:ind w:left="3608" w:hanging="360"/>
      </w:pPr>
    </w:lvl>
    <w:lvl w:ilvl="5" w:tplc="0409001B" w:tentative="1">
      <w:start w:val="1"/>
      <w:numFmt w:val="lowerRoman"/>
      <w:lvlText w:val="%6."/>
      <w:lvlJc w:val="right"/>
      <w:pPr>
        <w:ind w:left="4328" w:hanging="180"/>
      </w:pPr>
    </w:lvl>
    <w:lvl w:ilvl="6" w:tplc="0409000F" w:tentative="1">
      <w:start w:val="1"/>
      <w:numFmt w:val="decimal"/>
      <w:lvlText w:val="%7."/>
      <w:lvlJc w:val="left"/>
      <w:pPr>
        <w:ind w:left="5048" w:hanging="360"/>
      </w:pPr>
    </w:lvl>
    <w:lvl w:ilvl="7" w:tplc="04090019" w:tentative="1">
      <w:start w:val="1"/>
      <w:numFmt w:val="lowerLetter"/>
      <w:lvlText w:val="%8."/>
      <w:lvlJc w:val="left"/>
      <w:pPr>
        <w:ind w:left="5768" w:hanging="360"/>
      </w:pPr>
    </w:lvl>
    <w:lvl w:ilvl="8" w:tplc="040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8" w15:restartNumberingAfterBreak="0">
    <w:nsid w:val="0E5F789E"/>
    <w:multiLevelType w:val="hybridMultilevel"/>
    <w:tmpl w:val="162AB208"/>
    <w:lvl w:ilvl="0" w:tplc="F7006F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0D334E7"/>
    <w:multiLevelType w:val="hybridMultilevel"/>
    <w:tmpl w:val="497C9824"/>
    <w:lvl w:ilvl="0" w:tplc="92B0F52C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10" w15:restartNumberingAfterBreak="0">
    <w:nsid w:val="12404D39"/>
    <w:multiLevelType w:val="multilevel"/>
    <w:tmpl w:val="A93C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07D7"/>
    <w:multiLevelType w:val="multilevel"/>
    <w:tmpl w:val="D270D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1742D4"/>
    <w:multiLevelType w:val="multilevel"/>
    <w:tmpl w:val="2B5C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D35BD"/>
    <w:multiLevelType w:val="hybridMultilevel"/>
    <w:tmpl w:val="9618965E"/>
    <w:lvl w:ilvl="0" w:tplc="04823438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2" w:hanging="360"/>
      </w:pPr>
    </w:lvl>
    <w:lvl w:ilvl="2" w:tplc="0409001B" w:tentative="1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4" w15:restartNumberingAfterBreak="0">
    <w:nsid w:val="28A92125"/>
    <w:multiLevelType w:val="multilevel"/>
    <w:tmpl w:val="9F26F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AF77B5"/>
    <w:multiLevelType w:val="hybridMultilevel"/>
    <w:tmpl w:val="0C16004E"/>
    <w:lvl w:ilvl="0" w:tplc="A15CD85E">
      <w:start w:val="1"/>
      <w:numFmt w:val="lowerLetter"/>
      <w:lvlText w:val="%1."/>
      <w:lvlJc w:val="left"/>
      <w:pPr>
        <w:ind w:left="15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66" w:hanging="360"/>
      </w:pPr>
    </w:lvl>
    <w:lvl w:ilvl="2" w:tplc="0409001B" w:tentative="1">
      <w:start w:val="1"/>
      <w:numFmt w:val="lowerRoman"/>
      <w:lvlText w:val="%3."/>
      <w:lvlJc w:val="right"/>
      <w:pPr>
        <w:ind w:left="2986" w:hanging="180"/>
      </w:pPr>
    </w:lvl>
    <w:lvl w:ilvl="3" w:tplc="0409000F" w:tentative="1">
      <w:start w:val="1"/>
      <w:numFmt w:val="decimal"/>
      <w:lvlText w:val="%4."/>
      <w:lvlJc w:val="left"/>
      <w:pPr>
        <w:ind w:left="3706" w:hanging="360"/>
      </w:pPr>
    </w:lvl>
    <w:lvl w:ilvl="4" w:tplc="04090019" w:tentative="1">
      <w:start w:val="1"/>
      <w:numFmt w:val="lowerLetter"/>
      <w:lvlText w:val="%5."/>
      <w:lvlJc w:val="left"/>
      <w:pPr>
        <w:ind w:left="4426" w:hanging="360"/>
      </w:pPr>
    </w:lvl>
    <w:lvl w:ilvl="5" w:tplc="0409001B" w:tentative="1">
      <w:start w:val="1"/>
      <w:numFmt w:val="lowerRoman"/>
      <w:lvlText w:val="%6."/>
      <w:lvlJc w:val="right"/>
      <w:pPr>
        <w:ind w:left="5146" w:hanging="180"/>
      </w:pPr>
    </w:lvl>
    <w:lvl w:ilvl="6" w:tplc="0409000F" w:tentative="1">
      <w:start w:val="1"/>
      <w:numFmt w:val="decimal"/>
      <w:lvlText w:val="%7."/>
      <w:lvlJc w:val="left"/>
      <w:pPr>
        <w:ind w:left="5866" w:hanging="360"/>
      </w:pPr>
    </w:lvl>
    <w:lvl w:ilvl="7" w:tplc="04090019" w:tentative="1">
      <w:start w:val="1"/>
      <w:numFmt w:val="lowerLetter"/>
      <w:lvlText w:val="%8."/>
      <w:lvlJc w:val="left"/>
      <w:pPr>
        <w:ind w:left="6586" w:hanging="360"/>
      </w:pPr>
    </w:lvl>
    <w:lvl w:ilvl="8" w:tplc="0409001B" w:tentative="1">
      <w:start w:val="1"/>
      <w:numFmt w:val="lowerRoman"/>
      <w:lvlText w:val="%9."/>
      <w:lvlJc w:val="right"/>
      <w:pPr>
        <w:ind w:left="7306" w:hanging="180"/>
      </w:pPr>
    </w:lvl>
  </w:abstractNum>
  <w:abstractNum w:abstractNumId="16" w15:restartNumberingAfterBreak="0">
    <w:nsid w:val="30F013A4"/>
    <w:multiLevelType w:val="multilevel"/>
    <w:tmpl w:val="47366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F47857"/>
    <w:multiLevelType w:val="hybridMultilevel"/>
    <w:tmpl w:val="D908C2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A136EA"/>
    <w:multiLevelType w:val="hybridMultilevel"/>
    <w:tmpl w:val="2746246C"/>
    <w:lvl w:ilvl="0" w:tplc="FE966D78">
      <w:start w:val="6"/>
      <w:numFmt w:val="bullet"/>
      <w:lvlText w:val="-"/>
      <w:lvlJc w:val="left"/>
      <w:pPr>
        <w:ind w:left="477" w:hanging="360"/>
      </w:pPr>
      <w:rPr>
        <w:rFonts w:ascii="Calibri" w:eastAsia="Times New Roman" w:hAnsi="Calibri" w:cs="Calibri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abstractNum w:abstractNumId="19" w15:restartNumberingAfterBreak="0">
    <w:nsid w:val="34AD0C3F"/>
    <w:multiLevelType w:val="hybridMultilevel"/>
    <w:tmpl w:val="9A4A912C"/>
    <w:lvl w:ilvl="0" w:tplc="A87E5948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F1A0871"/>
    <w:multiLevelType w:val="hybridMultilevel"/>
    <w:tmpl w:val="E2989B1E"/>
    <w:lvl w:ilvl="0" w:tplc="8974B28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A00684"/>
    <w:multiLevelType w:val="multilevel"/>
    <w:tmpl w:val="316C7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FF056E"/>
    <w:multiLevelType w:val="hybridMultilevel"/>
    <w:tmpl w:val="F4948012"/>
    <w:lvl w:ilvl="0" w:tplc="B272351C">
      <w:start w:val="1"/>
      <w:numFmt w:val="decimal"/>
      <w:lvlText w:val="%1."/>
      <w:lvlJc w:val="left"/>
      <w:pPr>
        <w:ind w:left="852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23" w15:restartNumberingAfterBreak="0">
    <w:nsid w:val="43043495"/>
    <w:multiLevelType w:val="hybridMultilevel"/>
    <w:tmpl w:val="F8C89854"/>
    <w:lvl w:ilvl="0" w:tplc="4A9C99DC">
      <w:start w:val="1"/>
      <w:numFmt w:val="lowerLetter"/>
      <w:lvlText w:val="%1."/>
      <w:lvlJc w:val="left"/>
      <w:pPr>
        <w:ind w:left="81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7" w:hanging="360"/>
      </w:pPr>
    </w:lvl>
    <w:lvl w:ilvl="2" w:tplc="0409001B">
      <w:start w:val="1"/>
      <w:numFmt w:val="lowerRoman"/>
      <w:lvlText w:val="%3."/>
      <w:lvlJc w:val="right"/>
      <w:pPr>
        <w:ind w:left="2257" w:hanging="180"/>
      </w:pPr>
    </w:lvl>
    <w:lvl w:ilvl="3" w:tplc="0409000F" w:tentative="1">
      <w:start w:val="1"/>
      <w:numFmt w:val="decimal"/>
      <w:lvlText w:val="%4."/>
      <w:lvlJc w:val="left"/>
      <w:pPr>
        <w:ind w:left="2977" w:hanging="360"/>
      </w:pPr>
    </w:lvl>
    <w:lvl w:ilvl="4" w:tplc="04090019" w:tentative="1">
      <w:start w:val="1"/>
      <w:numFmt w:val="lowerLetter"/>
      <w:lvlText w:val="%5."/>
      <w:lvlJc w:val="left"/>
      <w:pPr>
        <w:ind w:left="3697" w:hanging="360"/>
      </w:pPr>
    </w:lvl>
    <w:lvl w:ilvl="5" w:tplc="0409001B" w:tentative="1">
      <w:start w:val="1"/>
      <w:numFmt w:val="lowerRoman"/>
      <w:lvlText w:val="%6."/>
      <w:lvlJc w:val="right"/>
      <w:pPr>
        <w:ind w:left="4417" w:hanging="180"/>
      </w:pPr>
    </w:lvl>
    <w:lvl w:ilvl="6" w:tplc="0409000F" w:tentative="1">
      <w:start w:val="1"/>
      <w:numFmt w:val="decimal"/>
      <w:lvlText w:val="%7."/>
      <w:lvlJc w:val="left"/>
      <w:pPr>
        <w:ind w:left="5137" w:hanging="360"/>
      </w:pPr>
    </w:lvl>
    <w:lvl w:ilvl="7" w:tplc="04090019" w:tentative="1">
      <w:start w:val="1"/>
      <w:numFmt w:val="lowerLetter"/>
      <w:lvlText w:val="%8."/>
      <w:lvlJc w:val="left"/>
      <w:pPr>
        <w:ind w:left="5857" w:hanging="360"/>
      </w:pPr>
    </w:lvl>
    <w:lvl w:ilvl="8" w:tplc="0409001B" w:tentative="1">
      <w:start w:val="1"/>
      <w:numFmt w:val="lowerRoman"/>
      <w:lvlText w:val="%9."/>
      <w:lvlJc w:val="right"/>
      <w:pPr>
        <w:ind w:left="6577" w:hanging="180"/>
      </w:pPr>
    </w:lvl>
  </w:abstractNum>
  <w:abstractNum w:abstractNumId="24" w15:restartNumberingAfterBreak="0">
    <w:nsid w:val="437E6ADA"/>
    <w:multiLevelType w:val="multilevel"/>
    <w:tmpl w:val="E6365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8B17D5"/>
    <w:multiLevelType w:val="multilevel"/>
    <w:tmpl w:val="D520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3A7A41"/>
    <w:multiLevelType w:val="hybridMultilevel"/>
    <w:tmpl w:val="4DCAAB84"/>
    <w:lvl w:ilvl="0" w:tplc="A80C4CB6">
      <w:start w:val="1"/>
      <w:numFmt w:val="decimal"/>
      <w:lvlText w:val="%1."/>
      <w:lvlJc w:val="left"/>
      <w:pPr>
        <w:ind w:left="46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86" w:hanging="360"/>
      </w:pPr>
    </w:lvl>
    <w:lvl w:ilvl="2" w:tplc="0409001B" w:tentative="1">
      <w:start w:val="1"/>
      <w:numFmt w:val="lowerRoman"/>
      <w:lvlText w:val="%3."/>
      <w:lvlJc w:val="right"/>
      <w:pPr>
        <w:ind w:left="1906" w:hanging="180"/>
      </w:pPr>
    </w:lvl>
    <w:lvl w:ilvl="3" w:tplc="0409000F" w:tentative="1">
      <w:start w:val="1"/>
      <w:numFmt w:val="decimal"/>
      <w:lvlText w:val="%4."/>
      <w:lvlJc w:val="left"/>
      <w:pPr>
        <w:ind w:left="2626" w:hanging="360"/>
      </w:pPr>
    </w:lvl>
    <w:lvl w:ilvl="4" w:tplc="04090019" w:tentative="1">
      <w:start w:val="1"/>
      <w:numFmt w:val="lowerLetter"/>
      <w:lvlText w:val="%5."/>
      <w:lvlJc w:val="left"/>
      <w:pPr>
        <w:ind w:left="3346" w:hanging="360"/>
      </w:pPr>
    </w:lvl>
    <w:lvl w:ilvl="5" w:tplc="0409001B" w:tentative="1">
      <w:start w:val="1"/>
      <w:numFmt w:val="lowerRoman"/>
      <w:lvlText w:val="%6."/>
      <w:lvlJc w:val="right"/>
      <w:pPr>
        <w:ind w:left="4066" w:hanging="180"/>
      </w:pPr>
    </w:lvl>
    <w:lvl w:ilvl="6" w:tplc="0409000F" w:tentative="1">
      <w:start w:val="1"/>
      <w:numFmt w:val="decimal"/>
      <w:lvlText w:val="%7."/>
      <w:lvlJc w:val="left"/>
      <w:pPr>
        <w:ind w:left="4786" w:hanging="360"/>
      </w:pPr>
    </w:lvl>
    <w:lvl w:ilvl="7" w:tplc="04090019" w:tentative="1">
      <w:start w:val="1"/>
      <w:numFmt w:val="lowerLetter"/>
      <w:lvlText w:val="%8."/>
      <w:lvlJc w:val="left"/>
      <w:pPr>
        <w:ind w:left="5506" w:hanging="360"/>
      </w:pPr>
    </w:lvl>
    <w:lvl w:ilvl="8" w:tplc="0409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27" w15:restartNumberingAfterBreak="0">
    <w:nsid w:val="4AD2288A"/>
    <w:multiLevelType w:val="hybridMultilevel"/>
    <w:tmpl w:val="CD4EB7BA"/>
    <w:lvl w:ilvl="0" w:tplc="030081E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D9770A"/>
    <w:multiLevelType w:val="multilevel"/>
    <w:tmpl w:val="3C5E4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604F9A"/>
    <w:multiLevelType w:val="hybridMultilevel"/>
    <w:tmpl w:val="E3E4474C"/>
    <w:lvl w:ilvl="0" w:tplc="B9CC6B4C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30" w15:restartNumberingAfterBreak="0">
    <w:nsid w:val="4FA002ED"/>
    <w:multiLevelType w:val="hybridMultilevel"/>
    <w:tmpl w:val="63460BB6"/>
    <w:lvl w:ilvl="0" w:tplc="A2EA743A">
      <w:start w:val="4"/>
      <w:numFmt w:val="bullet"/>
      <w:lvlText w:val="-"/>
      <w:lvlJc w:val="left"/>
      <w:pPr>
        <w:ind w:left="477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abstractNum w:abstractNumId="31" w15:restartNumberingAfterBreak="0">
    <w:nsid w:val="51C37AD3"/>
    <w:multiLevelType w:val="multilevel"/>
    <w:tmpl w:val="8348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7D409A"/>
    <w:multiLevelType w:val="hybridMultilevel"/>
    <w:tmpl w:val="8BBE91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0E5E9D"/>
    <w:multiLevelType w:val="hybridMultilevel"/>
    <w:tmpl w:val="87007550"/>
    <w:lvl w:ilvl="0" w:tplc="6D9442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CA53DC"/>
    <w:multiLevelType w:val="multilevel"/>
    <w:tmpl w:val="479C7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16"/>
        <w:szCs w:val="16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88566B"/>
    <w:multiLevelType w:val="hybridMultilevel"/>
    <w:tmpl w:val="6E82E408"/>
    <w:lvl w:ilvl="0" w:tplc="473889A8">
      <w:start w:val="1"/>
      <w:numFmt w:val="bullet"/>
      <w:lvlText w:val="-"/>
      <w:lvlJc w:val="left"/>
      <w:pPr>
        <w:ind w:left="1087" w:hanging="360"/>
      </w:pPr>
      <w:rPr>
        <w:rFonts w:ascii="Calibri" w:eastAsia="Times New Roman" w:hAnsi="Calibri" w:cs="Calibri" w:hint="default"/>
        <w:b/>
      </w:rPr>
    </w:lvl>
    <w:lvl w:ilvl="1" w:tplc="04090003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36" w15:restartNumberingAfterBreak="0">
    <w:nsid w:val="62A223EF"/>
    <w:multiLevelType w:val="hybridMultilevel"/>
    <w:tmpl w:val="5E4E67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E7053F"/>
    <w:multiLevelType w:val="hybridMultilevel"/>
    <w:tmpl w:val="91366D9E"/>
    <w:lvl w:ilvl="0" w:tplc="827C6E6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377FEF"/>
    <w:multiLevelType w:val="multilevel"/>
    <w:tmpl w:val="14B6D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3A13DF"/>
    <w:multiLevelType w:val="multilevel"/>
    <w:tmpl w:val="FF42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812A8B"/>
    <w:multiLevelType w:val="hybridMultilevel"/>
    <w:tmpl w:val="2F342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F34041"/>
    <w:multiLevelType w:val="multilevel"/>
    <w:tmpl w:val="97B46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E45A83"/>
    <w:multiLevelType w:val="hybridMultilevel"/>
    <w:tmpl w:val="BC76AAFE"/>
    <w:lvl w:ilvl="0" w:tplc="26700AA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F56D70"/>
    <w:multiLevelType w:val="hybridMultilevel"/>
    <w:tmpl w:val="CE7E6C9A"/>
    <w:lvl w:ilvl="0" w:tplc="439E625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797538"/>
    <w:multiLevelType w:val="hybridMultilevel"/>
    <w:tmpl w:val="504E3554"/>
    <w:lvl w:ilvl="0" w:tplc="EB68730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199753">
    <w:abstractNumId w:val="4"/>
  </w:num>
  <w:num w:numId="2" w16cid:durableId="1597789102">
    <w:abstractNumId w:val="43"/>
  </w:num>
  <w:num w:numId="3" w16cid:durableId="1092512252">
    <w:abstractNumId w:val="3"/>
  </w:num>
  <w:num w:numId="4" w16cid:durableId="633676372">
    <w:abstractNumId w:val="14"/>
  </w:num>
  <w:num w:numId="5" w16cid:durableId="536358645">
    <w:abstractNumId w:val="39"/>
  </w:num>
  <w:num w:numId="6" w16cid:durableId="935093010">
    <w:abstractNumId w:val="28"/>
  </w:num>
  <w:num w:numId="7" w16cid:durableId="449513222">
    <w:abstractNumId w:val="28"/>
  </w:num>
  <w:num w:numId="8" w16cid:durableId="1428774667">
    <w:abstractNumId w:val="28"/>
  </w:num>
  <w:num w:numId="9" w16cid:durableId="768351623">
    <w:abstractNumId w:val="34"/>
  </w:num>
  <w:num w:numId="10" w16cid:durableId="173500133">
    <w:abstractNumId w:val="34"/>
  </w:num>
  <w:num w:numId="11" w16cid:durableId="1018311864">
    <w:abstractNumId w:val="11"/>
  </w:num>
  <w:num w:numId="12" w16cid:durableId="840045624">
    <w:abstractNumId w:val="17"/>
  </w:num>
  <w:num w:numId="13" w16cid:durableId="1043482865">
    <w:abstractNumId w:val="5"/>
  </w:num>
  <w:num w:numId="14" w16cid:durableId="333462932">
    <w:abstractNumId w:val="29"/>
  </w:num>
  <w:num w:numId="15" w16cid:durableId="599799183">
    <w:abstractNumId w:val="31"/>
  </w:num>
  <w:num w:numId="16" w16cid:durableId="1240675459">
    <w:abstractNumId w:val="31"/>
  </w:num>
  <w:num w:numId="17" w16cid:durableId="1563517249">
    <w:abstractNumId w:val="31"/>
  </w:num>
  <w:num w:numId="18" w16cid:durableId="1840071276">
    <w:abstractNumId w:val="10"/>
  </w:num>
  <w:num w:numId="19" w16cid:durableId="1943293118">
    <w:abstractNumId w:val="7"/>
  </w:num>
  <w:num w:numId="20" w16cid:durableId="1307583730">
    <w:abstractNumId w:val="42"/>
  </w:num>
  <w:num w:numId="21" w16cid:durableId="1756436537">
    <w:abstractNumId w:val="1"/>
  </w:num>
  <w:num w:numId="22" w16cid:durableId="76752318">
    <w:abstractNumId w:val="32"/>
  </w:num>
  <w:num w:numId="23" w16cid:durableId="783036984">
    <w:abstractNumId w:val="33"/>
  </w:num>
  <w:num w:numId="24" w16cid:durableId="960379947">
    <w:abstractNumId w:val="13"/>
  </w:num>
  <w:num w:numId="25" w16cid:durableId="1708984543">
    <w:abstractNumId w:val="24"/>
  </w:num>
  <w:num w:numId="26" w16cid:durableId="2020883732">
    <w:abstractNumId w:val="16"/>
  </w:num>
  <w:num w:numId="27" w16cid:durableId="1963219823">
    <w:abstractNumId w:val="41"/>
  </w:num>
  <w:num w:numId="28" w16cid:durableId="2129396684">
    <w:abstractNumId w:val="26"/>
  </w:num>
  <w:num w:numId="29" w16cid:durableId="1226257227">
    <w:abstractNumId w:val="6"/>
  </w:num>
  <w:num w:numId="30" w16cid:durableId="271322895">
    <w:abstractNumId w:val="44"/>
  </w:num>
  <w:num w:numId="31" w16cid:durableId="892279296">
    <w:abstractNumId w:val="40"/>
  </w:num>
  <w:num w:numId="32" w16cid:durableId="800077206">
    <w:abstractNumId w:val="12"/>
  </w:num>
  <w:num w:numId="33" w16cid:durableId="2126076207">
    <w:abstractNumId w:val="38"/>
  </w:num>
  <w:num w:numId="34" w16cid:durableId="606082536">
    <w:abstractNumId w:val="27"/>
  </w:num>
  <w:num w:numId="35" w16cid:durableId="546718685">
    <w:abstractNumId w:val="8"/>
  </w:num>
  <w:num w:numId="36" w16cid:durableId="708606577">
    <w:abstractNumId w:val="21"/>
  </w:num>
  <w:num w:numId="37" w16cid:durableId="911353214">
    <w:abstractNumId w:val="18"/>
  </w:num>
  <w:num w:numId="38" w16cid:durableId="2096973246">
    <w:abstractNumId w:val="9"/>
  </w:num>
  <w:num w:numId="39" w16cid:durableId="1458139795">
    <w:abstractNumId w:val="23"/>
  </w:num>
  <w:num w:numId="40" w16cid:durableId="445514338">
    <w:abstractNumId w:val="25"/>
  </w:num>
  <w:num w:numId="41" w16cid:durableId="569536673">
    <w:abstractNumId w:val="37"/>
  </w:num>
  <w:num w:numId="42" w16cid:durableId="1854225136">
    <w:abstractNumId w:val="36"/>
  </w:num>
  <w:num w:numId="43" w16cid:durableId="1311596844">
    <w:abstractNumId w:val="19"/>
  </w:num>
  <w:num w:numId="44" w16cid:durableId="1311136114">
    <w:abstractNumId w:val="35"/>
  </w:num>
  <w:num w:numId="45" w16cid:durableId="1438406286">
    <w:abstractNumId w:val="0"/>
  </w:num>
  <w:num w:numId="46" w16cid:durableId="1577858006">
    <w:abstractNumId w:val="15"/>
  </w:num>
  <w:num w:numId="47" w16cid:durableId="899830951">
    <w:abstractNumId w:val="30"/>
  </w:num>
  <w:num w:numId="48" w16cid:durableId="1140416336">
    <w:abstractNumId w:val="22"/>
  </w:num>
  <w:num w:numId="49" w16cid:durableId="299892943">
    <w:abstractNumId w:val="20"/>
  </w:num>
  <w:num w:numId="50" w16cid:durableId="1193417069">
    <w:abstractNumId w:val="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461"/>
    <w:rsid w:val="000030D7"/>
    <w:rsid w:val="00046A48"/>
    <w:rsid w:val="000643BD"/>
    <w:rsid w:val="00067614"/>
    <w:rsid w:val="00070434"/>
    <w:rsid w:val="00073F08"/>
    <w:rsid w:val="00076E09"/>
    <w:rsid w:val="000839C2"/>
    <w:rsid w:val="00085ADD"/>
    <w:rsid w:val="00085AF3"/>
    <w:rsid w:val="00085B56"/>
    <w:rsid w:val="000A12B2"/>
    <w:rsid w:val="000D6623"/>
    <w:rsid w:val="000E090A"/>
    <w:rsid w:val="000E0AAA"/>
    <w:rsid w:val="000F01BB"/>
    <w:rsid w:val="00190411"/>
    <w:rsid w:val="0019080A"/>
    <w:rsid w:val="0019192A"/>
    <w:rsid w:val="001A0CDE"/>
    <w:rsid w:val="001C781B"/>
    <w:rsid w:val="001F3E1F"/>
    <w:rsid w:val="00200605"/>
    <w:rsid w:val="00210AB4"/>
    <w:rsid w:val="002150C1"/>
    <w:rsid w:val="00223744"/>
    <w:rsid w:val="00237563"/>
    <w:rsid w:val="002424A1"/>
    <w:rsid w:val="0024631E"/>
    <w:rsid w:val="002466CA"/>
    <w:rsid w:val="002478A3"/>
    <w:rsid w:val="0025588B"/>
    <w:rsid w:val="0029128A"/>
    <w:rsid w:val="002922B3"/>
    <w:rsid w:val="002A32EC"/>
    <w:rsid w:val="002A7A76"/>
    <w:rsid w:val="002C091B"/>
    <w:rsid w:val="002E2260"/>
    <w:rsid w:val="002E32A3"/>
    <w:rsid w:val="002F42B8"/>
    <w:rsid w:val="00313D4A"/>
    <w:rsid w:val="00336849"/>
    <w:rsid w:val="00347069"/>
    <w:rsid w:val="00357967"/>
    <w:rsid w:val="003619C0"/>
    <w:rsid w:val="00363411"/>
    <w:rsid w:val="00373042"/>
    <w:rsid w:val="00374AEF"/>
    <w:rsid w:val="003814FE"/>
    <w:rsid w:val="003A3E92"/>
    <w:rsid w:val="003A549E"/>
    <w:rsid w:val="003B1AD1"/>
    <w:rsid w:val="003D0E25"/>
    <w:rsid w:val="003E02F4"/>
    <w:rsid w:val="003E317A"/>
    <w:rsid w:val="003E3F2B"/>
    <w:rsid w:val="0042772E"/>
    <w:rsid w:val="004365AD"/>
    <w:rsid w:val="0044371C"/>
    <w:rsid w:val="00452F6C"/>
    <w:rsid w:val="00461237"/>
    <w:rsid w:val="00463461"/>
    <w:rsid w:val="00470085"/>
    <w:rsid w:val="00470D02"/>
    <w:rsid w:val="00495526"/>
    <w:rsid w:val="004A2778"/>
    <w:rsid w:val="004B3DCA"/>
    <w:rsid w:val="004B4F6A"/>
    <w:rsid w:val="004B6358"/>
    <w:rsid w:val="004B6798"/>
    <w:rsid w:val="004D379E"/>
    <w:rsid w:val="004D68C5"/>
    <w:rsid w:val="004E2F00"/>
    <w:rsid w:val="004E6E32"/>
    <w:rsid w:val="004F0848"/>
    <w:rsid w:val="00513146"/>
    <w:rsid w:val="0053293E"/>
    <w:rsid w:val="00540B87"/>
    <w:rsid w:val="00541032"/>
    <w:rsid w:val="00547300"/>
    <w:rsid w:val="00550B2D"/>
    <w:rsid w:val="00561510"/>
    <w:rsid w:val="00567AE9"/>
    <w:rsid w:val="00570407"/>
    <w:rsid w:val="005749F3"/>
    <w:rsid w:val="005801E4"/>
    <w:rsid w:val="005869AF"/>
    <w:rsid w:val="005C1192"/>
    <w:rsid w:val="005D51D0"/>
    <w:rsid w:val="005D68BB"/>
    <w:rsid w:val="005F2C24"/>
    <w:rsid w:val="005F4D29"/>
    <w:rsid w:val="00621075"/>
    <w:rsid w:val="0062145F"/>
    <w:rsid w:val="006224C6"/>
    <w:rsid w:val="00622D2F"/>
    <w:rsid w:val="00630CD5"/>
    <w:rsid w:val="00647823"/>
    <w:rsid w:val="0065714C"/>
    <w:rsid w:val="006731EC"/>
    <w:rsid w:val="00677232"/>
    <w:rsid w:val="00685D52"/>
    <w:rsid w:val="006B0748"/>
    <w:rsid w:val="006B29F8"/>
    <w:rsid w:val="006B2FC7"/>
    <w:rsid w:val="006B3B80"/>
    <w:rsid w:val="006B6539"/>
    <w:rsid w:val="006C34FC"/>
    <w:rsid w:val="006D0A6F"/>
    <w:rsid w:val="006F55D4"/>
    <w:rsid w:val="007073F8"/>
    <w:rsid w:val="00717DC4"/>
    <w:rsid w:val="007218E1"/>
    <w:rsid w:val="00730C94"/>
    <w:rsid w:val="00733499"/>
    <w:rsid w:val="0073428A"/>
    <w:rsid w:val="00740207"/>
    <w:rsid w:val="00745B02"/>
    <w:rsid w:val="0075495D"/>
    <w:rsid w:val="0077224A"/>
    <w:rsid w:val="00795CE1"/>
    <w:rsid w:val="007D26E2"/>
    <w:rsid w:val="007E57A9"/>
    <w:rsid w:val="008059F0"/>
    <w:rsid w:val="00805F19"/>
    <w:rsid w:val="00812D23"/>
    <w:rsid w:val="00822195"/>
    <w:rsid w:val="00822235"/>
    <w:rsid w:val="00825313"/>
    <w:rsid w:val="00825682"/>
    <w:rsid w:val="00825843"/>
    <w:rsid w:val="00827969"/>
    <w:rsid w:val="00830C65"/>
    <w:rsid w:val="00840576"/>
    <w:rsid w:val="008425E3"/>
    <w:rsid w:val="00842647"/>
    <w:rsid w:val="00850EED"/>
    <w:rsid w:val="00852CCD"/>
    <w:rsid w:val="00881C4A"/>
    <w:rsid w:val="00883562"/>
    <w:rsid w:val="00887136"/>
    <w:rsid w:val="008874D0"/>
    <w:rsid w:val="008A6DDC"/>
    <w:rsid w:val="008B0F66"/>
    <w:rsid w:val="008B13D4"/>
    <w:rsid w:val="008B438E"/>
    <w:rsid w:val="008C4597"/>
    <w:rsid w:val="008D4427"/>
    <w:rsid w:val="008E2DBB"/>
    <w:rsid w:val="008F0987"/>
    <w:rsid w:val="008F56C3"/>
    <w:rsid w:val="00961819"/>
    <w:rsid w:val="009B4BAB"/>
    <w:rsid w:val="009C2BEE"/>
    <w:rsid w:val="009E3FCF"/>
    <w:rsid w:val="009F5865"/>
    <w:rsid w:val="00A05CDF"/>
    <w:rsid w:val="00A236AE"/>
    <w:rsid w:val="00A67E20"/>
    <w:rsid w:val="00AC0DB3"/>
    <w:rsid w:val="00AE0543"/>
    <w:rsid w:val="00AE646E"/>
    <w:rsid w:val="00AE6EA6"/>
    <w:rsid w:val="00AF1DB2"/>
    <w:rsid w:val="00AF4481"/>
    <w:rsid w:val="00B02F27"/>
    <w:rsid w:val="00B10FAA"/>
    <w:rsid w:val="00B269F8"/>
    <w:rsid w:val="00B426D2"/>
    <w:rsid w:val="00B45AAA"/>
    <w:rsid w:val="00B55213"/>
    <w:rsid w:val="00B5671A"/>
    <w:rsid w:val="00B668F9"/>
    <w:rsid w:val="00B846C5"/>
    <w:rsid w:val="00B93ADA"/>
    <w:rsid w:val="00BA0385"/>
    <w:rsid w:val="00BA1E5E"/>
    <w:rsid w:val="00BD125E"/>
    <w:rsid w:val="00BE7BA0"/>
    <w:rsid w:val="00C07016"/>
    <w:rsid w:val="00C15960"/>
    <w:rsid w:val="00C240B8"/>
    <w:rsid w:val="00C30DC7"/>
    <w:rsid w:val="00C31439"/>
    <w:rsid w:val="00C349A2"/>
    <w:rsid w:val="00C53CDE"/>
    <w:rsid w:val="00C55DF1"/>
    <w:rsid w:val="00C8083B"/>
    <w:rsid w:val="00C858FF"/>
    <w:rsid w:val="00C91A01"/>
    <w:rsid w:val="00CA6048"/>
    <w:rsid w:val="00CB091A"/>
    <w:rsid w:val="00CB1963"/>
    <w:rsid w:val="00CC61F2"/>
    <w:rsid w:val="00CD73FE"/>
    <w:rsid w:val="00D1620C"/>
    <w:rsid w:val="00D3003A"/>
    <w:rsid w:val="00D42C1A"/>
    <w:rsid w:val="00D43562"/>
    <w:rsid w:val="00D50A12"/>
    <w:rsid w:val="00D63040"/>
    <w:rsid w:val="00D66506"/>
    <w:rsid w:val="00D72216"/>
    <w:rsid w:val="00D73DC5"/>
    <w:rsid w:val="00D8661B"/>
    <w:rsid w:val="00D9242C"/>
    <w:rsid w:val="00DB0268"/>
    <w:rsid w:val="00DC38BD"/>
    <w:rsid w:val="00DC66C8"/>
    <w:rsid w:val="00DC7A87"/>
    <w:rsid w:val="00DE5705"/>
    <w:rsid w:val="00DF7ACA"/>
    <w:rsid w:val="00E244F8"/>
    <w:rsid w:val="00E5496F"/>
    <w:rsid w:val="00EB1638"/>
    <w:rsid w:val="00EE6C6E"/>
    <w:rsid w:val="00F03537"/>
    <w:rsid w:val="00F0481C"/>
    <w:rsid w:val="00F2602C"/>
    <w:rsid w:val="00F26DDC"/>
    <w:rsid w:val="00F3269E"/>
    <w:rsid w:val="00F42D95"/>
    <w:rsid w:val="00F56389"/>
    <w:rsid w:val="00F64C8A"/>
    <w:rsid w:val="00F82D14"/>
    <w:rsid w:val="00FC4EFC"/>
    <w:rsid w:val="00FE7435"/>
    <w:rsid w:val="00FF0CA7"/>
    <w:rsid w:val="00FF12DF"/>
    <w:rsid w:val="00FF5987"/>
    <w:rsid w:val="00FF6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5C064"/>
  <w15:chartTrackingRefBased/>
  <w15:docId w15:val="{86824DB7-3716-4A66-8D0F-2C77DA233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346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3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kciteavail">
    <w:name w:val="bk_cite_avail"/>
    <w:basedOn w:val="DefaultParagraphFont"/>
    <w:rsid w:val="00CB091A"/>
  </w:style>
  <w:style w:type="character" w:styleId="Strong">
    <w:name w:val="Strong"/>
    <w:basedOn w:val="DefaultParagraphFont"/>
    <w:uiPriority w:val="22"/>
    <w:qFormat/>
    <w:rsid w:val="004B6798"/>
    <w:rPr>
      <w:b/>
      <w:bCs/>
    </w:rPr>
  </w:style>
  <w:style w:type="character" w:styleId="Hyperlink">
    <w:name w:val="Hyperlink"/>
    <w:basedOn w:val="DefaultParagraphFont"/>
    <w:uiPriority w:val="99"/>
    <w:unhideWhenUsed/>
    <w:rsid w:val="00812D2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987"/>
    <w:rPr>
      <w:color w:val="605E5C"/>
      <w:shd w:val="clear" w:color="auto" w:fill="E1DFDD"/>
    </w:rPr>
  </w:style>
  <w:style w:type="character" w:customStyle="1" w:styleId="article-headerdoilabel">
    <w:name w:val="article-header__doi__label"/>
    <w:basedOn w:val="DefaultParagraphFont"/>
    <w:rsid w:val="00D42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1476</Words>
  <Characters>8416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Akram, Warqaa</dc:creator>
  <cp:keywords/>
  <dc:description/>
  <cp:lastModifiedBy>Akram, Warqaa</cp:lastModifiedBy>
  <cp:revision>22</cp:revision>
  <dcterms:created xsi:type="dcterms:W3CDTF">2023-11-27T07:33:00Z</dcterms:created>
  <dcterms:modified xsi:type="dcterms:W3CDTF">2023-11-27T07:58:00Z</dcterms:modified>
</cp:coreProperties>
</file>