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7DCA7" w14:textId="6101E3A7" w:rsidR="00630CD5" w:rsidRDefault="00463461" w:rsidP="00C8083B">
      <w:pPr>
        <w:jc w:val="both"/>
        <w:rPr>
          <w:b/>
          <w:bCs/>
          <w:color w:val="7030A0"/>
          <w:sz w:val="48"/>
          <w:szCs w:val="48"/>
        </w:rPr>
      </w:pPr>
      <w:r w:rsidRPr="00F0481C">
        <w:rPr>
          <w:b/>
          <w:bCs/>
          <w:color w:val="7030A0"/>
          <w:sz w:val="48"/>
          <w:szCs w:val="48"/>
        </w:rPr>
        <w:t xml:space="preserve">Room </w:t>
      </w:r>
      <w:r w:rsidR="00B9197F">
        <w:rPr>
          <w:b/>
          <w:bCs/>
          <w:color w:val="7030A0"/>
          <w:sz w:val="48"/>
          <w:szCs w:val="48"/>
        </w:rPr>
        <w:t>A</w:t>
      </w:r>
    </w:p>
    <w:p w14:paraId="41541CCF" w14:textId="1B9E6100" w:rsidR="005D68BB" w:rsidRPr="009803EB" w:rsidRDefault="00463461" w:rsidP="00C8083B">
      <w:pPr>
        <w:pStyle w:val="NormalWeb"/>
        <w:spacing w:before="0" w:beforeAutospacing="0" w:after="0" w:afterAutospacing="0"/>
        <w:jc w:val="both"/>
        <w:rPr>
          <w:rFonts w:asciiTheme="minorHAnsi" w:hAnsiTheme="minorHAnsi" w:cstheme="minorHAnsi"/>
          <w:color w:val="FF0000"/>
          <w:sz w:val="28"/>
          <w:szCs w:val="28"/>
        </w:rPr>
      </w:pPr>
      <w:r w:rsidRPr="005869AF">
        <w:rPr>
          <w:b/>
          <w:bCs/>
          <w:color w:val="C00000"/>
          <w:sz w:val="32"/>
          <w:szCs w:val="32"/>
          <w:u w:val="single"/>
        </w:rPr>
        <w:t>AQ1</w:t>
      </w:r>
      <w:r w:rsidR="00561510">
        <w:rPr>
          <w:b/>
          <w:bCs/>
          <w:color w:val="C00000"/>
          <w:sz w:val="32"/>
          <w:szCs w:val="32"/>
          <w:u w:val="single"/>
        </w:rPr>
        <w:t xml:space="preserve"> </w:t>
      </w:r>
      <w:r w:rsidR="005B587D">
        <w:rPr>
          <w:rFonts w:asciiTheme="minorHAnsi" w:hAnsiTheme="minorHAnsi" w:cstheme="minorHAnsi"/>
          <w:b/>
          <w:bCs/>
          <w:color w:val="FF0000"/>
          <w:sz w:val="32"/>
          <w:szCs w:val="32"/>
          <w:highlight w:val="yellow"/>
        </w:rPr>
        <w:t>Appendiceal Carcinoid</w:t>
      </w:r>
      <w:r w:rsidR="002F7F08" w:rsidRPr="00B3765E">
        <w:rPr>
          <w:rFonts w:asciiTheme="minorHAnsi" w:hAnsiTheme="minorHAnsi" w:cstheme="minorHAnsi"/>
          <w:b/>
          <w:bCs/>
          <w:color w:val="FF0000"/>
          <w:sz w:val="32"/>
          <w:szCs w:val="32"/>
          <w:highlight w:val="yellow"/>
        </w:rPr>
        <w:t>.</w:t>
      </w:r>
      <w:r w:rsidR="002F7F08">
        <w:rPr>
          <w:rFonts w:asciiTheme="minorHAnsi" w:hAnsiTheme="minorHAnsi" w:cstheme="minorHAnsi"/>
          <w:b/>
          <w:bCs/>
          <w:color w:val="FF0000"/>
          <w:sz w:val="32"/>
          <w:szCs w:val="32"/>
        </w:rPr>
        <w:t xml:space="preserve"> </w:t>
      </w:r>
      <w:r w:rsidR="00FE6B68" w:rsidRPr="00FE6B68">
        <w:rPr>
          <w:rFonts w:asciiTheme="minorHAnsi" w:hAnsiTheme="minorHAnsi" w:cstheme="minorHAnsi"/>
          <w:b/>
          <w:bCs/>
          <w:color w:val="FF0000"/>
          <w:sz w:val="32"/>
          <w:szCs w:val="32"/>
        </w:rPr>
        <w:t xml:space="preserve"> </w:t>
      </w:r>
      <w:r w:rsidR="005D68BB" w:rsidRPr="00FE6B68">
        <w:rPr>
          <w:rFonts w:asciiTheme="minorHAnsi" w:hAnsiTheme="minorHAnsi" w:cstheme="minorHAnsi"/>
          <w:b/>
          <w:bCs/>
          <w:color w:val="FF0000"/>
          <w:sz w:val="32"/>
          <w:szCs w:val="32"/>
        </w:rPr>
        <w:t> </w:t>
      </w:r>
    </w:p>
    <w:p w14:paraId="03E1F708" w14:textId="25FBEDA1" w:rsidR="005B587D" w:rsidRPr="009803EB" w:rsidRDefault="00017720" w:rsidP="005B587D">
      <w:pPr>
        <w:pStyle w:val="NormalWeb"/>
        <w:spacing w:before="138" w:after="0"/>
        <w:ind w:right="224"/>
        <w:jc w:val="both"/>
        <w:rPr>
          <w:rFonts w:ascii="Calibri" w:hAnsi="Calibri" w:cs="Calibri"/>
          <w:color w:val="000000"/>
          <w:sz w:val="28"/>
          <w:szCs w:val="28"/>
        </w:rPr>
      </w:pPr>
      <w:r w:rsidRPr="00EC0B1A">
        <w:rPr>
          <w:rFonts w:asciiTheme="minorHAnsi" w:hAnsiTheme="minorHAnsi" w:cstheme="minorHAnsi"/>
          <w:b/>
          <w:bCs/>
          <w:i/>
          <w:iCs/>
          <w:color w:val="000000"/>
          <w:sz w:val="28"/>
          <w:szCs w:val="28"/>
          <w:highlight w:val="yellow"/>
          <w:u w:val="single"/>
        </w:rPr>
        <w:t>Stem</w:t>
      </w:r>
      <w:r w:rsidRPr="00817CA4">
        <w:rPr>
          <w:rFonts w:asciiTheme="minorHAnsi" w:hAnsiTheme="minorHAnsi" w:cstheme="minorHAnsi"/>
          <w:b/>
          <w:bCs/>
          <w:color w:val="000000"/>
          <w:sz w:val="28"/>
          <w:szCs w:val="28"/>
        </w:rPr>
        <w:t>:</w:t>
      </w:r>
      <w:r w:rsidR="005B587D" w:rsidRPr="009803EB">
        <w:rPr>
          <w:rFonts w:asciiTheme="minorHAnsi" w:hAnsiTheme="minorHAnsi" w:cstheme="minorHAnsi"/>
          <w:b/>
          <w:bCs/>
          <w:color w:val="000000"/>
          <w:sz w:val="28"/>
          <w:szCs w:val="28"/>
        </w:rPr>
        <w:t xml:space="preserve">: </w:t>
      </w:r>
      <w:r w:rsidR="005B587D" w:rsidRPr="009803EB">
        <w:rPr>
          <w:rFonts w:ascii="Calibri" w:hAnsi="Calibri" w:cs="Calibri"/>
          <w:b/>
          <w:bCs/>
          <w:color w:val="000000"/>
          <w:sz w:val="28"/>
          <w:szCs w:val="28"/>
        </w:rPr>
        <w:t> </w:t>
      </w:r>
      <w:r w:rsidR="005B587D" w:rsidRPr="009803EB">
        <w:rPr>
          <w:rFonts w:ascii="Calibri" w:hAnsi="Calibri" w:cs="Calibri"/>
          <w:color w:val="000000"/>
          <w:sz w:val="28"/>
          <w:szCs w:val="28"/>
        </w:rPr>
        <w:t>A previously healthy 68-year-old woman is seen in the ED with 18 hours of RLQ abdominal pain and CT findings showing acute appendicitis without perforation, abscess, or phlegmon. The patient has no contraindications to surgery.</w:t>
      </w:r>
    </w:p>
    <w:p w14:paraId="0ECE9F96" w14:textId="77777777" w:rsidR="005B587D" w:rsidRPr="009803EB" w:rsidRDefault="005B587D" w:rsidP="005B587D">
      <w:pPr>
        <w:pStyle w:val="NormalWeb"/>
        <w:spacing w:before="138" w:after="0"/>
        <w:ind w:right="247"/>
        <w:rPr>
          <w:rFonts w:asciiTheme="minorHAnsi" w:hAnsiTheme="minorHAnsi" w:cstheme="minorHAnsi"/>
          <w:b/>
          <w:bCs/>
          <w:sz w:val="28"/>
          <w:szCs w:val="28"/>
        </w:rPr>
      </w:pPr>
      <w:r w:rsidRPr="009803EB">
        <w:rPr>
          <w:rFonts w:asciiTheme="minorHAnsi" w:hAnsiTheme="minorHAnsi" w:cstheme="minorHAnsi"/>
          <w:b/>
          <w:bCs/>
          <w:sz w:val="28"/>
          <w:szCs w:val="28"/>
        </w:rPr>
        <w:t>What is your differential diagnosis?</w:t>
      </w:r>
    </w:p>
    <w:p w14:paraId="27CD0161" w14:textId="77777777" w:rsidR="005B587D" w:rsidRPr="009803EB" w:rsidRDefault="005B587D" w:rsidP="005B587D">
      <w:pPr>
        <w:pStyle w:val="NormalWeb"/>
        <w:numPr>
          <w:ilvl w:val="0"/>
          <w:numId w:val="18"/>
        </w:numPr>
        <w:spacing w:before="9" w:beforeAutospacing="0" w:after="0" w:afterAutospacing="0"/>
        <w:rPr>
          <w:sz w:val="28"/>
          <w:szCs w:val="28"/>
        </w:rPr>
      </w:pPr>
      <w:r w:rsidRPr="009803EB">
        <w:rPr>
          <w:rFonts w:ascii="Calibri" w:hAnsi="Calibri" w:cs="Calibri"/>
          <w:color w:val="000000"/>
          <w:sz w:val="28"/>
          <w:szCs w:val="28"/>
        </w:rPr>
        <w:t>Acute appendicitis </w:t>
      </w:r>
    </w:p>
    <w:p w14:paraId="7EBAAF71" w14:textId="77777777" w:rsidR="005B587D" w:rsidRPr="009803EB" w:rsidRDefault="005B587D" w:rsidP="005B587D">
      <w:pPr>
        <w:pStyle w:val="NormalWeb"/>
        <w:numPr>
          <w:ilvl w:val="0"/>
          <w:numId w:val="18"/>
        </w:numPr>
        <w:spacing w:before="11" w:beforeAutospacing="0" w:after="0" w:afterAutospacing="0"/>
        <w:rPr>
          <w:sz w:val="28"/>
          <w:szCs w:val="28"/>
        </w:rPr>
      </w:pPr>
      <w:r w:rsidRPr="009803EB">
        <w:rPr>
          <w:rFonts w:ascii="Calibri" w:hAnsi="Calibri" w:cs="Calibri"/>
          <w:color w:val="000000"/>
          <w:sz w:val="28"/>
          <w:szCs w:val="28"/>
        </w:rPr>
        <w:t>Tumor </w:t>
      </w:r>
    </w:p>
    <w:p w14:paraId="5AE96DA6" w14:textId="77777777" w:rsidR="005B587D" w:rsidRPr="009803EB" w:rsidRDefault="005B587D" w:rsidP="005B587D">
      <w:pPr>
        <w:pStyle w:val="NormalWeb"/>
        <w:spacing w:before="280" w:beforeAutospacing="0" w:after="0" w:afterAutospacing="0"/>
        <w:rPr>
          <w:sz w:val="28"/>
          <w:szCs w:val="28"/>
        </w:rPr>
      </w:pPr>
      <w:r w:rsidRPr="009803EB">
        <w:rPr>
          <w:rFonts w:ascii="Calibri" w:hAnsi="Calibri" w:cs="Calibri"/>
          <w:b/>
          <w:bCs/>
          <w:color w:val="000000"/>
          <w:sz w:val="28"/>
          <w:szCs w:val="28"/>
        </w:rPr>
        <w:t>What would you like to do now? </w:t>
      </w:r>
    </w:p>
    <w:p w14:paraId="48204CD9" w14:textId="56028E4B" w:rsidR="005B587D" w:rsidRPr="009803EB" w:rsidRDefault="005B587D" w:rsidP="005B587D">
      <w:pPr>
        <w:pStyle w:val="NormalWeb"/>
        <w:spacing w:before="11" w:beforeAutospacing="0" w:after="0" w:afterAutospacing="0"/>
        <w:ind w:firstLine="360"/>
        <w:rPr>
          <w:sz w:val="28"/>
          <w:szCs w:val="28"/>
        </w:rPr>
      </w:pPr>
      <w:r w:rsidRPr="009803EB">
        <w:rPr>
          <w:rFonts w:ascii="Calibri" w:hAnsi="Calibri" w:cs="Calibri"/>
          <w:color w:val="000000"/>
          <w:sz w:val="28"/>
          <w:szCs w:val="28"/>
        </w:rPr>
        <w:t>Laparoscopic or Open Appendectomy (Describe </w:t>
      </w:r>
      <w:r w:rsidR="009E33D7">
        <w:rPr>
          <w:rFonts w:ascii="Calibri" w:hAnsi="Calibri" w:cs="Calibri"/>
          <w:color w:val="000000"/>
          <w:sz w:val="28"/>
          <w:szCs w:val="28"/>
        </w:rPr>
        <w:t>)</w:t>
      </w:r>
    </w:p>
    <w:p w14:paraId="1A310EFB" w14:textId="1A915A49" w:rsidR="005B587D" w:rsidRPr="009803EB" w:rsidRDefault="005B587D" w:rsidP="005B587D">
      <w:pPr>
        <w:pStyle w:val="NormalWeb"/>
        <w:spacing w:before="280" w:beforeAutospacing="0" w:after="0" w:afterAutospacing="0"/>
        <w:ind w:right="61"/>
        <w:rPr>
          <w:sz w:val="28"/>
          <w:szCs w:val="28"/>
        </w:rPr>
      </w:pPr>
      <w:r w:rsidRPr="009803EB">
        <w:rPr>
          <w:rFonts w:ascii="Calibri" w:hAnsi="Calibri" w:cs="Calibri"/>
          <w:b/>
          <w:bCs/>
          <w:color w:val="000000"/>
          <w:sz w:val="28"/>
          <w:szCs w:val="28"/>
        </w:rPr>
        <w:t>Path Returns with 6mm well circumscribed carcinoid tumor near tip of appendix with no lymphovascular invasion or evidence of perforation</w:t>
      </w:r>
      <w:r w:rsidRPr="009803EB">
        <w:rPr>
          <w:rFonts w:ascii="Calibri" w:hAnsi="Calibri" w:cs="Calibri"/>
          <w:color w:val="000000"/>
          <w:sz w:val="28"/>
          <w:szCs w:val="28"/>
        </w:rPr>
        <w:t xml:space="preserve"> </w:t>
      </w:r>
      <w:r>
        <w:rPr>
          <w:rFonts w:ascii="Calibri" w:hAnsi="Calibri" w:cs="Calibri"/>
          <w:color w:val="000000"/>
          <w:sz w:val="28"/>
          <w:szCs w:val="28"/>
        </w:rPr>
        <w:t xml:space="preserve">? </w:t>
      </w:r>
      <w:r w:rsidRPr="009803EB">
        <w:rPr>
          <w:rFonts w:ascii="Calibri" w:hAnsi="Calibri" w:cs="Calibri"/>
          <w:color w:val="000000"/>
          <w:sz w:val="28"/>
          <w:szCs w:val="28"/>
        </w:rPr>
        <w:t>Nothing further </w:t>
      </w:r>
    </w:p>
    <w:p w14:paraId="6718671B" w14:textId="77777777" w:rsidR="005B587D" w:rsidRPr="00251130" w:rsidRDefault="005B587D" w:rsidP="005B587D">
      <w:pPr>
        <w:pStyle w:val="NormalWeb"/>
        <w:spacing w:before="274" w:beforeAutospacing="0" w:after="0" w:afterAutospacing="0"/>
        <w:ind w:right="58"/>
        <w:rPr>
          <w:b/>
          <w:bCs/>
          <w:sz w:val="28"/>
          <w:szCs w:val="28"/>
        </w:rPr>
      </w:pPr>
      <w:r w:rsidRPr="00251130">
        <w:rPr>
          <w:rFonts w:ascii="Calibri" w:hAnsi="Calibri" w:cs="Calibri"/>
          <w:b/>
          <w:bCs/>
          <w:color w:val="000000"/>
          <w:sz w:val="28"/>
          <w:szCs w:val="28"/>
        </w:rPr>
        <w:t>Path Returns with 14mm well carcinoid tumor at mid appendix with lymphovascular invasion </w:t>
      </w:r>
    </w:p>
    <w:p w14:paraId="2E38724B" w14:textId="77777777" w:rsidR="005B587D" w:rsidRPr="00350067" w:rsidRDefault="005B587D" w:rsidP="005B587D">
      <w:pPr>
        <w:pStyle w:val="NormalWeb"/>
        <w:numPr>
          <w:ilvl w:val="0"/>
          <w:numId w:val="25"/>
        </w:numPr>
        <w:spacing w:before="8" w:beforeAutospacing="0" w:after="0" w:afterAutospacing="0"/>
        <w:rPr>
          <w:sz w:val="28"/>
          <w:szCs w:val="28"/>
        </w:rPr>
      </w:pPr>
      <w:r w:rsidRPr="009803EB">
        <w:rPr>
          <w:rFonts w:ascii="Calibri" w:hAnsi="Calibri" w:cs="Calibri"/>
          <w:color w:val="000000"/>
          <w:sz w:val="28"/>
          <w:szCs w:val="28"/>
        </w:rPr>
        <w:t>PET-</w:t>
      </w:r>
      <w:proofErr w:type="spellStart"/>
      <w:r w:rsidRPr="009803EB">
        <w:rPr>
          <w:rFonts w:ascii="Calibri" w:hAnsi="Calibri" w:cs="Calibri"/>
          <w:color w:val="000000"/>
          <w:sz w:val="28"/>
          <w:szCs w:val="28"/>
        </w:rPr>
        <w:t>Dotatate</w:t>
      </w:r>
      <w:proofErr w:type="spellEnd"/>
      <w:r w:rsidRPr="009803EB">
        <w:rPr>
          <w:rFonts w:ascii="Calibri" w:hAnsi="Calibri" w:cs="Calibri"/>
          <w:color w:val="000000"/>
          <w:sz w:val="28"/>
          <w:szCs w:val="28"/>
        </w:rPr>
        <w:t xml:space="preserve"> or Octreotide scan post op, with tumor markers </w:t>
      </w:r>
    </w:p>
    <w:p w14:paraId="468567E9" w14:textId="77777777" w:rsidR="005B587D" w:rsidRPr="009803EB" w:rsidRDefault="005B587D" w:rsidP="005B587D">
      <w:pPr>
        <w:pStyle w:val="NormalWeb"/>
        <w:numPr>
          <w:ilvl w:val="0"/>
          <w:numId w:val="25"/>
        </w:numPr>
        <w:spacing w:before="8" w:beforeAutospacing="0" w:after="0" w:afterAutospacing="0"/>
        <w:rPr>
          <w:sz w:val="28"/>
          <w:szCs w:val="28"/>
        </w:rPr>
      </w:pPr>
      <w:r w:rsidRPr="009803EB">
        <w:rPr>
          <w:rFonts w:ascii="Calibri" w:hAnsi="Calibri" w:cs="Calibri"/>
          <w:color w:val="000000"/>
          <w:sz w:val="28"/>
          <w:szCs w:val="28"/>
        </w:rPr>
        <w:t>Right Colectomy (Describe) </w:t>
      </w:r>
    </w:p>
    <w:p w14:paraId="06F0261F" w14:textId="77777777" w:rsidR="005B587D" w:rsidRPr="009803EB" w:rsidRDefault="005B587D" w:rsidP="005B587D">
      <w:pPr>
        <w:pStyle w:val="NormalWeb"/>
        <w:spacing w:before="281" w:beforeAutospacing="0" w:after="0" w:afterAutospacing="0"/>
        <w:ind w:right="58"/>
        <w:rPr>
          <w:sz w:val="28"/>
          <w:szCs w:val="28"/>
        </w:rPr>
      </w:pPr>
      <w:r w:rsidRPr="00251130">
        <w:rPr>
          <w:rFonts w:ascii="Calibri" w:hAnsi="Calibri" w:cs="Calibri"/>
          <w:b/>
          <w:bCs/>
          <w:color w:val="000000"/>
          <w:sz w:val="28"/>
          <w:szCs w:val="28"/>
        </w:rPr>
        <w:t>Path Returns with 34mm well-circumscribed carcinoid tumor at mid appendix without evidence of perforation or lymphovascular invasion</w:t>
      </w:r>
      <w:r w:rsidRPr="009803EB">
        <w:rPr>
          <w:rFonts w:ascii="Calibri" w:hAnsi="Calibri" w:cs="Calibri"/>
          <w:color w:val="000000"/>
          <w:sz w:val="28"/>
          <w:szCs w:val="28"/>
        </w:rPr>
        <w:t>. </w:t>
      </w:r>
    </w:p>
    <w:p w14:paraId="45F329E2" w14:textId="77777777" w:rsidR="005B587D" w:rsidRPr="009803EB" w:rsidRDefault="005B587D" w:rsidP="005B587D">
      <w:pPr>
        <w:pStyle w:val="NormalWeb"/>
        <w:spacing w:before="8" w:beforeAutospacing="0" w:after="0" w:afterAutospacing="0"/>
        <w:ind w:firstLine="360"/>
        <w:rPr>
          <w:sz w:val="28"/>
          <w:szCs w:val="28"/>
        </w:rPr>
      </w:pPr>
      <w:r w:rsidRPr="009803EB">
        <w:rPr>
          <w:rFonts w:ascii="Calibri" w:hAnsi="Calibri" w:cs="Calibri"/>
          <w:color w:val="000000"/>
          <w:sz w:val="28"/>
          <w:szCs w:val="28"/>
        </w:rPr>
        <w:t>1. Right colectomy </w:t>
      </w:r>
    </w:p>
    <w:p w14:paraId="1C9AACE7" w14:textId="6E7DA7D5" w:rsidR="005B587D" w:rsidRPr="00251130" w:rsidRDefault="005B587D" w:rsidP="005B587D">
      <w:pPr>
        <w:pStyle w:val="NormalWeb"/>
        <w:spacing w:before="280" w:beforeAutospacing="0" w:after="0" w:afterAutospacing="0"/>
        <w:ind w:right="61"/>
        <w:rPr>
          <w:b/>
          <w:bCs/>
          <w:sz w:val="28"/>
          <w:szCs w:val="28"/>
        </w:rPr>
      </w:pPr>
      <w:r w:rsidRPr="009803EB">
        <w:rPr>
          <w:rFonts w:ascii="Calibri" w:hAnsi="Calibri" w:cs="Calibri"/>
          <w:b/>
          <w:bCs/>
          <w:color w:val="000000"/>
          <w:sz w:val="28"/>
          <w:szCs w:val="28"/>
        </w:rPr>
        <w:t xml:space="preserve">Scenario: </w:t>
      </w:r>
      <w:r w:rsidRPr="00251130">
        <w:rPr>
          <w:rFonts w:ascii="Calibri" w:hAnsi="Calibri" w:cs="Calibri"/>
          <w:b/>
          <w:bCs/>
          <w:color w:val="000000"/>
          <w:sz w:val="28"/>
          <w:szCs w:val="28"/>
        </w:rPr>
        <w:t xml:space="preserve">At the time of </w:t>
      </w:r>
      <w:r w:rsidR="009E33D7" w:rsidRPr="00251130">
        <w:rPr>
          <w:rFonts w:ascii="Calibri" w:hAnsi="Calibri" w:cs="Calibri"/>
          <w:b/>
          <w:bCs/>
          <w:color w:val="000000"/>
          <w:sz w:val="28"/>
          <w:szCs w:val="28"/>
        </w:rPr>
        <w:t>surgery,</w:t>
      </w:r>
      <w:r w:rsidRPr="00251130">
        <w:rPr>
          <w:rFonts w:ascii="Calibri" w:hAnsi="Calibri" w:cs="Calibri"/>
          <w:b/>
          <w:bCs/>
          <w:color w:val="000000"/>
          <w:sz w:val="28"/>
          <w:szCs w:val="28"/>
        </w:rPr>
        <w:t xml:space="preserve"> a 3cm tumor is identified in the mid appendix without evidence of perforation </w:t>
      </w:r>
    </w:p>
    <w:p w14:paraId="74E7DFAC" w14:textId="77777777" w:rsidR="005B587D" w:rsidRPr="009803EB" w:rsidRDefault="005B587D" w:rsidP="005B587D">
      <w:pPr>
        <w:pStyle w:val="NormalWeb"/>
        <w:spacing w:before="10" w:beforeAutospacing="0" w:after="0" w:afterAutospacing="0"/>
        <w:ind w:firstLine="360"/>
        <w:rPr>
          <w:sz w:val="28"/>
          <w:szCs w:val="28"/>
        </w:rPr>
      </w:pPr>
      <w:r w:rsidRPr="009803EB">
        <w:rPr>
          <w:rFonts w:ascii="Calibri" w:hAnsi="Calibri" w:cs="Calibri"/>
          <w:color w:val="000000"/>
          <w:sz w:val="28"/>
          <w:szCs w:val="28"/>
        </w:rPr>
        <w:t>1. Right colectomy </w:t>
      </w:r>
    </w:p>
    <w:p w14:paraId="7E7CCDCE" w14:textId="77777777" w:rsidR="005B587D" w:rsidRDefault="005B587D" w:rsidP="005B587D">
      <w:pPr>
        <w:pStyle w:val="NormalWeb"/>
        <w:spacing w:before="280" w:beforeAutospacing="0" w:after="0" w:afterAutospacing="0"/>
        <w:ind w:right="56"/>
        <w:rPr>
          <w:rFonts w:ascii="Calibri" w:hAnsi="Calibri" w:cs="Calibri"/>
          <w:color w:val="000000"/>
          <w:sz w:val="28"/>
          <w:szCs w:val="28"/>
        </w:rPr>
      </w:pPr>
      <w:r w:rsidRPr="009803EB">
        <w:rPr>
          <w:rFonts w:ascii="Calibri" w:hAnsi="Calibri" w:cs="Calibri"/>
          <w:b/>
          <w:bCs/>
          <w:color w:val="000000"/>
          <w:sz w:val="28"/>
          <w:szCs w:val="28"/>
        </w:rPr>
        <w:t xml:space="preserve">Scenario: </w:t>
      </w:r>
      <w:r w:rsidRPr="00251130">
        <w:rPr>
          <w:rFonts w:ascii="Calibri" w:hAnsi="Calibri" w:cs="Calibri"/>
          <w:b/>
          <w:bCs/>
          <w:color w:val="000000"/>
          <w:sz w:val="28"/>
          <w:szCs w:val="28"/>
        </w:rPr>
        <w:t>At the time of surgery an approximately 18mm tumor is palpated during an  appendectomy near the tip of the appendix after opening the appendix on the back table  because of the firm palpable mass. Frozen specimen returns with likely carcinoid tumor</w:t>
      </w:r>
      <w:r w:rsidRPr="009803EB">
        <w:rPr>
          <w:rFonts w:ascii="Calibri" w:hAnsi="Calibri" w:cs="Calibri"/>
          <w:color w:val="000000"/>
          <w:sz w:val="28"/>
          <w:szCs w:val="28"/>
        </w:rPr>
        <w:t xml:space="preserve">. </w:t>
      </w:r>
    </w:p>
    <w:p w14:paraId="14F04FA6" w14:textId="77777777" w:rsidR="005B587D" w:rsidRPr="009803EB" w:rsidRDefault="005B587D" w:rsidP="005B587D">
      <w:pPr>
        <w:pStyle w:val="NormalWeb"/>
        <w:spacing w:before="280" w:beforeAutospacing="0" w:after="0" w:afterAutospacing="0"/>
        <w:ind w:right="56" w:firstLine="360"/>
        <w:rPr>
          <w:sz w:val="28"/>
          <w:szCs w:val="28"/>
        </w:rPr>
      </w:pPr>
      <w:r w:rsidRPr="009803EB">
        <w:rPr>
          <w:rFonts w:ascii="Calibri" w:hAnsi="Calibri" w:cs="Calibri"/>
          <w:color w:val="000000"/>
          <w:sz w:val="28"/>
          <w:szCs w:val="28"/>
        </w:rPr>
        <w:lastRenderedPageBreak/>
        <w:t>1. No further surgery required. </w:t>
      </w:r>
    </w:p>
    <w:p w14:paraId="622C57DD" w14:textId="77777777" w:rsidR="005B587D" w:rsidRPr="009803EB" w:rsidRDefault="005B587D" w:rsidP="005B587D">
      <w:pPr>
        <w:pStyle w:val="NormalWeb"/>
        <w:spacing w:before="277" w:beforeAutospacing="0" w:after="0" w:afterAutospacing="0"/>
        <w:rPr>
          <w:sz w:val="28"/>
          <w:szCs w:val="28"/>
        </w:rPr>
      </w:pPr>
      <w:r w:rsidRPr="00251130">
        <w:rPr>
          <w:rFonts w:ascii="Calibri" w:hAnsi="Calibri" w:cs="Calibri"/>
          <w:b/>
          <w:bCs/>
          <w:color w:val="000000"/>
          <w:sz w:val="28"/>
          <w:szCs w:val="28"/>
        </w:rPr>
        <w:t>Pathology returns with adenocarcinoma</w:t>
      </w:r>
      <w:r w:rsidRPr="009803EB">
        <w:rPr>
          <w:rFonts w:ascii="Calibri" w:hAnsi="Calibri" w:cs="Calibri"/>
          <w:color w:val="000000"/>
          <w:sz w:val="28"/>
          <w:szCs w:val="28"/>
        </w:rPr>
        <w:t>: </w:t>
      </w:r>
    </w:p>
    <w:p w14:paraId="5A339AD7" w14:textId="77777777" w:rsidR="005B587D" w:rsidRPr="009803EB" w:rsidRDefault="005B587D" w:rsidP="005B587D">
      <w:pPr>
        <w:pStyle w:val="NormalWeb"/>
        <w:spacing w:before="12" w:beforeAutospacing="0" w:after="0" w:afterAutospacing="0"/>
        <w:ind w:left="720"/>
        <w:rPr>
          <w:sz w:val="28"/>
          <w:szCs w:val="28"/>
        </w:rPr>
      </w:pPr>
      <w:r w:rsidRPr="009803EB">
        <w:rPr>
          <w:rFonts w:ascii="Calibri" w:hAnsi="Calibri" w:cs="Calibri"/>
          <w:color w:val="000000"/>
          <w:sz w:val="28"/>
          <w:szCs w:val="28"/>
        </w:rPr>
        <w:t>1. Right colectomy  </w:t>
      </w:r>
    </w:p>
    <w:p w14:paraId="08C816FB" w14:textId="77777777" w:rsidR="005B587D" w:rsidRPr="00123947" w:rsidRDefault="005B587D" w:rsidP="005B587D">
      <w:pPr>
        <w:pStyle w:val="NormalWeb"/>
        <w:spacing w:before="278" w:beforeAutospacing="0" w:after="0" w:afterAutospacing="0"/>
        <w:ind w:right="56"/>
        <w:rPr>
          <w:rFonts w:ascii="Calibri" w:hAnsi="Calibri" w:cs="Calibri"/>
          <w:b/>
          <w:bCs/>
          <w:color w:val="000000"/>
          <w:sz w:val="28"/>
          <w:szCs w:val="28"/>
        </w:rPr>
      </w:pPr>
      <w:r w:rsidRPr="009803EB">
        <w:rPr>
          <w:rFonts w:ascii="Calibri" w:hAnsi="Calibri" w:cs="Calibri"/>
          <w:b/>
          <w:bCs/>
          <w:color w:val="000000"/>
          <w:sz w:val="28"/>
          <w:szCs w:val="28"/>
        </w:rPr>
        <w:t xml:space="preserve">Scenario: </w:t>
      </w:r>
      <w:r w:rsidRPr="00123947">
        <w:rPr>
          <w:rFonts w:ascii="Calibri" w:hAnsi="Calibri" w:cs="Calibri"/>
          <w:b/>
          <w:bCs/>
          <w:color w:val="000000"/>
          <w:sz w:val="28"/>
          <w:szCs w:val="28"/>
        </w:rPr>
        <w:t xml:space="preserve">There is a mucinous mass involving the base of the appendix. During mobilization and right colectomy there is spillage of mucin. What next? </w:t>
      </w:r>
    </w:p>
    <w:p w14:paraId="7F264BBC" w14:textId="77777777" w:rsidR="005B587D" w:rsidRDefault="005B587D" w:rsidP="005B587D">
      <w:pPr>
        <w:pStyle w:val="NormalWeb"/>
        <w:numPr>
          <w:ilvl w:val="0"/>
          <w:numId w:val="26"/>
        </w:numPr>
        <w:spacing w:before="278" w:beforeAutospacing="0" w:after="0" w:afterAutospacing="0"/>
        <w:ind w:right="56"/>
        <w:rPr>
          <w:rFonts w:ascii="Calibri" w:hAnsi="Calibri" w:cs="Calibri"/>
          <w:color w:val="000000"/>
          <w:sz w:val="28"/>
          <w:szCs w:val="28"/>
        </w:rPr>
      </w:pPr>
      <w:r w:rsidRPr="009803EB">
        <w:rPr>
          <w:rFonts w:ascii="Calibri" w:hAnsi="Calibri" w:cs="Calibri"/>
          <w:color w:val="000000"/>
          <w:sz w:val="28"/>
          <w:szCs w:val="28"/>
        </w:rPr>
        <w:t>referral for evaluation for HIPEC. Decision to HIPEC will be based on serial imaging, pathology (benign vs. adenocarcinoma).  </w:t>
      </w:r>
    </w:p>
    <w:p w14:paraId="7B34601B" w14:textId="77777777" w:rsidR="005B587D" w:rsidRPr="004F3878" w:rsidRDefault="005B587D" w:rsidP="005B587D">
      <w:pPr>
        <w:pStyle w:val="NormalWeb"/>
        <w:numPr>
          <w:ilvl w:val="0"/>
          <w:numId w:val="26"/>
        </w:numPr>
        <w:spacing w:before="278" w:beforeAutospacing="0" w:after="0" w:afterAutospacing="0"/>
        <w:ind w:right="56"/>
        <w:rPr>
          <w:rFonts w:ascii="Calibri" w:hAnsi="Calibri" w:cs="Calibri"/>
          <w:color w:val="000000"/>
          <w:sz w:val="28"/>
          <w:szCs w:val="28"/>
        </w:rPr>
      </w:pPr>
      <w:r w:rsidRPr="004F3878">
        <w:rPr>
          <w:rFonts w:ascii="Calibri" w:hAnsi="Calibri" w:cs="Calibri"/>
          <w:color w:val="000000"/>
          <w:sz w:val="28"/>
          <w:szCs w:val="28"/>
        </w:rPr>
        <w:t>if during appendectomy for mucinous mass there is evidence of mucin spillage consider peritoneal lavage/cytology </w:t>
      </w:r>
    </w:p>
    <w:p w14:paraId="2357F2E8" w14:textId="77777777" w:rsidR="005B587D" w:rsidRPr="009803EB" w:rsidRDefault="005B587D" w:rsidP="005B587D">
      <w:pPr>
        <w:pStyle w:val="NormalWeb"/>
        <w:spacing w:before="138" w:after="0"/>
        <w:ind w:left="720" w:right="224"/>
        <w:jc w:val="both"/>
        <w:rPr>
          <w:rFonts w:asciiTheme="minorHAnsi" w:hAnsiTheme="minorHAnsi" w:cstheme="minorHAnsi"/>
          <w:b/>
          <w:bCs/>
          <w:color w:val="000000"/>
          <w:sz w:val="28"/>
          <w:szCs w:val="28"/>
          <w:u w:val="single"/>
        </w:rPr>
      </w:pPr>
    </w:p>
    <w:p w14:paraId="000E74F1" w14:textId="77777777" w:rsidR="005B587D" w:rsidRPr="009803EB" w:rsidRDefault="005B587D" w:rsidP="005B587D">
      <w:pPr>
        <w:pStyle w:val="NormalWeb"/>
        <w:numPr>
          <w:ilvl w:val="0"/>
          <w:numId w:val="18"/>
        </w:numPr>
        <w:spacing w:before="138" w:after="0"/>
        <w:ind w:right="224"/>
        <w:jc w:val="both"/>
        <w:rPr>
          <w:rFonts w:asciiTheme="minorHAnsi" w:hAnsiTheme="minorHAnsi" w:cstheme="minorHAnsi"/>
          <w:b/>
          <w:bCs/>
          <w:color w:val="000000"/>
          <w:sz w:val="28"/>
          <w:szCs w:val="28"/>
          <w:u w:val="single"/>
        </w:rPr>
      </w:pPr>
      <w:r w:rsidRPr="009803EB">
        <w:rPr>
          <w:rFonts w:asciiTheme="minorHAnsi" w:hAnsiTheme="minorHAnsi" w:cstheme="minorHAnsi"/>
          <w:b/>
          <w:bCs/>
          <w:color w:val="000000"/>
          <w:sz w:val="28"/>
          <w:szCs w:val="28"/>
          <w:u w:val="single"/>
        </w:rPr>
        <w:t>Pitfalls:</w:t>
      </w:r>
    </w:p>
    <w:p w14:paraId="45A9000A" w14:textId="77777777" w:rsidR="005B587D" w:rsidRDefault="005B587D" w:rsidP="005B587D">
      <w:pPr>
        <w:pStyle w:val="NormalWeb"/>
        <w:numPr>
          <w:ilvl w:val="0"/>
          <w:numId w:val="24"/>
        </w:numPr>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Ability to describe right colectomy.</w:t>
      </w:r>
    </w:p>
    <w:p w14:paraId="7F736C34" w14:textId="77777777" w:rsidR="005B587D" w:rsidRPr="009803EB" w:rsidRDefault="005B587D" w:rsidP="005B587D">
      <w:pPr>
        <w:pStyle w:val="NormalWeb"/>
        <w:numPr>
          <w:ilvl w:val="0"/>
          <w:numId w:val="24"/>
        </w:numPr>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Appropriate surgical procedure </w:t>
      </w:r>
    </w:p>
    <w:p w14:paraId="0A0AF5F0" w14:textId="57325647" w:rsidR="005B587D" w:rsidRDefault="005B587D" w:rsidP="005B587D">
      <w:pPr>
        <w:pStyle w:val="NormalWeb"/>
        <w:numPr>
          <w:ilvl w:val="0"/>
          <w:numId w:val="24"/>
        </w:numPr>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Understands reason for referral to HIPEC</w:t>
      </w:r>
      <w:r w:rsidRPr="009803EB">
        <w:rPr>
          <w:rFonts w:asciiTheme="minorHAnsi" w:hAnsiTheme="minorHAnsi" w:cstheme="minorHAnsi"/>
          <w:b/>
          <w:bCs/>
          <w:color w:val="000000"/>
          <w:sz w:val="28"/>
          <w:szCs w:val="28"/>
        </w:rPr>
        <w:t xml:space="preserve">. </w:t>
      </w:r>
    </w:p>
    <w:p w14:paraId="4124C047" w14:textId="77777777" w:rsidR="005B587D" w:rsidRDefault="005B587D">
      <w:pPr>
        <w:rPr>
          <w:rFonts w:eastAsia="Times New Roman" w:cstheme="minorHAnsi"/>
          <w:b/>
          <w:bCs/>
          <w:color w:val="000000"/>
          <w:sz w:val="28"/>
          <w:szCs w:val="28"/>
        </w:rPr>
      </w:pPr>
      <w:r>
        <w:rPr>
          <w:rFonts w:cstheme="minorHAnsi"/>
          <w:b/>
          <w:bCs/>
          <w:color w:val="000000"/>
          <w:sz w:val="28"/>
          <w:szCs w:val="28"/>
        </w:rPr>
        <w:br w:type="page"/>
      </w:r>
    </w:p>
    <w:p w14:paraId="3D255DE4" w14:textId="5FB28C9F" w:rsidR="004B6798" w:rsidRPr="00667E39" w:rsidRDefault="00463461" w:rsidP="005B587D">
      <w:pPr>
        <w:pStyle w:val="NormalWeb"/>
        <w:spacing w:after="0"/>
        <w:ind w:right="256"/>
        <w:rPr>
          <w:rFonts w:ascii="Calibri" w:hAnsi="Calibri" w:cs="Calibri"/>
          <w:b/>
          <w:bCs/>
          <w:color w:val="000000"/>
          <w:sz w:val="28"/>
          <w:szCs w:val="28"/>
        </w:rPr>
      </w:pPr>
      <w:r w:rsidRPr="005749F3">
        <w:rPr>
          <w:b/>
          <w:bCs/>
          <w:color w:val="C00000"/>
          <w:sz w:val="32"/>
          <w:szCs w:val="32"/>
        </w:rPr>
        <w:lastRenderedPageBreak/>
        <w:t>AQ2</w:t>
      </w:r>
      <w:r w:rsidR="00561510">
        <w:rPr>
          <w:b/>
          <w:bCs/>
          <w:color w:val="C00000"/>
          <w:sz w:val="32"/>
          <w:szCs w:val="32"/>
        </w:rPr>
        <w:t xml:space="preserve"> </w:t>
      </w:r>
      <w:r w:rsidR="0063297A" w:rsidRPr="005B587D">
        <w:rPr>
          <w:rFonts w:ascii="Calibri" w:hAnsi="Calibri" w:cs="Calibri"/>
          <w:b/>
          <w:bCs/>
          <w:color w:val="FF0000"/>
          <w:sz w:val="40"/>
          <w:szCs w:val="40"/>
          <w:highlight w:val="yellow"/>
        </w:rPr>
        <w:t>P</w:t>
      </w:r>
      <w:r w:rsidR="005B587D" w:rsidRPr="005B587D">
        <w:rPr>
          <w:rFonts w:ascii="Calibri" w:hAnsi="Calibri" w:cs="Calibri"/>
          <w:b/>
          <w:bCs/>
          <w:color w:val="FF0000"/>
          <w:sz w:val="40"/>
          <w:szCs w:val="40"/>
          <w:highlight w:val="yellow"/>
        </w:rPr>
        <w:t>ulsatile Abdominal Mass</w:t>
      </w:r>
      <w:r w:rsidR="005B587D">
        <w:rPr>
          <w:rFonts w:ascii="Calibri" w:hAnsi="Calibri" w:cs="Calibri"/>
          <w:b/>
          <w:bCs/>
          <w:color w:val="FF0000"/>
          <w:sz w:val="40"/>
          <w:szCs w:val="40"/>
        </w:rPr>
        <w:t xml:space="preserve"> </w:t>
      </w:r>
      <w:r w:rsidR="00F668A3" w:rsidRPr="0063297A">
        <w:rPr>
          <w:rFonts w:ascii="Calibri" w:hAnsi="Calibri" w:cs="Calibri"/>
          <w:b/>
          <w:bCs/>
          <w:color w:val="FF0000"/>
          <w:sz w:val="40"/>
          <w:szCs w:val="40"/>
        </w:rPr>
        <w:t xml:space="preserve"> </w:t>
      </w:r>
      <w:r w:rsidR="004B6798" w:rsidRPr="0063297A">
        <w:rPr>
          <w:rFonts w:ascii="Calibri" w:hAnsi="Calibri" w:cs="Calibri"/>
          <w:b/>
          <w:bCs/>
          <w:color w:val="FF0000"/>
          <w:sz w:val="40"/>
          <w:szCs w:val="40"/>
        </w:rPr>
        <w:t xml:space="preserve"> </w:t>
      </w:r>
    </w:p>
    <w:p w14:paraId="36E7F349" w14:textId="4A91A3AE" w:rsidR="005B587D" w:rsidRDefault="00F668A3" w:rsidP="005B587D">
      <w:pPr>
        <w:pStyle w:val="NormalWeb"/>
        <w:spacing w:before="138" w:after="0"/>
        <w:ind w:right="224"/>
        <w:jc w:val="both"/>
        <w:rPr>
          <w:rFonts w:asciiTheme="minorHAnsi" w:hAnsiTheme="minorHAnsi" w:cstheme="minorHAnsi"/>
          <w:color w:val="000000"/>
          <w:sz w:val="28"/>
          <w:szCs w:val="28"/>
        </w:rPr>
      </w:pPr>
      <w:r w:rsidRPr="00CD0E64">
        <w:rPr>
          <w:rFonts w:ascii="Calibri" w:hAnsi="Calibri" w:cs="Calibri"/>
          <w:b/>
          <w:bCs/>
          <w:i/>
          <w:iCs/>
          <w:color w:val="000000"/>
          <w:sz w:val="28"/>
          <w:szCs w:val="28"/>
          <w:highlight w:val="yellow"/>
          <w:u w:val="single"/>
        </w:rPr>
        <w:t>Stem</w:t>
      </w:r>
      <w:r w:rsidRPr="0097255A">
        <w:rPr>
          <w:rFonts w:ascii="Calibri" w:hAnsi="Calibri" w:cs="Calibri"/>
          <w:b/>
          <w:bCs/>
          <w:color w:val="000000"/>
          <w:sz w:val="28"/>
          <w:szCs w:val="28"/>
        </w:rPr>
        <w:t xml:space="preserve">: </w:t>
      </w:r>
      <w:r w:rsidR="005B587D" w:rsidRPr="00E2767F">
        <w:rPr>
          <w:rFonts w:asciiTheme="minorHAnsi" w:hAnsiTheme="minorHAnsi" w:cstheme="minorHAnsi"/>
          <w:color w:val="000000"/>
          <w:sz w:val="28"/>
          <w:szCs w:val="28"/>
        </w:rPr>
        <w:t>A 7</w:t>
      </w:r>
      <w:r w:rsidR="005B587D">
        <w:rPr>
          <w:rFonts w:asciiTheme="minorHAnsi" w:hAnsiTheme="minorHAnsi" w:cstheme="minorHAnsi"/>
          <w:color w:val="000000"/>
          <w:sz w:val="28"/>
          <w:szCs w:val="28"/>
        </w:rPr>
        <w:t>6</w:t>
      </w:r>
      <w:r w:rsidR="005B587D" w:rsidRPr="00E2767F">
        <w:rPr>
          <w:rFonts w:asciiTheme="minorHAnsi" w:hAnsiTheme="minorHAnsi" w:cstheme="minorHAnsi"/>
          <w:color w:val="000000"/>
          <w:sz w:val="28"/>
          <w:szCs w:val="28"/>
        </w:rPr>
        <w:t xml:space="preserve">-year-old man </w:t>
      </w:r>
      <w:r w:rsidR="005B587D">
        <w:rPr>
          <w:rFonts w:asciiTheme="minorHAnsi" w:hAnsiTheme="minorHAnsi" w:cstheme="minorHAnsi"/>
          <w:color w:val="000000"/>
          <w:sz w:val="28"/>
          <w:szCs w:val="28"/>
        </w:rPr>
        <w:t>referred to you after a</w:t>
      </w:r>
      <w:r w:rsidR="005B587D" w:rsidRPr="00E2767F">
        <w:rPr>
          <w:rFonts w:asciiTheme="minorHAnsi" w:hAnsiTheme="minorHAnsi" w:cstheme="minorHAnsi"/>
          <w:color w:val="000000"/>
          <w:sz w:val="28"/>
          <w:szCs w:val="28"/>
        </w:rPr>
        <w:t xml:space="preserve"> routine physical examination</w:t>
      </w:r>
      <w:r w:rsidR="005B587D">
        <w:rPr>
          <w:rFonts w:asciiTheme="minorHAnsi" w:hAnsiTheme="minorHAnsi" w:cstheme="minorHAnsi"/>
          <w:color w:val="000000"/>
          <w:sz w:val="28"/>
          <w:szCs w:val="28"/>
        </w:rPr>
        <w:t xml:space="preserve"> by his primary physician</w:t>
      </w:r>
      <w:r w:rsidR="005B587D" w:rsidRPr="00E2767F">
        <w:rPr>
          <w:rFonts w:asciiTheme="minorHAnsi" w:hAnsiTheme="minorHAnsi" w:cstheme="minorHAnsi"/>
          <w:color w:val="000000"/>
          <w:sz w:val="28"/>
          <w:szCs w:val="28"/>
        </w:rPr>
        <w:t>. He abdominal pain, back pain, or claudication. He is having normal bowel movements</w:t>
      </w:r>
      <w:r w:rsidR="009E33D7">
        <w:rPr>
          <w:rFonts w:asciiTheme="minorHAnsi" w:hAnsiTheme="minorHAnsi" w:cstheme="minorHAnsi"/>
          <w:color w:val="000000"/>
          <w:sz w:val="28"/>
          <w:szCs w:val="28"/>
        </w:rPr>
        <w:t xml:space="preserve">, </w:t>
      </w:r>
      <w:r w:rsidR="005B587D" w:rsidRPr="00E2767F">
        <w:rPr>
          <w:rFonts w:asciiTheme="minorHAnsi" w:hAnsiTheme="minorHAnsi" w:cstheme="minorHAnsi"/>
          <w:color w:val="000000"/>
          <w:sz w:val="28"/>
          <w:szCs w:val="28"/>
        </w:rPr>
        <w:t>denies melena.</w:t>
      </w:r>
      <w:r w:rsidR="005B587D">
        <w:rPr>
          <w:rFonts w:asciiTheme="minorHAnsi" w:hAnsiTheme="minorHAnsi" w:cstheme="minorHAnsi"/>
          <w:color w:val="000000"/>
          <w:sz w:val="28"/>
          <w:szCs w:val="28"/>
        </w:rPr>
        <w:t xml:space="preserve"> </w:t>
      </w:r>
      <w:r w:rsidR="005B587D" w:rsidRPr="00E2767F">
        <w:rPr>
          <w:rFonts w:asciiTheme="minorHAnsi" w:hAnsiTheme="minorHAnsi" w:cstheme="minorHAnsi"/>
          <w:color w:val="000000"/>
          <w:sz w:val="28"/>
          <w:szCs w:val="28"/>
        </w:rPr>
        <w:t>The patient is retired, but active, and able to work in his yard and climb a flight of stairs without shortness of breath.</w:t>
      </w:r>
    </w:p>
    <w:p w14:paraId="7B6D0CDC" w14:textId="77777777" w:rsidR="005B587D" w:rsidRDefault="005B587D" w:rsidP="005B587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Physical exam: V</w:t>
      </w:r>
      <w:r w:rsidRPr="00E2767F">
        <w:rPr>
          <w:rFonts w:asciiTheme="minorHAnsi" w:hAnsiTheme="minorHAnsi" w:cstheme="minorHAnsi"/>
          <w:color w:val="000000"/>
          <w:sz w:val="28"/>
          <w:szCs w:val="28"/>
        </w:rPr>
        <w:t xml:space="preserve">ital signs are normal. </w:t>
      </w:r>
    </w:p>
    <w:p w14:paraId="21934FDB" w14:textId="77777777" w:rsidR="005B587D" w:rsidRDefault="005B587D" w:rsidP="005B587D">
      <w:pPr>
        <w:pStyle w:val="NormalWeb"/>
        <w:spacing w:before="138" w:after="0"/>
        <w:ind w:right="224"/>
        <w:jc w:val="both"/>
        <w:rPr>
          <w:rFonts w:asciiTheme="minorHAnsi" w:hAnsiTheme="minorHAnsi" w:cstheme="minorHAnsi"/>
          <w:color w:val="000000"/>
          <w:sz w:val="28"/>
          <w:szCs w:val="28"/>
        </w:rPr>
      </w:pPr>
      <w:r w:rsidRPr="00E2767F">
        <w:rPr>
          <w:rFonts w:asciiTheme="minorHAnsi" w:hAnsiTheme="minorHAnsi" w:cstheme="minorHAnsi"/>
          <w:color w:val="000000"/>
          <w:sz w:val="28"/>
          <w:szCs w:val="28"/>
        </w:rPr>
        <w:t xml:space="preserve">On abdominal examination, </w:t>
      </w:r>
      <w:r w:rsidRPr="009E33D7">
        <w:rPr>
          <w:rFonts w:asciiTheme="minorHAnsi" w:hAnsiTheme="minorHAnsi" w:cstheme="minorHAnsi"/>
          <w:color w:val="000000"/>
          <w:sz w:val="28"/>
          <w:szCs w:val="28"/>
          <w:u w:val="single"/>
        </w:rPr>
        <w:t>a pulsatile mass is noted in the epigastric region</w:t>
      </w:r>
      <w:r w:rsidRPr="00E2767F">
        <w:rPr>
          <w:rFonts w:asciiTheme="minorHAnsi" w:hAnsiTheme="minorHAnsi" w:cstheme="minorHAnsi"/>
          <w:color w:val="000000"/>
          <w:sz w:val="28"/>
          <w:szCs w:val="28"/>
        </w:rPr>
        <w:t xml:space="preserve">. </w:t>
      </w:r>
    </w:p>
    <w:p w14:paraId="2B6B48D2" w14:textId="77777777" w:rsidR="005B587D" w:rsidRDefault="005B587D" w:rsidP="005B587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H</w:t>
      </w:r>
      <w:r w:rsidRPr="00E2767F">
        <w:rPr>
          <w:rFonts w:asciiTheme="minorHAnsi" w:hAnsiTheme="minorHAnsi" w:cstheme="minorHAnsi"/>
          <w:color w:val="000000"/>
          <w:sz w:val="28"/>
          <w:szCs w:val="28"/>
        </w:rPr>
        <w:t xml:space="preserve">e has a well-healed right lower quadrant </w:t>
      </w:r>
      <w:r>
        <w:rPr>
          <w:rFonts w:asciiTheme="minorHAnsi" w:hAnsiTheme="minorHAnsi" w:cstheme="minorHAnsi"/>
          <w:color w:val="000000"/>
          <w:sz w:val="28"/>
          <w:szCs w:val="28"/>
        </w:rPr>
        <w:t>scar</w:t>
      </w:r>
      <w:r w:rsidRPr="00E2767F">
        <w:rPr>
          <w:rFonts w:asciiTheme="minorHAnsi" w:hAnsiTheme="minorHAnsi" w:cstheme="minorHAnsi"/>
          <w:color w:val="000000"/>
          <w:sz w:val="28"/>
          <w:szCs w:val="28"/>
        </w:rPr>
        <w:t xml:space="preserve">. </w:t>
      </w:r>
    </w:p>
    <w:p w14:paraId="4DD565F9" w14:textId="77777777" w:rsidR="005B587D" w:rsidRDefault="005B587D" w:rsidP="005B587D">
      <w:pPr>
        <w:pStyle w:val="NormalWeb"/>
        <w:spacing w:before="138" w:after="0"/>
        <w:ind w:right="224"/>
        <w:jc w:val="both"/>
        <w:rPr>
          <w:rFonts w:asciiTheme="minorHAnsi" w:hAnsiTheme="minorHAnsi" w:cstheme="minorHAnsi"/>
          <w:color w:val="000000"/>
          <w:sz w:val="28"/>
          <w:szCs w:val="28"/>
        </w:rPr>
      </w:pPr>
      <w:r w:rsidRPr="00E2767F">
        <w:rPr>
          <w:rFonts w:asciiTheme="minorHAnsi" w:hAnsiTheme="minorHAnsi" w:cstheme="minorHAnsi"/>
          <w:color w:val="000000"/>
          <w:sz w:val="28"/>
          <w:szCs w:val="28"/>
        </w:rPr>
        <w:t xml:space="preserve">He has palpable femoral, popliteal, dorsalis pedis, and posterior tibial pulses bilaterally. </w:t>
      </w:r>
    </w:p>
    <w:p w14:paraId="0EB5D874" w14:textId="77777777" w:rsidR="005B587D" w:rsidRDefault="005B587D" w:rsidP="005B587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PMH:</w:t>
      </w:r>
      <w:r w:rsidRPr="00E2767F">
        <w:rPr>
          <w:rFonts w:asciiTheme="minorHAnsi" w:hAnsiTheme="minorHAnsi" w:cstheme="minorHAnsi"/>
          <w:color w:val="000000"/>
          <w:sz w:val="28"/>
          <w:szCs w:val="28"/>
        </w:rPr>
        <w:t xml:space="preserve"> hypertension, hyperlipidemia, and a 40-pack-year history of smoking</w:t>
      </w:r>
    </w:p>
    <w:p w14:paraId="713D8931" w14:textId="77777777" w:rsidR="005B587D" w:rsidRDefault="005B587D" w:rsidP="005B587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PSH: Open appendectomy 56 years ago</w:t>
      </w:r>
    </w:p>
    <w:p w14:paraId="60C51FB3" w14:textId="77777777" w:rsidR="005B587D" w:rsidRDefault="005B587D" w:rsidP="005B587D">
      <w:pPr>
        <w:pStyle w:val="NormalWeb"/>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What is your differential diagnosis?</w:t>
      </w:r>
    </w:p>
    <w:p w14:paraId="055DFC75" w14:textId="77777777" w:rsidR="005B587D" w:rsidRPr="00E2767F" w:rsidRDefault="005B587D" w:rsidP="005B587D">
      <w:pPr>
        <w:pStyle w:val="NormalWeb"/>
        <w:numPr>
          <w:ilvl w:val="0"/>
          <w:numId w:val="57"/>
        </w:numPr>
        <w:spacing w:before="138" w:after="0"/>
        <w:ind w:right="224"/>
        <w:jc w:val="both"/>
        <w:rPr>
          <w:rFonts w:asciiTheme="minorHAnsi" w:hAnsiTheme="minorHAnsi" w:cstheme="minorHAnsi"/>
          <w:color w:val="000000"/>
          <w:sz w:val="28"/>
          <w:szCs w:val="28"/>
        </w:rPr>
      </w:pPr>
      <w:r w:rsidRPr="00E2767F">
        <w:rPr>
          <w:rFonts w:asciiTheme="minorHAnsi" w:hAnsiTheme="minorHAnsi" w:cstheme="minorHAnsi"/>
          <w:color w:val="000000"/>
          <w:sz w:val="28"/>
          <w:szCs w:val="28"/>
        </w:rPr>
        <w:t>Aneurysm, Abdominal aortic most likely.</w:t>
      </w:r>
    </w:p>
    <w:p w14:paraId="01AAD399" w14:textId="77777777" w:rsidR="005B587D" w:rsidRDefault="005B587D" w:rsidP="005B587D">
      <w:pPr>
        <w:pStyle w:val="NormalWeb"/>
        <w:numPr>
          <w:ilvl w:val="0"/>
          <w:numId w:val="57"/>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Pulsatile abdominal tumor.</w:t>
      </w:r>
    </w:p>
    <w:p w14:paraId="118445D0" w14:textId="77777777" w:rsidR="005B587D" w:rsidRDefault="005B587D" w:rsidP="005B587D">
      <w:pPr>
        <w:pStyle w:val="NormalWeb"/>
        <w:numPr>
          <w:ilvl w:val="0"/>
          <w:numId w:val="57"/>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 xml:space="preserve">Pancreatic pseudocyst </w:t>
      </w:r>
    </w:p>
    <w:p w14:paraId="1A76FD01" w14:textId="77777777" w:rsidR="005B587D" w:rsidRPr="008E4BC5" w:rsidRDefault="005B587D" w:rsidP="005B587D">
      <w:pPr>
        <w:pStyle w:val="NormalWeb"/>
        <w:numPr>
          <w:ilvl w:val="0"/>
          <w:numId w:val="57"/>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 xml:space="preserve">Hepatomegaly. </w:t>
      </w:r>
    </w:p>
    <w:p w14:paraId="61D4E1EF" w14:textId="77777777" w:rsidR="005B587D" w:rsidRPr="008E4BC5" w:rsidRDefault="005B587D" w:rsidP="005B587D">
      <w:pPr>
        <w:spacing w:after="0" w:line="240" w:lineRule="auto"/>
        <w:rPr>
          <w:rFonts w:cstheme="minorHAnsi"/>
          <w:b/>
          <w:bCs/>
          <w:color w:val="000000"/>
          <w:sz w:val="28"/>
          <w:szCs w:val="28"/>
        </w:rPr>
      </w:pPr>
      <w:r w:rsidRPr="008E4BC5">
        <w:rPr>
          <w:rFonts w:cstheme="minorHAnsi"/>
          <w:b/>
          <w:bCs/>
          <w:color w:val="000000"/>
          <w:sz w:val="28"/>
          <w:szCs w:val="28"/>
        </w:rPr>
        <w:t xml:space="preserve">How are you going to </w:t>
      </w:r>
      <w:r>
        <w:rPr>
          <w:rFonts w:cstheme="minorHAnsi"/>
          <w:b/>
          <w:bCs/>
          <w:color w:val="000000"/>
          <w:sz w:val="28"/>
          <w:szCs w:val="28"/>
        </w:rPr>
        <w:t>evaluate this patient</w:t>
      </w:r>
      <w:r w:rsidRPr="008E4BC5">
        <w:rPr>
          <w:rFonts w:cstheme="minorHAnsi"/>
          <w:b/>
          <w:bCs/>
          <w:color w:val="000000"/>
          <w:sz w:val="28"/>
          <w:szCs w:val="28"/>
        </w:rPr>
        <w:t>?</w:t>
      </w:r>
    </w:p>
    <w:p w14:paraId="3EEC6E1C" w14:textId="55416C79" w:rsidR="005B587D" w:rsidRDefault="005B587D" w:rsidP="005B587D">
      <w:pPr>
        <w:pStyle w:val="NormalWeb"/>
        <w:numPr>
          <w:ilvl w:val="0"/>
          <w:numId w:val="17"/>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 xml:space="preserve">CT Abdomen and pelvis with IV contrast. </w:t>
      </w:r>
      <w:r w:rsidRPr="00E2767F">
        <w:rPr>
          <w:rFonts w:asciiTheme="minorHAnsi" w:hAnsiTheme="minorHAnsi" w:cstheme="minorHAnsi"/>
          <w:b/>
          <w:bCs/>
          <w:color w:val="000000"/>
          <w:sz w:val="28"/>
          <w:szCs w:val="28"/>
        </w:rPr>
        <w:t>(5.8-cm abdominal aortic aneurysm (AAA) that begins 2 cm below the renal arteries</w:t>
      </w:r>
      <w:r>
        <w:rPr>
          <w:rFonts w:asciiTheme="minorHAnsi" w:hAnsiTheme="minorHAnsi" w:cstheme="minorHAnsi"/>
          <w:b/>
          <w:bCs/>
          <w:color w:val="000000"/>
          <w:sz w:val="28"/>
          <w:szCs w:val="28"/>
        </w:rPr>
        <w:t xml:space="preserve">, </w:t>
      </w:r>
      <w:r w:rsidRPr="00E2767F">
        <w:rPr>
          <w:rFonts w:asciiTheme="minorHAnsi" w:hAnsiTheme="minorHAnsi" w:cstheme="minorHAnsi"/>
          <w:b/>
          <w:bCs/>
          <w:color w:val="000000"/>
          <w:sz w:val="28"/>
          <w:szCs w:val="28"/>
        </w:rPr>
        <w:t>The iliac arteries are not aneurysmal, with a diameter of 1 cm bilaterally.</w:t>
      </w:r>
      <w:r>
        <w:rPr>
          <w:rFonts w:asciiTheme="minorHAnsi" w:hAnsiTheme="minorHAnsi" w:cstheme="minorHAnsi"/>
          <w:color w:val="000000"/>
          <w:sz w:val="28"/>
          <w:szCs w:val="28"/>
        </w:rPr>
        <w:t>)</w:t>
      </w:r>
    </w:p>
    <w:p w14:paraId="0F48EB50" w14:textId="77777777" w:rsidR="005B587D" w:rsidRDefault="005B587D" w:rsidP="005B587D">
      <w:pPr>
        <w:pStyle w:val="NormalWeb"/>
        <w:spacing w:before="138" w:after="0"/>
        <w:ind w:left="720" w:right="224"/>
        <w:jc w:val="both"/>
        <w:rPr>
          <w:rFonts w:asciiTheme="minorHAnsi" w:hAnsiTheme="minorHAnsi" w:cstheme="minorHAnsi"/>
          <w:color w:val="000000"/>
          <w:sz w:val="28"/>
          <w:szCs w:val="28"/>
        </w:rPr>
      </w:pPr>
      <w:r w:rsidRPr="00882AA4">
        <w:rPr>
          <w:rFonts w:asciiTheme="minorHAnsi" w:hAnsiTheme="minorHAnsi" w:cstheme="minorHAnsi"/>
          <w:noProof/>
          <w:color w:val="000000"/>
          <w:sz w:val="28"/>
          <w:szCs w:val="28"/>
        </w:rPr>
        <w:lastRenderedPageBreak/>
        <w:drawing>
          <wp:inline distT="0" distB="0" distL="0" distR="0" wp14:anchorId="476FC566" wp14:editId="38789512">
            <wp:extent cx="3367088" cy="2654101"/>
            <wp:effectExtent l="0" t="0" r="5080" b="0"/>
            <wp:docPr id="266062417" name="Picture 1" descr="An x-ray of a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62417" name="Picture 1" descr="An x-ray of a body&#10;&#10;Description automatically generated"/>
                    <pic:cNvPicPr/>
                  </pic:nvPicPr>
                  <pic:blipFill>
                    <a:blip r:embed="rId5"/>
                    <a:stretch>
                      <a:fillRect/>
                    </a:stretch>
                  </pic:blipFill>
                  <pic:spPr>
                    <a:xfrm>
                      <a:off x="0" y="0"/>
                      <a:ext cx="3434219" cy="2707017"/>
                    </a:xfrm>
                    <a:prstGeom prst="rect">
                      <a:avLst/>
                    </a:prstGeom>
                  </pic:spPr>
                </pic:pic>
              </a:graphicData>
            </a:graphic>
          </wp:inline>
        </w:drawing>
      </w:r>
    </w:p>
    <w:p w14:paraId="7B7805F2" w14:textId="77777777" w:rsidR="005B587D" w:rsidRDefault="005B587D" w:rsidP="005B587D">
      <w:pPr>
        <w:pStyle w:val="NormalWeb"/>
        <w:numPr>
          <w:ilvl w:val="0"/>
          <w:numId w:val="17"/>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Duplex of lower extremities.</w:t>
      </w:r>
    </w:p>
    <w:p w14:paraId="4689035C" w14:textId="77777777" w:rsidR="005B587D" w:rsidRPr="008E4BC5" w:rsidRDefault="005B587D" w:rsidP="005B587D">
      <w:pPr>
        <w:pStyle w:val="NormalWeb"/>
        <w:numPr>
          <w:ilvl w:val="0"/>
          <w:numId w:val="17"/>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CBC (Hb of 14 g/dl) BMP (Creatinine 0.9 mg/dl)</w:t>
      </w:r>
    </w:p>
    <w:p w14:paraId="1152B060" w14:textId="77777777" w:rsidR="005B587D" w:rsidRDefault="005B587D" w:rsidP="005B587D">
      <w:pPr>
        <w:pStyle w:val="NormalWeb"/>
        <w:spacing w:before="138" w:after="0"/>
        <w:ind w:right="224"/>
        <w:jc w:val="both"/>
        <w:rPr>
          <w:rFonts w:asciiTheme="minorHAnsi" w:hAnsiTheme="minorHAnsi" w:cstheme="minorHAnsi"/>
          <w:color w:val="000000"/>
          <w:sz w:val="28"/>
          <w:szCs w:val="28"/>
        </w:rPr>
      </w:pPr>
      <w:r w:rsidRPr="00EF1FD5">
        <w:rPr>
          <w:rFonts w:asciiTheme="minorHAnsi" w:hAnsiTheme="minorHAnsi" w:cstheme="minorHAnsi"/>
          <w:b/>
          <w:bCs/>
          <w:color w:val="000000"/>
          <w:sz w:val="28"/>
          <w:szCs w:val="28"/>
        </w:rPr>
        <w:t>What would you offer this patient</w:t>
      </w:r>
      <w:r>
        <w:rPr>
          <w:rFonts w:asciiTheme="minorHAnsi" w:hAnsiTheme="minorHAnsi" w:cstheme="minorHAnsi"/>
          <w:b/>
          <w:bCs/>
          <w:color w:val="000000"/>
          <w:sz w:val="28"/>
          <w:szCs w:val="28"/>
        </w:rPr>
        <w:t xml:space="preserve">? – </w:t>
      </w:r>
      <w:r w:rsidRPr="00EF1FD5">
        <w:rPr>
          <w:rFonts w:asciiTheme="minorHAnsi" w:hAnsiTheme="minorHAnsi" w:cstheme="minorHAnsi"/>
          <w:color w:val="000000"/>
          <w:sz w:val="28"/>
          <w:szCs w:val="28"/>
        </w:rPr>
        <w:t>Repair</w:t>
      </w:r>
      <w:r>
        <w:rPr>
          <w:rFonts w:asciiTheme="minorHAnsi" w:hAnsiTheme="minorHAnsi" w:cstheme="minorHAnsi"/>
          <w:color w:val="000000"/>
          <w:sz w:val="28"/>
          <w:szCs w:val="28"/>
        </w:rPr>
        <w:t xml:space="preserve"> (&gt; 5.5 cm) </w:t>
      </w:r>
    </w:p>
    <w:p w14:paraId="2C44FF16" w14:textId="77777777" w:rsidR="005B587D" w:rsidRDefault="005B587D" w:rsidP="005B587D">
      <w:pPr>
        <w:pStyle w:val="NormalWeb"/>
        <w:spacing w:before="138" w:after="0"/>
        <w:ind w:right="224"/>
        <w:jc w:val="both"/>
        <w:rPr>
          <w:rFonts w:asciiTheme="minorHAnsi" w:hAnsiTheme="minorHAnsi" w:cstheme="minorHAnsi"/>
          <w:b/>
          <w:bCs/>
          <w:color w:val="000000"/>
          <w:sz w:val="28"/>
          <w:szCs w:val="28"/>
        </w:rPr>
      </w:pPr>
      <w:r w:rsidRPr="00EF1FD5">
        <w:rPr>
          <w:rFonts w:asciiTheme="minorHAnsi" w:hAnsiTheme="minorHAnsi" w:cstheme="minorHAnsi"/>
          <w:b/>
          <w:bCs/>
          <w:color w:val="000000"/>
          <w:sz w:val="28"/>
          <w:szCs w:val="28"/>
        </w:rPr>
        <w:t xml:space="preserve">Any specific imaging in preparing for repair? </w:t>
      </w:r>
      <w:r>
        <w:rPr>
          <w:rFonts w:asciiTheme="minorHAnsi" w:hAnsiTheme="minorHAnsi" w:cstheme="minorHAnsi"/>
          <w:b/>
          <w:bCs/>
          <w:color w:val="000000"/>
          <w:sz w:val="28"/>
          <w:szCs w:val="28"/>
        </w:rPr>
        <w:t xml:space="preserve">CT with 3 D Reconstruction </w:t>
      </w:r>
    </w:p>
    <w:p w14:paraId="6DFAA8E9" w14:textId="77777777" w:rsidR="005B587D" w:rsidRPr="00EF1FD5" w:rsidRDefault="005B587D" w:rsidP="005B587D">
      <w:pPr>
        <w:pStyle w:val="NormalWeb"/>
        <w:spacing w:before="138" w:after="0"/>
        <w:ind w:right="224"/>
        <w:jc w:val="both"/>
        <w:rPr>
          <w:rFonts w:asciiTheme="minorHAnsi" w:hAnsiTheme="minorHAnsi" w:cstheme="minorHAnsi"/>
          <w:b/>
          <w:bCs/>
          <w:color w:val="000000"/>
          <w:sz w:val="28"/>
          <w:szCs w:val="28"/>
        </w:rPr>
      </w:pPr>
      <w:r w:rsidRPr="00EF1FD5">
        <w:rPr>
          <w:rFonts w:asciiTheme="minorHAnsi" w:hAnsiTheme="minorHAnsi" w:cstheme="minorHAnsi"/>
          <w:b/>
          <w:bCs/>
          <w:noProof/>
          <w:color w:val="000000"/>
          <w:sz w:val="28"/>
          <w:szCs w:val="28"/>
        </w:rPr>
        <w:drawing>
          <wp:inline distT="0" distB="0" distL="0" distR="0" wp14:anchorId="3724CFAF" wp14:editId="1A403F99">
            <wp:extent cx="2395555" cy="3433788"/>
            <wp:effectExtent l="0" t="0" r="5080" b="0"/>
            <wp:docPr id="2079891735" name="Picture 1" descr="A close-up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91735" name="Picture 1" descr="A close-up of a person&#10;&#10;Description automatically generated"/>
                    <pic:cNvPicPr/>
                  </pic:nvPicPr>
                  <pic:blipFill>
                    <a:blip r:embed="rId6"/>
                    <a:stretch>
                      <a:fillRect/>
                    </a:stretch>
                  </pic:blipFill>
                  <pic:spPr>
                    <a:xfrm>
                      <a:off x="0" y="0"/>
                      <a:ext cx="2395555" cy="3433788"/>
                    </a:xfrm>
                    <a:prstGeom prst="rect">
                      <a:avLst/>
                    </a:prstGeom>
                  </pic:spPr>
                </pic:pic>
              </a:graphicData>
            </a:graphic>
          </wp:inline>
        </w:drawing>
      </w:r>
    </w:p>
    <w:p w14:paraId="442EDC25" w14:textId="77777777" w:rsidR="005B587D" w:rsidRPr="00EF1FD5" w:rsidRDefault="005B587D" w:rsidP="005B587D">
      <w:pPr>
        <w:pStyle w:val="NormalWeb"/>
        <w:spacing w:before="138" w:after="0"/>
        <w:ind w:right="224"/>
        <w:jc w:val="both"/>
        <w:rPr>
          <w:rFonts w:asciiTheme="minorHAnsi" w:hAnsiTheme="minorHAnsi" w:cstheme="minorHAnsi"/>
          <w:b/>
          <w:bCs/>
          <w:color w:val="000000"/>
          <w:sz w:val="28"/>
          <w:szCs w:val="28"/>
          <w:u w:val="single"/>
        </w:rPr>
      </w:pPr>
      <w:r>
        <w:rPr>
          <w:rFonts w:asciiTheme="minorHAnsi" w:hAnsiTheme="minorHAnsi" w:cstheme="minorHAnsi"/>
          <w:b/>
          <w:bCs/>
          <w:color w:val="000000"/>
          <w:sz w:val="28"/>
          <w:szCs w:val="28"/>
        </w:rPr>
        <w:t>How would you approach it ?</w:t>
      </w:r>
    </w:p>
    <w:p w14:paraId="54C047B0" w14:textId="77777777" w:rsidR="005B587D" w:rsidRDefault="005B587D" w:rsidP="005B587D">
      <w:pPr>
        <w:pStyle w:val="NormalWeb"/>
        <w:numPr>
          <w:ilvl w:val="0"/>
          <w:numId w:val="57"/>
        </w:numPr>
        <w:spacing w:before="138" w:after="0"/>
        <w:ind w:right="224"/>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lastRenderedPageBreak/>
        <w:t>EVAR</w:t>
      </w:r>
      <w:r>
        <w:rPr>
          <w:rFonts w:asciiTheme="minorHAnsi" w:hAnsiTheme="minorHAnsi" w:cstheme="minorHAnsi"/>
          <w:color w:val="000000"/>
          <w:sz w:val="28"/>
          <w:szCs w:val="28"/>
        </w:rPr>
        <w:t xml:space="preserve"> : Preferred Method </w:t>
      </w:r>
    </w:p>
    <w:p w14:paraId="6F8B1961" w14:textId="77777777" w:rsidR="005B587D" w:rsidRDefault="005B587D" w:rsidP="005B587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What criteria makes a patient candidate for EVAR?</w:t>
      </w:r>
    </w:p>
    <w:p w14:paraId="46599466" w14:textId="77777777" w:rsidR="005B587D" w:rsidRDefault="005B587D" w:rsidP="005B587D">
      <w:pPr>
        <w:pStyle w:val="NormalWeb"/>
        <w:numPr>
          <w:ilvl w:val="0"/>
          <w:numId w:val="57"/>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A</w:t>
      </w:r>
      <w:r w:rsidRPr="00EF1FD5">
        <w:rPr>
          <w:rFonts w:asciiTheme="minorHAnsi" w:hAnsiTheme="minorHAnsi" w:cstheme="minorHAnsi"/>
          <w:color w:val="000000"/>
          <w:sz w:val="28"/>
          <w:szCs w:val="28"/>
        </w:rPr>
        <w:t xml:space="preserve">neurysm neck must be at least 10 to 15 mm in length and have a diameter of &lt;32 mm. </w:t>
      </w:r>
    </w:p>
    <w:p w14:paraId="759EF820" w14:textId="77777777" w:rsidR="005B587D" w:rsidRDefault="005B587D" w:rsidP="005B587D">
      <w:pPr>
        <w:pStyle w:val="NormalWeb"/>
        <w:numPr>
          <w:ilvl w:val="0"/>
          <w:numId w:val="57"/>
        </w:numPr>
        <w:spacing w:before="138" w:after="0"/>
        <w:ind w:right="224"/>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 xml:space="preserve">The proximal neck should also have an angulation of &lt;60° in order to decrease the risk of device migration and </w:t>
      </w:r>
      <w:proofErr w:type="spellStart"/>
      <w:r w:rsidRPr="00EF1FD5">
        <w:rPr>
          <w:rFonts w:asciiTheme="minorHAnsi" w:hAnsiTheme="minorHAnsi" w:cstheme="minorHAnsi"/>
          <w:color w:val="000000"/>
          <w:sz w:val="28"/>
          <w:szCs w:val="28"/>
        </w:rPr>
        <w:t>endoleak</w:t>
      </w:r>
      <w:proofErr w:type="spellEnd"/>
      <w:r w:rsidRPr="00EF1FD5">
        <w:rPr>
          <w:rFonts w:asciiTheme="minorHAnsi" w:hAnsiTheme="minorHAnsi" w:cstheme="minorHAnsi"/>
          <w:color w:val="000000"/>
          <w:sz w:val="28"/>
          <w:szCs w:val="28"/>
        </w:rPr>
        <w:t xml:space="preserve">. </w:t>
      </w:r>
    </w:p>
    <w:p w14:paraId="6EA1D31E" w14:textId="77777777" w:rsidR="005B587D" w:rsidRDefault="005B587D" w:rsidP="005B587D">
      <w:pPr>
        <w:pStyle w:val="NormalWeb"/>
        <w:numPr>
          <w:ilvl w:val="0"/>
          <w:numId w:val="57"/>
        </w:numPr>
        <w:spacing w:before="138" w:after="0"/>
        <w:ind w:right="224"/>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Additionally, the iliac arteries must be of appropriate diameter (6 to 8 mm) and without significant tortuosity to allow for delivery of the endograft device.</w:t>
      </w:r>
    </w:p>
    <w:p w14:paraId="512D0A87" w14:textId="77777777" w:rsidR="005B587D" w:rsidRDefault="005B587D" w:rsidP="005B587D">
      <w:pPr>
        <w:pStyle w:val="NormalWeb"/>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Describe EVAR?</w:t>
      </w:r>
    </w:p>
    <w:p w14:paraId="47F9B4C9" w14:textId="77777777" w:rsidR="005B587D" w:rsidRDefault="005B587D" w:rsidP="005B587D">
      <w:pPr>
        <w:pStyle w:val="NormalWeb"/>
        <w:numPr>
          <w:ilvl w:val="0"/>
          <w:numId w:val="57"/>
        </w:numPr>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Choose appropriate endograft based on 3D reconstruction of CT scan.</w:t>
      </w:r>
    </w:p>
    <w:p w14:paraId="51995165" w14:textId="77777777" w:rsidR="005B587D" w:rsidRDefault="005B587D" w:rsidP="005B587D">
      <w:pPr>
        <w:pStyle w:val="NormalWeb"/>
        <w:numPr>
          <w:ilvl w:val="0"/>
          <w:numId w:val="57"/>
        </w:numPr>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Expose the common femoral arteries bilaterally or place closure devices.</w:t>
      </w:r>
    </w:p>
    <w:p w14:paraId="01D46962" w14:textId="77777777" w:rsidR="005B587D" w:rsidRDefault="005B587D" w:rsidP="005B587D">
      <w:pPr>
        <w:pStyle w:val="NormalWeb"/>
        <w:numPr>
          <w:ilvl w:val="0"/>
          <w:numId w:val="57"/>
        </w:numPr>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Insert sheaths and catheters; perform abdominal and pelvic aortogram.</w:t>
      </w:r>
    </w:p>
    <w:p w14:paraId="4CDB9856" w14:textId="77777777" w:rsidR="005B587D" w:rsidRDefault="005B587D" w:rsidP="005B587D">
      <w:pPr>
        <w:pStyle w:val="NormalWeb"/>
        <w:numPr>
          <w:ilvl w:val="0"/>
          <w:numId w:val="57"/>
        </w:numPr>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Administer heparin.</w:t>
      </w:r>
    </w:p>
    <w:p w14:paraId="1F6FFCE1" w14:textId="77777777" w:rsidR="005B587D" w:rsidRDefault="005B587D" w:rsidP="005B587D">
      <w:pPr>
        <w:pStyle w:val="NormalWeb"/>
        <w:numPr>
          <w:ilvl w:val="0"/>
          <w:numId w:val="57"/>
        </w:numPr>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Insert main body of endograft just below renal arteries.</w:t>
      </w:r>
    </w:p>
    <w:p w14:paraId="264501DB" w14:textId="77777777" w:rsidR="005B587D" w:rsidRDefault="005B587D" w:rsidP="005B587D">
      <w:pPr>
        <w:pStyle w:val="NormalWeb"/>
        <w:numPr>
          <w:ilvl w:val="0"/>
          <w:numId w:val="57"/>
        </w:numPr>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Obtain wire access of contralateral side gate of endograft.</w:t>
      </w:r>
    </w:p>
    <w:p w14:paraId="4064F84A" w14:textId="77777777" w:rsidR="005B587D" w:rsidRDefault="005B587D" w:rsidP="005B587D">
      <w:pPr>
        <w:pStyle w:val="NormalWeb"/>
        <w:numPr>
          <w:ilvl w:val="0"/>
          <w:numId w:val="57"/>
        </w:numPr>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Place contralateral iliac limb.</w:t>
      </w:r>
    </w:p>
    <w:p w14:paraId="7C95FE87" w14:textId="77777777" w:rsidR="005B587D" w:rsidRDefault="005B587D" w:rsidP="005B587D">
      <w:pPr>
        <w:pStyle w:val="NormalWeb"/>
        <w:numPr>
          <w:ilvl w:val="0"/>
          <w:numId w:val="57"/>
        </w:numPr>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Balloon angioplasty sealing zones and joints.</w:t>
      </w:r>
    </w:p>
    <w:p w14:paraId="21528478" w14:textId="77777777" w:rsidR="005B587D" w:rsidRDefault="005B587D" w:rsidP="005B587D">
      <w:pPr>
        <w:pStyle w:val="NormalWeb"/>
        <w:numPr>
          <w:ilvl w:val="0"/>
          <w:numId w:val="57"/>
        </w:numPr>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 xml:space="preserve">Perform completion angiogram and assess for presence of </w:t>
      </w:r>
      <w:proofErr w:type="spellStart"/>
      <w:r w:rsidRPr="00EF1FD5">
        <w:rPr>
          <w:rFonts w:asciiTheme="minorHAnsi" w:hAnsiTheme="minorHAnsi" w:cstheme="minorHAnsi"/>
          <w:color w:val="000000"/>
          <w:sz w:val="28"/>
          <w:szCs w:val="28"/>
        </w:rPr>
        <w:t>endoleaks</w:t>
      </w:r>
      <w:proofErr w:type="spellEnd"/>
    </w:p>
    <w:p w14:paraId="75B0BA25" w14:textId="77777777" w:rsidR="005B587D" w:rsidRDefault="005B587D" w:rsidP="005B587D">
      <w:pPr>
        <w:pStyle w:val="NormalWeb"/>
        <w:numPr>
          <w:ilvl w:val="0"/>
          <w:numId w:val="57"/>
        </w:numPr>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Administer protamine to reverse heparin.</w:t>
      </w:r>
    </w:p>
    <w:p w14:paraId="17E21362" w14:textId="77777777" w:rsidR="005B587D" w:rsidRPr="00EF1FD5" w:rsidRDefault="005B587D" w:rsidP="005B587D">
      <w:pPr>
        <w:pStyle w:val="NormalWeb"/>
        <w:numPr>
          <w:ilvl w:val="0"/>
          <w:numId w:val="57"/>
        </w:numPr>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Close arteriotomies and groin wounds or deploy closure devices, check distal pulses.</w:t>
      </w:r>
    </w:p>
    <w:p w14:paraId="570E467B" w14:textId="77777777" w:rsidR="005B587D" w:rsidRDefault="005B587D" w:rsidP="005B587D">
      <w:pPr>
        <w:pStyle w:val="NormalWeb"/>
        <w:spacing w:before="138" w:after="0"/>
        <w:ind w:right="224"/>
        <w:jc w:val="both"/>
        <w:rPr>
          <w:rFonts w:asciiTheme="minorHAnsi" w:hAnsiTheme="minorHAnsi" w:cstheme="minorHAnsi"/>
          <w:b/>
          <w:bCs/>
          <w:color w:val="000000"/>
          <w:sz w:val="28"/>
          <w:szCs w:val="28"/>
          <w:u w:val="single"/>
        </w:rPr>
      </w:pPr>
      <w:r>
        <w:rPr>
          <w:rFonts w:asciiTheme="minorHAnsi" w:hAnsiTheme="minorHAnsi" w:cstheme="minorHAnsi"/>
          <w:b/>
          <w:bCs/>
          <w:color w:val="000000"/>
          <w:sz w:val="28"/>
          <w:szCs w:val="28"/>
          <w:u w:val="single"/>
        </w:rPr>
        <w:t xml:space="preserve">On </w:t>
      </w:r>
      <w:proofErr w:type="spellStart"/>
      <w:r>
        <w:rPr>
          <w:rFonts w:asciiTheme="minorHAnsi" w:hAnsiTheme="minorHAnsi" w:cstheme="minorHAnsi"/>
          <w:b/>
          <w:bCs/>
          <w:color w:val="000000"/>
          <w:sz w:val="28"/>
          <w:szCs w:val="28"/>
          <w:u w:val="single"/>
        </w:rPr>
        <w:t>complaetion</w:t>
      </w:r>
      <w:proofErr w:type="spellEnd"/>
      <w:r>
        <w:rPr>
          <w:rFonts w:asciiTheme="minorHAnsi" w:hAnsiTheme="minorHAnsi" w:cstheme="minorHAnsi"/>
          <w:b/>
          <w:bCs/>
          <w:color w:val="000000"/>
          <w:sz w:val="28"/>
          <w:szCs w:val="28"/>
          <w:u w:val="single"/>
        </w:rPr>
        <w:t xml:space="preserve"> angiogram, </w:t>
      </w:r>
      <w:proofErr w:type="spellStart"/>
      <w:r>
        <w:rPr>
          <w:rFonts w:asciiTheme="minorHAnsi" w:hAnsiTheme="minorHAnsi" w:cstheme="minorHAnsi"/>
          <w:b/>
          <w:bCs/>
          <w:color w:val="000000"/>
          <w:sz w:val="28"/>
          <w:szCs w:val="28"/>
          <w:u w:val="single"/>
        </w:rPr>
        <w:t>endoleak</w:t>
      </w:r>
      <w:proofErr w:type="spellEnd"/>
      <w:r>
        <w:rPr>
          <w:rFonts w:asciiTheme="minorHAnsi" w:hAnsiTheme="minorHAnsi" w:cstheme="minorHAnsi"/>
          <w:b/>
          <w:bCs/>
          <w:color w:val="000000"/>
          <w:sz w:val="28"/>
          <w:szCs w:val="28"/>
          <w:u w:val="single"/>
        </w:rPr>
        <w:t xml:space="preserve"> type 1 noted, How would you manage?</w:t>
      </w:r>
    </w:p>
    <w:p w14:paraId="59B2B925" w14:textId="77777777" w:rsidR="005B587D" w:rsidRPr="004E0850" w:rsidRDefault="005B587D" w:rsidP="005B587D">
      <w:pPr>
        <w:pStyle w:val="NormalWeb"/>
        <w:spacing w:before="138" w:after="0"/>
        <w:ind w:right="224"/>
        <w:jc w:val="both"/>
        <w:rPr>
          <w:rFonts w:asciiTheme="minorHAnsi" w:hAnsiTheme="minorHAnsi" w:cstheme="minorHAnsi"/>
          <w:color w:val="000000"/>
          <w:sz w:val="28"/>
          <w:szCs w:val="28"/>
        </w:rPr>
      </w:pPr>
      <w:r w:rsidRPr="004E0850">
        <w:rPr>
          <w:rFonts w:asciiTheme="minorHAnsi" w:hAnsiTheme="minorHAnsi" w:cstheme="minorHAnsi"/>
          <w:color w:val="000000"/>
          <w:sz w:val="28"/>
          <w:szCs w:val="28"/>
        </w:rPr>
        <w:t>Type I leak at either the proximal or distal landing zones of the endograft is treated with either balloon angioplasty or graft extension.</w:t>
      </w:r>
    </w:p>
    <w:p w14:paraId="38759FD3" w14:textId="77777777" w:rsidR="005B587D" w:rsidRDefault="005B587D" w:rsidP="005B587D">
      <w:pPr>
        <w:pStyle w:val="NormalWeb"/>
        <w:spacing w:before="138" w:after="0"/>
        <w:ind w:right="224"/>
        <w:jc w:val="both"/>
        <w:rPr>
          <w:rFonts w:asciiTheme="minorHAnsi" w:hAnsiTheme="minorHAnsi" w:cstheme="minorHAnsi"/>
          <w:b/>
          <w:bCs/>
          <w:color w:val="000000"/>
          <w:sz w:val="28"/>
          <w:szCs w:val="28"/>
          <w:u w:val="single"/>
        </w:rPr>
      </w:pPr>
      <w:r>
        <w:rPr>
          <w:rFonts w:asciiTheme="minorHAnsi" w:hAnsiTheme="minorHAnsi" w:cstheme="minorHAnsi"/>
          <w:b/>
          <w:bCs/>
          <w:color w:val="000000"/>
          <w:sz w:val="28"/>
          <w:szCs w:val="28"/>
          <w:u w:val="single"/>
        </w:rPr>
        <w:t xml:space="preserve"> What if it was type III </w:t>
      </w:r>
      <w:proofErr w:type="spellStart"/>
      <w:r>
        <w:rPr>
          <w:rFonts w:asciiTheme="minorHAnsi" w:hAnsiTheme="minorHAnsi" w:cstheme="minorHAnsi"/>
          <w:b/>
          <w:bCs/>
          <w:color w:val="000000"/>
          <w:sz w:val="28"/>
          <w:szCs w:val="28"/>
          <w:u w:val="single"/>
        </w:rPr>
        <w:t>endoleak</w:t>
      </w:r>
      <w:proofErr w:type="spellEnd"/>
      <w:r>
        <w:rPr>
          <w:rFonts w:asciiTheme="minorHAnsi" w:hAnsiTheme="minorHAnsi" w:cstheme="minorHAnsi"/>
          <w:b/>
          <w:bCs/>
          <w:color w:val="000000"/>
          <w:sz w:val="28"/>
          <w:szCs w:val="28"/>
          <w:u w:val="single"/>
        </w:rPr>
        <w:t>?</w:t>
      </w:r>
    </w:p>
    <w:p w14:paraId="13814443" w14:textId="77777777" w:rsidR="005B587D" w:rsidRPr="004E0850" w:rsidRDefault="005B587D" w:rsidP="005B587D">
      <w:pPr>
        <w:pStyle w:val="NormalWeb"/>
        <w:spacing w:before="138" w:after="0"/>
        <w:ind w:right="224"/>
        <w:jc w:val="both"/>
        <w:rPr>
          <w:rFonts w:asciiTheme="minorHAnsi" w:hAnsiTheme="minorHAnsi" w:cstheme="minorHAnsi"/>
          <w:color w:val="000000"/>
          <w:sz w:val="28"/>
          <w:szCs w:val="28"/>
        </w:rPr>
      </w:pPr>
      <w:r w:rsidRPr="004E0850">
        <w:rPr>
          <w:rFonts w:asciiTheme="minorHAnsi" w:hAnsiTheme="minorHAnsi" w:cstheme="minorHAnsi"/>
          <w:color w:val="000000"/>
          <w:sz w:val="28"/>
          <w:szCs w:val="28"/>
        </w:rPr>
        <w:t>A type III leak at the junction of graft components is typically addressed with placement of a new stent–graft component across the defect with subsequent balloon angioplasty.</w:t>
      </w:r>
    </w:p>
    <w:p w14:paraId="61247350" w14:textId="77777777" w:rsidR="005B587D" w:rsidRDefault="005B587D" w:rsidP="005B587D">
      <w:pPr>
        <w:pStyle w:val="NormalWeb"/>
        <w:spacing w:before="138" w:after="0"/>
        <w:ind w:right="224"/>
        <w:jc w:val="both"/>
        <w:rPr>
          <w:rFonts w:asciiTheme="minorHAnsi" w:hAnsiTheme="minorHAnsi" w:cstheme="minorHAnsi"/>
          <w:b/>
          <w:bCs/>
          <w:color w:val="000000"/>
          <w:sz w:val="28"/>
          <w:szCs w:val="28"/>
          <w:u w:val="single"/>
        </w:rPr>
      </w:pPr>
      <w:r>
        <w:rPr>
          <w:rFonts w:asciiTheme="minorHAnsi" w:hAnsiTheme="minorHAnsi" w:cstheme="minorHAnsi"/>
          <w:b/>
          <w:bCs/>
          <w:color w:val="000000"/>
          <w:sz w:val="28"/>
          <w:szCs w:val="28"/>
          <w:u w:val="single"/>
        </w:rPr>
        <w:t xml:space="preserve">How do you classify </w:t>
      </w:r>
      <w:proofErr w:type="spellStart"/>
      <w:r>
        <w:rPr>
          <w:rFonts w:asciiTheme="minorHAnsi" w:hAnsiTheme="minorHAnsi" w:cstheme="minorHAnsi"/>
          <w:b/>
          <w:bCs/>
          <w:color w:val="000000"/>
          <w:sz w:val="28"/>
          <w:szCs w:val="28"/>
          <w:u w:val="single"/>
        </w:rPr>
        <w:t>endoleaks</w:t>
      </w:r>
      <w:proofErr w:type="spellEnd"/>
      <w:r>
        <w:rPr>
          <w:rFonts w:asciiTheme="minorHAnsi" w:hAnsiTheme="minorHAnsi" w:cstheme="minorHAnsi"/>
          <w:b/>
          <w:bCs/>
          <w:color w:val="000000"/>
          <w:sz w:val="28"/>
          <w:szCs w:val="28"/>
          <w:u w:val="single"/>
        </w:rPr>
        <w:t>?</w:t>
      </w:r>
    </w:p>
    <w:p w14:paraId="4E68AE03" w14:textId="77777777" w:rsidR="005B587D" w:rsidRDefault="005B587D" w:rsidP="005B587D">
      <w:pPr>
        <w:pStyle w:val="NormalWeb"/>
        <w:numPr>
          <w:ilvl w:val="0"/>
          <w:numId w:val="57"/>
        </w:numPr>
        <w:spacing w:before="138" w:after="0"/>
        <w:ind w:right="224"/>
        <w:jc w:val="both"/>
        <w:rPr>
          <w:rFonts w:asciiTheme="minorHAnsi" w:hAnsiTheme="minorHAnsi" w:cstheme="minorHAnsi"/>
          <w:color w:val="000000"/>
          <w:sz w:val="28"/>
          <w:szCs w:val="28"/>
        </w:rPr>
      </w:pPr>
      <w:r w:rsidRPr="004E0850">
        <w:rPr>
          <w:rFonts w:asciiTheme="minorHAnsi" w:hAnsiTheme="minorHAnsi" w:cstheme="minorHAnsi"/>
          <w:color w:val="000000"/>
          <w:sz w:val="28"/>
          <w:szCs w:val="28"/>
        </w:rPr>
        <w:lastRenderedPageBreak/>
        <w:t xml:space="preserve">Type </w:t>
      </w:r>
      <w:proofErr w:type="spellStart"/>
      <w:r w:rsidRPr="004E0850">
        <w:rPr>
          <w:rFonts w:asciiTheme="minorHAnsi" w:hAnsiTheme="minorHAnsi" w:cstheme="minorHAnsi"/>
          <w:color w:val="000000"/>
          <w:sz w:val="28"/>
          <w:szCs w:val="28"/>
        </w:rPr>
        <w:t>Ia</w:t>
      </w:r>
      <w:proofErr w:type="spellEnd"/>
      <w:r w:rsidRPr="004E0850">
        <w:rPr>
          <w:rFonts w:asciiTheme="minorHAnsi" w:hAnsiTheme="minorHAnsi" w:cstheme="minorHAnsi"/>
          <w:color w:val="000000"/>
          <w:sz w:val="28"/>
          <w:szCs w:val="28"/>
        </w:rPr>
        <w:t>—Failure of seal at proximal aortic neck</w:t>
      </w:r>
      <w:r>
        <w:rPr>
          <w:rFonts w:asciiTheme="minorHAnsi" w:hAnsiTheme="minorHAnsi" w:cstheme="minorHAnsi"/>
          <w:color w:val="000000"/>
          <w:sz w:val="28"/>
          <w:szCs w:val="28"/>
        </w:rPr>
        <w:t>.</w:t>
      </w:r>
    </w:p>
    <w:p w14:paraId="20E87CC9" w14:textId="77777777" w:rsidR="005B587D" w:rsidRDefault="005B587D" w:rsidP="005B587D">
      <w:pPr>
        <w:pStyle w:val="NormalWeb"/>
        <w:numPr>
          <w:ilvl w:val="0"/>
          <w:numId w:val="57"/>
        </w:numPr>
        <w:spacing w:before="138" w:after="0"/>
        <w:ind w:right="224"/>
        <w:jc w:val="both"/>
        <w:rPr>
          <w:rFonts w:asciiTheme="minorHAnsi" w:hAnsiTheme="minorHAnsi" w:cstheme="minorHAnsi"/>
          <w:color w:val="000000"/>
          <w:sz w:val="28"/>
          <w:szCs w:val="28"/>
        </w:rPr>
      </w:pPr>
      <w:r w:rsidRPr="004E0850">
        <w:rPr>
          <w:rFonts w:asciiTheme="minorHAnsi" w:hAnsiTheme="minorHAnsi" w:cstheme="minorHAnsi"/>
          <w:color w:val="000000"/>
          <w:sz w:val="28"/>
          <w:szCs w:val="28"/>
        </w:rPr>
        <w:t xml:space="preserve">Type </w:t>
      </w:r>
      <w:proofErr w:type="spellStart"/>
      <w:r w:rsidRPr="004E0850">
        <w:rPr>
          <w:rFonts w:asciiTheme="minorHAnsi" w:hAnsiTheme="minorHAnsi" w:cstheme="minorHAnsi"/>
          <w:color w:val="000000"/>
          <w:sz w:val="28"/>
          <w:szCs w:val="28"/>
        </w:rPr>
        <w:t>Ib</w:t>
      </w:r>
      <w:proofErr w:type="spellEnd"/>
      <w:r w:rsidRPr="004E0850">
        <w:rPr>
          <w:rFonts w:asciiTheme="minorHAnsi" w:hAnsiTheme="minorHAnsi" w:cstheme="minorHAnsi"/>
          <w:color w:val="000000"/>
          <w:sz w:val="28"/>
          <w:szCs w:val="28"/>
        </w:rPr>
        <w:t>—Failure of seal at one of the distal iliac landing sites</w:t>
      </w:r>
      <w:r>
        <w:rPr>
          <w:rFonts w:asciiTheme="minorHAnsi" w:hAnsiTheme="minorHAnsi" w:cstheme="minorHAnsi"/>
          <w:color w:val="000000"/>
          <w:sz w:val="28"/>
          <w:szCs w:val="28"/>
        </w:rPr>
        <w:t>.</w:t>
      </w:r>
    </w:p>
    <w:p w14:paraId="120800BE" w14:textId="77777777" w:rsidR="005B587D" w:rsidRDefault="005B587D" w:rsidP="005B587D">
      <w:pPr>
        <w:pStyle w:val="NormalWeb"/>
        <w:numPr>
          <w:ilvl w:val="0"/>
          <w:numId w:val="57"/>
        </w:numPr>
        <w:spacing w:before="138" w:after="0"/>
        <w:ind w:right="224"/>
        <w:jc w:val="both"/>
        <w:rPr>
          <w:rFonts w:asciiTheme="minorHAnsi" w:hAnsiTheme="minorHAnsi" w:cstheme="minorHAnsi"/>
          <w:color w:val="000000"/>
          <w:sz w:val="28"/>
          <w:szCs w:val="28"/>
        </w:rPr>
      </w:pPr>
      <w:r w:rsidRPr="004E0850">
        <w:rPr>
          <w:rFonts w:asciiTheme="minorHAnsi" w:hAnsiTheme="minorHAnsi" w:cstheme="minorHAnsi"/>
          <w:color w:val="000000"/>
          <w:sz w:val="28"/>
          <w:szCs w:val="28"/>
        </w:rPr>
        <w:t>Type II—Continued flow into aneurysm sac via a branch artery, typically a lumbar artery or the inferior mesenteric artery</w:t>
      </w:r>
      <w:r>
        <w:rPr>
          <w:rFonts w:asciiTheme="minorHAnsi" w:hAnsiTheme="minorHAnsi" w:cstheme="minorHAnsi"/>
          <w:color w:val="000000"/>
          <w:sz w:val="28"/>
          <w:szCs w:val="28"/>
        </w:rPr>
        <w:t>.</w:t>
      </w:r>
    </w:p>
    <w:p w14:paraId="581124B5" w14:textId="77777777" w:rsidR="005B587D" w:rsidRDefault="005B587D" w:rsidP="005B587D">
      <w:pPr>
        <w:pStyle w:val="NormalWeb"/>
        <w:numPr>
          <w:ilvl w:val="0"/>
          <w:numId w:val="57"/>
        </w:numPr>
        <w:spacing w:before="138" w:after="0"/>
        <w:ind w:right="224"/>
        <w:jc w:val="both"/>
        <w:rPr>
          <w:rFonts w:asciiTheme="minorHAnsi" w:hAnsiTheme="minorHAnsi" w:cstheme="minorHAnsi"/>
          <w:color w:val="000000"/>
          <w:sz w:val="28"/>
          <w:szCs w:val="28"/>
        </w:rPr>
      </w:pPr>
      <w:r w:rsidRPr="004E0850">
        <w:rPr>
          <w:rFonts w:asciiTheme="minorHAnsi" w:hAnsiTheme="minorHAnsi" w:cstheme="minorHAnsi"/>
          <w:color w:val="000000"/>
          <w:sz w:val="28"/>
          <w:szCs w:val="28"/>
        </w:rPr>
        <w:t>Type III—Leak at junction of the main body of the graft and iliac limb</w:t>
      </w:r>
      <w:r>
        <w:rPr>
          <w:rFonts w:asciiTheme="minorHAnsi" w:hAnsiTheme="minorHAnsi" w:cstheme="minorHAnsi"/>
          <w:color w:val="000000"/>
          <w:sz w:val="28"/>
          <w:szCs w:val="28"/>
        </w:rPr>
        <w:t>.</w:t>
      </w:r>
    </w:p>
    <w:p w14:paraId="24BA09A0" w14:textId="77777777" w:rsidR="005B587D" w:rsidRDefault="005B587D" w:rsidP="005B587D">
      <w:pPr>
        <w:pStyle w:val="NormalWeb"/>
        <w:numPr>
          <w:ilvl w:val="0"/>
          <w:numId w:val="57"/>
        </w:numPr>
        <w:spacing w:before="138" w:after="0"/>
        <w:ind w:right="224"/>
        <w:jc w:val="both"/>
        <w:rPr>
          <w:rFonts w:asciiTheme="minorHAnsi" w:hAnsiTheme="minorHAnsi" w:cstheme="minorHAnsi"/>
          <w:color w:val="000000"/>
          <w:sz w:val="28"/>
          <w:szCs w:val="28"/>
        </w:rPr>
      </w:pPr>
      <w:r w:rsidRPr="004E0850">
        <w:rPr>
          <w:rFonts w:asciiTheme="minorHAnsi" w:hAnsiTheme="minorHAnsi" w:cstheme="minorHAnsi"/>
          <w:color w:val="000000"/>
          <w:sz w:val="28"/>
          <w:szCs w:val="28"/>
        </w:rPr>
        <w:t>Type IV—Pressure in the aneurysm sac due to leak from small holes in graft material</w:t>
      </w:r>
      <w:r>
        <w:rPr>
          <w:rFonts w:asciiTheme="minorHAnsi" w:hAnsiTheme="minorHAnsi" w:cstheme="minorHAnsi"/>
          <w:color w:val="000000"/>
          <w:sz w:val="28"/>
          <w:szCs w:val="28"/>
        </w:rPr>
        <w:t>.</w:t>
      </w:r>
    </w:p>
    <w:p w14:paraId="100FF8C0" w14:textId="77777777" w:rsidR="005B587D" w:rsidRPr="004E0850" w:rsidRDefault="005B587D" w:rsidP="005B587D">
      <w:pPr>
        <w:pStyle w:val="NormalWeb"/>
        <w:numPr>
          <w:ilvl w:val="0"/>
          <w:numId w:val="57"/>
        </w:numPr>
        <w:spacing w:before="138" w:after="0"/>
        <w:ind w:right="224"/>
        <w:jc w:val="both"/>
        <w:rPr>
          <w:rFonts w:asciiTheme="minorHAnsi" w:hAnsiTheme="minorHAnsi" w:cstheme="minorHAnsi"/>
          <w:color w:val="000000"/>
          <w:sz w:val="28"/>
          <w:szCs w:val="28"/>
        </w:rPr>
      </w:pPr>
      <w:r w:rsidRPr="004E0850">
        <w:rPr>
          <w:rFonts w:asciiTheme="minorHAnsi" w:hAnsiTheme="minorHAnsi" w:cstheme="minorHAnsi"/>
          <w:color w:val="000000"/>
          <w:sz w:val="28"/>
          <w:szCs w:val="28"/>
        </w:rPr>
        <w:t>Type V—Seroma or hygroma</w:t>
      </w:r>
      <w:r>
        <w:rPr>
          <w:rFonts w:asciiTheme="minorHAnsi" w:hAnsiTheme="minorHAnsi" w:cstheme="minorHAnsi"/>
          <w:color w:val="000000"/>
          <w:sz w:val="28"/>
          <w:szCs w:val="28"/>
        </w:rPr>
        <w:t>.</w:t>
      </w:r>
    </w:p>
    <w:p w14:paraId="4FC68503" w14:textId="77777777" w:rsidR="005B587D" w:rsidRDefault="005B587D" w:rsidP="005B587D">
      <w:pPr>
        <w:pStyle w:val="NormalWeb"/>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How would you follow this patient?</w:t>
      </w:r>
    </w:p>
    <w:p w14:paraId="0DE9A4D3" w14:textId="77777777" w:rsidR="005B587D" w:rsidRPr="00615464" w:rsidRDefault="005B587D" w:rsidP="005B587D">
      <w:pPr>
        <w:pStyle w:val="NormalWeb"/>
        <w:spacing w:before="138" w:after="0"/>
        <w:ind w:right="224"/>
        <w:jc w:val="both"/>
        <w:rPr>
          <w:rFonts w:asciiTheme="minorHAnsi" w:hAnsiTheme="minorHAnsi" w:cstheme="minorHAnsi"/>
          <w:color w:val="000000"/>
          <w:sz w:val="28"/>
          <w:szCs w:val="28"/>
        </w:rPr>
      </w:pPr>
      <w:r w:rsidRPr="00615464">
        <w:rPr>
          <w:rFonts w:asciiTheme="minorHAnsi" w:hAnsiTheme="minorHAnsi" w:cstheme="minorHAnsi"/>
          <w:color w:val="000000"/>
          <w:sz w:val="28"/>
          <w:szCs w:val="28"/>
        </w:rPr>
        <w:t xml:space="preserve">Patients need surveillance CT scans at 1 and 12 months following EVAR, then annually thereafter to check for </w:t>
      </w:r>
      <w:proofErr w:type="spellStart"/>
      <w:r w:rsidRPr="00615464">
        <w:rPr>
          <w:rFonts w:asciiTheme="minorHAnsi" w:hAnsiTheme="minorHAnsi" w:cstheme="minorHAnsi"/>
          <w:color w:val="000000"/>
          <w:sz w:val="28"/>
          <w:szCs w:val="28"/>
        </w:rPr>
        <w:t>endoleaks</w:t>
      </w:r>
      <w:proofErr w:type="spellEnd"/>
      <w:r w:rsidRPr="00615464">
        <w:rPr>
          <w:rFonts w:asciiTheme="minorHAnsi" w:hAnsiTheme="minorHAnsi" w:cstheme="minorHAnsi"/>
          <w:color w:val="000000"/>
          <w:sz w:val="28"/>
          <w:szCs w:val="28"/>
        </w:rPr>
        <w:t>.</w:t>
      </w:r>
    </w:p>
    <w:p w14:paraId="5764F93C" w14:textId="77777777" w:rsidR="005B587D" w:rsidRPr="004E0850" w:rsidRDefault="005B587D" w:rsidP="005B587D">
      <w:pPr>
        <w:pStyle w:val="NormalWeb"/>
        <w:spacing w:before="138" w:after="0"/>
        <w:ind w:right="224"/>
        <w:jc w:val="both"/>
        <w:rPr>
          <w:rFonts w:asciiTheme="minorHAnsi" w:hAnsiTheme="minorHAnsi" w:cstheme="minorHAnsi"/>
          <w:b/>
          <w:bCs/>
          <w:color w:val="000000"/>
          <w:sz w:val="28"/>
          <w:szCs w:val="28"/>
        </w:rPr>
      </w:pPr>
      <w:r w:rsidRPr="004E0850">
        <w:rPr>
          <w:rFonts w:asciiTheme="minorHAnsi" w:hAnsiTheme="minorHAnsi" w:cstheme="minorHAnsi"/>
          <w:b/>
          <w:bCs/>
          <w:color w:val="000000"/>
          <w:sz w:val="28"/>
          <w:szCs w:val="28"/>
        </w:rPr>
        <w:t>Open AAA repair</w:t>
      </w:r>
      <w:r>
        <w:rPr>
          <w:rFonts w:asciiTheme="minorHAnsi" w:hAnsiTheme="minorHAnsi" w:cstheme="minorHAnsi"/>
          <w:b/>
          <w:bCs/>
          <w:color w:val="000000"/>
          <w:sz w:val="28"/>
          <w:szCs w:val="28"/>
        </w:rPr>
        <w:t xml:space="preserve"> (If time allows):</w:t>
      </w:r>
    </w:p>
    <w:p w14:paraId="57BA50AE" w14:textId="77777777" w:rsidR="005B587D" w:rsidRDefault="005B587D" w:rsidP="005B587D">
      <w:pPr>
        <w:pStyle w:val="NormalWeb"/>
        <w:numPr>
          <w:ilvl w:val="0"/>
          <w:numId w:val="57"/>
        </w:numPr>
        <w:spacing w:before="138" w:after="0"/>
        <w:ind w:right="224"/>
        <w:jc w:val="both"/>
        <w:rPr>
          <w:rFonts w:ascii="Calibri" w:hAnsi="Calibri" w:cs="Calibri"/>
          <w:color w:val="000000"/>
          <w:sz w:val="28"/>
          <w:szCs w:val="28"/>
        </w:rPr>
      </w:pPr>
      <w:r w:rsidRPr="004E0850">
        <w:rPr>
          <w:rFonts w:ascii="Calibri" w:hAnsi="Calibri" w:cs="Calibri"/>
          <w:color w:val="000000"/>
          <w:sz w:val="28"/>
          <w:szCs w:val="28"/>
        </w:rPr>
        <w:t>Midline abdominal incision</w:t>
      </w:r>
      <w:r>
        <w:rPr>
          <w:rFonts w:ascii="Calibri" w:hAnsi="Calibri" w:cs="Calibri"/>
          <w:color w:val="000000"/>
          <w:sz w:val="28"/>
          <w:szCs w:val="28"/>
        </w:rPr>
        <w:t>.</w:t>
      </w:r>
    </w:p>
    <w:p w14:paraId="21B613E8" w14:textId="77777777" w:rsidR="005B587D" w:rsidRDefault="005B587D" w:rsidP="005B587D">
      <w:pPr>
        <w:pStyle w:val="NormalWeb"/>
        <w:numPr>
          <w:ilvl w:val="0"/>
          <w:numId w:val="57"/>
        </w:numPr>
        <w:spacing w:before="138" w:after="0"/>
        <w:ind w:right="224"/>
        <w:jc w:val="both"/>
        <w:rPr>
          <w:rFonts w:ascii="Calibri" w:hAnsi="Calibri" w:cs="Calibri"/>
          <w:color w:val="000000"/>
          <w:sz w:val="28"/>
          <w:szCs w:val="28"/>
        </w:rPr>
      </w:pPr>
      <w:r w:rsidRPr="004E0850">
        <w:rPr>
          <w:rFonts w:ascii="Calibri" w:hAnsi="Calibri" w:cs="Calibri"/>
          <w:color w:val="000000"/>
          <w:sz w:val="28"/>
          <w:szCs w:val="28"/>
        </w:rPr>
        <w:t>Reflect small bowel to right, transverse colon superiorly, insert self-retaining retractor.</w:t>
      </w:r>
    </w:p>
    <w:p w14:paraId="612665F3" w14:textId="77777777" w:rsidR="005B587D" w:rsidRDefault="005B587D" w:rsidP="005B587D">
      <w:pPr>
        <w:pStyle w:val="NormalWeb"/>
        <w:numPr>
          <w:ilvl w:val="0"/>
          <w:numId w:val="57"/>
        </w:numPr>
        <w:spacing w:before="138" w:after="0"/>
        <w:ind w:right="224"/>
        <w:jc w:val="both"/>
        <w:rPr>
          <w:rFonts w:ascii="Calibri" w:hAnsi="Calibri" w:cs="Calibri"/>
          <w:color w:val="000000"/>
          <w:sz w:val="28"/>
          <w:szCs w:val="28"/>
        </w:rPr>
      </w:pPr>
      <w:r w:rsidRPr="004E0850">
        <w:rPr>
          <w:rFonts w:ascii="Calibri" w:hAnsi="Calibri" w:cs="Calibri"/>
          <w:color w:val="000000"/>
          <w:sz w:val="28"/>
          <w:szCs w:val="28"/>
        </w:rPr>
        <w:t>Dissect duodenum off of the aorta, and define proximal clamp site.</w:t>
      </w:r>
    </w:p>
    <w:p w14:paraId="1921FDBC" w14:textId="77777777" w:rsidR="005B587D" w:rsidRDefault="005B587D" w:rsidP="005B587D">
      <w:pPr>
        <w:pStyle w:val="NormalWeb"/>
        <w:numPr>
          <w:ilvl w:val="0"/>
          <w:numId w:val="57"/>
        </w:numPr>
        <w:spacing w:before="138" w:after="0"/>
        <w:ind w:right="224"/>
        <w:jc w:val="both"/>
        <w:rPr>
          <w:rFonts w:ascii="Calibri" w:hAnsi="Calibri" w:cs="Calibri"/>
          <w:color w:val="000000"/>
          <w:sz w:val="28"/>
          <w:szCs w:val="28"/>
        </w:rPr>
      </w:pPr>
      <w:r w:rsidRPr="004E0850">
        <w:rPr>
          <w:rFonts w:ascii="Calibri" w:hAnsi="Calibri" w:cs="Calibri"/>
          <w:color w:val="000000"/>
          <w:sz w:val="28"/>
          <w:szCs w:val="28"/>
        </w:rPr>
        <w:t xml:space="preserve">Dissect distal aorta and proximal iliac arteries, taking care to avoid sympathetic nerves. </w:t>
      </w:r>
    </w:p>
    <w:p w14:paraId="480FE2B3" w14:textId="77777777" w:rsidR="005B587D" w:rsidRDefault="005B587D" w:rsidP="005B587D">
      <w:pPr>
        <w:pStyle w:val="NormalWeb"/>
        <w:numPr>
          <w:ilvl w:val="0"/>
          <w:numId w:val="57"/>
        </w:numPr>
        <w:spacing w:before="138" w:after="0"/>
        <w:ind w:right="224"/>
        <w:jc w:val="both"/>
        <w:rPr>
          <w:rFonts w:ascii="Calibri" w:hAnsi="Calibri" w:cs="Calibri"/>
          <w:color w:val="000000"/>
          <w:sz w:val="28"/>
          <w:szCs w:val="28"/>
        </w:rPr>
      </w:pPr>
      <w:r w:rsidRPr="004E0850">
        <w:rPr>
          <w:rFonts w:ascii="Calibri" w:hAnsi="Calibri" w:cs="Calibri"/>
          <w:color w:val="000000"/>
          <w:sz w:val="28"/>
          <w:szCs w:val="28"/>
        </w:rPr>
        <w:t xml:space="preserve">Choose appropriate graft size, administer heparin, furosemide, and mannitol. </w:t>
      </w:r>
    </w:p>
    <w:p w14:paraId="2478B8DB" w14:textId="77777777" w:rsidR="005B587D" w:rsidRDefault="005B587D" w:rsidP="005B587D">
      <w:pPr>
        <w:pStyle w:val="NormalWeb"/>
        <w:numPr>
          <w:ilvl w:val="0"/>
          <w:numId w:val="57"/>
        </w:numPr>
        <w:spacing w:before="138" w:after="0"/>
        <w:ind w:right="224"/>
        <w:jc w:val="both"/>
        <w:rPr>
          <w:rFonts w:ascii="Calibri" w:hAnsi="Calibri" w:cs="Calibri"/>
          <w:color w:val="000000"/>
          <w:sz w:val="28"/>
          <w:szCs w:val="28"/>
        </w:rPr>
      </w:pPr>
      <w:r w:rsidRPr="004E0850">
        <w:rPr>
          <w:rFonts w:ascii="Calibri" w:hAnsi="Calibri" w:cs="Calibri"/>
          <w:color w:val="000000"/>
          <w:sz w:val="28"/>
          <w:szCs w:val="28"/>
        </w:rPr>
        <w:t xml:space="preserve">Clamp iliac arteries followed by proximal aorta. </w:t>
      </w:r>
    </w:p>
    <w:p w14:paraId="46587C81" w14:textId="77777777" w:rsidR="005B587D" w:rsidRDefault="005B587D" w:rsidP="005B587D">
      <w:pPr>
        <w:pStyle w:val="NormalWeb"/>
        <w:numPr>
          <w:ilvl w:val="0"/>
          <w:numId w:val="57"/>
        </w:numPr>
        <w:spacing w:before="138" w:after="0"/>
        <w:ind w:right="224"/>
        <w:jc w:val="both"/>
        <w:rPr>
          <w:rFonts w:ascii="Calibri" w:hAnsi="Calibri" w:cs="Calibri"/>
          <w:color w:val="000000"/>
          <w:sz w:val="28"/>
          <w:szCs w:val="28"/>
        </w:rPr>
      </w:pPr>
      <w:r w:rsidRPr="004E0850">
        <w:rPr>
          <w:rFonts w:ascii="Calibri" w:hAnsi="Calibri" w:cs="Calibri"/>
          <w:color w:val="000000"/>
          <w:sz w:val="28"/>
          <w:szCs w:val="28"/>
        </w:rPr>
        <w:t xml:space="preserve">Open aneurysm sac opposite IMA, remove thrombus, and oversew back bleeding lumbar arteries. </w:t>
      </w:r>
    </w:p>
    <w:p w14:paraId="4BAD3DA0" w14:textId="77777777" w:rsidR="005B587D" w:rsidRDefault="005B587D" w:rsidP="005B587D">
      <w:pPr>
        <w:pStyle w:val="NormalWeb"/>
        <w:numPr>
          <w:ilvl w:val="0"/>
          <w:numId w:val="57"/>
        </w:numPr>
        <w:spacing w:before="138" w:after="0"/>
        <w:ind w:right="224"/>
        <w:jc w:val="both"/>
        <w:rPr>
          <w:rFonts w:ascii="Calibri" w:hAnsi="Calibri" w:cs="Calibri"/>
          <w:color w:val="000000"/>
          <w:sz w:val="28"/>
          <w:szCs w:val="28"/>
        </w:rPr>
      </w:pPr>
      <w:r w:rsidRPr="004E0850">
        <w:rPr>
          <w:rFonts w:ascii="Calibri" w:hAnsi="Calibri" w:cs="Calibri"/>
          <w:color w:val="000000"/>
          <w:sz w:val="28"/>
          <w:szCs w:val="28"/>
        </w:rPr>
        <w:t xml:space="preserve">Sew in graft starting proximally, then distally, with monofilament suture. Reestablish blood flow through graft, administer protamine, obtain hemostasis. </w:t>
      </w:r>
    </w:p>
    <w:p w14:paraId="5021F805" w14:textId="77777777" w:rsidR="005B587D" w:rsidRPr="004E0850" w:rsidRDefault="005B587D" w:rsidP="005B587D">
      <w:pPr>
        <w:pStyle w:val="NormalWeb"/>
        <w:numPr>
          <w:ilvl w:val="0"/>
          <w:numId w:val="57"/>
        </w:numPr>
        <w:spacing w:before="138" w:after="0"/>
        <w:ind w:right="224"/>
        <w:jc w:val="both"/>
        <w:rPr>
          <w:rFonts w:asciiTheme="minorHAnsi" w:hAnsiTheme="minorHAnsi" w:cstheme="minorHAnsi"/>
          <w:b/>
          <w:bCs/>
          <w:color w:val="000000"/>
          <w:sz w:val="28"/>
          <w:szCs w:val="28"/>
          <w:u w:val="single"/>
        </w:rPr>
      </w:pPr>
      <w:r w:rsidRPr="004E0850">
        <w:rPr>
          <w:rFonts w:ascii="Calibri" w:hAnsi="Calibri" w:cs="Calibri"/>
          <w:color w:val="000000"/>
          <w:sz w:val="28"/>
          <w:szCs w:val="28"/>
        </w:rPr>
        <w:t xml:space="preserve">Close aneurysm sac and retroperitoneum over graft. </w:t>
      </w:r>
    </w:p>
    <w:p w14:paraId="4234A9F0" w14:textId="77777777" w:rsidR="005B587D" w:rsidRPr="004E0850" w:rsidRDefault="005B587D" w:rsidP="005B587D">
      <w:pPr>
        <w:pStyle w:val="NormalWeb"/>
        <w:numPr>
          <w:ilvl w:val="0"/>
          <w:numId w:val="57"/>
        </w:numPr>
        <w:spacing w:before="138" w:after="0"/>
        <w:ind w:right="224"/>
        <w:jc w:val="both"/>
        <w:rPr>
          <w:rFonts w:asciiTheme="minorHAnsi" w:hAnsiTheme="minorHAnsi" w:cstheme="minorHAnsi"/>
          <w:b/>
          <w:bCs/>
          <w:color w:val="000000"/>
          <w:sz w:val="28"/>
          <w:szCs w:val="28"/>
          <w:u w:val="single"/>
        </w:rPr>
      </w:pPr>
      <w:r w:rsidRPr="004E0850">
        <w:rPr>
          <w:rFonts w:ascii="Calibri" w:hAnsi="Calibri" w:cs="Calibri"/>
          <w:color w:val="000000"/>
          <w:sz w:val="28"/>
          <w:szCs w:val="28"/>
        </w:rPr>
        <w:t>Close abdomen, check distal pulses</w:t>
      </w:r>
      <w:r>
        <w:rPr>
          <w:rFonts w:ascii="Calibri" w:hAnsi="Calibri" w:cs="Calibri"/>
          <w:color w:val="000000"/>
          <w:sz w:val="28"/>
          <w:szCs w:val="28"/>
        </w:rPr>
        <w:t>.</w:t>
      </w:r>
    </w:p>
    <w:p w14:paraId="79683905" w14:textId="77777777" w:rsidR="005B587D" w:rsidRPr="004E0850" w:rsidRDefault="005B587D" w:rsidP="005B587D">
      <w:pPr>
        <w:pStyle w:val="NormalWeb"/>
        <w:spacing w:before="138" w:after="0"/>
        <w:ind w:left="360" w:right="224"/>
        <w:jc w:val="both"/>
        <w:rPr>
          <w:rFonts w:asciiTheme="minorHAnsi" w:hAnsiTheme="minorHAnsi" w:cstheme="minorHAnsi"/>
          <w:b/>
          <w:bCs/>
          <w:color w:val="000000"/>
          <w:sz w:val="28"/>
          <w:szCs w:val="28"/>
          <w:u w:val="single"/>
        </w:rPr>
      </w:pPr>
      <w:r w:rsidRPr="004E0850">
        <w:rPr>
          <w:rFonts w:asciiTheme="minorHAnsi" w:hAnsiTheme="minorHAnsi" w:cstheme="minorHAnsi"/>
          <w:b/>
          <w:bCs/>
          <w:color w:val="000000"/>
          <w:sz w:val="28"/>
          <w:szCs w:val="28"/>
          <w:u w:val="single"/>
        </w:rPr>
        <w:t>Pitfalls:</w:t>
      </w:r>
    </w:p>
    <w:p w14:paraId="2E60770B" w14:textId="77777777" w:rsidR="005B587D" w:rsidRDefault="005B587D" w:rsidP="005B587D">
      <w:pPr>
        <w:pStyle w:val="NormalWeb"/>
        <w:numPr>
          <w:ilvl w:val="0"/>
          <w:numId w:val="24"/>
        </w:numPr>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Not recognizing that </w:t>
      </w:r>
      <w:r w:rsidRPr="004E0850">
        <w:rPr>
          <w:rFonts w:asciiTheme="minorHAnsi" w:hAnsiTheme="minorHAnsi" w:cstheme="minorHAnsi"/>
          <w:b/>
          <w:bCs/>
          <w:color w:val="000000"/>
          <w:sz w:val="28"/>
          <w:szCs w:val="28"/>
        </w:rPr>
        <w:t>AAA should be repaired when the diameter is larger than 5.5 cm</w:t>
      </w:r>
      <w:r>
        <w:rPr>
          <w:rFonts w:asciiTheme="minorHAnsi" w:hAnsiTheme="minorHAnsi" w:cstheme="minorHAnsi"/>
          <w:b/>
          <w:bCs/>
          <w:color w:val="000000"/>
          <w:sz w:val="28"/>
          <w:szCs w:val="28"/>
        </w:rPr>
        <w:t xml:space="preserve"> </w:t>
      </w:r>
    </w:p>
    <w:p w14:paraId="45C3AF25" w14:textId="77777777" w:rsidR="005B587D" w:rsidRPr="004E0850" w:rsidRDefault="005B587D" w:rsidP="005B587D">
      <w:pPr>
        <w:pStyle w:val="NormalWeb"/>
        <w:numPr>
          <w:ilvl w:val="0"/>
          <w:numId w:val="24"/>
        </w:numPr>
        <w:spacing w:before="138" w:after="0"/>
        <w:ind w:right="224"/>
        <w:jc w:val="both"/>
        <w:rPr>
          <w:rFonts w:asciiTheme="minorHAnsi" w:hAnsiTheme="minorHAnsi" w:cstheme="minorHAnsi"/>
          <w:color w:val="000000"/>
          <w:sz w:val="22"/>
          <w:szCs w:val="22"/>
        </w:rPr>
      </w:pPr>
      <w:r w:rsidRPr="004E0850">
        <w:rPr>
          <w:rFonts w:asciiTheme="minorHAnsi" w:hAnsiTheme="minorHAnsi" w:cstheme="minorHAnsi"/>
          <w:b/>
          <w:bCs/>
          <w:color w:val="000000"/>
          <w:sz w:val="28"/>
          <w:szCs w:val="28"/>
        </w:rPr>
        <w:t>Not recognizing Endovascular repair has become the standard of care in patient who have suitable arterial anatomy.</w:t>
      </w:r>
    </w:p>
    <w:p w14:paraId="7F230996" w14:textId="77777777" w:rsidR="005B587D" w:rsidRPr="004E0850" w:rsidRDefault="005B587D" w:rsidP="005B587D">
      <w:pPr>
        <w:pStyle w:val="NormalWeb"/>
        <w:numPr>
          <w:ilvl w:val="0"/>
          <w:numId w:val="24"/>
        </w:numPr>
        <w:spacing w:before="138" w:after="0"/>
        <w:ind w:right="224"/>
        <w:jc w:val="both"/>
        <w:rPr>
          <w:rFonts w:asciiTheme="minorHAnsi" w:hAnsiTheme="minorHAnsi" w:cstheme="minorHAnsi"/>
          <w:color w:val="000000"/>
          <w:sz w:val="22"/>
          <w:szCs w:val="22"/>
        </w:rPr>
      </w:pPr>
    </w:p>
    <w:p w14:paraId="7E33B5F3" w14:textId="77777777" w:rsidR="005B587D" w:rsidRPr="004E0850" w:rsidRDefault="005B587D" w:rsidP="005B587D">
      <w:pPr>
        <w:pStyle w:val="NormalWeb"/>
        <w:jc w:val="both"/>
        <w:rPr>
          <w:rFonts w:asciiTheme="minorHAnsi" w:hAnsiTheme="minorHAnsi" w:cstheme="minorHAnsi"/>
          <w:color w:val="000000"/>
          <w:sz w:val="22"/>
          <w:szCs w:val="22"/>
        </w:rPr>
      </w:pPr>
      <w:r w:rsidRPr="004E0850">
        <w:rPr>
          <w:rFonts w:asciiTheme="minorHAnsi" w:hAnsiTheme="minorHAnsi" w:cstheme="minorHAnsi"/>
          <w:color w:val="000000"/>
          <w:sz w:val="22"/>
          <w:szCs w:val="22"/>
        </w:rPr>
        <w:t>References:</w:t>
      </w:r>
    </w:p>
    <w:p w14:paraId="20D8323A" w14:textId="77777777" w:rsidR="005B587D" w:rsidRPr="004E0850" w:rsidRDefault="005B587D" w:rsidP="005B587D">
      <w:pPr>
        <w:pStyle w:val="NormalWeb"/>
        <w:jc w:val="both"/>
        <w:rPr>
          <w:sz w:val="16"/>
          <w:szCs w:val="16"/>
        </w:rPr>
      </w:pPr>
      <w:proofErr w:type="spellStart"/>
      <w:r w:rsidRPr="004E0850">
        <w:rPr>
          <w:sz w:val="16"/>
          <w:szCs w:val="16"/>
        </w:rPr>
        <w:t>Chaikof</w:t>
      </w:r>
      <w:proofErr w:type="spellEnd"/>
      <w:r w:rsidRPr="004E0850">
        <w:rPr>
          <w:sz w:val="16"/>
          <w:szCs w:val="16"/>
        </w:rPr>
        <w:t xml:space="preserve"> EL, Brewster DC, Dalman RL, et al. The care of patients with an abdominal aortic aneurysm: the Society for Vascular Surgery practice guidelines. J </w:t>
      </w:r>
      <w:proofErr w:type="spellStart"/>
      <w:r w:rsidRPr="004E0850">
        <w:rPr>
          <w:sz w:val="16"/>
          <w:szCs w:val="16"/>
        </w:rPr>
        <w:t>Vasc</w:t>
      </w:r>
      <w:proofErr w:type="spellEnd"/>
      <w:r w:rsidRPr="004E0850">
        <w:rPr>
          <w:sz w:val="16"/>
          <w:szCs w:val="16"/>
        </w:rPr>
        <w:t xml:space="preserve"> Surg. 2009;50(4 suppl):S2-S49.</w:t>
      </w:r>
    </w:p>
    <w:p w14:paraId="210B93CB" w14:textId="77777777" w:rsidR="005B587D" w:rsidRPr="004E0850" w:rsidRDefault="005B587D" w:rsidP="005B587D">
      <w:pPr>
        <w:pStyle w:val="NormalWeb"/>
        <w:jc w:val="both"/>
        <w:rPr>
          <w:sz w:val="16"/>
          <w:szCs w:val="16"/>
        </w:rPr>
      </w:pPr>
      <w:proofErr w:type="spellStart"/>
      <w:r w:rsidRPr="004E0850">
        <w:rPr>
          <w:sz w:val="16"/>
          <w:szCs w:val="16"/>
        </w:rPr>
        <w:t>Dangas</w:t>
      </w:r>
      <w:proofErr w:type="spellEnd"/>
      <w:r w:rsidRPr="004E0850">
        <w:rPr>
          <w:sz w:val="16"/>
          <w:szCs w:val="16"/>
        </w:rPr>
        <w:t xml:space="preserve"> G, O’Connor D, </w:t>
      </w:r>
      <w:proofErr w:type="spellStart"/>
      <w:r w:rsidRPr="004E0850">
        <w:rPr>
          <w:sz w:val="16"/>
          <w:szCs w:val="16"/>
        </w:rPr>
        <w:t>Firwana</w:t>
      </w:r>
      <w:proofErr w:type="spellEnd"/>
      <w:r w:rsidRPr="004E0850">
        <w:rPr>
          <w:sz w:val="16"/>
          <w:szCs w:val="16"/>
        </w:rPr>
        <w:t xml:space="preserve"> B, et al. Open versus endovascular stent graft repair of abdominal aortic aneurysms: a meta-analysis of randomized trials. JACC Cardiovasc </w:t>
      </w:r>
      <w:proofErr w:type="spellStart"/>
      <w:r w:rsidRPr="004E0850">
        <w:rPr>
          <w:sz w:val="16"/>
          <w:szCs w:val="16"/>
        </w:rPr>
        <w:t>Interv</w:t>
      </w:r>
      <w:proofErr w:type="spellEnd"/>
      <w:r w:rsidRPr="004E0850">
        <w:rPr>
          <w:sz w:val="16"/>
          <w:szCs w:val="16"/>
        </w:rPr>
        <w:t>. 2012;5(10):1071-1080.</w:t>
      </w:r>
    </w:p>
    <w:p w14:paraId="5431997A" w14:textId="77777777" w:rsidR="005B587D" w:rsidRPr="004E0850" w:rsidRDefault="005B587D" w:rsidP="005B587D">
      <w:pPr>
        <w:pStyle w:val="NormalWeb"/>
        <w:jc w:val="both"/>
        <w:rPr>
          <w:sz w:val="16"/>
          <w:szCs w:val="16"/>
        </w:rPr>
      </w:pPr>
      <w:r w:rsidRPr="004E0850">
        <w:rPr>
          <w:sz w:val="16"/>
          <w:szCs w:val="16"/>
        </w:rPr>
        <w:t>Eliason JL, Upchurch GR Jr. Endovascular abdominal aortic aneurysm repair. Circulation. 2008;117(13):1738-1744.</w:t>
      </w:r>
    </w:p>
    <w:p w14:paraId="0DD9C925" w14:textId="77777777" w:rsidR="005B587D" w:rsidRPr="004E0850" w:rsidRDefault="005B587D" w:rsidP="005B587D">
      <w:pPr>
        <w:pStyle w:val="NormalWeb"/>
        <w:jc w:val="both"/>
        <w:rPr>
          <w:sz w:val="16"/>
          <w:szCs w:val="16"/>
        </w:rPr>
      </w:pPr>
      <w:r w:rsidRPr="004E0850">
        <w:rPr>
          <w:sz w:val="16"/>
          <w:szCs w:val="16"/>
        </w:rPr>
        <w:t xml:space="preserve">Erbel R, </w:t>
      </w:r>
      <w:proofErr w:type="spellStart"/>
      <w:r w:rsidRPr="004E0850">
        <w:rPr>
          <w:sz w:val="16"/>
          <w:szCs w:val="16"/>
        </w:rPr>
        <w:t>Aboyans</w:t>
      </w:r>
      <w:proofErr w:type="spellEnd"/>
      <w:r w:rsidRPr="004E0850">
        <w:rPr>
          <w:sz w:val="16"/>
          <w:szCs w:val="16"/>
        </w:rPr>
        <w:t xml:space="preserve"> V, Boileau C, et al. 2014 ESC guidelines on the diagnosis and treatment of aortic diseases: document covering acute and chronic aortic diseases of the thoracic and abdominal aorta of the adult. The Task Force for the Diagnosis and Treatment of Aortic Diseases of the European Society of Cardiology (ESC). </w:t>
      </w:r>
      <w:proofErr w:type="spellStart"/>
      <w:r w:rsidRPr="004E0850">
        <w:rPr>
          <w:sz w:val="16"/>
          <w:szCs w:val="16"/>
        </w:rPr>
        <w:t>Eur</w:t>
      </w:r>
      <w:proofErr w:type="spellEnd"/>
      <w:r w:rsidRPr="004E0850">
        <w:rPr>
          <w:sz w:val="16"/>
          <w:szCs w:val="16"/>
        </w:rPr>
        <w:t xml:space="preserve"> Heart J. 2014;35(41):2873-2926.</w:t>
      </w:r>
    </w:p>
    <w:p w14:paraId="77065286" w14:textId="77777777" w:rsidR="005B587D" w:rsidRPr="004E0850" w:rsidRDefault="005B587D" w:rsidP="005B587D">
      <w:pPr>
        <w:pStyle w:val="NormalWeb"/>
        <w:jc w:val="both"/>
        <w:rPr>
          <w:sz w:val="16"/>
          <w:szCs w:val="16"/>
        </w:rPr>
      </w:pPr>
      <w:r w:rsidRPr="004E0850">
        <w:rPr>
          <w:sz w:val="16"/>
          <w:szCs w:val="16"/>
        </w:rPr>
        <w:t xml:space="preserve">EVAR Trial Participants. Endovascular aneurysm repair versus open repair in patients with abdominal aortic aneurysm (EVAR trial 1): </w:t>
      </w:r>
      <w:proofErr w:type="spellStart"/>
      <w:r w:rsidRPr="004E0850">
        <w:rPr>
          <w:sz w:val="16"/>
          <w:szCs w:val="16"/>
        </w:rPr>
        <w:t>randomised</w:t>
      </w:r>
      <w:proofErr w:type="spellEnd"/>
      <w:r w:rsidRPr="004E0850">
        <w:rPr>
          <w:sz w:val="16"/>
          <w:szCs w:val="16"/>
        </w:rPr>
        <w:t xml:space="preserve"> controlled trial. Lancet. 2005;365(9478):2179-2186.</w:t>
      </w:r>
    </w:p>
    <w:p w14:paraId="4898E6D3" w14:textId="77777777" w:rsidR="005B587D" w:rsidRPr="004E0850" w:rsidRDefault="005B587D" w:rsidP="005B587D">
      <w:pPr>
        <w:pStyle w:val="NormalWeb"/>
        <w:jc w:val="both"/>
        <w:rPr>
          <w:sz w:val="16"/>
          <w:szCs w:val="16"/>
        </w:rPr>
      </w:pPr>
      <w:r w:rsidRPr="004E0850">
        <w:rPr>
          <w:sz w:val="16"/>
          <w:szCs w:val="16"/>
        </w:rPr>
        <w:t xml:space="preserve">Lederle FA, </w:t>
      </w:r>
      <w:proofErr w:type="spellStart"/>
      <w:r w:rsidRPr="004E0850">
        <w:rPr>
          <w:sz w:val="16"/>
          <w:szCs w:val="16"/>
        </w:rPr>
        <w:t>Freischlag</w:t>
      </w:r>
      <w:proofErr w:type="spellEnd"/>
      <w:r w:rsidRPr="004E0850">
        <w:rPr>
          <w:sz w:val="16"/>
          <w:szCs w:val="16"/>
        </w:rPr>
        <w:t xml:space="preserve"> JA, Kyriakides TC, et al. Outcomes following endovascular vs open repair of abdominal aortic aneurysm: a randomized trial. JAMA. 2009;302(14):1535-1542.</w:t>
      </w:r>
    </w:p>
    <w:p w14:paraId="2CDC0824" w14:textId="77777777" w:rsidR="005B587D" w:rsidRPr="004E0850" w:rsidRDefault="005B587D" w:rsidP="005B587D">
      <w:pPr>
        <w:pStyle w:val="NormalWeb"/>
        <w:jc w:val="both"/>
        <w:rPr>
          <w:rFonts w:asciiTheme="minorHAnsi" w:hAnsiTheme="minorHAnsi" w:cstheme="minorHAnsi"/>
          <w:b/>
          <w:bCs/>
          <w:color w:val="000000"/>
          <w:sz w:val="16"/>
          <w:szCs w:val="16"/>
        </w:rPr>
      </w:pPr>
      <w:r w:rsidRPr="004E0850">
        <w:rPr>
          <w:sz w:val="16"/>
          <w:szCs w:val="16"/>
        </w:rPr>
        <w:t xml:space="preserve">Lederle FA, </w:t>
      </w:r>
      <w:proofErr w:type="spellStart"/>
      <w:r w:rsidRPr="004E0850">
        <w:rPr>
          <w:sz w:val="16"/>
          <w:szCs w:val="16"/>
        </w:rPr>
        <w:t>Freischlag</w:t>
      </w:r>
      <w:proofErr w:type="spellEnd"/>
      <w:r w:rsidRPr="004E0850">
        <w:rPr>
          <w:sz w:val="16"/>
          <w:szCs w:val="16"/>
        </w:rPr>
        <w:t xml:space="preserve"> JA, Kyriakides TC, et al. Long-term comparison of endovascular and open repair of abdominal aortic aneurysm. N Engl J Med. 2012;367(21):1988-1997.</w:t>
      </w:r>
    </w:p>
    <w:p w14:paraId="106F3269" w14:textId="10311E9A" w:rsidR="00FB529F" w:rsidRDefault="00FB529F" w:rsidP="005B587D">
      <w:pPr>
        <w:pStyle w:val="NormalWeb"/>
        <w:spacing w:after="0"/>
        <w:ind w:right="256"/>
        <w:rPr>
          <w:rFonts w:asciiTheme="minorHAnsi" w:hAnsiTheme="minorHAnsi" w:cstheme="minorHAnsi"/>
          <w:b/>
          <w:bCs/>
          <w:color w:val="000000"/>
          <w:sz w:val="28"/>
          <w:szCs w:val="28"/>
        </w:rPr>
      </w:pPr>
    </w:p>
    <w:p w14:paraId="549AD605" w14:textId="77777777" w:rsidR="00FB529F" w:rsidRDefault="00FB529F">
      <w:pPr>
        <w:rPr>
          <w:rFonts w:eastAsia="Times New Roman" w:cstheme="minorHAnsi"/>
          <w:b/>
          <w:bCs/>
          <w:color w:val="000000"/>
          <w:sz w:val="28"/>
          <w:szCs w:val="28"/>
        </w:rPr>
      </w:pPr>
      <w:r>
        <w:rPr>
          <w:rFonts w:cstheme="minorHAnsi"/>
          <w:b/>
          <w:bCs/>
          <w:color w:val="000000"/>
          <w:sz w:val="28"/>
          <w:szCs w:val="28"/>
        </w:rPr>
        <w:br w:type="page"/>
      </w:r>
    </w:p>
    <w:p w14:paraId="0F7842C0" w14:textId="48D6763D" w:rsidR="00812D23" w:rsidRDefault="0019080A" w:rsidP="0063297A">
      <w:pPr>
        <w:pStyle w:val="NormalWeb"/>
        <w:spacing w:before="0" w:beforeAutospacing="0" w:after="0" w:afterAutospacing="0"/>
        <w:ind w:right="224"/>
        <w:jc w:val="both"/>
        <w:rPr>
          <w:rStyle w:val="Hyperlink"/>
          <w:rFonts w:asciiTheme="minorHAnsi" w:hAnsiTheme="minorHAnsi" w:cstheme="minorHAnsi"/>
          <w:b/>
          <w:bCs/>
          <w:color w:val="FF0000"/>
          <w:sz w:val="32"/>
          <w:szCs w:val="32"/>
        </w:rPr>
      </w:pPr>
      <w:r w:rsidRPr="0019080A">
        <w:rPr>
          <w:rFonts w:ascii="Arial" w:hAnsi="Arial" w:cs="Arial"/>
          <w:b/>
          <w:bCs/>
          <w:color w:val="C00000"/>
          <w:sz w:val="40"/>
          <w:szCs w:val="40"/>
        </w:rPr>
        <w:lastRenderedPageBreak/>
        <w:t>AQ3</w:t>
      </w:r>
      <w:r w:rsidR="00D72216">
        <w:rPr>
          <w:rFonts w:ascii="Arial" w:hAnsi="Arial" w:cs="Arial"/>
          <w:b/>
          <w:bCs/>
          <w:color w:val="C00000"/>
          <w:sz w:val="40"/>
          <w:szCs w:val="40"/>
        </w:rPr>
        <w:t xml:space="preserve"> </w:t>
      </w:r>
      <w:hyperlink r:id="rId7" w:anchor="bookmark=id.ly7c1y" w:history="1">
        <w:r w:rsidR="005B587D">
          <w:rPr>
            <w:rStyle w:val="Hyperlink"/>
            <w:rFonts w:asciiTheme="minorHAnsi" w:hAnsiTheme="minorHAnsi" w:cstheme="minorHAnsi"/>
            <w:b/>
            <w:bCs/>
            <w:color w:val="FF0000"/>
            <w:sz w:val="32"/>
            <w:szCs w:val="32"/>
            <w:highlight w:val="yellow"/>
          </w:rPr>
          <w:t>Melanoma</w:t>
        </w:r>
      </w:hyperlink>
      <w:r w:rsidR="006336DD">
        <w:rPr>
          <w:rStyle w:val="Hyperlink"/>
          <w:rFonts w:asciiTheme="minorHAnsi" w:hAnsiTheme="minorHAnsi" w:cstheme="minorHAnsi"/>
          <w:b/>
          <w:bCs/>
          <w:color w:val="FF0000"/>
          <w:sz w:val="32"/>
          <w:szCs w:val="32"/>
        </w:rPr>
        <w:t xml:space="preserve">  </w:t>
      </w:r>
    </w:p>
    <w:p w14:paraId="4B91AC88" w14:textId="77777777" w:rsidR="006336DD" w:rsidRPr="006F55D4" w:rsidRDefault="006336DD" w:rsidP="0063297A">
      <w:pPr>
        <w:pStyle w:val="NormalWeb"/>
        <w:spacing w:before="0" w:beforeAutospacing="0" w:after="0" w:afterAutospacing="0"/>
        <w:ind w:right="224"/>
        <w:jc w:val="both"/>
        <w:rPr>
          <w:rFonts w:asciiTheme="minorHAnsi" w:hAnsiTheme="minorHAnsi" w:cstheme="minorHAnsi"/>
          <w:b/>
          <w:bCs/>
          <w:color w:val="FF0000"/>
          <w:sz w:val="32"/>
          <w:szCs w:val="32"/>
        </w:rPr>
      </w:pPr>
    </w:p>
    <w:p w14:paraId="46495A98" w14:textId="77777777" w:rsidR="005B587D" w:rsidRPr="00667E39" w:rsidRDefault="000C2809" w:rsidP="005B587D">
      <w:pPr>
        <w:pStyle w:val="NormalWeb"/>
        <w:spacing w:before="138" w:beforeAutospacing="0" w:after="0" w:afterAutospacing="0"/>
        <w:ind w:right="415"/>
        <w:rPr>
          <w:rFonts w:ascii="Arial" w:hAnsi="Arial" w:cs="Arial"/>
          <w:color w:val="000000"/>
          <w:sz w:val="28"/>
          <w:szCs w:val="28"/>
        </w:rPr>
      </w:pPr>
      <w:r w:rsidRPr="00EC0B1A">
        <w:rPr>
          <w:rFonts w:cstheme="minorHAnsi"/>
          <w:b/>
          <w:bCs/>
          <w:i/>
          <w:iCs/>
          <w:color w:val="000000"/>
          <w:sz w:val="28"/>
          <w:szCs w:val="28"/>
          <w:highlight w:val="yellow"/>
          <w:u w:val="single"/>
        </w:rPr>
        <w:t>Stem</w:t>
      </w:r>
      <w:r w:rsidRPr="006B696E">
        <w:rPr>
          <w:rFonts w:cstheme="minorHAnsi"/>
          <w:b/>
          <w:bCs/>
          <w:color w:val="000000"/>
          <w:sz w:val="28"/>
          <w:szCs w:val="28"/>
        </w:rPr>
        <w:t xml:space="preserve">: </w:t>
      </w:r>
      <w:r w:rsidR="005B587D" w:rsidRPr="00667E39">
        <w:rPr>
          <w:rFonts w:ascii="Arial" w:hAnsi="Arial" w:cs="Arial"/>
          <w:color w:val="000000"/>
          <w:sz w:val="28"/>
          <w:szCs w:val="28"/>
        </w:rPr>
        <w:t xml:space="preserve">A 40-year-old male presents with a pigmented lesion on his right lower extremity. First noticed it three months ago, denies recent changes in the appearance of the lesion. He uses sunscreen sporadically and recalls having sunburns as a teenager. </w:t>
      </w:r>
    </w:p>
    <w:p w14:paraId="0725602D" w14:textId="77777777" w:rsidR="005B587D" w:rsidRPr="00667E39" w:rsidRDefault="005B587D" w:rsidP="005B587D">
      <w:pPr>
        <w:pStyle w:val="NormalWeb"/>
        <w:spacing w:before="138" w:beforeAutospacing="0" w:after="0" w:afterAutospacing="0"/>
        <w:ind w:right="415"/>
        <w:rPr>
          <w:rFonts w:ascii="Arial" w:hAnsi="Arial" w:cs="Arial"/>
          <w:color w:val="000000"/>
          <w:sz w:val="28"/>
          <w:szCs w:val="28"/>
        </w:rPr>
      </w:pPr>
      <w:r w:rsidRPr="00667E39">
        <w:rPr>
          <w:rFonts w:ascii="Arial" w:hAnsi="Arial" w:cs="Arial"/>
          <w:color w:val="000000"/>
          <w:sz w:val="28"/>
          <w:szCs w:val="28"/>
        </w:rPr>
        <w:t xml:space="preserve">His medical and surgical history are unremarkable. </w:t>
      </w:r>
    </w:p>
    <w:p w14:paraId="3FE7417D" w14:textId="77777777" w:rsidR="005B587D" w:rsidRPr="00667E39" w:rsidRDefault="005B587D" w:rsidP="005B587D">
      <w:pPr>
        <w:pStyle w:val="NormalWeb"/>
        <w:spacing w:before="138" w:beforeAutospacing="0" w:after="0" w:afterAutospacing="0"/>
        <w:ind w:right="415"/>
        <w:rPr>
          <w:rFonts w:ascii="Arial" w:hAnsi="Arial" w:cs="Arial"/>
          <w:color w:val="000000"/>
          <w:sz w:val="28"/>
          <w:szCs w:val="28"/>
        </w:rPr>
      </w:pPr>
      <w:r w:rsidRPr="00667E39">
        <w:rPr>
          <w:rFonts w:ascii="Arial" w:hAnsi="Arial" w:cs="Arial"/>
          <w:color w:val="000000"/>
          <w:sz w:val="28"/>
          <w:szCs w:val="28"/>
        </w:rPr>
        <w:t xml:space="preserve">He denies a personal or family history of skin cancers. </w:t>
      </w:r>
    </w:p>
    <w:p w14:paraId="25C83985" w14:textId="77777777" w:rsidR="005B587D" w:rsidRPr="00667E39" w:rsidRDefault="005B587D" w:rsidP="005B587D">
      <w:pPr>
        <w:pStyle w:val="NormalWeb"/>
        <w:spacing w:before="138" w:beforeAutospacing="0" w:after="0" w:afterAutospacing="0"/>
        <w:ind w:right="415"/>
        <w:rPr>
          <w:rFonts w:ascii="Arial" w:hAnsi="Arial" w:cs="Arial"/>
          <w:color w:val="000000"/>
          <w:sz w:val="28"/>
          <w:szCs w:val="28"/>
        </w:rPr>
      </w:pPr>
      <w:r w:rsidRPr="00667E39">
        <w:rPr>
          <w:rFonts w:ascii="Arial" w:hAnsi="Arial" w:cs="Arial"/>
          <w:color w:val="000000"/>
          <w:sz w:val="28"/>
          <w:szCs w:val="28"/>
        </w:rPr>
        <w:t xml:space="preserve">Physical exam reveals this </w:t>
      </w:r>
    </w:p>
    <w:p w14:paraId="0D536661" w14:textId="77777777" w:rsidR="005B587D" w:rsidRPr="00667E39" w:rsidRDefault="005B587D" w:rsidP="005B587D">
      <w:pPr>
        <w:pStyle w:val="NormalWeb"/>
        <w:spacing w:before="138" w:beforeAutospacing="0" w:after="0" w:afterAutospacing="0"/>
        <w:ind w:right="415"/>
        <w:rPr>
          <w:rFonts w:ascii="Calibri" w:hAnsi="Calibri" w:cs="Calibri"/>
          <w:color w:val="000000"/>
          <w:sz w:val="28"/>
          <w:szCs w:val="28"/>
        </w:rPr>
      </w:pPr>
    </w:p>
    <w:p w14:paraId="538B6084" w14:textId="77777777" w:rsidR="005B587D" w:rsidRPr="00667E39" w:rsidRDefault="005B587D" w:rsidP="005B587D">
      <w:pPr>
        <w:pStyle w:val="NormalWeb"/>
        <w:spacing w:before="138" w:beforeAutospacing="0" w:after="0" w:afterAutospacing="0"/>
        <w:ind w:right="415"/>
        <w:rPr>
          <w:rFonts w:ascii="Calibri" w:hAnsi="Calibri" w:cs="Calibri"/>
          <w:color w:val="000000"/>
          <w:sz w:val="28"/>
          <w:szCs w:val="28"/>
        </w:rPr>
      </w:pPr>
      <w:r w:rsidRPr="00667E39">
        <w:rPr>
          <w:rFonts w:ascii="Calibri" w:hAnsi="Calibri" w:cs="Calibri"/>
          <w:noProof/>
          <w:color w:val="000000"/>
          <w:sz w:val="28"/>
          <w:szCs w:val="28"/>
        </w:rPr>
        <w:drawing>
          <wp:inline distT="0" distB="0" distL="0" distR="0" wp14:anchorId="3B9FAA9A" wp14:editId="7760BC4B">
            <wp:extent cx="3458424" cy="4618762"/>
            <wp:effectExtent l="0" t="0" r="8890" b="0"/>
            <wp:docPr id="165216330" name="Picture 1" descr="A close up of a hairy le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6330" name="Picture 1" descr="A close up of a hairy leg&#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478" cy="4630853"/>
                    </a:xfrm>
                    <a:prstGeom prst="rect">
                      <a:avLst/>
                    </a:prstGeom>
                    <a:noFill/>
                    <a:ln>
                      <a:noFill/>
                    </a:ln>
                  </pic:spPr>
                </pic:pic>
              </a:graphicData>
            </a:graphic>
          </wp:inline>
        </w:drawing>
      </w:r>
      <w:r w:rsidRPr="00667E39">
        <w:rPr>
          <w:rFonts w:ascii="Calibri" w:hAnsi="Calibri" w:cs="Calibri"/>
          <w:color w:val="000000"/>
          <w:sz w:val="28"/>
          <w:szCs w:val="28"/>
        </w:rPr>
        <w:t xml:space="preserve"> </w:t>
      </w:r>
    </w:p>
    <w:p w14:paraId="25029A85" w14:textId="77777777" w:rsidR="005B587D" w:rsidRPr="00667E39" w:rsidRDefault="005B587D" w:rsidP="005B587D">
      <w:pPr>
        <w:pStyle w:val="NormalWeb"/>
        <w:spacing w:before="138" w:beforeAutospacing="0" w:after="0" w:afterAutospacing="0"/>
        <w:ind w:right="415"/>
        <w:rPr>
          <w:rFonts w:ascii="Calibri" w:hAnsi="Calibri" w:cs="Calibri"/>
          <w:color w:val="000000"/>
          <w:sz w:val="28"/>
          <w:szCs w:val="28"/>
        </w:rPr>
      </w:pPr>
    </w:p>
    <w:p w14:paraId="6FEEAFBD" w14:textId="77777777" w:rsidR="005B587D" w:rsidRPr="00667E39" w:rsidRDefault="005B587D" w:rsidP="005B587D">
      <w:pPr>
        <w:pStyle w:val="NormalWeb"/>
        <w:spacing w:before="138" w:after="0"/>
        <w:ind w:right="224"/>
        <w:rPr>
          <w:rFonts w:asciiTheme="minorHAnsi" w:hAnsiTheme="minorHAnsi" w:cstheme="minorHAnsi"/>
          <w:b/>
          <w:bCs/>
          <w:sz w:val="28"/>
          <w:szCs w:val="28"/>
        </w:rPr>
      </w:pPr>
      <w:r w:rsidRPr="00667E39">
        <w:rPr>
          <w:rFonts w:asciiTheme="minorHAnsi" w:hAnsiTheme="minorHAnsi" w:cstheme="minorHAnsi"/>
          <w:b/>
          <w:bCs/>
          <w:sz w:val="28"/>
          <w:szCs w:val="28"/>
        </w:rPr>
        <w:t>What is your differential diagnosis?</w:t>
      </w:r>
    </w:p>
    <w:p w14:paraId="32D8D42E" w14:textId="77777777" w:rsidR="005B587D" w:rsidRPr="00667E39" w:rsidRDefault="005B587D" w:rsidP="005B587D">
      <w:pPr>
        <w:pStyle w:val="NormalWeb"/>
        <w:numPr>
          <w:ilvl w:val="0"/>
          <w:numId w:val="31"/>
        </w:numPr>
        <w:spacing w:before="0" w:beforeAutospacing="0" w:after="0" w:afterAutospacing="0"/>
        <w:rPr>
          <w:sz w:val="28"/>
          <w:szCs w:val="28"/>
        </w:rPr>
      </w:pPr>
      <w:r w:rsidRPr="00667E39">
        <w:rPr>
          <w:rFonts w:ascii="Arial" w:hAnsi="Arial" w:cs="Arial"/>
          <w:color w:val="000000"/>
          <w:sz w:val="28"/>
          <w:szCs w:val="28"/>
        </w:rPr>
        <w:lastRenderedPageBreak/>
        <w:t>Melanoma</w:t>
      </w:r>
    </w:p>
    <w:p w14:paraId="4350BF8E" w14:textId="77777777" w:rsidR="005B587D" w:rsidRPr="00667E39" w:rsidRDefault="005B587D" w:rsidP="005B587D">
      <w:pPr>
        <w:pStyle w:val="NormalWeb"/>
        <w:numPr>
          <w:ilvl w:val="0"/>
          <w:numId w:val="31"/>
        </w:numPr>
        <w:spacing w:before="0" w:beforeAutospacing="0" w:after="0" w:afterAutospacing="0"/>
        <w:rPr>
          <w:sz w:val="28"/>
          <w:szCs w:val="28"/>
        </w:rPr>
      </w:pPr>
      <w:r w:rsidRPr="00667E39">
        <w:rPr>
          <w:rFonts w:ascii="Arial" w:hAnsi="Arial" w:cs="Arial"/>
          <w:color w:val="000000"/>
          <w:sz w:val="28"/>
          <w:szCs w:val="28"/>
        </w:rPr>
        <w:t>Melanocytic nevus</w:t>
      </w:r>
    </w:p>
    <w:p w14:paraId="0BD17212" w14:textId="77777777" w:rsidR="005B587D" w:rsidRPr="00667E39" w:rsidRDefault="005B587D" w:rsidP="005B587D">
      <w:pPr>
        <w:pStyle w:val="NormalWeb"/>
        <w:numPr>
          <w:ilvl w:val="0"/>
          <w:numId w:val="31"/>
        </w:numPr>
        <w:spacing w:before="0" w:beforeAutospacing="0" w:after="0" w:afterAutospacing="0"/>
        <w:rPr>
          <w:sz w:val="28"/>
          <w:szCs w:val="28"/>
        </w:rPr>
      </w:pPr>
      <w:r w:rsidRPr="00667E39">
        <w:rPr>
          <w:rFonts w:ascii="Arial" w:hAnsi="Arial" w:cs="Arial"/>
          <w:color w:val="000000"/>
          <w:sz w:val="28"/>
          <w:szCs w:val="28"/>
        </w:rPr>
        <w:t>Basal cell carcinoma</w:t>
      </w:r>
    </w:p>
    <w:p w14:paraId="7D11DAF3" w14:textId="77777777" w:rsidR="005B587D" w:rsidRPr="00667E39" w:rsidRDefault="005B587D" w:rsidP="005B587D">
      <w:pPr>
        <w:pStyle w:val="NormalWeb"/>
        <w:numPr>
          <w:ilvl w:val="0"/>
          <w:numId w:val="31"/>
        </w:numPr>
        <w:spacing w:before="0" w:beforeAutospacing="0" w:after="0" w:afterAutospacing="0"/>
        <w:rPr>
          <w:sz w:val="28"/>
          <w:szCs w:val="28"/>
        </w:rPr>
      </w:pPr>
      <w:proofErr w:type="spellStart"/>
      <w:r w:rsidRPr="00667E39">
        <w:rPr>
          <w:rFonts w:ascii="Arial" w:hAnsi="Arial" w:cs="Arial"/>
          <w:color w:val="000000"/>
          <w:sz w:val="28"/>
          <w:szCs w:val="28"/>
        </w:rPr>
        <w:t>Seborrhoeic</w:t>
      </w:r>
      <w:proofErr w:type="spellEnd"/>
      <w:r w:rsidRPr="00667E39">
        <w:rPr>
          <w:rFonts w:ascii="Arial" w:hAnsi="Arial" w:cs="Arial"/>
          <w:color w:val="000000"/>
          <w:sz w:val="28"/>
          <w:szCs w:val="28"/>
        </w:rPr>
        <w:t xml:space="preserve"> keratosis</w:t>
      </w:r>
    </w:p>
    <w:p w14:paraId="3109A83F" w14:textId="77777777" w:rsidR="005B587D" w:rsidRPr="00667E39" w:rsidRDefault="005B587D" w:rsidP="005B587D">
      <w:pPr>
        <w:pStyle w:val="NormalWeb"/>
        <w:numPr>
          <w:ilvl w:val="0"/>
          <w:numId w:val="31"/>
        </w:numPr>
        <w:spacing w:before="0" w:beforeAutospacing="0" w:after="0" w:afterAutospacing="0"/>
        <w:rPr>
          <w:sz w:val="28"/>
          <w:szCs w:val="28"/>
        </w:rPr>
      </w:pPr>
      <w:r w:rsidRPr="00667E39">
        <w:rPr>
          <w:rFonts w:ascii="Arial" w:hAnsi="Arial" w:cs="Arial"/>
          <w:color w:val="000000"/>
          <w:sz w:val="28"/>
          <w:szCs w:val="28"/>
        </w:rPr>
        <w:t>Dermatofibroma</w:t>
      </w:r>
    </w:p>
    <w:p w14:paraId="5A88380D" w14:textId="77777777" w:rsidR="005B587D" w:rsidRPr="00667E39" w:rsidRDefault="005B587D" w:rsidP="005B587D">
      <w:pPr>
        <w:pStyle w:val="NormalWeb"/>
        <w:spacing w:before="11" w:beforeAutospacing="0" w:after="0" w:afterAutospacing="0"/>
        <w:ind w:left="720"/>
        <w:rPr>
          <w:sz w:val="28"/>
          <w:szCs w:val="28"/>
        </w:rPr>
      </w:pPr>
      <w:r w:rsidRPr="00667E39">
        <w:rPr>
          <w:rFonts w:ascii="Calibri" w:hAnsi="Calibri" w:cs="Calibri"/>
          <w:color w:val="000000"/>
          <w:sz w:val="28"/>
          <w:szCs w:val="28"/>
        </w:rPr>
        <w:t> </w:t>
      </w:r>
    </w:p>
    <w:p w14:paraId="36DB2948" w14:textId="77777777" w:rsidR="005B587D" w:rsidRPr="00667E39" w:rsidRDefault="005B587D" w:rsidP="005B587D">
      <w:pPr>
        <w:pStyle w:val="NormalWeb"/>
        <w:spacing w:before="280" w:beforeAutospacing="0" w:after="0" w:afterAutospacing="0"/>
        <w:rPr>
          <w:sz w:val="28"/>
          <w:szCs w:val="28"/>
        </w:rPr>
      </w:pPr>
      <w:r w:rsidRPr="00667E39">
        <w:rPr>
          <w:rFonts w:ascii="Calibri" w:hAnsi="Calibri" w:cs="Calibri"/>
          <w:b/>
          <w:bCs/>
          <w:color w:val="000000"/>
          <w:sz w:val="28"/>
          <w:szCs w:val="28"/>
        </w:rPr>
        <w:t>What would you like to do now? </w:t>
      </w:r>
    </w:p>
    <w:p w14:paraId="10CB91D7" w14:textId="77777777" w:rsidR="005B587D" w:rsidRPr="00667E39" w:rsidRDefault="005B587D" w:rsidP="005B587D">
      <w:pPr>
        <w:pStyle w:val="NormalWeb"/>
        <w:numPr>
          <w:ilvl w:val="0"/>
          <w:numId w:val="30"/>
        </w:numPr>
        <w:spacing w:before="11" w:beforeAutospacing="0" w:after="0" w:afterAutospacing="0"/>
        <w:ind w:right="238"/>
        <w:textAlignment w:val="baseline"/>
        <w:rPr>
          <w:rFonts w:ascii="Arial" w:hAnsi="Arial" w:cs="Arial"/>
          <w:color w:val="000000"/>
          <w:sz w:val="28"/>
          <w:szCs w:val="28"/>
        </w:rPr>
      </w:pPr>
      <w:r w:rsidRPr="00667E39">
        <w:rPr>
          <w:rFonts w:ascii="Arial" w:hAnsi="Arial" w:cs="Arial"/>
          <w:color w:val="000000"/>
          <w:sz w:val="28"/>
          <w:szCs w:val="28"/>
        </w:rPr>
        <w:t>Complete skin exam evaluating for additional suspicious lesions, regional lymph node exam.</w:t>
      </w:r>
    </w:p>
    <w:p w14:paraId="6CA6A10C" w14:textId="77777777" w:rsidR="005B587D" w:rsidRPr="00667E39" w:rsidRDefault="005B587D" w:rsidP="005B587D">
      <w:pPr>
        <w:pStyle w:val="NormalWeb"/>
        <w:numPr>
          <w:ilvl w:val="0"/>
          <w:numId w:val="30"/>
        </w:numPr>
        <w:spacing w:before="11" w:beforeAutospacing="0" w:after="0" w:afterAutospacing="0"/>
        <w:ind w:right="918"/>
        <w:textAlignment w:val="baseline"/>
        <w:rPr>
          <w:rFonts w:ascii="Arial" w:hAnsi="Arial" w:cs="Arial"/>
          <w:color w:val="000000"/>
          <w:sz w:val="28"/>
          <w:szCs w:val="28"/>
        </w:rPr>
      </w:pPr>
      <w:r w:rsidRPr="00667E39">
        <w:rPr>
          <w:rFonts w:ascii="Arial" w:hAnsi="Arial" w:cs="Arial"/>
          <w:color w:val="000000"/>
          <w:sz w:val="28"/>
          <w:szCs w:val="28"/>
        </w:rPr>
        <w:t>Biopsy</w:t>
      </w:r>
    </w:p>
    <w:p w14:paraId="4F7D2F30" w14:textId="77777777" w:rsidR="005B587D" w:rsidRPr="00667E39" w:rsidRDefault="005B587D" w:rsidP="005B587D">
      <w:pPr>
        <w:pStyle w:val="NormalWeb"/>
        <w:spacing w:before="11" w:beforeAutospacing="0" w:after="0" w:afterAutospacing="0"/>
        <w:ind w:left="505" w:right="918"/>
        <w:textAlignment w:val="baseline"/>
        <w:rPr>
          <w:rFonts w:ascii="Arial" w:hAnsi="Arial" w:cs="Arial"/>
          <w:color w:val="000000"/>
          <w:sz w:val="28"/>
          <w:szCs w:val="28"/>
        </w:rPr>
      </w:pPr>
    </w:p>
    <w:p w14:paraId="10881896" w14:textId="77777777" w:rsidR="005B587D" w:rsidRPr="00667E39" w:rsidRDefault="005B587D" w:rsidP="005B587D">
      <w:pPr>
        <w:pStyle w:val="NormalWeb"/>
        <w:spacing w:before="11" w:beforeAutospacing="0" w:after="0" w:afterAutospacing="0"/>
        <w:ind w:right="918"/>
        <w:textAlignment w:val="baseline"/>
        <w:rPr>
          <w:rFonts w:ascii="Arial" w:hAnsi="Arial" w:cs="Arial"/>
          <w:b/>
          <w:bCs/>
          <w:color w:val="000000"/>
          <w:sz w:val="28"/>
          <w:szCs w:val="28"/>
        </w:rPr>
      </w:pPr>
      <w:r w:rsidRPr="00667E39">
        <w:rPr>
          <w:rFonts w:ascii="Arial" w:hAnsi="Arial" w:cs="Arial"/>
          <w:b/>
          <w:bCs/>
          <w:color w:val="000000"/>
          <w:sz w:val="28"/>
          <w:szCs w:val="28"/>
        </w:rPr>
        <w:t>Biopsy returns as melanoma, Breslow depth 1.2mm with no evidence of ulceration, mitotic rate &lt; 1 mitosis/mm</w:t>
      </w:r>
      <w:r w:rsidRPr="00667E39">
        <w:rPr>
          <w:rFonts w:ascii="Arial" w:hAnsi="Arial" w:cs="Arial"/>
          <w:b/>
          <w:bCs/>
          <w:color w:val="000000"/>
          <w:sz w:val="28"/>
          <w:szCs w:val="28"/>
          <w:vertAlign w:val="superscript"/>
        </w:rPr>
        <w:t>2</w:t>
      </w:r>
      <w:r w:rsidRPr="00667E39">
        <w:rPr>
          <w:rFonts w:ascii="Arial" w:hAnsi="Arial" w:cs="Arial"/>
          <w:b/>
          <w:bCs/>
          <w:color w:val="000000"/>
          <w:sz w:val="28"/>
          <w:szCs w:val="28"/>
        </w:rPr>
        <w:t xml:space="preserve"> (T2a)</w:t>
      </w:r>
    </w:p>
    <w:p w14:paraId="5023E54B" w14:textId="77777777" w:rsidR="005B587D" w:rsidRPr="00667E39" w:rsidRDefault="005B587D" w:rsidP="005B587D">
      <w:pPr>
        <w:pStyle w:val="NormalWeb"/>
        <w:spacing w:before="11" w:beforeAutospacing="0" w:after="0" w:afterAutospacing="0"/>
        <w:ind w:right="918"/>
        <w:textAlignment w:val="baseline"/>
        <w:rPr>
          <w:rFonts w:ascii="Arial" w:hAnsi="Arial" w:cs="Arial"/>
          <w:color w:val="000000"/>
          <w:sz w:val="28"/>
          <w:szCs w:val="28"/>
        </w:rPr>
      </w:pPr>
    </w:p>
    <w:p w14:paraId="0C204DEF" w14:textId="77777777" w:rsidR="005B587D" w:rsidRPr="00667E39" w:rsidRDefault="005B587D" w:rsidP="005B587D">
      <w:pPr>
        <w:pStyle w:val="NormalWeb"/>
        <w:spacing w:before="11" w:beforeAutospacing="0" w:after="0" w:afterAutospacing="0"/>
        <w:ind w:right="918"/>
        <w:textAlignment w:val="baseline"/>
        <w:rPr>
          <w:rFonts w:ascii="Arial" w:hAnsi="Arial" w:cs="Arial"/>
          <w:b/>
          <w:bCs/>
          <w:color w:val="000000"/>
          <w:sz w:val="28"/>
          <w:szCs w:val="28"/>
        </w:rPr>
      </w:pPr>
      <w:r w:rsidRPr="00667E39">
        <w:rPr>
          <w:rFonts w:ascii="Arial" w:hAnsi="Arial" w:cs="Arial"/>
          <w:b/>
          <w:bCs/>
          <w:color w:val="000000"/>
          <w:sz w:val="28"/>
          <w:szCs w:val="28"/>
        </w:rPr>
        <w:t>What is Next?</w:t>
      </w:r>
    </w:p>
    <w:p w14:paraId="4E5A7B93" w14:textId="77777777" w:rsidR="005B587D" w:rsidRPr="00667E39" w:rsidRDefault="005B587D" w:rsidP="005B587D">
      <w:pPr>
        <w:pStyle w:val="NormalWeb"/>
        <w:spacing w:before="0" w:beforeAutospacing="0" w:after="0" w:afterAutospacing="0"/>
        <w:ind w:right="763"/>
        <w:textAlignment w:val="baseline"/>
        <w:rPr>
          <w:rFonts w:ascii="Arial" w:hAnsi="Arial" w:cs="Arial"/>
          <w:color w:val="000000"/>
          <w:sz w:val="28"/>
          <w:szCs w:val="28"/>
        </w:rPr>
      </w:pPr>
      <w:r w:rsidRPr="00667E39">
        <w:rPr>
          <w:rFonts w:ascii="Arial" w:hAnsi="Arial" w:cs="Arial"/>
          <w:color w:val="000000"/>
          <w:sz w:val="28"/>
          <w:szCs w:val="28"/>
        </w:rPr>
        <w:t>Wide local excision and SLNB w/ margins of 1.0 to 2.0mm</w:t>
      </w:r>
    </w:p>
    <w:p w14:paraId="0043A7A0" w14:textId="77777777" w:rsidR="005B587D" w:rsidRPr="00667E39" w:rsidRDefault="005B587D" w:rsidP="005B587D">
      <w:pPr>
        <w:pStyle w:val="NormalWeb"/>
        <w:spacing w:before="8" w:beforeAutospacing="0" w:after="0" w:afterAutospacing="0"/>
        <w:textAlignment w:val="baseline"/>
        <w:rPr>
          <w:rFonts w:ascii="Arial" w:hAnsi="Arial" w:cs="Arial"/>
          <w:color w:val="000000"/>
          <w:sz w:val="28"/>
          <w:szCs w:val="28"/>
        </w:rPr>
      </w:pPr>
      <w:r w:rsidRPr="00667E39">
        <w:rPr>
          <w:rFonts w:ascii="Arial" w:hAnsi="Arial" w:cs="Arial"/>
          <w:color w:val="000000"/>
          <w:sz w:val="28"/>
          <w:szCs w:val="28"/>
        </w:rPr>
        <w:t>Order immunohistochemistry for nodes (BRAF, S100)</w:t>
      </w:r>
    </w:p>
    <w:p w14:paraId="3E8243D9" w14:textId="77777777" w:rsidR="005B587D" w:rsidRPr="00667E39" w:rsidRDefault="005B587D" w:rsidP="005B587D">
      <w:pPr>
        <w:pStyle w:val="NormalWeb"/>
        <w:spacing w:before="8" w:beforeAutospacing="0" w:after="0" w:afterAutospacing="0"/>
        <w:textAlignment w:val="baseline"/>
        <w:rPr>
          <w:rFonts w:ascii="Arial" w:hAnsi="Arial" w:cs="Arial"/>
          <w:color w:val="000000"/>
          <w:sz w:val="28"/>
          <w:szCs w:val="28"/>
        </w:rPr>
      </w:pPr>
    </w:p>
    <w:p w14:paraId="2671A172" w14:textId="77777777" w:rsidR="005B587D" w:rsidRPr="00667E39" w:rsidRDefault="005B587D" w:rsidP="005B587D">
      <w:pPr>
        <w:pStyle w:val="NormalWeb"/>
        <w:spacing w:before="8" w:beforeAutospacing="0" w:after="0" w:afterAutospacing="0"/>
        <w:textAlignment w:val="baseline"/>
        <w:rPr>
          <w:rFonts w:ascii="Arial" w:hAnsi="Arial" w:cs="Arial"/>
          <w:color w:val="000000"/>
          <w:sz w:val="28"/>
          <w:szCs w:val="28"/>
        </w:rPr>
      </w:pPr>
    </w:p>
    <w:p w14:paraId="704B4A75" w14:textId="77777777" w:rsidR="005B587D" w:rsidRPr="00AC724B" w:rsidRDefault="005B587D" w:rsidP="005B587D">
      <w:pPr>
        <w:pStyle w:val="NormalWeb"/>
        <w:spacing w:before="8" w:beforeAutospacing="0" w:after="0" w:afterAutospacing="0"/>
        <w:textAlignment w:val="baseline"/>
        <w:rPr>
          <w:sz w:val="28"/>
          <w:szCs w:val="28"/>
        </w:rPr>
      </w:pPr>
      <w:r w:rsidRPr="00AC724B">
        <w:rPr>
          <w:rFonts w:ascii="Arial" w:hAnsi="Arial" w:cs="Arial"/>
          <w:b/>
          <w:bCs/>
          <w:color w:val="000000"/>
          <w:sz w:val="28"/>
          <w:szCs w:val="28"/>
        </w:rPr>
        <w:t xml:space="preserve">Pathology returns as residual melanoma, Breslow depth 1.2mm, negative margins, 2 of 3 nodes positive for metastatic </w:t>
      </w:r>
      <w:r w:rsidRPr="00667E39">
        <w:rPr>
          <w:rFonts w:ascii="Arial" w:hAnsi="Arial" w:cs="Arial"/>
          <w:b/>
          <w:bCs/>
          <w:color w:val="000000"/>
          <w:sz w:val="28"/>
          <w:szCs w:val="28"/>
        </w:rPr>
        <w:t>disease.</w:t>
      </w:r>
      <w:r w:rsidRPr="00AC724B">
        <w:rPr>
          <w:sz w:val="28"/>
          <w:szCs w:val="28"/>
        </w:rPr>
        <w:br/>
      </w:r>
    </w:p>
    <w:p w14:paraId="1374659D" w14:textId="77777777" w:rsidR="005B587D" w:rsidRPr="00AC724B" w:rsidRDefault="005B587D" w:rsidP="005B587D">
      <w:pPr>
        <w:numPr>
          <w:ilvl w:val="0"/>
          <w:numId w:val="32"/>
        </w:numPr>
        <w:spacing w:after="0" w:line="240" w:lineRule="auto"/>
        <w:ind w:left="800"/>
        <w:textAlignment w:val="baseline"/>
        <w:rPr>
          <w:rFonts w:ascii="Arial" w:eastAsia="Times New Roman" w:hAnsi="Arial" w:cs="Arial"/>
          <w:color w:val="000000"/>
          <w:sz w:val="28"/>
          <w:szCs w:val="28"/>
        </w:rPr>
      </w:pPr>
      <w:r w:rsidRPr="00AC724B">
        <w:rPr>
          <w:rFonts w:ascii="Arial" w:eastAsia="Times New Roman" w:hAnsi="Arial" w:cs="Arial"/>
          <w:color w:val="000000"/>
          <w:sz w:val="28"/>
          <w:szCs w:val="28"/>
        </w:rPr>
        <w:t>Stage w/ PET CT</w:t>
      </w:r>
    </w:p>
    <w:p w14:paraId="736AFC4B" w14:textId="77777777" w:rsidR="005B587D" w:rsidRPr="00AC724B" w:rsidRDefault="005B587D" w:rsidP="005B587D">
      <w:pPr>
        <w:numPr>
          <w:ilvl w:val="0"/>
          <w:numId w:val="32"/>
        </w:numPr>
        <w:spacing w:after="0" w:line="240" w:lineRule="auto"/>
        <w:ind w:left="800" w:right="377"/>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C</w:t>
      </w:r>
      <w:r w:rsidRPr="00AC724B">
        <w:rPr>
          <w:rFonts w:ascii="Arial" w:eastAsia="Times New Roman" w:hAnsi="Arial" w:cs="Arial"/>
          <w:color w:val="000000"/>
          <w:sz w:val="28"/>
          <w:szCs w:val="28"/>
        </w:rPr>
        <w:t xml:space="preserve">ompletion lymph node dissection </w:t>
      </w:r>
      <w:r w:rsidRPr="00667E39">
        <w:rPr>
          <w:rFonts w:ascii="Arial" w:eastAsia="Times New Roman" w:hAnsi="Arial" w:cs="Arial"/>
          <w:color w:val="000000"/>
          <w:sz w:val="28"/>
          <w:szCs w:val="28"/>
        </w:rPr>
        <w:t>VS</w:t>
      </w:r>
      <w:r w:rsidRPr="00AC724B">
        <w:rPr>
          <w:rFonts w:ascii="Arial" w:eastAsia="Times New Roman" w:hAnsi="Arial" w:cs="Arial"/>
          <w:color w:val="000000"/>
          <w:sz w:val="28"/>
          <w:szCs w:val="28"/>
        </w:rPr>
        <w:t xml:space="preserve"> active nodal surveillance w/ </w:t>
      </w:r>
      <w:r w:rsidRPr="00667E39">
        <w:rPr>
          <w:rFonts w:ascii="Arial" w:eastAsia="Times New Roman" w:hAnsi="Arial" w:cs="Arial"/>
          <w:color w:val="000000"/>
          <w:sz w:val="28"/>
          <w:szCs w:val="28"/>
        </w:rPr>
        <w:t>ultrasound.</w:t>
      </w:r>
    </w:p>
    <w:p w14:paraId="6A5DB54A" w14:textId="77777777" w:rsidR="005B587D" w:rsidRPr="00667E39" w:rsidRDefault="005B587D" w:rsidP="005B587D">
      <w:pPr>
        <w:spacing w:after="0" w:line="240" w:lineRule="auto"/>
        <w:jc w:val="both"/>
        <w:textAlignment w:val="baseline"/>
        <w:rPr>
          <w:rFonts w:ascii="Arial" w:eastAsia="Times New Roman" w:hAnsi="Arial" w:cs="Arial"/>
          <w:color w:val="000000"/>
          <w:sz w:val="28"/>
          <w:szCs w:val="28"/>
        </w:rPr>
      </w:pPr>
    </w:p>
    <w:p w14:paraId="2800D564" w14:textId="77777777" w:rsidR="005B587D" w:rsidRPr="009E33D7" w:rsidRDefault="005B587D" w:rsidP="005B587D">
      <w:pPr>
        <w:spacing w:after="0" w:line="240" w:lineRule="auto"/>
        <w:jc w:val="both"/>
        <w:textAlignment w:val="baseline"/>
        <w:rPr>
          <w:rFonts w:ascii="Arial" w:eastAsia="Times New Roman" w:hAnsi="Arial" w:cs="Arial"/>
          <w:b/>
          <w:bCs/>
          <w:color w:val="000000"/>
          <w:sz w:val="28"/>
          <w:szCs w:val="28"/>
        </w:rPr>
      </w:pPr>
      <w:r w:rsidRPr="009E33D7">
        <w:rPr>
          <w:rFonts w:ascii="Arial" w:eastAsia="Times New Roman" w:hAnsi="Arial" w:cs="Arial"/>
          <w:b/>
          <w:bCs/>
          <w:color w:val="000000"/>
          <w:sz w:val="28"/>
          <w:szCs w:val="28"/>
        </w:rPr>
        <w:t>What’s the risks and benefits of both?</w:t>
      </w:r>
    </w:p>
    <w:p w14:paraId="43071A52" w14:textId="77777777" w:rsidR="005B587D" w:rsidRPr="00667E39" w:rsidRDefault="005B587D" w:rsidP="005B587D">
      <w:pPr>
        <w:pStyle w:val="ListParagraph"/>
        <w:numPr>
          <w:ilvl w:val="0"/>
          <w:numId w:val="35"/>
        </w:numPr>
        <w:spacing w:after="0" w:line="240" w:lineRule="auto"/>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Lymphedema in CLND (24%) vs surveillance (6%)</w:t>
      </w:r>
    </w:p>
    <w:p w14:paraId="02899016" w14:textId="77777777" w:rsidR="005B587D" w:rsidRPr="00667E39" w:rsidRDefault="005B587D" w:rsidP="005B587D">
      <w:pPr>
        <w:spacing w:after="0" w:line="240" w:lineRule="auto"/>
        <w:ind w:left="440"/>
        <w:jc w:val="both"/>
        <w:textAlignment w:val="baseline"/>
        <w:rPr>
          <w:rFonts w:ascii="Arial" w:eastAsia="Times New Roman" w:hAnsi="Arial" w:cs="Arial"/>
          <w:color w:val="000000"/>
          <w:sz w:val="28"/>
          <w:szCs w:val="28"/>
        </w:rPr>
      </w:pPr>
    </w:p>
    <w:p w14:paraId="72695CBA" w14:textId="77777777" w:rsidR="005B587D" w:rsidRPr="009E33D7" w:rsidRDefault="005B587D" w:rsidP="005B587D">
      <w:pPr>
        <w:spacing w:after="0" w:line="240" w:lineRule="auto"/>
        <w:ind w:right="920"/>
        <w:jc w:val="both"/>
        <w:textAlignment w:val="baseline"/>
        <w:rPr>
          <w:rFonts w:ascii="Arial" w:eastAsia="Times New Roman" w:hAnsi="Arial" w:cs="Arial"/>
          <w:b/>
          <w:bCs/>
          <w:color w:val="000000"/>
          <w:sz w:val="28"/>
          <w:szCs w:val="28"/>
        </w:rPr>
      </w:pPr>
      <w:r w:rsidRPr="009E33D7">
        <w:rPr>
          <w:rFonts w:ascii="Arial" w:eastAsia="Times New Roman" w:hAnsi="Arial" w:cs="Arial"/>
          <w:b/>
          <w:bCs/>
          <w:color w:val="000000"/>
          <w:sz w:val="28"/>
          <w:szCs w:val="28"/>
        </w:rPr>
        <w:t>Patient elects CLND, What’s now?</w:t>
      </w:r>
    </w:p>
    <w:p w14:paraId="4F174960" w14:textId="77777777" w:rsidR="005B587D" w:rsidRPr="00356B1D" w:rsidRDefault="005B587D" w:rsidP="005B587D">
      <w:pPr>
        <w:spacing w:after="0" w:line="240" w:lineRule="auto"/>
        <w:ind w:right="920"/>
        <w:jc w:val="both"/>
        <w:textAlignment w:val="baseline"/>
        <w:rPr>
          <w:rFonts w:ascii="Arial" w:eastAsia="Times New Roman" w:hAnsi="Arial" w:cs="Arial"/>
          <w:color w:val="000000"/>
          <w:sz w:val="28"/>
          <w:szCs w:val="28"/>
        </w:rPr>
      </w:pPr>
      <w:r w:rsidRPr="00356B1D">
        <w:rPr>
          <w:rFonts w:ascii="Arial" w:eastAsia="Times New Roman" w:hAnsi="Arial" w:cs="Arial"/>
          <w:color w:val="000000"/>
          <w:sz w:val="28"/>
          <w:szCs w:val="28"/>
        </w:rPr>
        <w:t xml:space="preserve">Inguinal lymph node dissection: </w:t>
      </w:r>
    </w:p>
    <w:p w14:paraId="4B66D7BE" w14:textId="77777777" w:rsidR="005B587D" w:rsidRPr="009E33D7" w:rsidRDefault="005B587D" w:rsidP="005B587D">
      <w:pPr>
        <w:pStyle w:val="ListParagraph"/>
        <w:numPr>
          <w:ilvl w:val="0"/>
          <w:numId w:val="35"/>
        </w:numPr>
        <w:spacing w:after="0" w:line="240" w:lineRule="auto"/>
        <w:ind w:right="920"/>
        <w:jc w:val="both"/>
        <w:textAlignment w:val="baseline"/>
        <w:rPr>
          <w:rStyle w:val="Strong"/>
          <w:rFonts w:ascii="Arial" w:eastAsia="Times New Roman" w:hAnsi="Arial" w:cs="Arial"/>
          <w:b w:val="0"/>
          <w:bCs w:val="0"/>
          <w:color w:val="000000"/>
          <w:sz w:val="28"/>
          <w:szCs w:val="28"/>
        </w:rPr>
      </w:pPr>
      <w:r w:rsidRPr="009E33D7">
        <w:rPr>
          <w:rStyle w:val="Strong"/>
          <w:rFonts w:ascii="Helvetica" w:hAnsi="Helvetica" w:cs="Helvetica"/>
          <w:b w:val="0"/>
          <w:bCs w:val="0"/>
          <w:color w:val="333333"/>
          <w:sz w:val="26"/>
          <w:szCs w:val="26"/>
          <w:shd w:val="clear" w:color="auto" w:fill="FFFFFF"/>
        </w:rPr>
        <w:t>Mark incision</w:t>
      </w:r>
    </w:p>
    <w:p w14:paraId="436F7521" w14:textId="77777777" w:rsidR="005B587D" w:rsidRPr="009301E5" w:rsidRDefault="005B587D" w:rsidP="005B587D">
      <w:pPr>
        <w:pStyle w:val="ListParagraph"/>
        <w:numPr>
          <w:ilvl w:val="0"/>
          <w:numId w:val="35"/>
        </w:numPr>
        <w:spacing w:after="0" w:line="240" w:lineRule="auto"/>
        <w:ind w:right="920"/>
        <w:jc w:val="both"/>
        <w:textAlignment w:val="baseline"/>
        <w:rPr>
          <w:rFonts w:ascii="Arial" w:eastAsia="Times New Roman" w:hAnsi="Arial" w:cs="Arial"/>
          <w:color w:val="000000"/>
          <w:sz w:val="28"/>
          <w:szCs w:val="28"/>
        </w:rPr>
      </w:pPr>
      <w:r>
        <w:rPr>
          <w:rFonts w:ascii="Helvetica" w:hAnsi="Helvetica" w:cs="Helvetica"/>
          <w:color w:val="333333"/>
          <w:sz w:val="26"/>
          <w:szCs w:val="26"/>
          <w:shd w:val="clear" w:color="auto" w:fill="FFFFFF"/>
        </w:rPr>
        <w:t xml:space="preserve">Dissect the subcutaneous until you reach superficial fascia (Campers fascia). </w:t>
      </w:r>
    </w:p>
    <w:p w14:paraId="25ED5C6A" w14:textId="77777777" w:rsidR="005B587D" w:rsidRPr="009301E5" w:rsidRDefault="005B587D" w:rsidP="005B587D">
      <w:pPr>
        <w:pStyle w:val="ListParagraph"/>
        <w:numPr>
          <w:ilvl w:val="0"/>
          <w:numId w:val="35"/>
        </w:numPr>
        <w:spacing w:after="0" w:line="240" w:lineRule="auto"/>
        <w:ind w:right="920"/>
        <w:jc w:val="both"/>
        <w:textAlignment w:val="baseline"/>
        <w:rPr>
          <w:rFonts w:ascii="Arial" w:eastAsia="Times New Roman" w:hAnsi="Arial" w:cs="Arial"/>
          <w:color w:val="000000"/>
          <w:sz w:val="28"/>
          <w:szCs w:val="28"/>
        </w:rPr>
      </w:pPr>
      <w:r>
        <w:rPr>
          <w:rFonts w:ascii="Helvetica" w:hAnsi="Helvetica" w:cs="Helvetica"/>
          <w:color w:val="333333"/>
          <w:sz w:val="26"/>
          <w:szCs w:val="26"/>
          <w:shd w:val="clear" w:color="auto" w:fill="FFFFFF"/>
        </w:rPr>
        <w:t>Incise the fascia gently.</w:t>
      </w:r>
    </w:p>
    <w:p w14:paraId="1DFF17CA" w14:textId="77777777" w:rsidR="005B587D" w:rsidRPr="009301E5" w:rsidRDefault="005B587D" w:rsidP="005B587D">
      <w:pPr>
        <w:pStyle w:val="ListParagraph"/>
        <w:numPr>
          <w:ilvl w:val="0"/>
          <w:numId w:val="35"/>
        </w:numPr>
        <w:spacing w:after="0" w:line="240" w:lineRule="auto"/>
        <w:ind w:right="920"/>
        <w:jc w:val="both"/>
        <w:textAlignment w:val="baseline"/>
        <w:rPr>
          <w:rFonts w:ascii="Arial" w:eastAsia="Times New Roman" w:hAnsi="Arial" w:cs="Arial"/>
          <w:color w:val="000000"/>
          <w:sz w:val="28"/>
          <w:szCs w:val="28"/>
        </w:rPr>
      </w:pPr>
      <w:r>
        <w:rPr>
          <w:rFonts w:ascii="Helvetica" w:hAnsi="Helvetica" w:cs="Helvetica"/>
          <w:color w:val="333333"/>
          <w:sz w:val="26"/>
          <w:szCs w:val="26"/>
          <w:shd w:val="clear" w:color="auto" w:fill="FFFFFF"/>
        </w:rPr>
        <w:t xml:space="preserve">Lift the fascia and dissect parallel to the lower border of the fascia to separate the superficial inguinal nodes from the subcutaneous tissue. </w:t>
      </w:r>
    </w:p>
    <w:p w14:paraId="5E406C95" w14:textId="77777777" w:rsidR="005B587D" w:rsidRPr="00CC6093" w:rsidRDefault="005B587D" w:rsidP="005B587D">
      <w:pPr>
        <w:pStyle w:val="ListParagraph"/>
        <w:numPr>
          <w:ilvl w:val="0"/>
          <w:numId w:val="35"/>
        </w:numPr>
        <w:spacing w:after="0" w:line="240" w:lineRule="auto"/>
        <w:ind w:right="920"/>
        <w:jc w:val="both"/>
        <w:textAlignment w:val="baseline"/>
        <w:rPr>
          <w:rFonts w:ascii="Arial" w:eastAsia="Times New Roman" w:hAnsi="Arial" w:cs="Arial"/>
          <w:color w:val="000000"/>
          <w:sz w:val="28"/>
          <w:szCs w:val="28"/>
        </w:rPr>
      </w:pPr>
      <w:r>
        <w:rPr>
          <w:rFonts w:ascii="Helvetica" w:hAnsi="Helvetica" w:cs="Helvetica"/>
          <w:color w:val="333333"/>
          <w:sz w:val="26"/>
          <w:szCs w:val="26"/>
          <w:shd w:val="clear" w:color="auto" w:fill="FFFFFF"/>
        </w:rPr>
        <w:lastRenderedPageBreak/>
        <w:t xml:space="preserve">Continue until you reach the inguinal ligament (upper border of the dissection). </w:t>
      </w:r>
    </w:p>
    <w:p w14:paraId="689285EA" w14:textId="77777777" w:rsidR="005B587D" w:rsidRPr="00CC6093" w:rsidRDefault="005B587D" w:rsidP="005B587D">
      <w:pPr>
        <w:pStyle w:val="ListParagraph"/>
        <w:numPr>
          <w:ilvl w:val="0"/>
          <w:numId w:val="35"/>
        </w:numPr>
        <w:spacing w:after="0" w:line="240" w:lineRule="auto"/>
        <w:ind w:right="920"/>
        <w:jc w:val="both"/>
        <w:textAlignment w:val="baseline"/>
        <w:rPr>
          <w:rFonts w:ascii="Arial" w:eastAsia="Times New Roman" w:hAnsi="Arial" w:cs="Arial"/>
          <w:color w:val="000000"/>
          <w:sz w:val="28"/>
          <w:szCs w:val="28"/>
        </w:rPr>
      </w:pPr>
      <w:r>
        <w:rPr>
          <w:rFonts w:ascii="Helvetica" w:hAnsi="Helvetica" w:cs="Helvetica"/>
          <w:color w:val="333333"/>
          <w:sz w:val="26"/>
          <w:szCs w:val="26"/>
          <w:shd w:val="clear" w:color="auto" w:fill="FFFFFF"/>
        </w:rPr>
        <w:t xml:space="preserve">Dissect the superficial inguinal lymph nodes off the inguinal ligament starting from the upper edge of the ligament down to the femoral triangle. </w:t>
      </w:r>
    </w:p>
    <w:p w14:paraId="58285087" w14:textId="77777777" w:rsidR="005B587D" w:rsidRPr="00CC6093" w:rsidRDefault="005B587D" w:rsidP="005B587D">
      <w:pPr>
        <w:pStyle w:val="ListParagraph"/>
        <w:numPr>
          <w:ilvl w:val="0"/>
          <w:numId w:val="35"/>
        </w:numPr>
        <w:spacing w:after="0" w:line="240" w:lineRule="auto"/>
        <w:ind w:right="920"/>
        <w:jc w:val="both"/>
        <w:textAlignment w:val="baseline"/>
        <w:rPr>
          <w:rFonts w:ascii="Helvetica" w:hAnsi="Helvetica" w:cs="Helvetica"/>
          <w:color w:val="333333"/>
          <w:sz w:val="26"/>
          <w:szCs w:val="26"/>
          <w:shd w:val="clear" w:color="auto" w:fill="FFFFFF"/>
        </w:rPr>
      </w:pPr>
      <w:r w:rsidRPr="00CC6093">
        <w:rPr>
          <w:rFonts w:ascii="Helvetica" w:hAnsi="Helvetica" w:cs="Helvetica"/>
          <w:color w:val="333333"/>
          <w:sz w:val="26"/>
          <w:szCs w:val="26"/>
          <w:shd w:val="clear" w:color="auto" w:fill="FFFFFF"/>
        </w:rPr>
        <w:t>Dissect the lymph-nodes off the muscle</w:t>
      </w:r>
      <w:r>
        <w:rPr>
          <w:rFonts w:ascii="Helvetica" w:hAnsi="Helvetica" w:cs="Helvetica"/>
          <w:color w:val="333333"/>
          <w:sz w:val="26"/>
          <w:szCs w:val="26"/>
          <w:shd w:val="clear" w:color="auto" w:fill="FFFFFF"/>
        </w:rPr>
        <w:t>s.</w:t>
      </w:r>
    </w:p>
    <w:p w14:paraId="1DA621D0" w14:textId="77777777" w:rsidR="005B587D" w:rsidRPr="00356B1D" w:rsidRDefault="005B587D" w:rsidP="005B587D">
      <w:pPr>
        <w:pStyle w:val="ListParagraph"/>
        <w:numPr>
          <w:ilvl w:val="0"/>
          <w:numId w:val="35"/>
        </w:numPr>
        <w:spacing w:after="0" w:line="240" w:lineRule="auto"/>
        <w:ind w:right="920"/>
        <w:jc w:val="both"/>
        <w:textAlignment w:val="baseline"/>
        <w:rPr>
          <w:rFonts w:ascii="Arial" w:eastAsia="Times New Roman" w:hAnsi="Arial" w:cs="Arial"/>
          <w:color w:val="000000"/>
          <w:sz w:val="28"/>
          <w:szCs w:val="28"/>
        </w:rPr>
      </w:pPr>
      <w:r>
        <w:rPr>
          <w:rFonts w:ascii="Helvetica" w:hAnsi="Helvetica" w:cs="Helvetica"/>
          <w:color w:val="333333"/>
          <w:sz w:val="26"/>
          <w:szCs w:val="26"/>
          <w:shd w:val="clear" w:color="auto" w:fill="FFFFFF"/>
        </w:rPr>
        <w:t>S</w:t>
      </w:r>
      <w:r w:rsidRPr="00CC6093">
        <w:rPr>
          <w:rFonts w:ascii="Helvetica" w:hAnsi="Helvetica" w:cs="Helvetica"/>
          <w:color w:val="333333"/>
          <w:sz w:val="26"/>
          <w:szCs w:val="26"/>
          <w:shd w:val="clear" w:color="auto" w:fill="FFFFFF"/>
        </w:rPr>
        <w:t>eparating the groin nodes off the femoral triangle floor proceeding from lateral to medial.</w:t>
      </w:r>
    </w:p>
    <w:p w14:paraId="096BE914" w14:textId="77777777" w:rsidR="005B587D" w:rsidRPr="00356B1D" w:rsidRDefault="005B587D" w:rsidP="005B587D">
      <w:pPr>
        <w:pStyle w:val="ListParagraph"/>
        <w:numPr>
          <w:ilvl w:val="0"/>
          <w:numId w:val="35"/>
        </w:numPr>
        <w:spacing w:after="0" w:line="240" w:lineRule="auto"/>
        <w:ind w:right="920"/>
        <w:jc w:val="both"/>
        <w:textAlignment w:val="baseline"/>
        <w:rPr>
          <w:rFonts w:ascii="Arial" w:eastAsia="Times New Roman" w:hAnsi="Arial" w:cs="Arial"/>
          <w:color w:val="000000"/>
          <w:sz w:val="28"/>
          <w:szCs w:val="28"/>
        </w:rPr>
      </w:pPr>
      <w:r w:rsidRPr="00CC6093">
        <w:rPr>
          <w:rFonts w:ascii="Helvetica" w:hAnsi="Helvetica" w:cs="Helvetica"/>
          <w:color w:val="333333"/>
          <w:sz w:val="26"/>
          <w:szCs w:val="26"/>
          <w:shd w:val="clear" w:color="auto" w:fill="FFFFFF"/>
        </w:rPr>
        <w:t xml:space="preserve">Identify the great saphenous vein and dissect carefully until the point of insertion with the femoral vein. </w:t>
      </w:r>
    </w:p>
    <w:p w14:paraId="0BD966CE" w14:textId="77777777" w:rsidR="005B587D" w:rsidRPr="00667E39" w:rsidRDefault="005B587D" w:rsidP="005B587D">
      <w:pPr>
        <w:spacing w:after="0" w:line="240" w:lineRule="auto"/>
        <w:ind w:right="920"/>
        <w:jc w:val="both"/>
        <w:textAlignment w:val="baseline"/>
        <w:rPr>
          <w:rFonts w:ascii="Arial" w:eastAsia="Times New Roman" w:hAnsi="Arial" w:cs="Arial"/>
          <w:color w:val="000000"/>
          <w:sz w:val="28"/>
          <w:szCs w:val="28"/>
        </w:rPr>
      </w:pPr>
    </w:p>
    <w:p w14:paraId="2E49ABB4" w14:textId="77777777" w:rsidR="005B587D" w:rsidRPr="00AC724B" w:rsidRDefault="005B587D" w:rsidP="005B587D">
      <w:pPr>
        <w:spacing w:after="0" w:line="240" w:lineRule="auto"/>
        <w:ind w:right="920"/>
        <w:jc w:val="both"/>
        <w:textAlignment w:val="baseline"/>
        <w:rPr>
          <w:rFonts w:ascii="Arial" w:eastAsia="Times New Roman" w:hAnsi="Arial" w:cs="Arial"/>
          <w:color w:val="000000"/>
          <w:sz w:val="28"/>
          <w:szCs w:val="28"/>
        </w:rPr>
      </w:pPr>
    </w:p>
    <w:p w14:paraId="5B4CDB13" w14:textId="77777777" w:rsidR="005B587D" w:rsidRPr="00667E39" w:rsidRDefault="005B587D" w:rsidP="005B587D">
      <w:pPr>
        <w:pStyle w:val="ListParagraph"/>
        <w:numPr>
          <w:ilvl w:val="0"/>
          <w:numId w:val="32"/>
        </w:numPr>
        <w:spacing w:after="0" w:line="240" w:lineRule="auto"/>
        <w:ind w:right="147"/>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 xml:space="preserve">Adjuvant therapy options: nivolumab (programmed death 1 inhibitor) </w:t>
      </w:r>
    </w:p>
    <w:p w14:paraId="2E7D5B12" w14:textId="77777777" w:rsidR="005B587D" w:rsidRPr="00667E39" w:rsidRDefault="005B587D" w:rsidP="005B587D">
      <w:pPr>
        <w:pStyle w:val="ListParagraph"/>
        <w:numPr>
          <w:ilvl w:val="0"/>
          <w:numId w:val="32"/>
        </w:numPr>
        <w:spacing w:after="0" w:line="240" w:lineRule="auto"/>
        <w:ind w:right="147"/>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 xml:space="preserve">Or targeted therapy with combination of BRAF/MEK inhibitors; </w:t>
      </w:r>
    </w:p>
    <w:p w14:paraId="1A1B7BFC" w14:textId="77777777" w:rsidR="005B587D" w:rsidRPr="00667E39" w:rsidRDefault="005B587D" w:rsidP="005B587D">
      <w:pPr>
        <w:spacing w:after="0" w:line="240" w:lineRule="auto"/>
        <w:ind w:left="720" w:right="147"/>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(IFN alfa and ipilimumab have fallen out of favor)</w:t>
      </w:r>
    </w:p>
    <w:p w14:paraId="2B704019" w14:textId="77777777" w:rsidR="005B587D" w:rsidRPr="00667E39" w:rsidRDefault="005B587D" w:rsidP="005B587D">
      <w:pPr>
        <w:spacing w:after="0" w:line="240" w:lineRule="auto"/>
        <w:jc w:val="both"/>
        <w:textAlignment w:val="baseline"/>
        <w:rPr>
          <w:rFonts w:ascii="Arial" w:eastAsia="Times New Roman" w:hAnsi="Arial" w:cs="Arial"/>
          <w:color w:val="000000"/>
          <w:sz w:val="28"/>
          <w:szCs w:val="28"/>
        </w:rPr>
      </w:pPr>
    </w:p>
    <w:p w14:paraId="0C57D8D9" w14:textId="77777777" w:rsidR="005B587D" w:rsidRPr="00667E39" w:rsidRDefault="005B587D" w:rsidP="005B587D">
      <w:pPr>
        <w:pStyle w:val="ListParagraph"/>
        <w:numPr>
          <w:ilvl w:val="0"/>
          <w:numId w:val="32"/>
        </w:numPr>
        <w:spacing w:after="0" w:line="240" w:lineRule="auto"/>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Follow up every 3-6 months for 2-3 years, then annually.</w:t>
      </w:r>
    </w:p>
    <w:p w14:paraId="2126C78A" w14:textId="77777777" w:rsidR="005B587D" w:rsidRPr="00AC724B" w:rsidRDefault="005B587D" w:rsidP="005B587D">
      <w:pPr>
        <w:spacing w:after="0" w:line="240" w:lineRule="auto"/>
        <w:rPr>
          <w:rFonts w:ascii="Times New Roman" w:eastAsia="Times New Roman" w:hAnsi="Times New Roman" w:cs="Times New Roman"/>
          <w:sz w:val="28"/>
          <w:szCs w:val="28"/>
        </w:rPr>
      </w:pPr>
    </w:p>
    <w:p w14:paraId="67C1B047" w14:textId="77777777" w:rsidR="005B587D" w:rsidRPr="00AC724B" w:rsidRDefault="005B587D" w:rsidP="005B587D">
      <w:pPr>
        <w:spacing w:after="0" w:line="240" w:lineRule="auto"/>
        <w:ind w:left="107"/>
        <w:rPr>
          <w:rFonts w:ascii="Times New Roman" w:eastAsia="Times New Roman" w:hAnsi="Times New Roman" w:cs="Times New Roman"/>
          <w:b/>
          <w:bCs/>
          <w:sz w:val="28"/>
          <w:szCs w:val="28"/>
        </w:rPr>
      </w:pPr>
      <w:r w:rsidRPr="00AC724B">
        <w:rPr>
          <w:rFonts w:ascii="Arial" w:eastAsia="Times New Roman" w:hAnsi="Arial" w:cs="Arial"/>
          <w:b/>
          <w:bCs/>
          <w:color w:val="000000"/>
          <w:sz w:val="28"/>
          <w:szCs w:val="28"/>
        </w:rPr>
        <w:t>Patient selects active nodal surveillance, what is the recommended follow up</w:t>
      </w:r>
      <w:r w:rsidRPr="00667E39">
        <w:rPr>
          <w:rFonts w:ascii="Arial" w:eastAsia="Times New Roman" w:hAnsi="Arial" w:cs="Arial"/>
          <w:b/>
          <w:bCs/>
          <w:color w:val="000000"/>
          <w:sz w:val="28"/>
          <w:szCs w:val="28"/>
        </w:rPr>
        <w:t>?</w:t>
      </w:r>
    </w:p>
    <w:p w14:paraId="0C948803" w14:textId="77777777" w:rsidR="005B587D" w:rsidRPr="00667E39" w:rsidRDefault="005B587D" w:rsidP="005B587D">
      <w:pPr>
        <w:numPr>
          <w:ilvl w:val="0"/>
          <w:numId w:val="33"/>
        </w:numPr>
        <w:spacing w:before="8" w:after="0" w:line="240" w:lineRule="auto"/>
        <w:ind w:left="826"/>
        <w:textAlignment w:val="baseline"/>
        <w:rPr>
          <w:rFonts w:ascii="Arial" w:eastAsia="Times New Roman" w:hAnsi="Arial" w:cs="Arial"/>
          <w:color w:val="000000"/>
          <w:sz w:val="28"/>
          <w:szCs w:val="28"/>
        </w:rPr>
      </w:pPr>
      <w:r w:rsidRPr="00AC724B">
        <w:rPr>
          <w:rFonts w:ascii="Arial" w:eastAsia="Times New Roman" w:hAnsi="Arial" w:cs="Arial"/>
          <w:color w:val="000000"/>
          <w:sz w:val="28"/>
          <w:szCs w:val="28"/>
        </w:rPr>
        <w:t>US affected nodal basin every 4 months for 2-3 years</w:t>
      </w:r>
    </w:p>
    <w:p w14:paraId="39328400" w14:textId="77777777" w:rsidR="005B587D" w:rsidRPr="00AC724B" w:rsidRDefault="005B587D" w:rsidP="005B587D">
      <w:pPr>
        <w:numPr>
          <w:ilvl w:val="0"/>
          <w:numId w:val="33"/>
        </w:numPr>
        <w:spacing w:before="8" w:after="0" w:line="240" w:lineRule="auto"/>
        <w:ind w:left="826"/>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A</w:t>
      </w:r>
      <w:r w:rsidRPr="00AC724B">
        <w:rPr>
          <w:rFonts w:ascii="Arial" w:eastAsia="Times New Roman" w:hAnsi="Arial" w:cs="Arial"/>
          <w:color w:val="000000"/>
          <w:sz w:val="28"/>
          <w:szCs w:val="28"/>
        </w:rPr>
        <w:t>nnual PET CT</w:t>
      </w:r>
    </w:p>
    <w:p w14:paraId="61FED495" w14:textId="77777777" w:rsidR="005B587D" w:rsidRPr="00AC724B" w:rsidRDefault="005B587D" w:rsidP="005B587D">
      <w:pPr>
        <w:numPr>
          <w:ilvl w:val="0"/>
          <w:numId w:val="33"/>
        </w:numPr>
        <w:spacing w:after="0" w:line="240" w:lineRule="auto"/>
        <w:ind w:left="826"/>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 xml:space="preserve">Then </w:t>
      </w:r>
      <w:r w:rsidRPr="00AC724B">
        <w:rPr>
          <w:rFonts w:ascii="Arial" w:eastAsia="Times New Roman" w:hAnsi="Arial" w:cs="Arial"/>
          <w:color w:val="000000"/>
          <w:sz w:val="28"/>
          <w:szCs w:val="28"/>
        </w:rPr>
        <w:t>every 6 months for next 2-3 years</w:t>
      </w:r>
    </w:p>
    <w:p w14:paraId="082E3724" w14:textId="77777777" w:rsidR="005B587D" w:rsidRPr="00AC724B" w:rsidRDefault="005B587D" w:rsidP="005B587D">
      <w:pPr>
        <w:numPr>
          <w:ilvl w:val="0"/>
          <w:numId w:val="33"/>
        </w:numPr>
        <w:spacing w:after="0" w:line="240" w:lineRule="auto"/>
        <w:ind w:left="826"/>
        <w:textAlignment w:val="baseline"/>
        <w:rPr>
          <w:rFonts w:ascii="Arial" w:eastAsia="Times New Roman" w:hAnsi="Arial" w:cs="Arial"/>
          <w:color w:val="000000"/>
          <w:sz w:val="28"/>
          <w:szCs w:val="28"/>
        </w:rPr>
      </w:pPr>
      <w:r w:rsidRPr="00AC724B">
        <w:rPr>
          <w:rFonts w:ascii="Arial" w:eastAsia="Times New Roman" w:hAnsi="Arial" w:cs="Arial"/>
          <w:color w:val="000000"/>
          <w:sz w:val="28"/>
          <w:szCs w:val="28"/>
        </w:rPr>
        <w:t>After 5 years, perform US annually until 10 years out from SLNB</w:t>
      </w:r>
    </w:p>
    <w:p w14:paraId="70061FD7" w14:textId="77777777" w:rsidR="005B587D" w:rsidRPr="00AC724B" w:rsidRDefault="005B587D" w:rsidP="005B587D">
      <w:pPr>
        <w:spacing w:after="0" w:line="240" w:lineRule="auto"/>
        <w:rPr>
          <w:rFonts w:ascii="Times New Roman" w:eastAsia="Times New Roman" w:hAnsi="Times New Roman" w:cs="Times New Roman"/>
          <w:sz w:val="28"/>
          <w:szCs w:val="28"/>
        </w:rPr>
      </w:pPr>
    </w:p>
    <w:p w14:paraId="36006B0D" w14:textId="77777777" w:rsidR="005B587D" w:rsidRPr="00AC724B" w:rsidRDefault="005B587D" w:rsidP="005B587D">
      <w:pPr>
        <w:spacing w:after="0" w:line="240" w:lineRule="auto"/>
        <w:ind w:left="107"/>
        <w:rPr>
          <w:rFonts w:ascii="Times New Roman" w:eastAsia="Times New Roman" w:hAnsi="Times New Roman" w:cs="Times New Roman"/>
          <w:b/>
          <w:bCs/>
          <w:sz w:val="28"/>
          <w:szCs w:val="28"/>
        </w:rPr>
      </w:pPr>
      <w:r w:rsidRPr="00AC724B">
        <w:rPr>
          <w:rFonts w:ascii="Arial" w:eastAsia="Times New Roman" w:hAnsi="Arial" w:cs="Arial"/>
          <w:b/>
          <w:bCs/>
          <w:color w:val="000000"/>
          <w:sz w:val="28"/>
          <w:szCs w:val="28"/>
        </w:rPr>
        <w:t xml:space="preserve">Scenario: </w:t>
      </w:r>
      <w:r w:rsidRPr="00667E39">
        <w:rPr>
          <w:rFonts w:ascii="Arial" w:eastAsia="Times New Roman" w:hAnsi="Arial" w:cs="Arial"/>
          <w:b/>
          <w:bCs/>
          <w:color w:val="000000"/>
          <w:sz w:val="28"/>
          <w:szCs w:val="28"/>
        </w:rPr>
        <w:t xml:space="preserve">Another patient, </w:t>
      </w:r>
      <w:r w:rsidRPr="00AC724B">
        <w:rPr>
          <w:rFonts w:ascii="Arial" w:eastAsia="Times New Roman" w:hAnsi="Arial" w:cs="Arial"/>
          <w:b/>
          <w:bCs/>
          <w:color w:val="000000"/>
          <w:sz w:val="28"/>
          <w:szCs w:val="28"/>
        </w:rPr>
        <w:t>referred by dermatologist for punch biopsy with Breslow depth of 0.7mm, no ulceration</w:t>
      </w:r>
    </w:p>
    <w:p w14:paraId="49179396" w14:textId="77777777" w:rsidR="005B587D" w:rsidRPr="00AC724B" w:rsidRDefault="005B587D" w:rsidP="005B587D">
      <w:pPr>
        <w:spacing w:after="0" w:line="240" w:lineRule="auto"/>
        <w:rPr>
          <w:rFonts w:ascii="Times New Roman" w:eastAsia="Times New Roman" w:hAnsi="Times New Roman" w:cs="Times New Roman"/>
          <w:sz w:val="28"/>
          <w:szCs w:val="28"/>
        </w:rPr>
      </w:pPr>
    </w:p>
    <w:p w14:paraId="2885AE5F" w14:textId="77777777" w:rsidR="005B587D" w:rsidRPr="00AC724B" w:rsidRDefault="005B587D" w:rsidP="005B587D">
      <w:pPr>
        <w:spacing w:after="0" w:line="240" w:lineRule="auto"/>
        <w:ind w:left="467"/>
        <w:jc w:val="both"/>
        <w:rPr>
          <w:rFonts w:ascii="Times New Roman" w:eastAsia="Times New Roman" w:hAnsi="Times New Roman" w:cs="Times New Roman"/>
          <w:sz w:val="28"/>
          <w:szCs w:val="28"/>
        </w:rPr>
      </w:pPr>
      <w:r w:rsidRPr="00AC724B">
        <w:rPr>
          <w:rFonts w:ascii="Arial" w:eastAsia="Times New Roman" w:hAnsi="Arial" w:cs="Arial"/>
          <w:color w:val="000000"/>
          <w:sz w:val="28"/>
          <w:szCs w:val="28"/>
        </w:rPr>
        <w:t>1.  Wide local excision with 1.0mm margins, no SLNB</w:t>
      </w:r>
    </w:p>
    <w:p w14:paraId="2B7F33ED" w14:textId="77777777" w:rsidR="005B587D" w:rsidRPr="00AC724B" w:rsidRDefault="005B587D" w:rsidP="005B587D">
      <w:pPr>
        <w:spacing w:after="0" w:line="240" w:lineRule="auto"/>
        <w:rPr>
          <w:rFonts w:ascii="Times New Roman" w:eastAsia="Times New Roman" w:hAnsi="Times New Roman" w:cs="Times New Roman"/>
          <w:sz w:val="28"/>
          <w:szCs w:val="28"/>
        </w:rPr>
      </w:pPr>
    </w:p>
    <w:p w14:paraId="49F7D487" w14:textId="77777777" w:rsidR="005B587D" w:rsidRPr="00667E39" w:rsidRDefault="005B587D" w:rsidP="005B587D">
      <w:pPr>
        <w:spacing w:before="1" w:after="0" w:line="240" w:lineRule="auto"/>
        <w:ind w:left="107"/>
        <w:rPr>
          <w:rFonts w:ascii="Arial" w:eastAsia="Times New Roman" w:hAnsi="Arial" w:cs="Arial"/>
          <w:color w:val="000000"/>
          <w:sz w:val="28"/>
          <w:szCs w:val="28"/>
        </w:rPr>
      </w:pPr>
      <w:r w:rsidRPr="00AC724B">
        <w:rPr>
          <w:rFonts w:ascii="Arial" w:eastAsia="Times New Roman" w:hAnsi="Arial" w:cs="Arial"/>
          <w:b/>
          <w:bCs/>
          <w:color w:val="000000"/>
          <w:sz w:val="28"/>
          <w:szCs w:val="28"/>
        </w:rPr>
        <w:t>Scenario 4: Same patient but has a firm, palpable lymph node in the right groin</w:t>
      </w:r>
      <w:r w:rsidRPr="00667E39">
        <w:rPr>
          <w:rFonts w:ascii="Arial" w:eastAsia="Times New Roman" w:hAnsi="Arial" w:cs="Arial"/>
          <w:b/>
          <w:bCs/>
          <w:color w:val="000000"/>
          <w:sz w:val="28"/>
          <w:szCs w:val="28"/>
        </w:rPr>
        <w:t>?! Now what?!</w:t>
      </w:r>
    </w:p>
    <w:p w14:paraId="43A1192F" w14:textId="77777777" w:rsidR="005B587D" w:rsidRPr="00667E39" w:rsidRDefault="005B587D" w:rsidP="005B587D">
      <w:pPr>
        <w:spacing w:before="1" w:after="0" w:line="240" w:lineRule="auto"/>
        <w:ind w:left="107"/>
        <w:rPr>
          <w:rFonts w:ascii="Arial" w:eastAsia="Times New Roman" w:hAnsi="Arial" w:cs="Arial"/>
          <w:color w:val="000000"/>
          <w:sz w:val="28"/>
          <w:szCs w:val="28"/>
        </w:rPr>
      </w:pPr>
    </w:p>
    <w:p w14:paraId="164FE742" w14:textId="77777777" w:rsidR="005B587D" w:rsidRPr="00AC724B" w:rsidRDefault="005B587D" w:rsidP="005B587D">
      <w:pPr>
        <w:spacing w:before="1" w:after="0" w:line="240" w:lineRule="auto"/>
        <w:ind w:left="107"/>
        <w:rPr>
          <w:rFonts w:ascii="Times New Roman" w:eastAsia="Times New Roman" w:hAnsi="Times New Roman" w:cs="Times New Roman"/>
          <w:sz w:val="28"/>
          <w:szCs w:val="28"/>
        </w:rPr>
      </w:pPr>
      <w:r w:rsidRPr="00AC724B">
        <w:rPr>
          <w:rFonts w:ascii="Arial" w:eastAsia="Times New Roman" w:hAnsi="Arial" w:cs="Arial"/>
          <w:color w:val="000000"/>
          <w:sz w:val="28"/>
          <w:szCs w:val="28"/>
        </w:rPr>
        <w:t>FNA</w:t>
      </w:r>
      <w:r w:rsidRPr="00667E39">
        <w:rPr>
          <w:rFonts w:ascii="Arial" w:eastAsia="Times New Roman" w:hAnsi="Arial" w:cs="Arial"/>
          <w:color w:val="000000"/>
          <w:sz w:val="28"/>
          <w:szCs w:val="28"/>
        </w:rPr>
        <w:t xml:space="preserve"> : </w:t>
      </w:r>
      <w:r w:rsidRPr="00AC724B">
        <w:rPr>
          <w:rFonts w:ascii="Arial" w:eastAsia="Times New Roman" w:hAnsi="Arial" w:cs="Arial"/>
          <w:color w:val="000000"/>
          <w:sz w:val="28"/>
          <w:szCs w:val="28"/>
        </w:rPr>
        <w:t xml:space="preserve"> </w:t>
      </w:r>
      <w:r w:rsidRPr="00667E39">
        <w:rPr>
          <w:rFonts w:ascii="Arial" w:eastAsia="Times New Roman" w:hAnsi="Arial" w:cs="Arial"/>
          <w:b/>
          <w:bCs/>
          <w:color w:val="000000"/>
          <w:sz w:val="28"/>
          <w:szCs w:val="28"/>
        </w:rPr>
        <w:t>M</w:t>
      </w:r>
      <w:r w:rsidRPr="00AC724B">
        <w:rPr>
          <w:rFonts w:ascii="Arial" w:eastAsia="Times New Roman" w:hAnsi="Arial" w:cs="Arial"/>
          <w:b/>
          <w:bCs/>
          <w:color w:val="000000"/>
          <w:sz w:val="28"/>
          <w:szCs w:val="28"/>
        </w:rPr>
        <w:t>etastatic melanoma</w:t>
      </w:r>
      <w:r w:rsidRPr="00AC724B">
        <w:rPr>
          <w:rFonts w:ascii="Arial" w:eastAsia="Times New Roman" w:hAnsi="Arial" w:cs="Arial"/>
          <w:color w:val="000000"/>
          <w:sz w:val="28"/>
          <w:szCs w:val="28"/>
        </w:rPr>
        <w:t xml:space="preserve"> (should not recommend excisional biopsy as it may interfere with future node dissection</w:t>
      </w:r>
      <w:r w:rsidRPr="00667E39">
        <w:rPr>
          <w:rFonts w:ascii="Arial" w:eastAsia="Times New Roman" w:hAnsi="Arial" w:cs="Arial"/>
          <w:color w:val="000000"/>
          <w:sz w:val="28"/>
          <w:szCs w:val="28"/>
        </w:rPr>
        <w:t xml:space="preserve">. </w:t>
      </w:r>
      <w:r w:rsidRPr="00667E39">
        <w:rPr>
          <w:rFonts w:ascii="Arial" w:eastAsia="Times New Roman" w:hAnsi="Arial" w:cs="Arial"/>
          <w:b/>
          <w:bCs/>
          <w:color w:val="000000"/>
          <w:sz w:val="28"/>
          <w:szCs w:val="28"/>
        </w:rPr>
        <w:t>How would you manage?!</w:t>
      </w:r>
    </w:p>
    <w:p w14:paraId="126797E3" w14:textId="77777777" w:rsidR="005B587D" w:rsidRPr="00AC724B" w:rsidRDefault="005B587D" w:rsidP="005B587D">
      <w:pPr>
        <w:spacing w:after="0" w:line="240" w:lineRule="auto"/>
        <w:rPr>
          <w:rFonts w:ascii="Times New Roman" w:eastAsia="Times New Roman" w:hAnsi="Times New Roman" w:cs="Times New Roman"/>
          <w:sz w:val="28"/>
          <w:szCs w:val="28"/>
        </w:rPr>
      </w:pPr>
    </w:p>
    <w:p w14:paraId="2B3A88D4" w14:textId="77777777" w:rsidR="005B587D" w:rsidRPr="00AC724B" w:rsidRDefault="005B587D" w:rsidP="005B587D">
      <w:pPr>
        <w:numPr>
          <w:ilvl w:val="0"/>
          <w:numId w:val="34"/>
        </w:numPr>
        <w:spacing w:before="1" w:after="0" w:line="240" w:lineRule="auto"/>
        <w:ind w:left="826"/>
        <w:textAlignment w:val="baseline"/>
        <w:rPr>
          <w:rFonts w:ascii="Arial" w:eastAsia="Times New Roman" w:hAnsi="Arial" w:cs="Arial"/>
          <w:color w:val="000000"/>
          <w:sz w:val="28"/>
          <w:szCs w:val="28"/>
        </w:rPr>
      </w:pPr>
      <w:r w:rsidRPr="00AC724B">
        <w:rPr>
          <w:rFonts w:ascii="Arial" w:eastAsia="Times New Roman" w:hAnsi="Arial" w:cs="Arial"/>
          <w:color w:val="000000"/>
          <w:sz w:val="28"/>
          <w:szCs w:val="28"/>
        </w:rPr>
        <w:t>Test tumor for BRAF gene mutation</w:t>
      </w:r>
    </w:p>
    <w:p w14:paraId="7F9FEAAE" w14:textId="77777777" w:rsidR="005B587D" w:rsidRPr="00667E39" w:rsidRDefault="005B587D" w:rsidP="005B587D">
      <w:pPr>
        <w:numPr>
          <w:ilvl w:val="0"/>
          <w:numId w:val="34"/>
        </w:numPr>
        <w:spacing w:after="0" w:line="240" w:lineRule="auto"/>
        <w:ind w:left="827" w:right="320"/>
        <w:textAlignment w:val="baseline"/>
        <w:rPr>
          <w:rFonts w:ascii="Arial" w:eastAsia="Times New Roman" w:hAnsi="Arial" w:cs="Arial"/>
          <w:color w:val="000000"/>
          <w:sz w:val="28"/>
          <w:szCs w:val="28"/>
        </w:rPr>
      </w:pPr>
      <w:r w:rsidRPr="00AC724B">
        <w:rPr>
          <w:rFonts w:ascii="Arial" w:eastAsia="Times New Roman" w:hAnsi="Arial" w:cs="Arial"/>
          <w:color w:val="000000"/>
          <w:sz w:val="28"/>
          <w:szCs w:val="28"/>
        </w:rPr>
        <w:t xml:space="preserve">Stage w/ CT c/a/p or PET CT +/- MRI brain: </w:t>
      </w:r>
    </w:p>
    <w:p w14:paraId="34FB01DC" w14:textId="77777777" w:rsidR="005B587D" w:rsidRPr="00AC724B" w:rsidRDefault="005B587D" w:rsidP="005B587D">
      <w:pPr>
        <w:spacing w:after="0" w:line="240" w:lineRule="auto"/>
        <w:ind w:left="720" w:right="320"/>
        <w:textAlignment w:val="baseline"/>
        <w:rPr>
          <w:rFonts w:ascii="Arial" w:eastAsia="Times New Roman" w:hAnsi="Arial" w:cs="Arial"/>
          <w:b/>
          <w:bCs/>
          <w:color w:val="000000"/>
          <w:sz w:val="28"/>
          <w:szCs w:val="28"/>
        </w:rPr>
      </w:pPr>
      <w:r w:rsidRPr="00667E39">
        <w:rPr>
          <w:rFonts w:ascii="Arial" w:eastAsia="Times New Roman" w:hAnsi="Arial" w:cs="Arial"/>
          <w:b/>
          <w:bCs/>
          <w:color w:val="000000"/>
          <w:sz w:val="28"/>
          <w:szCs w:val="28"/>
        </w:rPr>
        <w:t>(R</w:t>
      </w:r>
      <w:r w:rsidRPr="00AC724B">
        <w:rPr>
          <w:rFonts w:ascii="Arial" w:eastAsia="Times New Roman" w:hAnsi="Arial" w:cs="Arial"/>
          <w:b/>
          <w:bCs/>
          <w:color w:val="000000"/>
          <w:sz w:val="28"/>
          <w:szCs w:val="28"/>
        </w:rPr>
        <w:t xml:space="preserve">egional disease appears borderline </w:t>
      </w:r>
      <w:r w:rsidRPr="00667E39">
        <w:rPr>
          <w:rFonts w:ascii="Arial" w:eastAsia="Times New Roman" w:hAnsi="Arial" w:cs="Arial"/>
          <w:b/>
          <w:bCs/>
          <w:color w:val="000000"/>
          <w:sz w:val="28"/>
          <w:szCs w:val="28"/>
        </w:rPr>
        <w:t>respectable.)</w:t>
      </w:r>
    </w:p>
    <w:p w14:paraId="1C831716" w14:textId="77777777" w:rsidR="005B587D" w:rsidRPr="00667E39" w:rsidRDefault="005B587D" w:rsidP="005B587D">
      <w:pPr>
        <w:numPr>
          <w:ilvl w:val="0"/>
          <w:numId w:val="34"/>
        </w:numPr>
        <w:spacing w:after="0" w:line="240" w:lineRule="auto"/>
        <w:ind w:left="827" w:right="487"/>
        <w:textAlignment w:val="baseline"/>
        <w:rPr>
          <w:rFonts w:ascii="Arial" w:eastAsia="Times New Roman" w:hAnsi="Arial" w:cs="Arial"/>
          <w:color w:val="000000"/>
          <w:sz w:val="28"/>
          <w:szCs w:val="28"/>
        </w:rPr>
      </w:pPr>
      <w:r w:rsidRPr="00AC724B">
        <w:rPr>
          <w:rFonts w:ascii="Arial" w:eastAsia="Times New Roman" w:hAnsi="Arial" w:cs="Arial"/>
          <w:color w:val="000000"/>
          <w:sz w:val="28"/>
          <w:szCs w:val="28"/>
        </w:rPr>
        <w:t>Refer to medical oncologist for systemic therapy</w:t>
      </w:r>
    </w:p>
    <w:p w14:paraId="6C196960" w14:textId="77777777" w:rsidR="005B587D" w:rsidRPr="00AC724B" w:rsidRDefault="005B587D" w:rsidP="005B587D">
      <w:pPr>
        <w:spacing w:after="0" w:line="240" w:lineRule="auto"/>
        <w:ind w:left="827" w:right="487"/>
        <w:textAlignment w:val="baseline"/>
        <w:rPr>
          <w:rFonts w:ascii="Arial" w:eastAsia="Times New Roman" w:hAnsi="Arial" w:cs="Arial"/>
          <w:b/>
          <w:bCs/>
          <w:color w:val="000000"/>
          <w:sz w:val="28"/>
          <w:szCs w:val="28"/>
        </w:rPr>
      </w:pPr>
      <w:r w:rsidRPr="00667E39">
        <w:rPr>
          <w:rFonts w:ascii="Arial" w:eastAsia="Times New Roman" w:hAnsi="Arial" w:cs="Arial"/>
          <w:b/>
          <w:bCs/>
          <w:color w:val="000000"/>
          <w:sz w:val="28"/>
          <w:szCs w:val="28"/>
        </w:rPr>
        <w:lastRenderedPageBreak/>
        <w:t>Can you give examples?! N</w:t>
      </w:r>
      <w:r w:rsidRPr="00AC724B">
        <w:rPr>
          <w:rFonts w:ascii="Arial" w:eastAsia="Times New Roman" w:hAnsi="Arial" w:cs="Arial"/>
          <w:b/>
          <w:bCs/>
          <w:color w:val="000000"/>
          <w:sz w:val="28"/>
          <w:szCs w:val="28"/>
        </w:rPr>
        <w:t>ivolumab (anti-PD-1 antibody), targeted therapy against BRAF (dabrafenib) or downstream target MEK (trametinib)</w:t>
      </w:r>
    </w:p>
    <w:p w14:paraId="25EC8588" w14:textId="77777777" w:rsidR="005B587D" w:rsidRPr="00667E39" w:rsidRDefault="005B587D" w:rsidP="005B587D">
      <w:pPr>
        <w:spacing w:after="0" w:line="240" w:lineRule="auto"/>
        <w:textAlignment w:val="baseline"/>
        <w:rPr>
          <w:rFonts w:ascii="Arial" w:eastAsia="Times New Roman" w:hAnsi="Arial" w:cs="Arial"/>
          <w:b/>
          <w:bCs/>
          <w:color w:val="000000"/>
          <w:sz w:val="28"/>
          <w:szCs w:val="28"/>
        </w:rPr>
      </w:pPr>
      <w:r w:rsidRPr="00667E39">
        <w:rPr>
          <w:rFonts w:ascii="Arial" w:eastAsia="Times New Roman" w:hAnsi="Arial" w:cs="Arial"/>
          <w:b/>
          <w:bCs/>
          <w:color w:val="000000"/>
          <w:sz w:val="28"/>
          <w:szCs w:val="28"/>
        </w:rPr>
        <w:t xml:space="preserve">Patient shows </w:t>
      </w:r>
      <w:r w:rsidRPr="00AC724B">
        <w:rPr>
          <w:rFonts w:ascii="Arial" w:eastAsia="Times New Roman" w:hAnsi="Arial" w:cs="Arial"/>
          <w:b/>
          <w:bCs/>
          <w:color w:val="000000"/>
          <w:sz w:val="28"/>
          <w:szCs w:val="28"/>
        </w:rPr>
        <w:t>good response</w:t>
      </w:r>
      <w:r w:rsidRPr="00667E39">
        <w:rPr>
          <w:rFonts w:ascii="Arial" w:eastAsia="Times New Roman" w:hAnsi="Arial" w:cs="Arial"/>
          <w:b/>
          <w:bCs/>
          <w:color w:val="000000"/>
          <w:sz w:val="28"/>
          <w:szCs w:val="28"/>
        </w:rPr>
        <w:t>.</w:t>
      </w:r>
    </w:p>
    <w:p w14:paraId="7DCB7D68" w14:textId="77777777" w:rsidR="005B587D" w:rsidRPr="00667E39" w:rsidRDefault="005B587D" w:rsidP="005B587D">
      <w:pPr>
        <w:spacing w:after="0" w:line="240" w:lineRule="auto"/>
        <w:ind w:firstLine="467"/>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P</w:t>
      </w:r>
      <w:r w:rsidRPr="00AC724B">
        <w:rPr>
          <w:rFonts w:ascii="Arial" w:eastAsia="Times New Roman" w:hAnsi="Arial" w:cs="Arial"/>
          <w:color w:val="000000"/>
          <w:sz w:val="28"/>
          <w:szCs w:val="28"/>
        </w:rPr>
        <w:t>roceed with CLND</w:t>
      </w:r>
    </w:p>
    <w:p w14:paraId="0296F82B" w14:textId="77777777" w:rsidR="005B587D" w:rsidRPr="00AC724B" w:rsidRDefault="005B587D" w:rsidP="005B587D">
      <w:pPr>
        <w:spacing w:after="0" w:line="240" w:lineRule="auto"/>
        <w:ind w:firstLine="467"/>
        <w:textAlignment w:val="baseline"/>
        <w:rPr>
          <w:rFonts w:ascii="Arial" w:eastAsia="Times New Roman" w:hAnsi="Arial" w:cs="Arial"/>
          <w:color w:val="000000"/>
          <w:sz w:val="28"/>
          <w:szCs w:val="28"/>
        </w:rPr>
      </w:pPr>
    </w:p>
    <w:p w14:paraId="74BB46FC" w14:textId="77777777" w:rsidR="005B587D" w:rsidRPr="00667E39" w:rsidRDefault="005B587D" w:rsidP="005B587D">
      <w:pPr>
        <w:spacing w:before="7" w:after="0" w:line="240" w:lineRule="auto"/>
        <w:ind w:right="637"/>
        <w:textAlignment w:val="baseline"/>
        <w:rPr>
          <w:rFonts w:ascii="Arial" w:eastAsia="Times New Roman" w:hAnsi="Arial" w:cs="Arial"/>
          <w:b/>
          <w:bCs/>
          <w:color w:val="000000"/>
          <w:sz w:val="28"/>
          <w:szCs w:val="28"/>
        </w:rPr>
      </w:pPr>
      <w:r w:rsidRPr="00667E39">
        <w:rPr>
          <w:rFonts w:ascii="Arial" w:eastAsia="Times New Roman" w:hAnsi="Arial" w:cs="Arial"/>
          <w:b/>
          <w:bCs/>
          <w:color w:val="000000"/>
          <w:sz w:val="28"/>
          <w:szCs w:val="28"/>
        </w:rPr>
        <w:t>What is high risk recurrence and what would you recommend?</w:t>
      </w:r>
    </w:p>
    <w:p w14:paraId="4F9F28AF" w14:textId="77777777" w:rsidR="005B587D" w:rsidRPr="00667E39" w:rsidRDefault="005B587D" w:rsidP="005B587D">
      <w:pPr>
        <w:pStyle w:val="ListParagraph"/>
        <w:numPr>
          <w:ilvl w:val="1"/>
          <w:numId w:val="34"/>
        </w:numPr>
        <w:spacing w:before="7" w:after="0" w:line="240" w:lineRule="auto"/>
        <w:ind w:right="637"/>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multiple nodes</w:t>
      </w:r>
    </w:p>
    <w:p w14:paraId="27E8AB26" w14:textId="77777777" w:rsidR="005B587D" w:rsidRPr="00667E39" w:rsidRDefault="005B587D" w:rsidP="005B587D">
      <w:pPr>
        <w:pStyle w:val="ListParagraph"/>
        <w:numPr>
          <w:ilvl w:val="1"/>
          <w:numId w:val="34"/>
        </w:numPr>
        <w:spacing w:before="7" w:after="0" w:line="240" w:lineRule="auto"/>
        <w:ind w:right="637"/>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Extracapsular extension</w:t>
      </w:r>
    </w:p>
    <w:p w14:paraId="23FAA806" w14:textId="77777777" w:rsidR="005B587D" w:rsidRPr="00667E39" w:rsidRDefault="005B587D" w:rsidP="005B587D">
      <w:pPr>
        <w:spacing w:before="7" w:after="0" w:line="240" w:lineRule="auto"/>
        <w:ind w:left="1080" w:right="637"/>
        <w:textAlignment w:val="baseline"/>
        <w:rPr>
          <w:rFonts w:ascii="Arial" w:eastAsia="Times New Roman" w:hAnsi="Arial" w:cs="Arial"/>
          <w:color w:val="000000"/>
          <w:sz w:val="28"/>
          <w:szCs w:val="28"/>
        </w:rPr>
      </w:pPr>
    </w:p>
    <w:p w14:paraId="620CB223" w14:textId="77777777" w:rsidR="005B587D" w:rsidRPr="00AC724B" w:rsidRDefault="005B587D" w:rsidP="005B587D">
      <w:pPr>
        <w:spacing w:before="7" w:after="0" w:line="240" w:lineRule="auto"/>
        <w:ind w:right="637" w:firstLine="720"/>
        <w:textAlignment w:val="baseline"/>
        <w:rPr>
          <w:rFonts w:ascii="Arial" w:eastAsia="Times New Roman" w:hAnsi="Arial" w:cs="Arial"/>
          <w:color w:val="000000"/>
          <w:sz w:val="28"/>
          <w:szCs w:val="28"/>
        </w:rPr>
      </w:pPr>
      <w:r w:rsidRPr="00AC724B">
        <w:rPr>
          <w:rFonts w:ascii="Arial" w:eastAsia="Times New Roman" w:hAnsi="Arial" w:cs="Arial"/>
          <w:color w:val="000000"/>
          <w:sz w:val="28"/>
          <w:szCs w:val="28"/>
        </w:rPr>
        <w:t>Consider adjuvant XRT to regional basin</w:t>
      </w:r>
      <w:r>
        <w:rPr>
          <w:rFonts w:ascii="Arial" w:eastAsia="Times New Roman" w:hAnsi="Arial" w:cs="Arial"/>
          <w:color w:val="000000"/>
          <w:sz w:val="28"/>
          <w:szCs w:val="28"/>
        </w:rPr>
        <w:t xml:space="preserve">. </w:t>
      </w:r>
      <w:r w:rsidRPr="00AC724B">
        <w:rPr>
          <w:rFonts w:ascii="Arial" w:eastAsia="Times New Roman" w:hAnsi="Arial" w:cs="Arial"/>
          <w:color w:val="000000"/>
          <w:sz w:val="28"/>
          <w:szCs w:val="28"/>
        </w:rPr>
        <w:t xml:space="preserve"> </w:t>
      </w:r>
    </w:p>
    <w:p w14:paraId="1C1ADF41" w14:textId="77777777" w:rsidR="005B587D" w:rsidRPr="00667E39" w:rsidRDefault="005B587D" w:rsidP="005B587D">
      <w:pPr>
        <w:pStyle w:val="NormalWeb"/>
        <w:spacing w:before="138" w:beforeAutospacing="0" w:after="0" w:afterAutospacing="0"/>
        <w:ind w:left="720" w:right="224"/>
        <w:rPr>
          <w:rFonts w:asciiTheme="minorHAnsi" w:hAnsiTheme="minorHAnsi" w:cstheme="minorHAnsi"/>
          <w:b/>
          <w:bCs/>
          <w:color w:val="000000"/>
          <w:sz w:val="28"/>
          <w:szCs w:val="28"/>
          <w:u w:val="single"/>
        </w:rPr>
      </w:pPr>
    </w:p>
    <w:p w14:paraId="4DF381BA" w14:textId="77777777" w:rsidR="005B587D" w:rsidRPr="00667E39" w:rsidRDefault="005B587D" w:rsidP="005B587D">
      <w:pPr>
        <w:pStyle w:val="NormalWeb"/>
        <w:spacing w:before="138" w:after="0"/>
        <w:ind w:right="224"/>
        <w:rPr>
          <w:rFonts w:asciiTheme="minorHAnsi" w:hAnsiTheme="minorHAnsi" w:cstheme="minorHAnsi"/>
          <w:b/>
          <w:bCs/>
          <w:color w:val="000000"/>
          <w:sz w:val="28"/>
          <w:szCs w:val="28"/>
          <w:u w:val="single"/>
        </w:rPr>
      </w:pPr>
      <w:r w:rsidRPr="00667E39">
        <w:rPr>
          <w:rFonts w:asciiTheme="minorHAnsi" w:hAnsiTheme="minorHAnsi" w:cstheme="minorHAnsi"/>
          <w:b/>
          <w:bCs/>
          <w:color w:val="000000"/>
          <w:sz w:val="28"/>
          <w:szCs w:val="28"/>
          <w:u w:val="single"/>
        </w:rPr>
        <w:t>Pitfalls:</w:t>
      </w:r>
    </w:p>
    <w:p w14:paraId="11C4907E" w14:textId="77777777" w:rsidR="005B587D" w:rsidRPr="00667E39" w:rsidRDefault="005B587D" w:rsidP="005B587D">
      <w:pPr>
        <w:pStyle w:val="NormalWeb"/>
        <w:numPr>
          <w:ilvl w:val="0"/>
          <w:numId w:val="24"/>
        </w:numPr>
        <w:spacing w:before="138" w:after="0"/>
        <w:ind w:right="224"/>
        <w:rPr>
          <w:rFonts w:asciiTheme="minorHAnsi" w:hAnsiTheme="minorHAnsi" w:cstheme="minorHAnsi"/>
          <w:b/>
          <w:bCs/>
          <w:color w:val="000000"/>
          <w:sz w:val="28"/>
          <w:szCs w:val="28"/>
        </w:rPr>
      </w:pPr>
      <w:r w:rsidRPr="00667E39">
        <w:rPr>
          <w:rFonts w:asciiTheme="minorHAnsi" w:hAnsiTheme="minorHAnsi" w:cstheme="minorHAnsi"/>
          <w:b/>
          <w:bCs/>
          <w:color w:val="000000"/>
          <w:sz w:val="28"/>
          <w:szCs w:val="28"/>
        </w:rPr>
        <w:t>Differential diagnosis must include Melanoma, Melanocytic nevus, Basal cell carcinoma.</w:t>
      </w:r>
    </w:p>
    <w:p w14:paraId="3CE7F609" w14:textId="77777777" w:rsidR="005B587D" w:rsidRPr="00667E39" w:rsidRDefault="005B587D" w:rsidP="005B587D">
      <w:pPr>
        <w:pStyle w:val="NormalWeb"/>
        <w:numPr>
          <w:ilvl w:val="0"/>
          <w:numId w:val="24"/>
        </w:numPr>
        <w:spacing w:before="138" w:after="0"/>
        <w:ind w:right="224"/>
        <w:rPr>
          <w:rFonts w:asciiTheme="minorHAnsi" w:hAnsiTheme="minorHAnsi" w:cstheme="minorHAnsi"/>
          <w:b/>
          <w:bCs/>
          <w:color w:val="000000"/>
          <w:sz w:val="28"/>
          <w:szCs w:val="28"/>
        </w:rPr>
      </w:pPr>
      <w:r w:rsidRPr="00667E39">
        <w:rPr>
          <w:rFonts w:asciiTheme="minorHAnsi" w:hAnsiTheme="minorHAnsi" w:cstheme="minorHAnsi"/>
          <w:b/>
          <w:bCs/>
          <w:color w:val="000000"/>
          <w:sz w:val="28"/>
          <w:szCs w:val="28"/>
        </w:rPr>
        <w:t>Knowledge of staging.</w:t>
      </w:r>
    </w:p>
    <w:p w14:paraId="29D67CF4" w14:textId="77777777" w:rsidR="005B587D" w:rsidRPr="00667E39" w:rsidRDefault="005B587D" w:rsidP="005B587D">
      <w:pPr>
        <w:pStyle w:val="NormalWeb"/>
        <w:numPr>
          <w:ilvl w:val="0"/>
          <w:numId w:val="24"/>
        </w:numPr>
        <w:spacing w:before="138" w:after="0"/>
        <w:ind w:right="224"/>
        <w:rPr>
          <w:rFonts w:asciiTheme="minorHAnsi" w:hAnsiTheme="minorHAnsi" w:cstheme="minorHAnsi"/>
          <w:b/>
          <w:bCs/>
          <w:color w:val="000000"/>
          <w:sz w:val="28"/>
          <w:szCs w:val="28"/>
        </w:rPr>
      </w:pPr>
      <w:r w:rsidRPr="00667E39">
        <w:rPr>
          <w:rFonts w:asciiTheme="minorHAnsi" w:hAnsiTheme="minorHAnsi" w:cstheme="minorHAnsi"/>
          <w:b/>
          <w:bCs/>
          <w:color w:val="000000"/>
          <w:sz w:val="28"/>
          <w:szCs w:val="28"/>
        </w:rPr>
        <w:t>Know when to do CLND.</w:t>
      </w:r>
    </w:p>
    <w:p w14:paraId="248473A2" w14:textId="77777777" w:rsidR="005B587D" w:rsidRPr="00667E39" w:rsidRDefault="005B587D" w:rsidP="005B587D">
      <w:pPr>
        <w:pStyle w:val="NormalWeb"/>
        <w:numPr>
          <w:ilvl w:val="0"/>
          <w:numId w:val="24"/>
        </w:numPr>
        <w:spacing w:before="138" w:after="0"/>
        <w:ind w:right="224"/>
        <w:rPr>
          <w:rFonts w:asciiTheme="minorHAnsi" w:hAnsiTheme="minorHAnsi" w:cstheme="minorHAnsi"/>
          <w:b/>
          <w:bCs/>
          <w:color w:val="000000"/>
          <w:sz w:val="28"/>
          <w:szCs w:val="28"/>
        </w:rPr>
      </w:pPr>
      <w:r w:rsidRPr="00667E39">
        <w:rPr>
          <w:rFonts w:asciiTheme="minorHAnsi" w:hAnsiTheme="minorHAnsi" w:cstheme="minorHAnsi"/>
          <w:b/>
          <w:bCs/>
          <w:color w:val="000000"/>
          <w:sz w:val="28"/>
          <w:szCs w:val="28"/>
        </w:rPr>
        <w:t xml:space="preserve">Know to consult medical oncology and treatment. </w:t>
      </w:r>
    </w:p>
    <w:p w14:paraId="0F3DC6E8" w14:textId="0854E346" w:rsidR="00D1620C" w:rsidRPr="00374AEF" w:rsidRDefault="00D1620C" w:rsidP="005B587D">
      <w:pPr>
        <w:spacing w:before="11" w:after="0" w:line="240" w:lineRule="auto"/>
        <w:ind w:left="107" w:right="226"/>
        <w:rPr>
          <w:rFonts w:asciiTheme="majorBidi" w:hAnsiTheme="majorBidi" w:cstheme="majorBidi"/>
          <w:color w:val="000000"/>
          <w:sz w:val="20"/>
          <w:szCs w:val="20"/>
        </w:rPr>
      </w:pPr>
    </w:p>
    <w:sectPr w:rsidR="00D1620C" w:rsidRPr="00374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72BB"/>
    <w:multiLevelType w:val="hybridMultilevel"/>
    <w:tmpl w:val="E97A9E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B363B"/>
    <w:multiLevelType w:val="hybridMultilevel"/>
    <w:tmpl w:val="ACD05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06735"/>
    <w:multiLevelType w:val="hybridMultilevel"/>
    <w:tmpl w:val="58F8A9AA"/>
    <w:lvl w:ilvl="0" w:tplc="F7AAD3BC">
      <w:start w:val="1"/>
      <w:numFmt w:val="lowerLetter"/>
      <w:lvlText w:val="%1."/>
      <w:lvlJc w:val="left"/>
      <w:pPr>
        <w:ind w:left="1182" w:hanging="360"/>
      </w:pPr>
      <w:rPr>
        <w:rFonts w:hint="default"/>
      </w:rPr>
    </w:lvl>
    <w:lvl w:ilvl="1" w:tplc="04090019" w:tentative="1">
      <w:start w:val="1"/>
      <w:numFmt w:val="lowerLetter"/>
      <w:lvlText w:val="%2."/>
      <w:lvlJc w:val="left"/>
      <w:pPr>
        <w:ind w:left="1902" w:hanging="360"/>
      </w:pPr>
    </w:lvl>
    <w:lvl w:ilvl="2" w:tplc="0409001B" w:tentative="1">
      <w:start w:val="1"/>
      <w:numFmt w:val="lowerRoman"/>
      <w:lvlText w:val="%3."/>
      <w:lvlJc w:val="right"/>
      <w:pPr>
        <w:ind w:left="2622" w:hanging="180"/>
      </w:pPr>
    </w:lvl>
    <w:lvl w:ilvl="3" w:tplc="0409000F" w:tentative="1">
      <w:start w:val="1"/>
      <w:numFmt w:val="decimal"/>
      <w:lvlText w:val="%4."/>
      <w:lvlJc w:val="left"/>
      <w:pPr>
        <w:ind w:left="3342" w:hanging="360"/>
      </w:pPr>
    </w:lvl>
    <w:lvl w:ilvl="4" w:tplc="04090019" w:tentative="1">
      <w:start w:val="1"/>
      <w:numFmt w:val="lowerLetter"/>
      <w:lvlText w:val="%5."/>
      <w:lvlJc w:val="left"/>
      <w:pPr>
        <w:ind w:left="4062" w:hanging="360"/>
      </w:pPr>
    </w:lvl>
    <w:lvl w:ilvl="5" w:tplc="0409001B" w:tentative="1">
      <w:start w:val="1"/>
      <w:numFmt w:val="lowerRoman"/>
      <w:lvlText w:val="%6."/>
      <w:lvlJc w:val="right"/>
      <w:pPr>
        <w:ind w:left="4782" w:hanging="180"/>
      </w:pPr>
    </w:lvl>
    <w:lvl w:ilvl="6" w:tplc="0409000F" w:tentative="1">
      <w:start w:val="1"/>
      <w:numFmt w:val="decimal"/>
      <w:lvlText w:val="%7."/>
      <w:lvlJc w:val="left"/>
      <w:pPr>
        <w:ind w:left="5502" w:hanging="360"/>
      </w:pPr>
    </w:lvl>
    <w:lvl w:ilvl="7" w:tplc="04090019" w:tentative="1">
      <w:start w:val="1"/>
      <w:numFmt w:val="lowerLetter"/>
      <w:lvlText w:val="%8."/>
      <w:lvlJc w:val="left"/>
      <w:pPr>
        <w:ind w:left="6222" w:hanging="360"/>
      </w:pPr>
    </w:lvl>
    <w:lvl w:ilvl="8" w:tplc="0409001B" w:tentative="1">
      <w:start w:val="1"/>
      <w:numFmt w:val="lowerRoman"/>
      <w:lvlText w:val="%9."/>
      <w:lvlJc w:val="right"/>
      <w:pPr>
        <w:ind w:left="6942" w:hanging="180"/>
      </w:pPr>
    </w:lvl>
  </w:abstractNum>
  <w:abstractNum w:abstractNumId="3"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4"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74B8C"/>
    <w:multiLevelType w:val="hybridMultilevel"/>
    <w:tmpl w:val="C1D810EE"/>
    <w:lvl w:ilvl="0" w:tplc="D92ABD10">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6" w15:restartNumberingAfterBreak="0">
    <w:nsid w:val="09182108"/>
    <w:multiLevelType w:val="hybridMultilevel"/>
    <w:tmpl w:val="9BEE8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F661F9"/>
    <w:multiLevelType w:val="hybridMultilevel"/>
    <w:tmpl w:val="F7EA5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9B204A"/>
    <w:multiLevelType w:val="hybridMultilevel"/>
    <w:tmpl w:val="80C211CE"/>
    <w:lvl w:ilvl="0" w:tplc="F4A03FD0">
      <w:start w:val="1"/>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5F789E"/>
    <w:multiLevelType w:val="hybridMultilevel"/>
    <w:tmpl w:val="162AB208"/>
    <w:lvl w:ilvl="0" w:tplc="F7006F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1ED6A3D"/>
    <w:multiLevelType w:val="hybridMultilevel"/>
    <w:tmpl w:val="C08EA788"/>
    <w:lvl w:ilvl="0" w:tplc="AFF862DA">
      <w:start w:val="1"/>
      <w:numFmt w:val="decimal"/>
      <w:lvlText w:val="%1."/>
      <w:lvlJc w:val="left"/>
      <w:pPr>
        <w:ind w:left="522" w:hanging="360"/>
      </w:pPr>
      <w:rPr>
        <w:rFonts w:hint="default"/>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11" w15:restartNumberingAfterBreak="0">
    <w:nsid w:val="16491BE0"/>
    <w:multiLevelType w:val="hybridMultilevel"/>
    <w:tmpl w:val="3C9A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821BCD"/>
    <w:multiLevelType w:val="multilevel"/>
    <w:tmpl w:val="8DE619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CF4FF2"/>
    <w:multiLevelType w:val="hybridMultilevel"/>
    <w:tmpl w:val="166A2D26"/>
    <w:lvl w:ilvl="0" w:tplc="505891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43453C"/>
    <w:multiLevelType w:val="hybridMultilevel"/>
    <w:tmpl w:val="E84401A6"/>
    <w:lvl w:ilvl="0" w:tplc="ED766B82">
      <w:start w:val="4"/>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3607D7"/>
    <w:multiLevelType w:val="multilevel"/>
    <w:tmpl w:val="D270D1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1742D4"/>
    <w:multiLevelType w:val="multilevel"/>
    <w:tmpl w:val="2B5CAE44"/>
    <w:lvl w:ilvl="0">
      <w:start w:val="1"/>
      <w:numFmt w:val="decimal"/>
      <w:lvlText w:val="%1."/>
      <w:lvlJc w:val="left"/>
      <w:pPr>
        <w:tabs>
          <w:tab w:val="num" w:pos="720"/>
        </w:tabs>
        <w:ind w:left="720" w:hanging="360"/>
      </w:pPr>
      <w:rPr>
        <w:rFonts w:ascii="Arial" w:eastAsia="Times New Roman" w:hAnsi="Arial" w:cs="Arial"/>
        <w:sz w:val="20"/>
      </w:rPr>
    </w:lvl>
    <w:lvl w:ilvl="1">
      <w:start w:val="1"/>
      <w:numFmt w:val="lowerLetter"/>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7C6AC2"/>
    <w:multiLevelType w:val="hybridMultilevel"/>
    <w:tmpl w:val="CE1ED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A92125"/>
    <w:multiLevelType w:val="multilevel"/>
    <w:tmpl w:val="9F26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570A19"/>
    <w:multiLevelType w:val="hybridMultilevel"/>
    <w:tmpl w:val="27D0C216"/>
    <w:lvl w:ilvl="0" w:tplc="921E1A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663182"/>
    <w:multiLevelType w:val="hybridMultilevel"/>
    <w:tmpl w:val="54D4D77E"/>
    <w:lvl w:ilvl="0" w:tplc="29AAE846">
      <w:numFmt w:val="bullet"/>
      <w:lvlText w:val="-"/>
      <w:lvlJc w:val="left"/>
      <w:pPr>
        <w:ind w:left="54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F47857"/>
    <w:multiLevelType w:val="hybridMultilevel"/>
    <w:tmpl w:val="D908C2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24"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116706"/>
    <w:multiLevelType w:val="hybridMultilevel"/>
    <w:tmpl w:val="7AB84C3C"/>
    <w:lvl w:ilvl="0" w:tplc="BE5A1F42">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26"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7" w15:restartNumberingAfterBreak="0">
    <w:nsid w:val="3FF018A5"/>
    <w:multiLevelType w:val="hybridMultilevel"/>
    <w:tmpl w:val="FD6E0BD0"/>
    <w:lvl w:ilvl="0" w:tplc="81D402D4">
      <w:start w:val="1"/>
      <w:numFmt w:val="decimal"/>
      <w:lvlText w:val="%1."/>
      <w:lvlJc w:val="left"/>
      <w:pPr>
        <w:ind w:left="845" w:hanging="360"/>
      </w:pPr>
      <w:rPr>
        <w:rFonts w:hint="default"/>
      </w:rPr>
    </w:lvl>
    <w:lvl w:ilvl="1" w:tplc="04090019" w:tentative="1">
      <w:start w:val="1"/>
      <w:numFmt w:val="lowerLetter"/>
      <w:lvlText w:val="%2."/>
      <w:lvlJc w:val="left"/>
      <w:pPr>
        <w:ind w:left="1565" w:hanging="360"/>
      </w:pPr>
    </w:lvl>
    <w:lvl w:ilvl="2" w:tplc="0409001B" w:tentative="1">
      <w:start w:val="1"/>
      <w:numFmt w:val="lowerRoman"/>
      <w:lvlText w:val="%3."/>
      <w:lvlJc w:val="right"/>
      <w:pPr>
        <w:ind w:left="2285" w:hanging="180"/>
      </w:pPr>
    </w:lvl>
    <w:lvl w:ilvl="3" w:tplc="0409000F" w:tentative="1">
      <w:start w:val="1"/>
      <w:numFmt w:val="decimal"/>
      <w:lvlText w:val="%4."/>
      <w:lvlJc w:val="left"/>
      <w:pPr>
        <w:ind w:left="3005" w:hanging="360"/>
      </w:pPr>
    </w:lvl>
    <w:lvl w:ilvl="4" w:tplc="04090019" w:tentative="1">
      <w:start w:val="1"/>
      <w:numFmt w:val="lowerLetter"/>
      <w:lvlText w:val="%5."/>
      <w:lvlJc w:val="left"/>
      <w:pPr>
        <w:ind w:left="3725" w:hanging="360"/>
      </w:pPr>
    </w:lvl>
    <w:lvl w:ilvl="5" w:tplc="0409001B" w:tentative="1">
      <w:start w:val="1"/>
      <w:numFmt w:val="lowerRoman"/>
      <w:lvlText w:val="%6."/>
      <w:lvlJc w:val="right"/>
      <w:pPr>
        <w:ind w:left="4445" w:hanging="180"/>
      </w:pPr>
    </w:lvl>
    <w:lvl w:ilvl="6" w:tplc="0409000F" w:tentative="1">
      <w:start w:val="1"/>
      <w:numFmt w:val="decimal"/>
      <w:lvlText w:val="%7."/>
      <w:lvlJc w:val="left"/>
      <w:pPr>
        <w:ind w:left="5165" w:hanging="360"/>
      </w:pPr>
    </w:lvl>
    <w:lvl w:ilvl="7" w:tplc="04090019" w:tentative="1">
      <w:start w:val="1"/>
      <w:numFmt w:val="lowerLetter"/>
      <w:lvlText w:val="%8."/>
      <w:lvlJc w:val="left"/>
      <w:pPr>
        <w:ind w:left="5885" w:hanging="360"/>
      </w:pPr>
    </w:lvl>
    <w:lvl w:ilvl="8" w:tplc="0409001B" w:tentative="1">
      <w:start w:val="1"/>
      <w:numFmt w:val="lowerRoman"/>
      <w:lvlText w:val="%9."/>
      <w:lvlJc w:val="right"/>
      <w:pPr>
        <w:ind w:left="6605" w:hanging="180"/>
      </w:pPr>
    </w:lvl>
  </w:abstractNum>
  <w:abstractNum w:abstractNumId="28" w15:restartNumberingAfterBreak="0">
    <w:nsid w:val="40A00684"/>
    <w:multiLevelType w:val="multilevel"/>
    <w:tmpl w:val="316C7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D2288A"/>
    <w:multiLevelType w:val="hybridMultilevel"/>
    <w:tmpl w:val="CD4EB7BA"/>
    <w:lvl w:ilvl="0" w:tplc="030081E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D9770A"/>
    <w:multiLevelType w:val="multilevel"/>
    <w:tmpl w:val="3C5E4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32" w15:restartNumberingAfterBreak="0">
    <w:nsid w:val="559D1FF3"/>
    <w:multiLevelType w:val="hybridMultilevel"/>
    <w:tmpl w:val="9C90ECF2"/>
    <w:lvl w:ilvl="0" w:tplc="95963BC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3" w15:restartNumberingAfterBreak="0">
    <w:nsid w:val="55C52FA3"/>
    <w:multiLevelType w:val="hybridMultilevel"/>
    <w:tmpl w:val="EC786D72"/>
    <w:lvl w:ilvl="0" w:tplc="7EC4C966">
      <w:start w:val="1"/>
      <w:numFmt w:val="decimal"/>
      <w:lvlText w:val="%1."/>
      <w:lvlJc w:val="left"/>
      <w:pPr>
        <w:ind w:left="826" w:hanging="360"/>
      </w:pPr>
      <w:rPr>
        <w:rFonts w:hint="default"/>
      </w:rPr>
    </w:lvl>
    <w:lvl w:ilvl="1" w:tplc="04090019">
      <w:start w:val="1"/>
      <w:numFmt w:val="lowerLetter"/>
      <w:lvlText w:val="%2."/>
      <w:lvlJc w:val="left"/>
      <w:pPr>
        <w:ind w:left="1546" w:hanging="360"/>
      </w:pPr>
    </w:lvl>
    <w:lvl w:ilvl="2" w:tplc="0409001B">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34"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E37D08"/>
    <w:multiLevelType w:val="hybridMultilevel"/>
    <w:tmpl w:val="AD5C11F4"/>
    <w:lvl w:ilvl="0" w:tplc="BC4E833A">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CA53DC"/>
    <w:multiLevelType w:val="multilevel"/>
    <w:tmpl w:val="479C7D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sz w:val="16"/>
        <w:szCs w:val="1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120615"/>
    <w:multiLevelType w:val="hybridMultilevel"/>
    <w:tmpl w:val="888AB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B57602"/>
    <w:multiLevelType w:val="multilevel"/>
    <w:tmpl w:val="0D0E24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377FEF"/>
    <w:multiLevelType w:val="multilevel"/>
    <w:tmpl w:val="14B6D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3A13DF"/>
    <w:multiLevelType w:val="multilevel"/>
    <w:tmpl w:val="FF42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700720"/>
    <w:multiLevelType w:val="hybridMultilevel"/>
    <w:tmpl w:val="275AF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C8195F"/>
    <w:multiLevelType w:val="hybridMultilevel"/>
    <w:tmpl w:val="32D8E6AC"/>
    <w:lvl w:ilvl="0" w:tplc="F6BC0C10">
      <w:start w:val="1"/>
      <w:numFmt w:val="decimal"/>
      <w:lvlText w:val="%1."/>
      <w:lvlJc w:val="left"/>
      <w:pPr>
        <w:ind w:left="478" w:hanging="360"/>
      </w:pPr>
      <w:rPr>
        <w:rFonts w:hint="default"/>
      </w:rPr>
    </w:lvl>
    <w:lvl w:ilvl="1" w:tplc="04090019">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43"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44" w15:restartNumberingAfterBreak="0">
    <w:nsid w:val="72F3325D"/>
    <w:multiLevelType w:val="hybridMultilevel"/>
    <w:tmpl w:val="FF422F76"/>
    <w:lvl w:ilvl="0" w:tplc="B644E940">
      <w:start w:val="1"/>
      <w:numFmt w:val="bullet"/>
      <w:lvlText w:val="-"/>
      <w:lvlJc w:val="left"/>
      <w:pPr>
        <w:ind w:left="467" w:hanging="360"/>
      </w:pPr>
      <w:rPr>
        <w:rFonts w:ascii="Calibri" w:eastAsia="Times New Roman" w:hAnsi="Calibri" w:cs="Calibri" w:hint="default"/>
        <w:b/>
        <w:color w:val="000000"/>
      </w:rPr>
    </w:lvl>
    <w:lvl w:ilvl="1" w:tplc="04090003">
      <w:start w:val="1"/>
      <w:numFmt w:val="bullet"/>
      <w:lvlText w:val="o"/>
      <w:lvlJc w:val="left"/>
      <w:pPr>
        <w:ind w:left="1187" w:hanging="360"/>
      </w:pPr>
      <w:rPr>
        <w:rFonts w:ascii="Courier New" w:hAnsi="Courier New" w:cs="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cs="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cs="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45"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6E1804"/>
    <w:multiLevelType w:val="hybridMultilevel"/>
    <w:tmpl w:val="B7CEFB40"/>
    <w:lvl w:ilvl="0" w:tplc="7B420E8E">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440195D"/>
    <w:multiLevelType w:val="hybridMultilevel"/>
    <w:tmpl w:val="9BD27658"/>
    <w:lvl w:ilvl="0" w:tplc="AC20C61C">
      <w:start w:val="202"/>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6B95F3E"/>
    <w:multiLevelType w:val="hybridMultilevel"/>
    <w:tmpl w:val="7BA88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7583627"/>
    <w:multiLevelType w:val="hybridMultilevel"/>
    <w:tmpl w:val="787EEDA8"/>
    <w:lvl w:ilvl="0" w:tplc="4B00B9C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89653CC"/>
    <w:multiLevelType w:val="hybridMultilevel"/>
    <w:tmpl w:val="6E8A0824"/>
    <w:lvl w:ilvl="0" w:tplc="FC260210">
      <w:start w:val="4"/>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93D74EF"/>
    <w:multiLevelType w:val="hybridMultilevel"/>
    <w:tmpl w:val="28440AAC"/>
    <w:lvl w:ilvl="0" w:tplc="D93C968C">
      <w:start w:val="1"/>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D2C5B7C"/>
    <w:multiLevelType w:val="hybridMultilevel"/>
    <w:tmpl w:val="81063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5280489">
    <w:abstractNumId w:val="46"/>
  </w:num>
  <w:num w:numId="2" w16cid:durableId="869344596">
    <w:abstractNumId w:val="17"/>
  </w:num>
  <w:num w:numId="3" w16cid:durableId="1006522070">
    <w:abstractNumId w:val="39"/>
  </w:num>
  <w:num w:numId="4" w16cid:durableId="688264384">
    <w:abstractNumId w:val="29"/>
  </w:num>
  <w:num w:numId="5" w16cid:durableId="748504257">
    <w:abstractNumId w:val="9"/>
  </w:num>
  <w:num w:numId="6" w16cid:durableId="1399595508">
    <w:abstractNumId w:val="28"/>
  </w:num>
  <w:num w:numId="7" w16cid:durableId="165171645">
    <w:abstractNumId w:val="12"/>
  </w:num>
  <w:num w:numId="8" w16cid:durableId="124348940">
    <w:abstractNumId w:val="38"/>
  </w:num>
  <w:num w:numId="9" w16cid:durableId="792359217">
    <w:abstractNumId w:val="50"/>
  </w:num>
  <w:num w:numId="10" w16cid:durableId="1792896872">
    <w:abstractNumId w:val="21"/>
  </w:num>
  <w:num w:numId="11" w16cid:durableId="1048342008">
    <w:abstractNumId w:val="25"/>
  </w:num>
  <w:num w:numId="12" w16cid:durableId="577325409">
    <w:abstractNumId w:val="32"/>
  </w:num>
  <w:num w:numId="13" w16cid:durableId="1114984726">
    <w:abstractNumId w:val="2"/>
  </w:num>
  <w:num w:numId="14" w16cid:durableId="2107072193">
    <w:abstractNumId w:val="0"/>
  </w:num>
  <w:num w:numId="15" w16cid:durableId="1843541525">
    <w:abstractNumId w:val="5"/>
  </w:num>
  <w:num w:numId="16" w16cid:durableId="2042703518">
    <w:abstractNumId w:val="33"/>
  </w:num>
  <w:num w:numId="17" w16cid:durableId="421997255">
    <w:abstractNumId w:val="48"/>
  </w:num>
  <w:num w:numId="18" w16cid:durableId="1396199753">
    <w:abstractNumId w:val="4"/>
  </w:num>
  <w:num w:numId="19" w16cid:durableId="369035801">
    <w:abstractNumId w:val="6"/>
  </w:num>
  <w:num w:numId="20" w16cid:durableId="586304319">
    <w:abstractNumId w:val="7"/>
  </w:num>
  <w:num w:numId="21" w16cid:durableId="723870274">
    <w:abstractNumId w:val="53"/>
  </w:num>
  <w:num w:numId="22" w16cid:durableId="884217781">
    <w:abstractNumId w:val="27"/>
  </w:num>
  <w:num w:numId="23" w16cid:durableId="2094234763">
    <w:abstractNumId w:val="13"/>
  </w:num>
  <w:num w:numId="24" w16cid:durableId="1597789102">
    <w:abstractNumId w:val="52"/>
  </w:num>
  <w:num w:numId="25" w16cid:durableId="1972900733">
    <w:abstractNumId w:val="51"/>
  </w:num>
  <w:num w:numId="26" w16cid:durableId="1517112768">
    <w:abstractNumId w:val="1"/>
  </w:num>
  <w:num w:numId="27" w16cid:durableId="478226316">
    <w:abstractNumId w:val="18"/>
  </w:num>
  <w:num w:numId="28" w16cid:durableId="1934511759">
    <w:abstractNumId w:val="8"/>
  </w:num>
  <w:num w:numId="29" w16cid:durableId="1738671919">
    <w:abstractNumId w:val="37"/>
  </w:num>
  <w:num w:numId="30" w16cid:durableId="1092512252">
    <w:abstractNumId w:val="3"/>
  </w:num>
  <w:num w:numId="31" w16cid:durableId="1046300936">
    <w:abstractNumId w:val="43"/>
  </w:num>
  <w:num w:numId="32" w16cid:durableId="2010207360">
    <w:abstractNumId w:val="14"/>
  </w:num>
  <w:num w:numId="33" w16cid:durableId="194739380">
    <w:abstractNumId w:val="45"/>
  </w:num>
  <w:num w:numId="34" w16cid:durableId="1597132650">
    <w:abstractNumId w:val="34"/>
  </w:num>
  <w:num w:numId="35" w16cid:durableId="1422683899">
    <w:abstractNumId w:val="26"/>
  </w:num>
  <w:num w:numId="36" w16cid:durableId="633676372">
    <w:abstractNumId w:val="19"/>
  </w:num>
  <w:num w:numId="37" w16cid:durableId="536358645">
    <w:abstractNumId w:val="40"/>
  </w:num>
  <w:num w:numId="38" w16cid:durableId="935093010">
    <w:abstractNumId w:val="30"/>
  </w:num>
  <w:num w:numId="39" w16cid:durableId="449513222">
    <w:abstractNumId w:val="30"/>
  </w:num>
  <w:num w:numId="40" w16cid:durableId="1428774667">
    <w:abstractNumId w:val="30"/>
  </w:num>
  <w:num w:numId="41" w16cid:durableId="768351623">
    <w:abstractNumId w:val="36"/>
  </w:num>
  <w:num w:numId="42" w16cid:durableId="173500133">
    <w:abstractNumId w:val="36"/>
  </w:num>
  <w:num w:numId="43" w16cid:durableId="1018311864">
    <w:abstractNumId w:val="16"/>
  </w:num>
  <w:num w:numId="44" w16cid:durableId="840045624">
    <w:abstractNumId w:val="22"/>
  </w:num>
  <w:num w:numId="45" w16cid:durableId="1036659060">
    <w:abstractNumId w:val="31"/>
  </w:num>
  <w:num w:numId="46" w16cid:durableId="2027975614">
    <w:abstractNumId w:val="35"/>
  </w:num>
  <w:num w:numId="47" w16cid:durableId="1883708033">
    <w:abstractNumId w:val="44"/>
  </w:num>
  <w:num w:numId="48" w16cid:durableId="2054189460">
    <w:abstractNumId w:val="20"/>
  </w:num>
  <w:num w:numId="49" w16cid:durableId="1741370519">
    <w:abstractNumId w:val="15"/>
  </w:num>
  <w:num w:numId="50" w16cid:durableId="1380939584">
    <w:abstractNumId w:val="10"/>
  </w:num>
  <w:num w:numId="51" w16cid:durableId="357698963">
    <w:abstractNumId w:val="42"/>
  </w:num>
  <w:num w:numId="52" w16cid:durableId="2060588173">
    <w:abstractNumId w:val="11"/>
  </w:num>
  <w:num w:numId="53" w16cid:durableId="1106000966">
    <w:abstractNumId w:val="23"/>
  </w:num>
  <w:num w:numId="54" w16cid:durableId="1538543327">
    <w:abstractNumId w:val="41"/>
  </w:num>
  <w:num w:numId="55" w16cid:durableId="19357948">
    <w:abstractNumId w:val="24"/>
  </w:num>
  <w:num w:numId="56" w16cid:durableId="4676000">
    <w:abstractNumId w:val="49"/>
  </w:num>
  <w:num w:numId="57" w16cid:durableId="154259108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05C8"/>
    <w:rsid w:val="000030D7"/>
    <w:rsid w:val="00017720"/>
    <w:rsid w:val="00021882"/>
    <w:rsid w:val="00067614"/>
    <w:rsid w:val="00077DC9"/>
    <w:rsid w:val="000839C2"/>
    <w:rsid w:val="00085AF3"/>
    <w:rsid w:val="00085B56"/>
    <w:rsid w:val="000A12B2"/>
    <w:rsid w:val="000C2809"/>
    <w:rsid w:val="000E090A"/>
    <w:rsid w:val="000E0AAA"/>
    <w:rsid w:val="00147BF9"/>
    <w:rsid w:val="00157355"/>
    <w:rsid w:val="00190411"/>
    <w:rsid w:val="0019080A"/>
    <w:rsid w:val="001A2C99"/>
    <w:rsid w:val="001C781B"/>
    <w:rsid w:val="001F3E1F"/>
    <w:rsid w:val="00200605"/>
    <w:rsid w:val="00210AB4"/>
    <w:rsid w:val="002150C1"/>
    <w:rsid w:val="00223744"/>
    <w:rsid w:val="00224499"/>
    <w:rsid w:val="002424A1"/>
    <w:rsid w:val="0024631E"/>
    <w:rsid w:val="0025588B"/>
    <w:rsid w:val="0026034A"/>
    <w:rsid w:val="002770BD"/>
    <w:rsid w:val="002C091B"/>
    <w:rsid w:val="002D32FC"/>
    <w:rsid w:val="002E0A66"/>
    <w:rsid w:val="002F7F08"/>
    <w:rsid w:val="00300845"/>
    <w:rsid w:val="00313D4A"/>
    <w:rsid w:val="003619C0"/>
    <w:rsid w:val="00374AEF"/>
    <w:rsid w:val="003814FE"/>
    <w:rsid w:val="003A549E"/>
    <w:rsid w:val="003D0E25"/>
    <w:rsid w:val="003E141B"/>
    <w:rsid w:val="003E222B"/>
    <w:rsid w:val="003E317A"/>
    <w:rsid w:val="003E3F2B"/>
    <w:rsid w:val="00407C02"/>
    <w:rsid w:val="0042772E"/>
    <w:rsid w:val="004424CB"/>
    <w:rsid w:val="0044371C"/>
    <w:rsid w:val="00452F6C"/>
    <w:rsid w:val="00463461"/>
    <w:rsid w:val="00463E8C"/>
    <w:rsid w:val="00470085"/>
    <w:rsid w:val="004A2778"/>
    <w:rsid w:val="004B3DCA"/>
    <w:rsid w:val="004B6358"/>
    <w:rsid w:val="004B6798"/>
    <w:rsid w:val="004D12B9"/>
    <w:rsid w:val="004E2F00"/>
    <w:rsid w:val="004E6E32"/>
    <w:rsid w:val="00513146"/>
    <w:rsid w:val="00540B87"/>
    <w:rsid w:val="00541032"/>
    <w:rsid w:val="00547300"/>
    <w:rsid w:val="00561510"/>
    <w:rsid w:val="00567AE9"/>
    <w:rsid w:val="00570407"/>
    <w:rsid w:val="00572C15"/>
    <w:rsid w:val="005749F3"/>
    <w:rsid w:val="005801E4"/>
    <w:rsid w:val="005869AF"/>
    <w:rsid w:val="005B587D"/>
    <w:rsid w:val="005D68BB"/>
    <w:rsid w:val="005E0758"/>
    <w:rsid w:val="00630CD5"/>
    <w:rsid w:val="0063297A"/>
    <w:rsid w:val="006336DD"/>
    <w:rsid w:val="00634677"/>
    <w:rsid w:val="00666D17"/>
    <w:rsid w:val="006731EC"/>
    <w:rsid w:val="00677232"/>
    <w:rsid w:val="00685D52"/>
    <w:rsid w:val="006B29F8"/>
    <w:rsid w:val="006B2FC7"/>
    <w:rsid w:val="006B6539"/>
    <w:rsid w:val="006F55D4"/>
    <w:rsid w:val="007073F8"/>
    <w:rsid w:val="00717DC4"/>
    <w:rsid w:val="007218E1"/>
    <w:rsid w:val="00733499"/>
    <w:rsid w:val="007336A3"/>
    <w:rsid w:val="00740207"/>
    <w:rsid w:val="00745B02"/>
    <w:rsid w:val="0077224A"/>
    <w:rsid w:val="007B7C4E"/>
    <w:rsid w:val="00805F19"/>
    <w:rsid w:val="00812D23"/>
    <w:rsid w:val="00815D12"/>
    <w:rsid w:val="00822235"/>
    <w:rsid w:val="00825682"/>
    <w:rsid w:val="008425E3"/>
    <w:rsid w:val="00850EED"/>
    <w:rsid w:val="00863ED4"/>
    <w:rsid w:val="00883562"/>
    <w:rsid w:val="008A4BF4"/>
    <w:rsid w:val="008B0F66"/>
    <w:rsid w:val="008B13D4"/>
    <w:rsid w:val="008B438E"/>
    <w:rsid w:val="008C4597"/>
    <w:rsid w:val="008D4427"/>
    <w:rsid w:val="008E2DBB"/>
    <w:rsid w:val="008F0987"/>
    <w:rsid w:val="008F56C3"/>
    <w:rsid w:val="00960DA5"/>
    <w:rsid w:val="00961819"/>
    <w:rsid w:val="009C2BEE"/>
    <w:rsid w:val="009D2BA8"/>
    <w:rsid w:val="009E33D7"/>
    <w:rsid w:val="009E3FCF"/>
    <w:rsid w:val="00A0133B"/>
    <w:rsid w:val="00A05CDF"/>
    <w:rsid w:val="00A20C99"/>
    <w:rsid w:val="00A236AE"/>
    <w:rsid w:val="00A60388"/>
    <w:rsid w:val="00AC0DB3"/>
    <w:rsid w:val="00AE0543"/>
    <w:rsid w:val="00B004CF"/>
    <w:rsid w:val="00B269F8"/>
    <w:rsid w:val="00B33E05"/>
    <w:rsid w:val="00B3765E"/>
    <w:rsid w:val="00B668F9"/>
    <w:rsid w:val="00B846C5"/>
    <w:rsid w:val="00B9197F"/>
    <w:rsid w:val="00B91E18"/>
    <w:rsid w:val="00B92BC1"/>
    <w:rsid w:val="00B93ADA"/>
    <w:rsid w:val="00B96F9E"/>
    <w:rsid w:val="00BA3E0A"/>
    <w:rsid w:val="00BF6A84"/>
    <w:rsid w:val="00C07016"/>
    <w:rsid w:val="00C240B8"/>
    <w:rsid w:val="00C30DC7"/>
    <w:rsid w:val="00C31439"/>
    <w:rsid w:val="00C8083B"/>
    <w:rsid w:val="00CA6048"/>
    <w:rsid w:val="00CB091A"/>
    <w:rsid w:val="00CB64FA"/>
    <w:rsid w:val="00CD0E64"/>
    <w:rsid w:val="00D1620C"/>
    <w:rsid w:val="00D23F14"/>
    <w:rsid w:val="00D43562"/>
    <w:rsid w:val="00D63040"/>
    <w:rsid w:val="00D72216"/>
    <w:rsid w:val="00D8515E"/>
    <w:rsid w:val="00DB0268"/>
    <w:rsid w:val="00DB4BB0"/>
    <w:rsid w:val="00DC38BD"/>
    <w:rsid w:val="00DC66C8"/>
    <w:rsid w:val="00DC7A87"/>
    <w:rsid w:val="00DE5705"/>
    <w:rsid w:val="00DF126F"/>
    <w:rsid w:val="00DF5B90"/>
    <w:rsid w:val="00E5496F"/>
    <w:rsid w:val="00E642D8"/>
    <w:rsid w:val="00E85643"/>
    <w:rsid w:val="00EB1638"/>
    <w:rsid w:val="00EC0B1A"/>
    <w:rsid w:val="00EE6C6E"/>
    <w:rsid w:val="00F01980"/>
    <w:rsid w:val="00F03537"/>
    <w:rsid w:val="00F0481C"/>
    <w:rsid w:val="00F14738"/>
    <w:rsid w:val="00F376AC"/>
    <w:rsid w:val="00F42D95"/>
    <w:rsid w:val="00F6671D"/>
    <w:rsid w:val="00F668A3"/>
    <w:rsid w:val="00F72CB3"/>
    <w:rsid w:val="00F75A22"/>
    <w:rsid w:val="00F800CF"/>
    <w:rsid w:val="00F81CE9"/>
    <w:rsid w:val="00F82D14"/>
    <w:rsid w:val="00F87C3E"/>
    <w:rsid w:val="00FB529F"/>
    <w:rsid w:val="00FC1CFB"/>
    <w:rsid w:val="00FC4EFC"/>
    <w:rsid w:val="00FD6180"/>
    <w:rsid w:val="00FE6B68"/>
    <w:rsid w:val="00FE7435"/>
    <w:rsid w:val="00FF0CA7"/>
    <w:rsid w:val="00FF59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E6B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 w:type="character" w:styleId="Strong">
    <w:name w:val="Strong"/>
    <w:basedOn w:val="DefaultParagraphFont"/>
    <w:uiPriority w:val="22"/>
    <w:qFormat/>
    <w:rsid w:val="004B6798"/>
    <w:rPr>
      <w:b/>
      <w:bCs/>
    </w:rPr>
  </w:style>
  <w:style w:type="character" w:styleId="Hyperlink">
    <w:name w:val="Hyperlink"/>
    <w:basedOn w:val="DefaultParagraphFont"/>
    <w:uiPriority w:val="99"/>
    <w:unhideWhenUsed/>
    <w:rsid w:val="00812D23"/>
    <w:rPr>
      <w:color w:val="0000FF"/>
      <w:u w:val="single"/>
    </w:rPr>
  </w:style>
  <w:style w:type="character" w:styleId="UnresolvedMention">
    <w:name w:val="Unresolved Mention"/>
    <w:basedOn w:val="DefaultParagraphFont"/>
    <w:uiPriority w:val="99"/>
    <w:semiHidden/>
    <w:unhideWhenUsed/>
    <w:rsid w:val="008F0987"/>
    <w:rPr>
      <w:color w:val="605E5C"/>
      <w:shd w:val="clear" w:color="auto" w:fill="E1DFDD"/>
    </w:rPr>
  </w:style>
  <w:style w:type="character" w:customStyle="1" w:styleId="Heading3Char">
    <w:name w:val="Heading 3 Char"/>
    <w:basedOn w:val="DefaultParagraphFont"/>
    <w:link w:val="Heading3"/>
    <w:uiPriority w:val="9"/>
    <w:rsid w:val="00FE6B68"/>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s://docs.google.com/document/d/15RIU_gDvaTFoqVzJBFNnjR9eVv3n3AUgud1ZS2j-Gvo/ed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1715</Words>
  <Characters>9778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5</cp:revision>
  <dcterms:created xsi:type="dcterms:W3CDTF">2024-02-16T03:04:00Z</dcterms:created>
  <dcterms:modified xsi:type="dcterms:W3CDTF">2024-02-16T04:23:00Z</dcterms:modified>
</cp:coreProperties>
</file>