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56F60A62" w:rsidR="00630CD5" w:rsidRPr="005E3E51" w:rsidRDefault="00463461" w:rsidP="00C8083B">
      <w:pPr>
        <w:jc w:val="both"/>
        <w:rPr>
          <w:b/>
          <w:bCs/>
          <w:color w:val="2F5496" w:themeColor="accent1" w:themeShade="BF"/>
          <w:sz w:val="48"/>
          <w:szCs w:val="48"/>
        </w:rPr>
      </w:pPr>
      <w:r w:rsidRPr="005E3E51">
        <w:rPr>
          <w:b/>
          <w:bCs/>
          <w:color w:val="2F5496" w:themeColor="accent1" w:themeShade="BF"/>
          <w:sz w:val="48"/>
          <w:szCs w:val="48"/>
        </w:rPr>
        <w:t xml:space="preserve">Room </w:t>
      </w:r>
      <w:r w:rsidR="005E3E51">
        <w:rPr>
          <w:b/>
          <w:bCs/>
          <w:color w:val="2F5496" w:themeColor="accent1" w:themeShade="BF"/>
          <w:sz w:val="48"/>
          <w:szCs w:val="48"/>
        </w:rPr>
        <w:t>D</w:t>
      </w:r>
    </w:p>
    <w:p w14:paraId="27BEE9F3" w14:textId="25A2C6A9" w:rsidR="000074E0" w:rsidRPr="004E071A" w:rsidRDefault="005E3E51" w:rsidP="004E071A">
      <w:pPr>
        <w:pStyle w:val="NormalWeb"/>
        <w:spacing w:before="0" w:beforeAutospacing="0" w:after="0" w:afterAutospacing="0"/>
        <w:jc w:val="both"/>
        <w:rPr>
          <w:rFonts w:asciiTheme="minorHAnsi" w:hAnsiTheme="minorHAnsi" w:cstheme="minorHAnsi"/>
          <w:color w:val="FF0000"/>
          <w:sz w:val="28"/>
          <w:szCs w:val="28"/>
        </w:rPr>
      </w:pPr>
      <w:r w:rsidRPr="005E3E51">
        <w:rPr>
          <w:b/>
          <w:bCs/>
          <w:color w:val="2F5496" w:themeColor="accent1" w:themeShade="BF"/>
          <w:sz w:val="32"/>
          <w:szCs w:val="32"/>
          <w:u w:val="single"/>
        </w:rPr>
        <w:t>D</w:t>
      </w:r>
      <w:r w:rsidR="00463461" w:rsidRPr="005E3E51">
        <w:rPr>
          <w:b/>
          <w:bCs/>
          <w:color w:val="2F5496" w:themeColor="accent1" w:themeShade="BF"/>
          <w:sz w:val="32"/>
          <w:szCs w:val="32"/>
          <w:u w:val="single"/>
        </w:rPr>
        <w:t>Q1</w:t>
      </w:r>
      <w:r w:rsidR="00561510">
        <w:rPr>
          <w:b/>
          <w:bCs/>
          <w:color w:val="C00000"/>
          <w:sz w:val="32"/>
          <w:szCs w:val="32"/>
          <w:u w:val="single"/>
        </w:rPr>
        <w:t xml:space="preserve"> </w:t>
      </w:r>
      <w:r w:rsidR="00E968E1" w:rsidRPr="00E968E1">
        <w:rPr>
          <w:b/>
          <w:bCs/>
          <w:color w:val="2F5496" w:themeColor="accent1" w:themeShade="BF"/>
          <w:sz w:val="32"/>
          <w:szCs w:val="32"/>
          <w:highlight w:val="yellow"/>
          <w:u w:val="single"/>
        </w:rPr>
        <w:t>Perforated Duodenal Ulcer</w:t>
      </w:r>
      <w:r w:rsidR="000074E0" w:rsidRPr="009214F7">
        <w:rPr>
          <w:rFonts w:ascii="Aptos" w:hAnsi="Aptos" w:cstheme="minorHAnsi"/>
          <w:b/>
          <w:bCs/>
          <w:noProof/>
          <w:color w:val="000000"/>
          <w:sz w:val="22"/>
          <w:szCs w:val="22"/>
        </w:rPr>
        <mc:AlternateContent>
          <mc:Choice Requires="wps">
            <w:drawing>
              <wp:anchor distT="45720" distB="45720" distL="114300" distR="114300" simplePos="0" relativeHeight="251663360" behindDoc="0" locked="0" layoutInCell="1" allowOverlap="1" wp14:anchorId="1A9A2A17" wp14:editId="274D69A2">
                <wp:simplePos x="0" y="0"/>
                <wp:positionH relativeFrom="margin">
                  <wp:align>left</wp:align>
                </wp:positionH>
                <wp:positionV relativeFrom="paragraph">
                  <wp:posOffset>398145</wp:posOffset>
                </wp:positionV>
                <wp:extent cx="6528435" cy="2428240"/>
                <wp:effectExtent l="0" t="0" r="24765" b="10160"/>
                <wp:wrapSquare wrapText="bothSides"/>
                <wp:docPr id="1376197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8435" cy="2428240"/>
                        </a:xfrm>
                        <a:prstGeom prst="rect">
                          <a:avLst/>
                        </a:prstGeom>
                        <a:solidFill>
                          <a:srgbClr val="FFFFFF"/>
                        </a:solidFill>
                        <a:ln w="9525">
                          <a:solidFill>
                            <a:srgbClr val="000000"/>
                          </a:solidFill>
                          <a:miter lim="800000"/>
                          <a:headEnd/>
                          <a:tailEnd/>
                        </a:ln>
                      </wps:spPr>
                      <wps:txbx>
                        <w:txbxContent>
                          <w:p w14:paraId="200C354D"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Stem</w:t>
                            </w:r>
                            <w:r w:rsidRPr="009214F7">
                              <w:rPr>
                                <w:rFonts w:ascii="Aptos" w:hAnsi="Aptos" w:cstheme="minorHAnsi"/>
                                <w:b/>
                                <w:bCs/>
                                <w:color w:val="000000"/>
                                <w:sz w:val="22"/>
                                <w:szCs w:val="22"/>
                              </w:rPr>
                              <w:t>: A 58-year-old woman presents to the emergency department (ED) with a 1-hour history of generalized abdominal pain that began abruptly and now radiates to both shoulders. The patient has a prior history of peptic ulcer disease but is not currently on acid suppression therapy, and she is on oral steroids for a skin condition. No prior abdominal surgery. Does not smoke tobacco or drink alcohol.</w:t>
                            </w:r>
                          </w:p>
                          <w:p w14:paraId="0F659A1A"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 xml:space="preserve">ED physician calls you and tells you a CT Abdomen is ordered, vitals: Temperature is 36.5°C, heart rate is 100 bpm, blood pressure is 125/70 mm Hg, and her abdomen is diffusely tender to palpation, labs are processing. </w:t>
                            </w:r>
                            <w:proofErr w:type="spellStart"/>
                            <w:r w:rsidRPr="009214F7">
                              <w:rPr>
                                <w:rFonts w:ascii="Aptos" w:hAnsi="Aptos" w:cstheme="minorHAnsi"/>
                                <w:b/>
                                <w:bCs/>
                                <w:color w:val="000000"/>
                                <w:sz w:val="22"/>
                                <w:szCs w:val="22"/>
                              </w:rPr>
                              <w:t>Any thing</w:t>
                            </w:r>
                            <w:proofErr w:type="spellEnd"/>
                            <w:r w:rsidRPr="009214F7">
                              <w:rPr>
                                <w:rFonts w:ascii="Aptos" w:hAnsi="Aptos" w:cstheme="minorHAnsi"/>
                                <w:b/>
                                <w:bCs/>
                                <w:color w:val="000000"/>
                                <w:sz w:val="22"/>
                                <w:szCs w:val="22"/>
                              </w:rPr>
                              <w:t xml:space="preserve"> else you want to order?</w:t>
                            </w:r>
                          </w:p>
                          <w:p w14:paraId="47D583BA" w14:textId="77777777" w:rsidR="000074E0" w:rsidRPr="009214F7" w:rsidRDefault="000074E0">
                            <w:pPr>
                              <w:pStyle w:val="NormalWeb"/>
                              <w:numPr>
                                <w:ilvl w:val="0"/>
                                <w:numId w:val="3"/>
                              </w:numPr>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Upright chest x-ray or an abdominal x-ray.</w:t>
                            </w:r>
                          </w:p>
                          <w:p w14:paraId="652B5DD2"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 xml:space="preserve">You go to see the patient; X-ray technician just finished the </w:t>
                            </w:r>
                            <w:proofErr w:type="spellStart"/>
                            <w:r w:rsidRPr="009214F7">
                              <w:rPr>
                                <w:rFonts w:ascii="Aptos" w:hAnsi="Aptos" w:cstheme="minorHAnsi"/>
                                <w:b/>
                                <w:bCs/>
                                <w:color w:val="000000"/>
                                <w:sz w:val="22"/>
                                <w:szCs w:val="22"/>
                              </w:rPr>
                              <w:t>xray</w:t>
                            </w:r>
                            <w:proofErr w:type="spellEnd"/>
                            <w:r w:rsidRPr="009214F7">
                              <w:rPr>
                                <w:rFonts w:ascii="Aptos" w:hAnsi="Aptos" w:cstheme="minorHAnsi"/>
                                <w:b/>
                                <w:bCs/>
                                <w:color w:val="000000"/>
                                <w:sz w:val="22"/>
                                <w:szCs w:val="22"/>
                              </w:rPr>
                              <w:t xml:space="preserve"> you requested?</w:t>
                            </w:r>
                          </w:p>
                          <w:p w14:paraId="4BBB26AB" w14:textId="77777777" w:rsidR="000074E0" w:rsidRDefault="000074E0" w:rsidP="00007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9A2A17" id="_x0000_t202" coordsize="21600,21600" o:spt="202" path="m,l,21600r21600,l21600,xe">
                <v:stroke joinstyle="miter"/>
                <v:path gradientshapeok="t" o:connecttype="rect"/>
              </v:shapetype>
              <v:shape id="Text Box 2" o:spid="_x0000_s1026" type="#_x0000_t202" style="position:absolute;margin-left:0;margin-top:31.35pt;width:514.05pt;height:191.2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">
                <v:textbox>
                  <w:txbxContent>
                    <w:p w14:paraId="200C354D"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Stem</w:t>
                      </w:r>
                      <w:r w:rsidRPr="009214F7">
                        <w:rPr>
                          <w:rFonts w:ascii="Aptos" w:hAnsi="Aptos" w:cstheme="minorHAnsi"/>
                          <w:b/>
                          <w:bCs/>
                          <w:color w:val="000000"/>
                          <w:sz w:val="22"/>
                          <w:szCs w:val="22"/>
                        </w:rPr>
                        <w:t>: A 58-year-old woman presents to the emergency department (ED) with a 1-hour history of generalized abdominal pain that began abruptly and now radiates to both shoulders. The patient has a prior history of peptic ulcer disease but is not currently on acid suppression therapy, and she is on oral steroids for a skin condition. No prior abdominal surgery. Does not smoke tobacco or drink alcohol.</w:t>
                      </w:r>
                    </w:p>
                    <w:p w14:paraId="0F659A1A"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ED physician calls you and tells you a CT Abdomen is ordered, vitals: Temperature is 36.5°C, heart rate is 100 bpm, blood pressure is 125/70 mm Hg, and her abdomen is diffusely tender to palpation, labs are processing. Any thing else you want to order?</w:t>
                      </w:r>
                    </w:p>
                    <w:p w14:paraId="47D583BA" w14:textId="77777777" w:rsidR="000074E0" w:rsidRPr="009214F7" w:rsidRDefault="000074E0">
                      <w:pPr>
                        <w:pStyle w:val="NormalWeb"/>
                        <w:numPr>
                          <w:ilvl w:val="0"/>
                          <w:numId w:val="3"/>
                        </w:numPr>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Upright chest x-ray or an abdominal x-ray.</w:t>
                      </w:r>
                    </w:p>
                    <w:p w14:paraId="652B5DD2"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You go to see the patient; X-ray technician just finished the xray you requested?</w:t>
                      </w:r>
                    </w:p>
                    <w:p w14:paraId="4BBB26AB" w14:textId="77777777" w:rsidR="000074E0" w:rsidRDefault="000074E0" w:rsidP="000074E0"/>
                  </w:txbxContent>
                </v:textbox>
                <w10:wrap type="square" anchorx="margin"/>
              </v:shape>
            </w:pict>
          </mc:Fallback>
        </mc:AlternateContent>
      </w:r>
    </w:p>
    <w:p w14:paraId="6221CA78"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noProof/>
          <w:sz w:val="22"/>
          <w:szCs w:val="22"/>
        </w:rPr>
        <w:drawing>
          <wp:inline distT="0" distB="0" distL="0" distR="0" wp14:anchorId="5FDA24F2" wp14:editId="4EC8417D">
            <wp:extent cx="3948410" cy="4524451"/>
            <wp:effectExtent l="0" t="0" r="0" b="0"/>
            <wp:docPr id="831781251" name="Picture 1" descr="Perforated duodenal ulcer | Image | Radiopa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ated duodenal ulcer | Image | Radiopaedia.or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8410" cy="4524451"/>
                    </a:xfrm>
                    <a:prstGeom prst="rect">
                      <a:avLst/>
                    </a:prstGeom>
                    <a:noFill/>
                    <a:ln>
                      <a:noFill/>
                    </a:ln>
                  </pic:spPr>
                </pic:pic>
              </a:graphicData>
            </a:graphic>
          </wp:inline>
        </w:drawing>
      </w:r>
    </w:p>
    <w:p w14:paraId="45614A77" w14:textId="77777777" w:rsidR="000074E0" w:rsidRPr="009214F7" w:rsidRDefault="000074E0" w:rsidP="000074E0">
      <w:pPr>
        <w:pStyle w:val="NormalWeb"/>
        <w:spacing w:after="0"/>
        <w:ind w:right="256"/>
        <w:rPr>
          <w:rFonts w:ascii="Aptos" w:hAnsi="Aptos" w:cstheme="minorHAnsi"/>
          <w:b/>
          <w:bCs/>
          <w:color w:val="000000"/>
          <w:sz w:val="22"/>
          <w:szCs w:val="22"/>
        </w:rPr>
      </w:pPr>
    </w:p>
    <w:p w14:paraId="40728E26"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 xml:space="preserve">Transport is waiting to take the patient to CT, while you are blood pressure is 90/55 HR 126 RR </w:t>
      </w:r>
      <w:proofErr w:type="gramStart"/>
      <w:r w:rsidRPr="009214F7">
        <w:rPr>
          <w:rFonts w:ascii="Aptos" w:hAnsi="Aptos" w:cstheme="minorHAnsi"/>
          <w:b/>
          <w:bCs/>
          <w:color w:val="000000"/>
          <w:sz w:val="22"/>
          <w:szCs w:val="22"/>
          <w:highlight w:val="yellow"/>
        </w:rPr>
        <w:t>21.She</w:t>
      </w:r>
      <w:proofErr w:type="gramEnd"/>
      <w:r w:rsidRPr="009214F7">
        <w:rPr>
          <w:rFonts w:ascii="Aptos" w:hAnsi="Aptos" w:cstheme="minorHAnsi"/>
          <w:b/>
          <w:bCs/>
          <w:color w:val="000000"/>
          <w:sz w:val="22"/>
          <w:szCs w:val="22"/>
          <w:highlight w:val="yellow"/>
        </w:rPr>
        <w:t xml:space="preserve"> is </w:t>
      </w:r>
      <w:proofErr w:type="gramStart"/>
      <w:r w:rsidRPr="009214F7">
        <w:rPr>
          <w:rFonts w:ascii="Aptos" w:hAnsi="Aptos" w:cstheme="minorHAnsi"/>
          <w:b/>
          <w:bCs/>
          <w:color w:val="000000"/>
          <w:sz w:val="22"/>
          <w:szCs w:val="22"/>
          <w:highlight w:val="yellow"/>
        </w:rPr>
        <w:t>quite</w:t>
      </w:r>
      <w:proofErr w:type="gramEnd"/>
      <w:r w:rsidRPr="009214F7">
        <w:rPr>
          <w:rFonts w:ascii="Aptos" w:hAnsi="Aptos" w:cstheme="minorHAnsi"/>
          <w:b/>
          <w:bCs/>
          <w:color w:val="000000"/>
          <w:sz w:val="22"/>
          <w:szCs w:val="22"/>
          <w:highlight w:val="yellow"/>
        </w:rPr>
        <w:t xml:space="preserve"> but uncomfortable appearing. What would you like to </w:t>
      </w:r>
      <w:proofErr w:type="gramStart"/>
      <w:r w:rsidRPr="009214F7">
        <w:rPr>
          <w:rFonts w:ascii="Aptos" w:hAnsi="Aptos" w:cstheme="minorHAnsi"/>
          <w:b/>
          <w:bCs/>
          <w:color w:val="000000"/>
          <w:sz w:val="22"/>
          <w:szCs w:val="22"/>
          <w:highlight w:val="yellow"/>
        </w:rPr>
        <w:t>do ?</w:t>
      </w:r>
      <w:proofErr w:type="gramEnd"/>
    </w:p>
    <w:p w14:paraId="05C41642" w14:textId="77777777" w:rsidR="000074E0" w:rsidRPr="009214F7" w:rsidRDefault="000074E0">
      <w:pPr>
        <w:pStyle w:val="NormalWeb"/>
        <w:numPr>
          <w:ilvl w:val="0"/>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Resuscitation: IVF, Antibiotics, Foley catheter, NG tube. </w:t>
      </w:r>
    </w:p>
    <w:p w14:paraId="4E969C45" w14:textId="77777777" w:rsidR="000074E0" w:rsidRPr="009214F7" w:rsidRDefault="000074E0">
      <w:pPr>
        <w:pStyle w:val="NormalWeb"/>
        <w:numPr>
          <w:ilvl w:val="0"/>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OR for exploratory laparotomy.</w:t>
      </w:r>
    </w:p>
    <w:p w14:paraId="02F5E90C"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On exploration, you identify a 1 cm anterior duodenal perforation. How would you address that?</w:t>
      </w:r>
      <w:r w:rsidRPr="009214F7">
        <w:rPr>
          <w:rFonts w:ascii="Aptos" w:hAnsi="Aptos" w:cstheme="minorHAnsi"/>
          <w:b/>
          <w:bCs/>
          <w:color w:val="000000"/>
          <w:sz w:val="22"/>
          <w:szCs w:val="22"/>
        </w:rPr>
        <w:t xml:space="preserve"> </w:t>
      </w:r>
    </w:p>
    <w:p w14:paraId="2EFA2D01" w14:textId="77777777" w:rsidR="000074E0" w:rsidRPr="009214F7" w:rsidRDefault="000074E0" w:rsidP="000074E0">
      <w:pPr>
        <w:pStyle w:val="NormalWeb"/>
        <w:spacing w:after="0"/>
        <w:ind w:right="256"/>
        <w:rPr>
          <w:rFonts w:ascii="Aptos" w:hAnsi="Aptos" w:cstheme="minorHAnsi"/>
          <w:color w:val="000000"/>
          <w:sz w:val="22"/>
          <w:szCs w:val="22"/>
        </w:rPr>
      </w:pPr>
      <w:r w:rsidRPr="009214F7">
        <w:rPr>
          <w:rFonts w:ascii="Aptos" w:hAnsi="Aptos" w:cstheme="minorHAnsi"/>
          <w:color w:val="000000"/>
          <w:sz w:val="22"/>
          <w:szCs w:val="22"/>
        </w:rPr>
        <w:t>Omental patch.</w:t>
      </w:r>
    </w:p>
    <w:p w14:paraId="4E9D4952"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Patient recovers and get discharged, 18 months later she shows up in your clinic with GERD symptoms, despite being on PPIs, you decided to do EGD describe?</w:t>
      </w:r>
    </w:p>
    <w:p w14:paraId="0312A3FD" w14:textId="77777777" w:rsidR="000074E0" w:rsidRPr="009214F7" w:rsidRDefault="000074E0">
      <w:pPr>
        <w:pStyle w:val="ListParagraph"/>
        <w:numPr>
          <w:ilvl w:val="0"/>
          <w:numId w:val="4"/>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Procedural sedation</w:t>
      </w:r>
    </w:p>
    <w:p w14:paraId="7D29C22D" w14:textId="77777777" w:rsidR="000074E0" w:rsidRPr="009214F7" w:rsidRDefault="000074E0">
      <w:pPr>
        <w:pStyle w:val="ListParagraph"/>
        <w:numPr>
          <w:ilvl w:val="0"/>
          <w:numId w:val="4"/>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Place in left lateral decubitus position.</w:t>
      </w:r>
    </w:p>
    <w:p w14:paraId="460B2B11" w14:textId="77777777" w:rsidR="000074E0" w:rsidRPr="009214F7" w:rsidRDefault="000074E0">
      <w:pPr>
        <w:pStyle w:val="ListParagraph"/>
        <w:numPr>
          <w:ilvl w:val="0"/>
          <w:numId w:val="4"/>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Insert scope into mouth under direct visualization.</w:t>
      </w:r>
    </w:p>
    <w:p w14:paraId="357FF92D" w14:textId="77777777" w:rsidR="000074E0" w:rsidRPr="009214F7" w:rsidRDefault="000074E0">
      <w:pPr>
        <w:pStyle w:val="ListParagraph"/>
        <w:numPr>
          <w:ilvl w:val="0"/>
          <w:numId w:val="4"/>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 xml:space="preserve">Pass the scope past the cricoarytenoid cartilage into the esophagus. </w:t>
      </w:r>
    </w:p>
    <w:p w14:paraId="09871090" w14:textId="77777777" w:rsidR="000074E0" w:rsidRPr="009214F7" w:rsidRDefault="000074E0">
      <w:pPr>
        <w:pStyle w:val="ListParagraph"/>
        <w:numPr>
          <w:ilvl w:val="0"/>
          <w:numId w:val="4"/>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 xml:space="preserve">Ensuring direct visualization, pass the scope through the esophagus with continuous insufflation </w:t>
      </w:r>
      <w:proofErr w:type="gramStart"/>
      <w:r w:rsidRPr="009214F7">
        <w:rPr>
          <w:rFonts w:ascii="Aptos" w:eastAsia="Times New Roman" w:hAnsi="Aptos" w:cs="Arial"/>
          <w:color w:val="000000"/>
          <w:shd w:val="clear" w:color="auto" w:fill="FFFFFF"/>
        </w:rPr>
        <w:t>in order to</w:t>
      </w:r>
      <w:proofErr w:type="gramEnd"/>
      <w:r w:rsidRPr="009214F7">
        <w:rPr>
          <w:rFonts w:ascii="Aptos" w:eastAsia="Times New Roman" w:hAnsi="Aptos" w:cs="Arial"/>
          <w:color w:val="000000"/>
          <w:shd w:val="clear" w:color="auto" w:fill="FFFFFF"/>
        </w:rPr>
        <w:t xml:space="preserve"> visualize the entire esophagus.</w:t>
      </w:r>
    </w:p>
    <w:p w14:paraId="1D93164B" w14:textId="77777777" w:rsidR="000074E0" w:rsidRPr="009214F7" w:rsidRDefault="000074E0">
      <w:pPr>
        <w:pStyle w:val="ListParagraph"/>
        <w:numPr>
          <w:ilvl w:val="0"/>
          <w:numId w:val="4"/>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Visualize the gastroesophageal junction and pass into the stomach.</w:t>
      </w:r>
    </w:p>
    <w:p w14:paraId="2ECAF4A4" w14:textId="77777777" w:rsidR="000074E0" w:rsidRPr="009214F7" w:rsidRDefault="000074E0" w:rsidP="000074E0">
      <w:pPr>
        <w:pStyle w:val="NormalWeb"/>
        <w:spacing w:after="0"/>
        <w:ind w:right="256"/>
        <w:rPr>
          <w:rFonts w:ascii="Aptos" w:hAnsi="Aptos" w:cstheme="minorHAnsi"/>
          <w:color w:val="000000"/>
          <w:sz w:val="22"/>
          <w:szCs w:val="22"/>
        </w:rPr>
      </w:pPr>
    </w:p>
    <w:p w14:paraId="3B1816AA"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Scenario: Your patient is 52 Y M, prior history of PUD who tells you symptoms had been refractory, patient vitals are within normal range, when you proceed to OR you encounter only minimal contamination, would you consider anything different for this patient?</w:t>
      </w:r>
    </w:p>
    <w:p w14:paraId="262A3E7E" w14:textId="77777777" w:rsidR="000074E0" w:rsidRPr="009214F7" w:rsidRDefault="000074E0">
      <w:pPr>
        <w:pStyle w:val="NormalWeb"/>
        <w:numPr>
          <w:ilvl w:val="0"/>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Definitive ulcer procedure.</w:t>
      </w:r>
    </w:p>
    <w:p w14:paraId="3DAC2D3C" w14:textId="77777777" w:rsidR="000074E0" w:rsidRPr="009214F7" w:rsidRDefault="000074E0" w:rsidP="000074E0">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Describe one?</w:t>
      </w:r>
    </w:p>
    <w:p w14:paraId="115018E3" w14:textId="77777777" w:rsidR="000074E0" w:rsidRPr="009214F7" w:rsidRDefault="000074E0">
      <w:pPr>
        <w:pStyle w:val="NormalWeb"/>
        <w:numPr>
          <w:ilvl w:val="0"/>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Truncal vagotomy and pyloroplasty.</w:t>
      </w:r>
    </w:p>
    <w:p w14:paraId="48D777E2"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Isolate the distal esophagus. </w:t>
      </w:r>
    </w:p>
    <w:p w14:paraId="0D1EF484"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Identify, dissect, and transect the vagal trunks—send nerve biopsy to pathology. </w:t>
      </w:r>
    </w:p>
    <w:p w14:paraId="77973681"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Dissect the distal 6-cm of the esophagus to ensure complete division of vagal fibers. </w:t>
      </w:r>
    </w:p>
    <w:p w14:paraId="7F12E8CC"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Mobilize the duodenum. </w:t>
      </w:r>
    </w:p>
    <w:p w14:paraId="1379D6B8"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Make a longitudinal incision from the antrum onto the proximal duodenum. </w:t>
      </w:r>
    </w:p>
    <w:p w14:paraId="442F0704"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Place stay sutures at either end of the incision to facilitate transverse closure.</w:t>
      </w:r>
    </w:p>
    <w:p w14:paraId="5B2D0ACE" w14:textId="77777777" w:rsidR="000074E0" w:rsidRPr="009214F7" w:rsidRDefault="000074E0">
      <w:pPr>
        <w:pStyle w:val="NormalWeb"/>
        <w:numPr>
          <w:ilvl w:val="0"/>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Antrectomy </w:t>
      </w:r>
    </w:p>
    <w:p w14:paraId="6A045F51"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Free the greater curvature of the stomach. </w:t>
      </w:r>
    </w:p>
    <w:p w14:paraId="44C9A880"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Dissect the first part of the duodenum from the pancreas. </w:t>
      </w:r>
    </w:p>
    <w:p w14:paraId="07521CEE"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Divide the stomach.</w:t>
      </w:r>
    </w:p>
    <w:p w14:paraId="742C958C"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Ligate the right gastric artery at the level of the </w:t>
      </w:r>
      <w:proofErr w:type="gramStart"/>
      <w:r w:rsidRPr="009214F7">
        <w:rPr>
          <w:rFonts w:ascii="Aptos" w:hAnsi="Aptos" w:cstheme="minorHAnsi"/>
          <w:color w:val="000000"/>
          <w:sz w:val="22"/>
          <w:szCs w:val="22"/>
        </w:rPr>
        <w:t>pylorus</w:t>
      </w:r>
      <w:proofErr w:type="gramEnd"/>
    </w:p>
    <w:p w14:paraId="6D7219D0"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lastRenderedPageBreak/>
        <w:t>Divide the duodenum just distal to the pylorus—send duodenal stump margin for pathology.</w:t>
      </w:r>
    </w:p>
    <w:p w14:paraId="4D552770"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Complete with either a </w:t>
      </w:r>
      <w:proofErr w:type="spellStart"/>
      <w:r w:rsidRPr="009214F7">
        <w:rPr>
          <w:rFonts w:ascii="Aptos" w:hAnsi="Aptos" w:cstheme="minorHAnsi"/>
          <w:color w:val="000000"/>
          <w:sz w:val="22"/>
          <w:szCs w:val="22"/>
        </w:rPr>
        <w:t>Billroth</w:t>
      </w:r>
      <w:proofErr w:type="spellEnd"/>
      <w:r w:rsidRPr="009214F7">
        <w:rPr>
          <w:rFonts w:ascii="Aptos" w:hAnsi="Aptos" w:cstheme="minorHAnsi"/>
          <w:color w:val="000000"/>
          <w:sz w:val="22"/>
          <w:szCs w:val="22"/>
        </w:rPr>
        <w:t xml:space="preserve"> I or </w:t>
      </w:r>
      <w:proofErr w:type="spellStart"/>
      <w:r w:rsidRPr="009214F7">
        <w:rPr>
          <w:rFonts w:ascii="Aptos" w:hAnsi="Aptos" w:cstheme="minorHAnsi"/>
          <w:color w:val="000000"/>
          <w:sz w:val="22"/>
          <w:szCs w:val="22"/>
        </w:rPr>
        <w:t>Billroth</w:t>
      </w:r>
      <w:proofErr w:type="spellEnd"/>
      <w:r w:rsidRPr="009214F7">
        <w:rPr>
          <w:rFonts w:ascii="Aptos" w:hAnsi="Aptos" w:cstheme="minorHAnsi"/>
          <w:color w:val="000000"/>
          <w:sz w:val="22"/>
          <w:szCs w:val="22"/>
        </w:rPr>
        <w:t xml:space="preserve"> II anastomosis. </w:t>
      </w:r>
    </w:p>
    <w:p w14:paraId="56D6DCA9" w14:textId="77777777" w:rsidR="000074E0" w:rsidRPr="009214F7" w:rsidRDefault="000074E0">
      <w:pPr>
        <w:pStyle w:val="NormalWeb"/>
        <w:numPr>
          <w:ilvl w:val="0"/>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Parietal Cell Vagotomy.</w:t>
      </w:r>
    </w:p>
    <w:p w14:paraId="0BDC2B98"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Divide the lesser </w:t>
      </w:r>
      <w:proofErr w:type="spellStart"/>
      <w:r w:rsidRPr="009214F7">
        <w:rPr>
          <w:rFonts w:ascii="Aptos" w:hAnsi="Aptos" w:cstheme="minorHAnsi"/>
          <w:color w:val="000000"/>
          <w:sz w:val="22"/>
          <w:szCs w:val="22"/>
        </w:rPr>
        <w:t>omentum</w:t>
      </w:r>
      <w:proofErr w:type="spellEnd"/>
      <w:r w:rsidRPr="009214F7">
        <w:rPr>
          <w:rFonts w:ascii="Aptos" w:hAnsi="Aptos" w:cstheme="minorHAnsi"/>
          <w:color w:val="000000"/>
          <w:sz w:val="22"/>
          <w:szCs w:val="22"/>
        </w:rPr>
        <w:t xml:space="preserve"> from the lesser curvature.</w:t>
      </w:r>
    </w:p>
    <w:p w14:paraId="188124C9"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Encircle the trunks with Penrose drain and apply tension to facilitate exposure of branches.</w:t>
      </w:r>
    </w:p>
    <w:p w14:paraId="2D6D0032"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Dissect and ligate neurovascular branches of the vagal trunks proximal to the crow’s foot of the nerve of </w:t>
      </w:r>
      <w:proofErr w:type="spellStart"/>
      <w:proofErr w:type="gramStart"/>
      <w:r w:rsidRPr="009214F7">
        <w:rPr>
          <w:rFonts w:ascii="Aptos" w:hAnsi="Aptos" w:cstheme="minorHAnsi"/>
          <w:color w:val="000000"/>
          <w:sz w:val="22"/>
          <w:szCs w:val="22"/>
        </w:rPr>
        <w:t>Latarjet</w:t>
      </w:r>
      <w:proofErr w:type="spellEnd"/>
      <w:proofErr w:type="gramEnd"/>
    </w:p>
    <w:p w14:paraId="49AD5B73" w14:textId="77777777" w:rsidR="000074E0" w:rsidRPr="009214F7" w:rsidRDefault="000074E0">
      <w:pPr>
        <w:pStyle w:val="NormalWeb"/>
        <w:numPr>
          <w:ilvl w:val="1"/>
          <w:numId w:val="2"/>
        </w:numPr>
        <w:spacing w:after="0"/>
        <w:ind w:right="256"/>
        <w:rPr>
          <w:rFonts w:ascii="Aptos" w:hAnsi="Aptos" w:cstheme="minorHAnsi"/>
          <w:color w:val="000000"/>
          <w:sz w:val="22"/>
          <w:szCs w:val="22"/>
        </w:rPr>
      </w:pPr>
      <w:r w:rsidRPr="009214F7">
        <w:rPr>
          <w:rFonts w:ascii="Aptos" w:hAnsi="Aptos" w:cstheme="minorHAnsi"/>
          <w:color w:val="000000"/>
          <w:sz w:val="22"/>
          <w:szCs w:val="22"/>
        </w:rPr>
        <w:t>Skeletonize the distal 6 cm of the esophagus to ensure complete division of criminal nerve of Grassi.</w:t>
      </w:r>
    </w:p>
    <w:p w14:paraId="5A97B021" w14:textId="106F6D7E" w:rsidR="005E3E51" w:rsidRDefault="005E3E51" w:rsidP="00E968E1">
      <w:pPr>
        <w:pStyle w:val="NormalWeb"/>
        <w:spacing w:before="138" w:beforeAutospacing="0" w:after="0" w:afterAutospacing="0"/>
        <w:ind w:right="225"/>
        <w:jc w:val="both"/>
        <w:rPr>
          <w:rFonts w:cstheme="minorHAnsi"/>
          <w:color w:val="000000"/>
          <w:sz w:val="20"/>
          <w:szCs w:val="20"/>
        </w:rPr>
      </w:pPr>
      <w:r>
        <w:rPr>
          <w:rFonts w:cstheme="minorHAnsi"/>
          <w:color w:val="000000"/>
          <w:sz w:val="20"/>
          <w:szCs w:val="20"/>
        </w:rPr>
        <w:br w:type="page"/>
      </w:r>
    </w:p>
    <w:p w14:paraId="3D255DE4" w14:textId="2027563F" w:rsidR="004B6798" w:rsidRPr="00667E39" w:rsidRDefault="004E071A" w:rsidP="005E3E51">
      <w:pPr>
        <w:spacing w:after="0" w:line="240" w:lineRule="auto"/>
        <w:rPr>
          <w:rFonts w:ascii="Calibri" w:hAnsi="Calibri" w:cs="Calibri"/>
          <w:b/>
          <w:bCs/>
          <w:color w:val="000000"/>
          <w:sz w:val="28"/>
          <w:szCs w:val="28"/>
        </w:rPr>
      </w:pPr>
      <w:r w:rsidRPr="007C72A1">
        <w:rPr>
          <w:rFonts w:ascii="Aptos" w:eastAsia="Times New Roman" w:hAnsi="Aptos" w:cstheme="minorHAnsi"/>
          <w:b/>
          <w:bCs/>
          <w:noProof/>
          <w:color w:val="970F00"/>
        </w:rPr>
        <w:lastRenderedPageBreak/>
        <mc:AlternateContent>
          <mc:Choice Requires="wps">
            <w:drawing>
              <wp:anchor distT="45720" distB="45720" distL="114300" distR="114300" simplePos="0" relativeHeight="251659264" behindDoc="0" locked="0" layoutInCell="1" allowOverlap="1" wp14:anchorId="58E7DCAE" wp14:editId="523E9751">
                <wp:simplePos x="0" y="0"/>
                <wp:positionH relativeFrom="column">
                  <wp:posOffset>33020</wp:posOffset>
                </wp:positionH>
                <wp:positionV relativeFrom="paragraph">
                  <wp:posOffset>542925</wp:posOffset>
                </wp:positionV>
                <wp:extent cx="5805170" cy="1871345"/>
                <wp:effectExtent l="0" t="0" r="2413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5170" cy="1871345"/>
                        </a:xfrm>
                        <a:prstGeom prst="rect">
                          <a:avLst/>
                        </a:prstGeom>
                        <a:solidFill>
                          <a:srgbClr val="FFFFFF"/>
                        </a:solidFill>
                        <a:ln w="9525">
                          <a:solidFill>
                            <a:srgbClr val="000000"/>
                          </a:solidFill>
                          <a:miter lim="800000"/>
                          <a:headEnd/>
                          <a:tailEnd/>
                        </a:ln>
                      </wps:spPr>
                      <wps:txbx>
                        <w:txbxContent>
                          <w:p w14:paraId="353E3BF5" w14:textId="77777777" w:rsidR="00E968E1" w:rsidRPr="007C72A1" w:rsidRDefault="00E968E1" w:rsidP="00E968E1">
                            <w:pPr>
                              <w:spacing w:after="0" w:line="240" w:lineRule="auto"/>
                              <w:rPr>
                                <w:rFonts w:ascii="Aptos" w:eastAsia="Times New Roman" w:hAnsi="Aptos" w:cstheme="minorHAnsi"/>
                                <w:b/>
                                <w:bCs/>
                                <w:color w:val="000000"/>
                              </w:rPr>
                            </w:pPr>
                            <w:r w:rsidRPr="007C72A1">
                              <w:rPr>
                                <w:rFonts w:ascii="Aptos" w:eastAsia="Times New Roman" w:hAnsi="Aptos" w:cstheme="minorHAnsi"/>
                                <w:b/>
                                <w:bCs/>
                                <w:color w:val="000000"/>
                              </w:rPr>
                              <w:t xml:space="preserve">Stem: A </w:t>
                            </w:r>
                            <w:proofErr w:type="gramStart"/>
                            <w:r w:rsidRPr="007C72A1">
                              <w:rPr>
                                <w:rFonts w:ascii="Aptos" w:eastAsia="Times New Roman" w:hAnsi="Aptos" w:cstheme="minorHAnsi"/>
                                <w:b/>
                                <w:bCs/>
                                <w:color w:val="000000"/>
                              </w:rPr>
                              <w:t>30 year old</w:t>
                            </w:r>
                            <w:proofErr w:type="gramEnd"/>
                            <w:r w:rsidRPr="007C72A1">
                              <w:rPr>
                                <w:rFonts w:ascii="Aptos" w:eastAsia="Times New Roman" w:hAnsi="Aptos" w:cstheme="minorHAnsi"/>
                                <w:b/>
                                <w:bCs/>
                                <w:color w:val="000000"/>
                              </w:rPr>
                              <w:t xml:space="preserve"> G3P2 female presents in her 9th week of gestation with a palpable right breast pain and asymmetry. Her history is significant for a postpartum breast abscess with her second pregnancy three years prior that required incision and drainage. Her past medical and surgical history is otherwise unremarkable. She denies a family history of breast, gynecologic, or other cancers. On physical exam, there appears to be retraction of the right breast and right nipple with a palpable </w:t>
                            </w:r>
                            <w:proofErr w:type="spellStart"/>
                            <w:r w:rsidRPr="007C72A1">
                              <w:rPr>
                                <w:rFonts w:ascii="Aptos" w:eastAsia="Times New Roman" w:hAnsi="Aptos" w:cstheme="minorHAnsi"/>
                                <w:b/>
                                <w:bCs/>
                                <w:color w:val="000000"/>
                              </w:rPr>
                              <w:t>retroareolar</w:t>
                            </w:r>
                            <w:proofErr w:type="spellEnd"/>
                            <w:r w:rsidRPr="007C72A1">
                              <w:rPr>
                                <w:rFonts w:ascii="Aptos" w:eastAsia="Times New Roman" w:hAnsi="Aptos" w:cstheme="minorHAnsi"/>
                                <w:b/>
                                <w:bCs/>
                                <w:color w:val="000000"/>
                              </w:rPr>
                              <w:t xml:space="preserve"> mass</w:t>
                            </w:r>
                            <w:r>
                              <w:rPr>
                                <w:rFonts w:ascii="Aptos" w:eastAsia="Times New Roman" w:hAnsi="Aptos" w:cstheme="minorHAnsi"/>
                                <w:b/>
                                <w:bCs/>
                                <w:color w:val="000000"/>
                              </w:rPr>
                              <w:t>, measuring approximately 4 cm ‘s in size</w:t>
                            </w:r>
                            <w:r w:rsidRPr="007C72A1">
                              <w:rPr>
                                <w:rFonts w:ascii="Aptos" w:eastAsia="Times New Roman" w:hAnsi="Aptos" w:cstheme="minorHAnsi"/>
                                <w:b/>
                                <w:bCs/>
                                <w:color w:val="000000"/>
                              </w:rPr>
                              <w:t xml:space="preserve">. The </w:t>
                            </w:r>
                            <w:r>
                              <w:rPr>
                                <w:rFonts w:ascii="Aptos" w:eastAsia="Times New Roman" w:hAnsi="Aptos" w:cstheme="minorHAnsi"/>
                                <w:b/>
                                <w:bCs/>
                                <w:color w:val="000000"/>
                              </w:rPr>
                              <w:t>right</w:t>
                            </w:r>
                            <w:r w:rsidRPr="007C72A1">
                              <w:rPr>
                                <w:rFonts w:ascii="Aptos" w:eastAsia="Times New Roman" w:hAnsi="Aptos" w:cstheme="minorHAnsi"/>
                                <w:b/>
                                <w:bCs/>
                                <w:color w:val="000000"/>
                              </w:rPr>
                              <w:t xml:space="preserve"> breast appears larger than the right breast but is without skin changes or palpable masses. There is no palpable axillary lymphadenopathy.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E7DCAE" id="_x0000_t202" coordsize="21600,21600" o:spt="202" path="m,l,21600r21600,l21600,xe">
                <v:stroke joinstyle="miter"/>
                <v:path gradientshapeok="t" o:connecttype="rect"/>
              </v:shapetype>
              <v:shape id="_x0000_s1027" type="#_x0000_t202" style="position:absolute;margin-left:2.6pt;margin-top:42.75pt;width:457.1pt;height:147.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">
                <v:textbox>
                  <w:txbxContent>
                    <w:p w14:paraId="353E3BF5" w14:textId="77777777" w:rsidR="00E968E1" w:rsidRPr="007C72A1" w:rsidRDefault="00E968E1" w:rsidP="00E968E1">
                      <w:pPr>
                        <w:spacing w:after="0" w:line="240" w:lineRule="auto"/>
                        <w:rPr>
                          <w:rFonts w:ascii="Aptos" w:eastAsia="Times New Roman" w:hAnsi="Aptos" w:cstheme="minorHAnsi"/>
                          <w:b/>
                          <w:bCs/>
                          <w:color w:val="000000"/>
                        </w:rPr>
                      </w:pPr>
                      <w:r w:rsidRPr="007C72A1">
                        <w:rPr>
                          <w:rFonts w:ascii="Aptos" w:eastAsia="Times New Roman" w:hAnsi="Aptos" w:cstheme="minorHAnsi"/>
                          <w:b/>
                          <w:bCs/>
                          <w:color w:val="000000"/>
                        </w:rPr>
                        <w:t xml:space="preserve">Stem: A </w:t>
                      </w:r>
                      <w:proofErr w:type="gramStart"/>
                      <w:r w:rsidRPr="007C72A1">
                        <w:rPr>
                          <w:rFonts w:ascii="Aptos" w:eastAsia="Times New Roman" w:hAnsi="Aptos" w:cstheme="minorHAnsi"/>
                          <w:b/>
                          <w:bCs/>
                          <w:color w:val="000000"/>
                        </w:rPr>
                        <w:t>30 year old</w:t>
                      </w:r>
                      <w:proofErr w:type="gramEnd"/>
                      <w:r w:rsidRPr="007C72A1">
                        <w:rPr>
                          <w:rFonts w:ascii="Aptos" w:eastAsia="Times New Roman" w:hAnsi="Aptos" w:cstheme="minorHAnsi"/>
                          <w:b/>
                          <w:bCs/>
                          <w:color w:val="000000"/>
                        </w:rPr>
                        <w:t xml:space="preserve"> G3P2 female presents in her 9th week of gestation with a palpable right breast pain and asymmetry. Her history is significant for a postpartum breast abscess with her second pregnancy three years prior that required incision and drainage. Her past medical and surgical history is otherwise unremarkable. She denies a family history of breast, gynecologic, or other cancers. On physical exam, there appears to be retraction of the right breast and right nipple with a palpable </w:t>
                      </w:r>
                      <w:proofErr w:type="spellStart"/>
                      <w:r w:rsidRPr="007C72A1">
                        <w:rPr>
                          <w:rFonts w:ascii="Aptos" w:eastAsia="Times New Roman" w:hAnsi="Aptos" w:cstheme="minorHAnsi"/>
                          <w:b/>
                          <w:bCs/>
                          <w:color w:val="000000"/>
                        </w:rPr>
                        <w:t>retroareolar</w:t>
                      </w:r>
                      <w:proofErr w:type="spellEnd"/>
                      <w:r w:rsidRPr="007C72A1">
                        <w:rPr>
                          <w:rFonts w:ascii="Aptos" w:eastAsia="Times New Roman" w:hAnsi="Aptos" w:cstheme="minorHAnsi"/>
                          <w:b/>
                          <w:bCs/>
                          <w:color w:val="000000"/>
                        </w:rPr>
                        <w:t xml:space="preserve"> mass</w:t>
                      </w:r>
                      <w:r>
                        <w:rPr>
                          <w:rFonts w:ascii="Aptos" w:eastAsia="Times New Roman" w:hAnsi="Aptos" w:cstheme="minorHAnsi"/>
                          <w:b/>
                          <w:bCs/>
                          <w:color w:val="000000"/>
                        </w:rPr>
                        <w:t>, measuring approximately 4 cm ‘s in size</w:t>
                      </w:r>
                      <w:r w:rsidRPr="007C72A1">
                        <w:rPr>
                          <w:rFonts w:ascii="Aptos" w:eastAsia="Times New Roman" w:hAnsi="Aptos" w:cstheme="minorHAnsi"/>
                          <w:b/>
                          <w:bCs/>
                          <w:color w:val="000000"/>
                        </w:rPr>
                        <w:t xml:space="preserve">. The </w:t>
                      </w:r>
                      <w:r>
                        <w:rPr>
                          <w:rFonts w:ascii="Aptos" w:eastAsia="Times New Roman" w:hAnsi="Aptos" w:cstheme="minorHAnsi"/>
                          <w:b/>
                          <w:bCs/>
                          <w:color w:val="000000"/>
                        </w:rPr>
                        <w:t>right</w:t>
                      </w:r>
                      <w:r w:rsidRPr="007C72A1">
                        <w:rPr>
                          <w:rFonts w:ascii="Aptos" w:eastAsia="Times New Roman" w:hAnsi="Aptos" w:cstheme="minorHAnsi"/>
                          <w:b/>
                          <w:bCs/>
                          <w:color w:val="000000"/>
                        </w:rPr>
                        <w:t xml:space="preserve"> breast appears larger than the right breast but is without skin changes or palpable masses. There is no palpable axillary lymphadenopathy.</w:t>
                      </w:r>
                    </w:p>
                  </w:txbxContent>
                </v:textbox>
                <w10:wrap type="square"/>
              </v:shape>
            </w:pict>
          </mc:Fallback>
        </mc:AlternateContent>
      </w:r>
      <w:r w:rsidR="000547C6" w:rsidRPr="000547C6">
        <w:rPr>
          <w:b/>
          <w:bCs/>
          <w:color w:val="2F5496" w:themeColor="accent1" w:themeShade="BF"/>
          <w:sz w:val="32"/>
          <w:szCs w:val="32"/>
        </w:rPr>
        <w:t>D</w:t>
      </w:r>
      <w:r w:rsidR="00463461" w:rsidRPr="000547C6">
        <w:rPr>
          <w:b/>
          <w:bCs/>
          <w:color w:val="2F5496" w:themeColor="accent1" w:themeShade="BF"/>
          <w:sz w:val="32"/>
          <w:szCs w:val="32"/>
        </w:rPr>
        <w:t>Q2</w:t>
      </w:r>
      <w:r w:rsidR="00561510">
        <w:rPr>
          <w:b/>
          <w:bCs/>
          <w:color w:val="C00000"/>
          <w:sz w:val="32"/>
          <w:szCs w:val="32"/>
        </w:rPr>
        <w:t xml:space="preserve"> </w:t>
      </w:r>
      <w:r w:rsidR="00E968E1" w:rsidRPr="00E968E1">
        <w:rPr>
          <w:rFonts w:ascii="Calibri" w:hAnsi="Calibri" w:cs="Calibri"/>
          <w:b/>
          <w:bCs/>
          <w:color w:val="2F5496" w:themeColor="accent1" w:themeShade="BF"/>
          <w:sz w:val="40"/>
          <w:szCs w:val="40"/>
          <w:highlight w:val="yellow"/>
        </w:rPr>
        <w:t>Breast Cancer During Pregnancy</w:t>
      </w:r>
      <w:r w:rsidR="00E968E1">
        <w:rPr>
          <w:rFonts w:ascii="Calibri" w:hAnsi="Calibri" w:cs="Calibri"/>
          <w:b/>
          <w:bCs/>
          <w:color w:val="2F5496" w:themeColor="accent1" w:themeShade="BF"/>
          <w:sz w:val="40"/>
          <w:szCs w:val="40"/>
        </w:rPr>
        <w:t xml:space="preserve"> </w:t>
      </w:r>
      <w:r w:rsidR="005B587D" w:rsidRPr="000547C6">
        <w:rPr>
          <w:rFonts w:ascii="Calibri" w:hAnsi="Calibri" w:cs="Calibri"/>
          <w:b/>
          <w:bCs/>
          <w:color w:val="2F5496" w:themeColor="accent1" w:themeShade="BF"/>
          <w:sz w:val="40"/>
          <w:szCs w:val="40"/>
        </w:rPr>
        <w:t xml:space="preserve"> </w:t>
      </w:r>
      <w:r w:rsidR="00F668A3" w:rsidRPr="000547C6">
        <w:rPr>
          <w:rFonts w:ascii="Calibri" w:hAnsi="Calibri" w:cs="Calibri"/>
          <w:b/>
          <w:bCs/>
          <w:color w:val="2F5496" w:themeColor="accent1" w:themeShade="BF"/>
          <w:sz w:val="40"/>
          <w:szCs w:val="40"/>
        </w:rPr>
        <w:t xml:space="preserve"> </w:t>
      </w:r>
      <w:r w:rsidR="004B6798" w:rsidRPr="000547C6">
        <w:rPr>
          <w:rFonts w:ascii="Calibri" w:hAnsi="Calibri" w:cs="Calibri"/>
          <w:b/>
          <w:bCs/>
          <w:color w:val="2F5496" w:themeColor="accent1" w:themeShade="BF"/>
          <w:sz w:val="40"/>
          <w:szCs w:val="40"/>
        </w:rPr>
        <w:t xml:space="preserve"> </w:t>
      </w:r>
    </w:p>
    <w:p w14:paraId="18EED631" w14:textId="3ECC200C" w:rsidR="00E968E1" w:rsidRPr="007C72A1" w:rsidRDefault="00E968E1" w:rsidP="00E968E1">
      <w:pPr>
        <w:spacing w:after="0" w:line="240" w:lineRule="auto"/>
        <w:rPr>
          <w:rFonts w:ascii="Aptos" w:eastAsia="Times New Roman" w:hAnsi="Aptos" w:cstheme="minorHAnsi"/>
          <w:b/>
          <w:bCs/>
          <w:color w:val="970F00"/>
        </w:rPr>
      </w:pPr>
    </w:p>
    <w:p w14:paraId="1D9BCD1A" w14:textId="77777777" w:rsidR="00E968E1" w:rsidRPr="007C72A1" w:rsidRDefault="00E968E1" w:rsidP="00E968E1">
      <w:pPr>
        <w:pStyle w:val="NormalWeb"/>
        <w:spacing w:before="138" w:after="0"/>
        <w:ind w:right="247"/>
        <w:rPr>
          <w:rFonts w:ascii="Aptos" w:hAnsi="Aptos" w:cstheme="minorHAnsi"/>
          <w:b/>
          <w:bCs/>
          <w:color w:val="000000"/>
          <w:sz w:val="22"/>
          <w:szCs w:val="22"/>
        </w:rPr>
      </w:pPr>
      <w:r w:rsidRPr="007C72A1">
        <w:rPr>
          <w:rFonts w:ascii="Aptos" w:hAnsi="Aptos" w:cstheme="minorHAnsi"/>
          <w:b/>
          <w:bCs/>
          <w:color w:val="000000"/>
          <w:sz w:val="22"/>
          <w:szCs w:val="22"/>
          <w:highlight w:val="yellow"/>
        </w:rPr>
        <w:t>What is your differential diagnosis?</w:t>
      </w:r>
    </w:p>
    <w:p w14:paraId="7D1813DE" w14:textId="77777777" w:rsidR="00E968E1" w:rsidRPr="007C72A1" w:rsidRDefault="00E968E1">
      <w:pPr>
        <w:pStyle w:val="ListParagraph"/>
        <w:numPr>
          <w:ilvl w:val="0"/>
          <w:numId w:val="1"/>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Breast abscess</w:t>
      </w:r>
    </w:p>
    <w:p w14:paraId="1FBF190C" w14:textId="77777777" w:rsidR="00E968E1" w:rsidRPr="007C72A1" w:rsidRDefault="00E968E1">
      <w:pPr>
        <w:pStyle w:val="ListParagraph"/>
        <w:numPr>
          <w:ilvl w:val="0"/>
          <w:numId w:val="1"/>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Fibroadenoma</w:t>
      </w:r>
    </w:p>
    <w:p w14:paraId="01309C55" w14:textId="77777777" w:rsidR="00E968E1" w:rsidRPr="007C72A1" w:rsidRDefault="00E968E1">
      <w:pPr>
        <w:pStyle w:val="ListParagraph"/>
        <w:numPr>
          <w:ilvl w:val="0"/>
          <w:numId w:val="1"/>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Fibrocystic disease</w:t>
      </w:r>
    </w:p>
    <w:p w14:paraId="40EA1A7B" w14:textId="77777777" w:rsidR="00E968E1" w:rsidRPr="007C72A1" w:rsidRDefault="00E968E1">
      <w:pPr>
        <w:pStyle w:val="ListParagraph"/>
        <w:numPr>
          <w:ilvl w:val="0"/>
          <w:numId w:val="1"/>
        </w:numPr>
        <w:spacing w:after="0" w:line="240" w:lineRule="auto"/>
        <w:rPr>
          <w:rFonts w:ascii="Aptos" w:eastAsia="Times New Roman" w:hAnsi="Aptos" w:cstheme="minorHAnsi"/>
          <w:color w:val="000000"/>
        </w:rPr>
      </w:pPr>
      <w:proofErr w:type="spellStart"/>
      <w:r w:rsidRPr="007C72A1">
        <w:rPr>
          <w:rFonts w:ascii="Aptos" w:eastAsia="Times New Roman" w:hAnsi="Aptos" w:cstheme="minorHAnsi"/>
          <w:color w:val="000000"/>
        </w:rPr>
        <w:t>Galatocele</w:t>
      </w:r>
      <w:proofErr w:type="spellEnd"/>
    </w:p>
    <w:p w14:paraId="7006C3F6" w14:textId="77777777" w:rsidR="00E968E1" w:rsidRPr="007C72A1" w:rsidRDefault="00E968E1">
      <w:pPr>
        <w:pStyle w:val="ListParagraph"/>
        <w:numPr>
          <w:ilvl w:val="0"/>
          <w:numId w:val="1"/>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Cyst</w:t>
      </w:r>
    </w:p>
    <w:p w14:paraId="4E98B385" w14:textId="77777777" w:rsidR="00E968E1" w:rsidRPr="007C72A1" w:rsidRDefault="00E968E1">
      <w:pPr>
        <w:pStyle w:val="ListParagraph"/>
        <w:numPr>
          <w:ilvl w:val="0"/>
          <w:numId w:val="1"/>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Phyllodes tumor</w:t>
      </w:r>
    </w:p>
    <w:p w14:paraId="532BD898" w14:textId="77777777" w:rsidR="00E968E1" w:rsidRDefault="00E968E1">
      <w:pPr>
        <w:pStyle w:val="ListParagraph"/>
        <w:numPr>
          <w:ilvl w:val="0"/>
          <w:numId w:val="1"/>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 xml:space="preserve">Breast </w:t>
      </w:r>
      <w:commentRangeStart w:id="0"/>
      <w:r w:rsidRPr="007C72A1">
        <w:rPr>
          <w:rFonts w:ascii="Aptos" w:eastAsia="Times New Roman" w:hAnsi="Aptos" w:cstheme="minorHAnsi"/>
          <w:color w:val="000000"/>
        </w:rPr>
        <w:t>cancer</w:t>
      </w:r>
      <w:commentRangeEnd w:id="0"/>
      <w:r>
        <w:rPr>
          <w:rStyle w:val="CommentReference"/>
        </w:rPr>
        <w:commentReference w:id="0"/>
      </w:r>
    </w:p>
    <w:p w14:paraId="542132E8" w14:textId="77777777" w:rsidR="00E968E1" w:rsidRPr="00BA59D6" w:rsidRDefault="00E968E1" w:rsidP="00E968E1">
      <w:pPr>
        <w:spacing w:after="0" w:line="240" w:lineRule="auto"/>
        <w:ind w:left="360"/>
        <w:rPr>
          <w:rFonts w:ascii="Aptos" w:eastAsia="Times New Roman" w:hAnsi="Aptos" w:cstheme="minorHAnsi"/>
          <w:color w:val="000000"/>
        </w:rPr>
      </w:pPr>
    </w:p>
    <w:p w14:paraId="18AAD982" w14:textId="77777777" w:rsidR="00E968E1" w:rsidRPr="007C72A1" w:rsidRDefault="00E968E1" w:rsidP="00E968E1">
      <w:pPr>
        <w:spacing w:after="0" w:line="240" w:lineRule="auto"/>
        <w:rPr>
          <w:rFonts w:ascii="Aptos" w:eastAsia="Times New Roman" w:hAnsi="Aptos" w:cstheme="minorHAnsi"/>
          <w:b/>
          <w:bCs/>
          <w:color w:val="000000"/>
        </w:rPr>
      </w:pPr>
      <w:r w:rsidRPr="007C72A1">
        <w:rPr>
          <w:rFonts w:ascii="Aptos" w:eastAsia="Times New Roman" w:hAnsi="Aptos" w:cstheme="minorHAnsi"/>
          <w:b/>
          <w:bCs/>
          <w:color w:val="000000"/>
          <w:highlight w:val="yellow"/>
        </w:rPr>
        <w:t xml:space="preserve">What Additional Workup or Studies </w:t>
      </w:r>
      <w:proofErr w:type="gramStart"/>
      <w:r w:rsidRPr="007C72A1">
        <w:rPr>
          <w:rFonts w:ascii="Aptos" w:eastAsia="Times New Roman" w:hAnsi="Aptos" w:cstheme="minorHAnsi"/>
          <w:b/>
          <w:bCs/>
          <w:color w:val="000000"/>
          <w:highlight w:val="yellow"/>
        </w:rPr>
        <w:t>you</w:t>
      </w:r>
      <w:proofErr w:type="gramEnd"/>
      <w:r w:rsidRPr="007C72A1">
        <w:rPr>
          <w:rFonts w:ascii="Aptos" w:eastAsia="Times New Roman" w:hAnsi="Aptos" w:cstheme="minorHAnsi"/>
          <w:b/>
          <w:bCs/>
          <w:color w:val="000000"/>
          <w:highlight w:val="yellow"/>
        </w:rPr>
        <w:t xml:space="preserve"> need?!</w:t>
      </w:r>
    </w:p>
    <w:p w14:paraId="6D6700ED" w14:textId="77777777" w:rsidR="00E968E1" w:rsidRPr="007C72A1" w:rsidRDefault="00E968E1">
      <w:pPr>
        <w:pStyle w:val="ListParagraph"/>
        <w:numPr>
          <w:ilvl w:val="0"/>
          <w:numId w:val="5"/>
        </w:numPr>
        <w:spacing w:after="0" w:line="240" w:lineRule="auto"/>
        <w:rPr>
          <w:rFonts w:ascii="Aptos" w:eastAsia="Times New Roman" w:hAnsi="Aptos" w:cstheme="minorHAnsi"/>
          <w:b/>
          <w:bCs/>
          <w:color w:val="000000"/>
        </w:rPr>
      </w:pPr>
      <w:proofErr w:type="gramStart"/>
      <w:r w:rsidRPr="007C72A1">
        <w:rPr>
          <w:rFonts w:ascii="Aptos" w:eastAsia="Times New Roman" w:hAnsi="Aptos" w:cstheme="minorHAnsi"/>
          <w:color w:val="000000"/>
          <w:u w:val="single"/>
        </w:rPr>
        <w:t>Ultrasound</w:t>
      </w:r>
      <w:r w:rsidRPr="007C72A1">
        <w:rPr>
          <w:rFonts w:ascii="Aptos" w:eastAsia="Times New Roman" w:hAnsi="Aptos" w:cstheme="minorHAnsi"/>
          <w:color w:val="000000"/>
        </w:rPr>
        <w:t xml:space="preserve"> :</w:t>
      </w:r>
      <w:proofErr w:type="gramEnd"/>
      <w:r w:rsidRPr="007C72A1">
        <w:rPr>
          <w:rFonts w:ascii="Aptos" w:eastAsia="Times New Roman" w:hAnsi="Aptos" w:cstheme="minorHAnsi"/>
          <w:color w:val="000000"/>
        </w:rPr>
        <w:t xml:space="preserve"> </w:t>
      </w:r>
      <w:r w:rsidRPr="007C72A1">
        <w:rPr>
          <w:rFonts w:ascii="Aptos" w:eastAsia="Times New Roman" w:hAnsi="Aptos" w:cstheme="minorHAnsi"/>
          <w:b/>
          <w:bCs/>
          <w:color w:val="000000"/>
        </w:rPr>
        <w:t xml:space="preserve">Reveals a 3 cm </w:t>
      </w:r>
      <w:proofErr w:type="spellStart"/>
      <w:r w:rsidRPr="007C72A1">
        <w:rPr>
          <w:rFonts w:ascii="Aptos" w:eastAsia="Times New Roman" w:hAnsi="Aptos" w:cstheme="minorHAnsi"/>
          <w:b/>
          <w:bCs/>
          <w:color w:val="000000"/>
        </w:rPr>
        <w:t>retroareolar</w:t>
      </w:r>
      <w:proofErr w:type="spellEnd"/>
      <w:r w:rsidRPr="007C72A1">
        <w:rPr>
          <w:rFonts w:ascii="Aptos" w:eastAsia="Times New Roman" w:hAnsi="Aptos" w:cstheme="minorHAnsi"/>
          <w:b/>
          <w:bCs/>
          <w:color w:val="000000"/>
        </w:rPr>
        <w:t xml:space="preserve"> mass in the right breast, axilla is unremarkable.</w:t>
      </w:r>
    </w:p>
    <w:p w14:paraId="239B86D9" w14:textId="77777777" w:rsidR="00E968E1" w:rsidRPr="007C72A1" w:rsidRDefault="00E968E1">
      <w:pPr>
        <w:pStyle w:val="ListParagraph"/>
        <w:numPr>
          <w:ilvl w:val="0"/>
          <w:numId w:val="5"/>
        </w:numPr>
        <w:spacing w:after="0" w:line="240" w:lineRule="auto"/>
        <w:rPr>
          <w:rFonts w:ascii="Aptos" w:eastAsia="Times New Roman" w:hAnsi="Aptos" w:cstheme="minorHAnsi"/>
          <w:b/>
          <w:bCs/>
          <w:color w:val="000000"/>
        </w:rPr>
      </w:pPr>
      <w:r w:rsidRPr="007C72A1">
        <w:rPr>
          <w:rFonts w:ascii="Aptos" w:eastAsia="Times New Roman" w:hAnsi="Aptos" w:cstheme="minorHAnsi"/>
          <w:color w:val="000000"/>
          <w:u w:val="single"/>
        </w:rPr>
        <w:t>Mammography</w:t>
      </w:r>
      <w:r w:rsidRPr="007C72A1">
        <w:rPr>
          <w:rFonts w:ascii="Aptos" w:eastAsia="Times New Roman" w:hAnsi="Aptos" w:cstheme="minorHAnsi"/>
          <w:color w:val="000000"/>
        </w:rPr>
        <w:t xml:space="preserve">: </w:t>
      </w:r>
      <w:r w:rsidRPr="007C72A1">
        <w:rPr>
          <w:rFonts w:ascii="Aptos" w:eastAsia="Times New Roman" w:hAnsi="Aptos" w:cstheme="minorHAnsi"/>
          <w:b/>
          <w:bCs/>
          <w:color w:val="000000"/>
        </w:rPr>
        <w:t>Reveals a 3 cm x 2 cm x 6.3 cm mass involving the nipple-areolar complex on the right, the left breast is unremarkable.</w:t>
      </w:r>
    </w:p>
    <w:p w14:paraId="20910B53" w14:textId="77777777" w:rsidR="00E968E1" w:rsidRPr="007C72A1" w:rsidRDefault="00E968E1">
      <w:pPr>
        <w:pStyle w:val="ListParagraph"/>
        <w:numPr>
          <w:ilvl w:val="0"/>
          <w:numId w:val="5"/>
        </w:numPr>
        <w:spacing w:after="0" w:line="240" w:lineRule="auto"/>
        <w:rPr>
          <w:rFonts w:ascii="Aptos" w:eastAsia="Times New Roman" w:hAnsi="Aptos" w:cstheme="minorHAnsi"/>
          <w:b/>
          <w:bCs/>
          <w:color w:val="000000"/>
        </w:rPr>
      </w:pPr>
      <w:r w:rsidRPr="007C72A1">
        <w:rPr>
          <w:rFonts w:ascii="Aptos" w:eastAsia="Times New Roman" w:hAnsi="Aptos" w:cstheme="minorHAnsi"/>
          <w:color w:val="000000"/>
          <w:u w:val="single"/>
        </w:rPr>
        <w:t>Core biopsies of breast</w:t>
      </w:r>
      <w:r w:rsidRPr="007C72A1">
        <w:rPr>
          <w:rFonts w:ascii="Aptos" w:eastAsia="Times New Roman" w:hAnsi="Aptos" w:cstheme="minorHAnsi"/>
          <w:b/>
          <w:bCs/>
          <w:color w:val="000000"/>
        </w:rPr>
        <w:t>: high-grade invasive ductal carcinoma, ER/PR (-),</w:t>
      </w:r>
    </w:p>
    <w:p w14:paraId="776C367B" w14:textId="77777777" w:rsidR="00E968E1" w:rsidRPr="007C72A1" w:rsidRDefault="00E968E1" w:rsidP="00E968E1">
      <w:pPr>
        <w:pStyle w:val="ListParagraph"/>
        <w:spacing w:after="0" w:line="240" w:lineRule="auto"/>
        <w:rPr>
          <w:rFonts w:ascii="Aptos" w:eastAsia="Times New Roman" w:hAnsi="Aptos" w:cstheme="minorHAnsi"/>
          <w:b/>
          <w:bCs/>
          <w:color w:val="000000"/>
        </w:rPr>
      </w:pPr>
      <w:r w:rsidRPr="007C72A1">
        <w:rPr>
          <w:rFonts w:ascii="Aptos" w:eastAsia="Times New Roman" w:hAnsi="Aptos" w:cstheme="minorHAnsi"/>
          <w:b/>
          <w:bCs/>
          <w:color w:val="000000"/>
        </w:rPr>
        <w:t>Her2/Neu (-)</w:t>
      </w:r>
    </w:p>
    <w:p w14:paraId="0D7309E4" w14:textId="77777777" w:rsidR="00E968E1" w:rsidRDefault="00E968E1">
      <w:pPr>
        <w:pStyle w:val="ListParagraph"/>
        <w:numPr>
          <w:ilvl w:val="0"/>
          <w:numId w:val="5"/>
        </w:numPr>
        <w:spacing w:after="0" w:line="240" w:lineRule="auto"/>
        <w:rPr>
          <w:rFonts w:ascii="Aptos" w:eastAsia="Times New Roman" w:hAnsi="Aptos" w:cstheme="minorHAnsi"/>
          <w:color w:val="000000"/>
          <w:u w:val="single"/>
        </w:rPr>
      </w:pPr>
      <w:r w:rsidRPr="007C72A1">
        <w:rPr>
          <w:rFonts w:ascii="Aptos" w:eastAsia="Times New Roman" w:hAnsi="Aptos" w:cstheme="minorHAnsi"/>
          <w:color w:val="000000"/>
          <w:u w:val="single"/>
        </w:rPr>
        <w:t>Stage with chest XR and liver US</w:t>
      </w:r>
      <w:r w:rsidRPr="007C72A1">
        <w:rPr>
          <w:rFonts w:ascii="Aptos" w:eastAsia="Times New Roman" w:hAnsi="Aptos" w:cstheme="minorHAnsi"/>
          <w:b/>
          <w:bCs/>
          <w:color w:val="000000"/>
        </w:rPr>
        <w:t xml:space="preserve">: </w:t>
      </w:r>
      <w:commentRangeStart w:id="1"/>
      <w:r w:rsidRPr="007C72A1">
        <w:rPr>
          <w:rFonts w:ascii="Aptos" w:eastAsia="Times New Roman" w:hAnsi="Aptos" w:cstheme="minorHAnsi"/>
          <w:b/>
          <w:bCs/>
          <w:color w:val="000000"/>
        </w:rPr>
        <w:t>negative</w:t>
      </w:r>
      <w:commentRangeEnd w:id="1"/>
      <w:r>
        <w:rPr>
          <w:rStyle w:val="CommentReference"/>
        </w:rPr>
        <w:commentReference w:id="1"/>
      </w:r>
      <w:r>
        <w:rPr>
          <w:rFonts w:ascii="Aptos" w:eastAsia="Times New Roman" w:hAnsi="Aptos" w:cstheme="minorHAnsi"/>
          <w:b/>
          <w:bCs/>
          <w:color w:val="000000"/>
        </w:rPr>
        <w:t xml:space="preserve"> </w:t>
      </w:r>
      <w:r w:rsidRPr="00D63E63">
        <w:rPr>
          <w:rFonts w:ascii="Aptos" w:eastAsia="Times New Roman" w:hAnsi="Aptos" w:cstheme="minorHAnsi"/>
          <w:color w:val="000000"/>
          <w:u w:val="single"/>
        </w:rPr>
        <w:t>(CT scans / Bone scan not performed because of pregnancy)</w:t>
      </w:r>
    </w:p>
    <w:p w14:paraId="114F3763" w14:textId="77777777" w:rsidR="00E968E1" w:rsidRPr="007C72A1" w:rsidRDefault="00E968E1">
      <w:pPr>
        <w:pStyle w:val="ListParagraph"/>
        <w:numPr>
          <w:ilvl w:val="0"/>
          <w:numId w:val="5"/>
        </w:numPr>
        <w:spacing w:after="0" w:line="240" w:lineRule="auto"/>
        <w:rPr>
          <w:rFonts w:ascii="Aptos" w:eastAsia="Times New Roman" w:hAnsi="Aptos" w:cstheme="minorHAnsi"/>
          <w:color w:val="000000"/>
          <w:u w:val="single"/>
        </w:rPr>
      </w:pPr>
      <w:r>
        <w:rPr>
          <w:rFonts w:ascii="Aptos" w:eastAsia="Times New Roman" w:hAnsi="Aptos" w:cstheme="minorHAnsi"/>
          <w:color w:val="000000"/>
          <w:u w:val="single"/>
        </w:rPr>
        <w:t xml:space="preserve">Ensure </w:t>
      </w:r>
      <w:r w:rsidRPr="007C72A1">
        <w:rPr>
          <w:rFonts w:ascii="Aptos" w:eastAsia="Times New Roman" w:hAnsi="Aptos" w:cstheme="minorHAnsi"/>
          <w:color w:val="000000"/>
          <w:u w:val="single"/>
        </w:rPr>
        <w:t xml:space="preserve">BRCA mutation testing given receptor status and </w:t>
      </w:r>
      <w:commentRangeStart w:id="2"/>
      <w:r w:rsidRPr="007C72A1">
        <w:rPr>
          <w:rFonts w:ascii="Aptos" w:eastAsia="Times New Roman" w:hAnsi="Aptos" w:cstheme="minorHAnsi"/>
          <w:color w:val="000000"/>
          <w:u w:val="single"/>
        </w:rPr>
        <w:t>age</w:t>
      </w:r>
      <w:commentRangeEnd w:id="2"/>
      <w:r>
        <w:rPr>
          <w:rStyle w:val="CommentReference"/>
        </w:rPr>
        <w:commentReference w:id="2"/>
      </w:r>
    </w:p>
    <w:p w14:paraId="270C965A" w14:textId="77777777" w:rsidR="00E968E1" w:rsidRPr="007C72A1" w:rsidRDefault="00E968E1">
      <w:pPr>
        <w:pStyle w:val="ListParagraph"/>
        <w:numPr>
          <w:ilvl w:val="0"/>
          <w:numId w:val="5"/>
        </w:numPr>
        <w:spacing w:after="0" w:line="240" w:lineRule="auto"/>
        <w:rPr>
          <w:rFonts w:ascii="Aptos" w:eastAsia="Times New Roman" w:hAnsi="Aptos" w:cstheme="minorHAnsi"/>
          <w:color w:val="000000"/>
          <w:u w:val="single"/>
        </w:rPr>
      </w:pPr>
      <w:r w:rsidRPr="007C72A1">
        <w:rPr>
          <w:rFonts w:ascii="Aptos" w:eastAsia="Times New Roman" w:hAnsi="Aptos" w:cstheme="minorHAnsi"/>
          <w:color w:val="000000"/>
          <w:u w:val="single"/>
        </w:rPr>
        <w:t>Maternal fetal medicine consultation</w:t>
      </w:r>
    </w:p>
    <w:p w14:paraId="28F0B5D1" w14:textId="77777777" w:rsidR="00E968E1" w:rsidRPr="007C72A1" w:rsidRDefault="00E968E1">
      <w:pPr>
        <w:pStyle w:val="ListParagraph"/>
        <w:numPr>
          <w:ilvl w:val="0"/>
          <w:numId w:val="5"/>
        </w:numPr>
        <w:spacing w:after="0" w:line="240" w:lineRule="auto"/>
        <w:rPr>
          <w:rFonts w:ascii="Aptos" w:eastAsia="Times New Roman" w:hAnsi="Aptos" w:cstheme="minorHAnsi"/>
          <w:color w:val="000000"/>
          <w:u w:val="single"/>
        </w:rPr>
      </w:pPr>
      <w:r w:rsidRPr="007C72A1">
        <w:rPr>
          <w:rFonts w:ascii="Aptos" w:eastAsia="Times New Roman" w:hAnsi="Aptos" w:cstheme="minorHAnsi"/>
          <w:color w:val="000000"/>
          <w:u w:val="single"/>
        </w:rPr>
        <w:t>Given triple negative status, can consider neoadjuvant chemotherapy with Adriamycin and Cytoxan (antimetabolites and Herceptin are contraindicated in pregnancy)</w:t>
      </w:r>
    </w:p>
    <w:p w14:paraId="357BD277" w14:textId="77777777" w:rsidR="00E968E1" w:rsidRPr="007C72A1" w:rsidRDefault="00E968E1">
      <w:pPr>
        <w:pStyle w:val="ListParagraph"/>
        <w:numPr>
          <w:ilvl w:val="0"/>
          <w:numId w:val="5"/>
        </w:numPr>
        <w:spacing w:after="0" w:line="240" w:lineRule="auto"/>
        <w:rPr>
          <w:rFonts w:ascii="Aptos" w:eastAsia="Times New Roman" w:hAnsi="Aptos" w:cstheme="minorHAnsi"/>
          <w:color w:val="000000"/>
          <w:u w:val="single"/>
        </w:rPr>
      </w:pPr>
      <w:r w:rsidRPr="007C72A1">
        <w:rPr>
          <w:rFonts w:ascii="Aptos" w:eastAsia="Times New Roman" w:hAnsi="Aptos" w:cstheme="minorHAnsi"/>
          <w:color w:val="000000"/>
          <w:u w:val="single"/>
        </w:rPr>
        <w:t xml:space="preserve">Proceed to surgery in 2nd </w:t>
      </w:r>
      <w:proofErr w:type="gramStart"/>
      <w:r w:rsidRPr="007C72A1">
        <w:rPr>
          <w:rFonts w:ascii="Aptos" w:eastAsia="Times New Roman" w:hAnsi="Aptos" w:cstheme="minorHAnsi"/>
          <w:color w:val="000000"/>
          <w:u w:val="single"/>
        </w:rPr>
        <w:t>trimester</w:t>
      </w:r>
      <w:proofErr w:type="gramEnd"/>
    </w:p>
    <w:p w14:paraId="6A45FA44" w14:textId="77777777" w:rsidR="00E968E1" w:rsidRPr="007C72A1" w:rsidRDefault="00E968E1">
      <w:pPr>
        <w:pStyle w:val="ListParagraph"/>
        <w:numPr>
          <w:ilvl w:val="0"/>
          <w:numId w:val="5"/>
        </w:numPr>
        <w:spacing w:after="0" w:line="240" w:lineRule="auto"/>
        <w:rPr>
          <w:rFonts w:ascii="Aptos" w:eastAsia="Times New Roman" w:hAnsi="Aptos" w:cstheme="minorHAnsi"/>
          <w:color w:val="000000"/>
          <w:u w:val="single"/>
        </w:rPr>
      </w:pPr>
      <w:r w:rsidRPr="007C72A1">
        <w:rPr>
          <w:rFonts w:ascii="Aptos" w:eastAsia="Times New Roman" w:hAnsi="Aptos" w:cstheme="minorHAnsi"/>
          <w:color w:val="000000"/>
          <w:u w:val="single"/>
        </w:rPr>
        <w:t>Monitor fetal heart tones via Doppler pre- and postoperatively.</w:t>
      </w:r>
    </w:p>
    <w:p w14:paraId="199EF725" w14:textId="77777777" w:rsidR="00E968E1" w:rsidRPr="007C72A1" w:rsidRDefault="00E968E1">
      <w:pPr>
        <w:pStyle w:val="ListParagraph"/>
        <w:numPr>
          <w:ilvl w:val="0"/>
          <w:numId w:val="5"/>
        </w:numPr>
        <w:spacing w:after="0" w:line="240" w:lineRule="auto"/>
        <w:rPr>
          <w:rFonts w:ascii="Aptos" w:eastAsia="Times New Roman" w:hAnsi="Aptos" w:cstheme="minorHAnsi"/>
          <w:color w:val="000000"/>
          <w:u w:val="single"/>
        </w:rPr>
      </w:pPr>
      <w:r w:rsidRPr="007C72A1">
        <w:rPr>
          <w:rFonts w:ascii="Aptos" w:eastAsia="Times New Roman" w:hAnsi="Aptos" w:cstheme="minorHAnsi"/>
          <w:color w:val="000000"/>
          <w:u w:val="single"/>
        </w:rPr>
        <w:t xml:space="preserve">Blue dye mapping is contraindicated in pregnancy; technetium-99 sulfur colloid is safe in 2nd/3rd </w:t>
      </w:r>
      <w:proofErr w:type="gramStart"/>
      <w:r w:rsidRPr="007C72A1">
        <w:rPr>
          <w:rFonts w:ascii="Aptos" w:eastAsia="Times New Roman" w:hAnsi="Aptos" w:cstheme="minorHAnsi"/>
          <w:color w:val="000000"/>
          <w:u w:val="single"/>
        </w:rPr>
        <w:t>trimesters</w:t>
      </w:r>
      <w:proofErr w:type="gramEnd"/>
    </w:p>
    <w:p w14:paraId="027C0443" w14:textId="77777777" w:rsidR="00E968E1" w:rsidRPr="00D63E63" w:rsidRDefault="00E968E1" w:rsidP="00E968E1">
      <w:pPr>
        <w:spacing w:after="0" w:line="240" w:lineRule="auto"/>
        <w:ind w:left="360"/>
        <w:rPr>
          <w:rFonts w:ascii="Aptos" w:eastAsia="Times New Roman" w:hAnsi="Aptos" w:cstheme="minorHAnsi"/>
          <w:color w:val="000000"/>
          <w:u w:val="single"/>
        </w:rPr>
      </w:pPr>
    </w:p>
    <w:p w14:paraId="6ABC2C32" w14:textId="77777777" w:rsidR="00E968E1" w:rsidRPr="007C72A1" w:rsidRDefault="00E968E1" w:rsidP="00E968E1">
      <w:pPr>
        <w:spacing w:after="0" w:line="240" w:lineRule="auto"/>
        <w:rPr>
          <w:rFonts w:ascii="Aptos" w:eastAsia="Times New Roman" w:hAnsi="Aptos" w:cstheme="minorHAnsi"/>
          <w:b/>
          <w:bCs/>
          <w:color w:val="000000"/>
        </w:rPr>
      </w:pPr>
      <w:r w:rsidRPr="007C72A1">
        <w:rPr>
          <w:rFonts w:ascii="Aptos" w:eastAsia="Times New Roman" w:hAnsi="Aptos" w:cstheme="minorHAnsi"/>
          <w:b/>
          <w:bCs/>
          <w:color w:val="000000"/>
          <w:highlight w:val="yellow"/>
        </w:rPr>
        <w:t>Scenario 1: Same patient but tumor receptors are ER/PR (+), Her2/Neu (+)</w:t>
      </w:r>
    </w:p>
    <w:p w14:paraId="4FF85A4C" w14:textId="77777777" w:rsidR="00E968E1" w:rsidRPr="007C72A1" w:rsidRDefault="00E968E1" w:rsidP="00E968E1">
      <w:pPr>
        <w:spacing w:after="0" w:line="240" w:lineRule="auto"/>
        <w:rPr>
          <w:rFonts w:ascii="Aptos" w:eastAsia="Times New Roman" w:hAnsi="Aptos" w:cstheme="minorHAnsi"/>
          <w:b/>
          <w:bCs/>
          <w:color w:val="000000"/>
        </w:rPr>
      </w:pPr>
    </w:p>
    <w:p w14:paraId="05AD082E" w14:textId="77777777" w:rsidR="00E968E1" w:rsidRPr="007C72A1" w:rsidRDefault="00E968E1">
      <w:pPr>
        <w:pStyle w:val="ListParagraph"/>
        <w:numPr>
          <w:ilvl w:val="0"/>
          <w:numId w:val="6"/>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If possible, initiate treatment during second trimester.</w:t>
      </w:r>
    </w:p>
    <w:p w14:paraId="5A1F75C5" w14:textId="77777777" w:rsidR="00E968E1" w:rsidRPr="007C72A1" w:rsidRDefault="00E968E1">
      <w:pPr>
        <w:pStyle w:val="ListParagraph"/>
        <w:numPr>
          <w:ilvl w:val="0"/>
          <w:numId w:val="6"/>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lastRenderedPageBreak/>
        <w:t>Breast conservation is not recommended in first trimester (adjuvant radiation is absolute contraindication)</w:t>
      </w:r>
    </w:p>
    <w:p w14:paraId="03F5F517" w14:textId="77777777" w:rsidR="00E968E1" w:rsidRPr="007C72A1" w:rsidRDefault="00E968E1">
      <w:pPr>
        <w:pStyle w:val="ListParagraph"/>
        <w:numPr>
          <w:ilvl w:val="0"/>
          <w:numId w:val="6"/>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 xml:space="preserve">Postpartum endocrine </w:t>
      </w:r>
      <w:commentRangeStart w:id="3"/>
      <w:r w:rsidRPr="007C72A1">
        <w:rPr>
          <w:rFonts w:ascii="Aptos" w:eastAsia="Times New Roman" w:hAnsi="Aptos" w:cstheme="minorHAnsi"/>
          <w:color w:val="000000"/>
        </w:rPr>
        <w:t>therapy</w:t>
      </w:r>
      <w:commentRangeEnd w:id="3"/>
      <w:r>
        <w:rPr>
          <w:rStyle w:val="CommentReference"/>
        </w:rPr>
        <w:commentReference w:id="3"/>
      </w:r>
      <w:r>
        <w:rPr>
          <w:rFonts w:ascii="Aptos" w:eastAsia="Times New Roman" w:hAnsi="Aptos" w:cstheme="minorHAnsi"/>
          <w:color w:val="000000"/>
        </w:rPr>
        <w:t xml:space="preserve">, Herceptin is contraindicated during pregnancy. </w:t>
      </w:r>
    </w:p>
    <w:p w14:paraId="0DC823C3" w14:textId="77777777" w:rsidR="00E968E1" w:rsidRPr="007C72A1" w:rsidRDefault="00E968E1" w:rsidP="00E968E1">
      <w:pPr>
        <w:pStyle w:val="ListParagraph"/>
        <w:spacing w:after="0" w:line="240" w:lineRule="auto"/>
        <w:rPr>
          <w:rFonts w:ascii="Aptos" w:eastAsia="Times New Roman" w:hAnsi="Aptos" w:cstheme="minorHAnsi"/>
          <w:color w:val="000000"/>
        </w:rPr>
      </w:pPr>
    </w:p>
    <w:p w14:paraId="5210B05A" w14:textId="77777777" w:rsidR="00E968E1" w:rsidRPr="007C72A1" w:rsidRDefault="00E968E1" w:rsidP="00E968E1">
      <w:pPr>
        <w:spacing w:after="0" w:line="240" w:lineRule="auto"/>
        <w:rPr>
          <w:rFonts w:ascii="Aptos" w:eastAsia="Times New Roman" w:hAnsi="Aptos" w:cstheme="minorHAnsi"/>
          <w:b/>
          <w:bCs/>
          <w:color w:val="000000"/>
        </w:rPr>
      </w:pPr>
      <w:r w:rsidRPr="007C72A1">
        <w:rPr>
          <w:rFonts w:ascii="Aptos" w:eastAsia="Times New Roman" w:hAnsi="Aptos" w:cstheme="minorHAnsi"/>
          <w:b/>
          <w:bCs/>
          <w:color w:val="000000"/>
          <w:highlight w:val="yellow"/>
        </w:rPr>
        <w:t>Scenario 2: Same patient but presents with ipsilateral palpable lymphadenopathy; ultrasound reveals abnormal right axillary lymph nodes.</w:t>
      </w:r>
    </w:p>
    <w:p w14:paraId="654A5598" w14:textId="77777777" w:rsidR="00E968E1" w:rsidRPr="007C72A1" w:rsidRDefault="00E968E1">
      <w:pPr>
        <w:pStyle w:val="ListParagraph"/>
        <w:numPr>
          <w:ilvl w:val="0"/>
          <w:numId w:val="7"/>
        </w:numPr>
        <w:spacing w:after="0" w:line="240" w:lineRule="auto"/>
        <w:rPr>
          <w:rFonts w:ascii="Aptos" w:eastAsia="Times New Roman" w:hAnsi="Aptos" w:cstheme="minorHAnsi"/>
          <w:b/>
          <w:bCs/>
          <w:color w:val="000000"/>
        </w:rPr>
      </w:pPr>
      <w:r w:rsidRPr="007C72A1">
        <w:rPr>
          <w:rFonts w:ascii="Aptos" w:eastAsia="Times New Roman" w:hAnsi="Aptos" w:cstheme="minorHAnsi"/>
          <w:color w:val="000000"/>
          <w:u w:val="single"/>
        </w:rPr>
        <w:t>Axilla FNA</w:t>
      </w:r>
      <w:r w:rsidRPr="007C72A1">
        <w:rPr>
          <w:rFonts w:ascii="Aptos" w:eastAsia="Times New Roman" w:hAnsi="Aptos" w:cstheme="minorHAnsi"/>
          <w:color w:val="000000"/>
        </w:rPr>
        <w:t xml:space="preserve">:  </w:t>
      </w:r>
      <w:r w:rsidRPr="007C72A1">
        <w:rPr>
          <w:rFonts w:ascii="Aptos" w:eastAsia="Times New Roman" w:hAnsi="Aptos" w:cstheme="minorHAnsi"/>
          <w:b/>
          <w:bCs/>
          <w:color w:val="000000"/>
        </w:rPr>
        <w:t xml:space="preserve">Reveals triple negative metastatic </w:t>
      </w:r>
      <w:commentRangeStart w:id="4"/>
      <w:r w:rsidRPr="007C72A1">
        <w:rPr>
          <w:rFonts w:ascii="Aptos" w:eastAsia="Times New Roman" w:hAnsi="Aptos" w:cstheme="minorHAnsi"/>
          <w:b/>
          <w:bCs/>
          <w:color w:val="000000"/>
        </w:rPr>
        <w:t>disease</w:t>
      </w:r>
      <w:commentRangeEnd w:id="4"/>
      <w:r>
        <w:rPr>
          <w:rStyle w:val="CommentReference"/>
        </w:rPr>
        <w:commentReference w:id="4"/>
      </w:r>
      <w:r w:rsidRPr="007C72A1">
        <w:rPr>
          <w:rFonts w:ascii="Aptos" w:eastAsia="Times New Roman" w:hAnsi="Aptos" w:cstheme="minorHAnsi"/>
          <w:b/>
          <w:bCs/>
          <w:color w:val="000000"/>
        </w:rPr>
        <w:t>.</w:t>
      </w:r>
    </w:p>
    <w:p w14:paraId="6FC28D72" w14:textId="77777777" w:rsidR="00E968E1" w:rsidRPr="007C72A1" w:rsidRDefault="00E968E1">
      <w:pPr>
        <w:pStyle w:val="ListParagraph"/>
        <w:numPr>
          <w:ilvl w:val="0"/>
          <w:numId w:val="7"/>
        </w:numPr>
        <w:spacing w:after="0" w:line="240" w:lineRule="auto"/>
        <w:rPr>
          <w:rFonts w:ascii="Aptos" w:eastAsia="Times New Roman" w:hAnsi="Aptos" w:cstheme="minorHAnsi"/>
          <w:b/>
          <w:bCs/>
          <w:color w:val="000000"/>
        </w:rPr>
      </w:pPr>
      <w:r w:rsidRPr="007C72A1">
        <w:rPr>
          <w:rFonts w:ascii="Aptos" w:eastAsia="Times New Roman" w:hAnsi="Aptos" w:cstheme="minorHAnsi"/>
          <w:color w:val="000000"/>
          <w:u w:val="single"/>
        </w:rPr>
        <w:t>CXR and liver US</w:t>
      </w:r>
      <w:r w:rsidRPr="007C72A1">
        <w:rPr>
          <w:rFonts w:ascii="Aptos" w:eastAsia="Times New Roman" w:hAnsi="Aptos" w:cstheme="minorHAnsi"/>
          <w:color w:val="000000"/>
        </w:rPr>
        <w:t xml:space="preserve">: </w:t>
      </w:r>
      <w:r w:rsidRPr="007C72A1">
        <w:rPr>
          <w:rFonts w:ascii="Aptos" w:eastAsia="Times New Roman" w:hAnsi="Aptos" w:cstheme="minorHAnsi"/>
          <w:b/>
          <w:bCs/>
          <w:color w:val="000000"/>
        </w:rPr>
        <w:t>negative</w:t>
      </w:r>
    </w:p>
    <w:p w14:paraId="15B93777" w14:textId="77777777" w:rsidR="00E968E1" w:rsidRPr="007C72A1" w:rsidRDefault="00E968E1">
      <w:pPr>
        <w:pStyle w:val="ListParagraph"/>
        <w:numPr>
          <w:ilvl w:val="0"/>
          <w:numId w:val="7"/>
        </w:numPr>
        <w:spacing w:after="0" w:line="240" w:lineRule="auto"/>
        <w:rPr>
          <w:rFonts w:ascii="Aptos" w:eastAsia="Times New Roman" w:hAnsi="Aptos" w:cstheme="minorHAnsi"/>
          <w:b/>
          <w:bCs/>
          <w:color w:val="000000"/>
        </w:rPr>
      </w:pPr>
      <w:r w:rsidRPr="007C72A1">
        <w:rPr>
          <w:rFonts w:ascii="Aptos" w:eastAsia="Times New Roman" w:hAnsi="Aptos" w:cstheme="minorHAnsi"/>
          <w:color w:val="000000"/>
        </w:rPr>
        <w:t>Modified radical mastectomy</w:t>
      </w:r>
      <w:r>
        <w:rPr>
          <w:rFonts w:ascii="Aptos" w:eastAsia="Times New Roman" w:hAnsi="Aptos" w:cstheme="minorHAnsi"/>
          <w:color w:val="000000"/>
        </w:rPr>
        <w:t xml:space="preserve"> OR can consider neoadjuvant chemotherapy without radiation. </w:t>
      </w:r>
    </w:p>
    <w:p w14:paraId="7D919D2E" w14:textId="77777777" w:rsidR="00E968E1" w:rsidRPr="007C72A1" w:rsidRDefault="00E968E1">
      <w:pPr>
        <w:pStyle w:val="ListParagraph"/>
        <w:numPr>
          <w:ilvl w:val="0"/>
          <w:numId w:val="7"/>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 xml:space="preserve">Assess fetal heart tones via Doppler pre- and postoperatively. </w:t>
      </w:r>
    </w:p>
    <w:p w14:paraId="5647DC74" w14:textId="77777777" w:rsidR="00E968E1" w:rsidRPr="007C72A1" w:rsidRDefault="00E968E1">
      <w:pPr>
        <w:pStyle w:val="ListParagraph"/>
        <w:numPr>
          <w:ilvl w:val="0"/>
          <w:numId w:val="7"/>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Initiate adjuvant chemotherapy six weeks postoperatively (no antimetabolites)</w:t>
      </w:r>
    </w:p>
    <w:p w14:paraId="1DE139F7" w14:textId="77777777" w:rsidR="00E968E1" w:rsidRPr="007C72A1" w:rsidRDefault="00E968E1">
      <w:pPr>
        <w:pStyle w:val="ListParagraph"/>
        <w:numPr>
          <w:ilvl w:val="0"/>
          <w:numId w:val="7"/>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 xml:space="preserve">Discontinue prior to delivery to avoid immunosuppression in the peripartum period. </w:t>
      </w:r>
    </w:p>
    <w:p w14:paraId="64797AD1" w14:textId="77777777" w:rsidR="00E968E1" w:rsidRPr="007C72A1" w:rsidRDefault="00E968E1">
      <w:pPr>
        <w:pStyle w:val="ListParagraph"/>
        <w:numPr>
          <w:ilvl w:val="0"/>
          <w:numId w:val="7"/>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 xml:space="preserve">Complete unfinished chemotherapy cycles postpartum. </w:t>
      </w:r>
    </w:p>
    <w:p w14:paraId="236985B6" w14:textId="77777777" w:rsidR="00E968E1" w:rsidRPr="007C72A1" w:rsidRDefault="00E968E1">
      <w:pPr>
        <w:pStyle w:val="ListParagraph"/>
        <w:numPr>
          <w:ilvl w:val="0"/>
          <w:numId w:val="7"/>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Chest wall radiation postpartum</w:t>
      </w:r>
    </w:p>
    <w:p w14:paraId="223B4C2B" w14:textId="77777777" w:rsidR="00E968E1" w:rsidRPr="007C72A1" w:rsidRDefault="00E968E1" w:rsidP="00E968E1">
      <w:pPr>
        <w:pStyle w:val="ListParagraph"/>
        <w:spacing w:after="0" w:line="240" w:lineRule="auto"/>
        <w:rPr>
          <w:rFonts w:ascii="Aptos" w:eastAsia="Times New Roman" w:hAnsi="Aptos" w:cstheme="minorHAnsi"/>
          <w:color w:val="000000"/>
        </w:rPr>
      </w:pPr>
    </w:p>
    <w:p w14:paraId="57E5D82C" w14:textId="77777777" w:rsidR="00E968E1" w:rsidRPr="007C72A1" w:rsidRDefault="00E968E1" w:rsidP="00E968E1">
      <w:pPr>
        <w:spacing w:after="0" w:line="240" w:lineRule="auto"/>
        <w:rPr>
          <w:rFonts w:ascii="Aptos" w:eastAsia="Times New Roman" w:hAnsi="Aptos" w:cstheme="minorHAnsi"/>
          <w:b/>
          <w:bCs/>
          <w:color w:val="000000"/>
        </w:rPr>
      </w:pPr>
      <w:r w:rsidRPr="007C72A1">
        <w:rPr>
          <w:rFonts w:ascii="Aptos" w:eastAsia="Times New Roman" w:hAnsi="Aptos" w:cstheme="minorHAnsi"/>
          <w:b/>
          <w:bCs/>
          <w:color w:val="000000"/>
          <w:highlight w:val="yellow"/>
        </w:rPr>
        <w:t xml:space="preserve">Scenario 3: Patient presents in her 29th week of pregnancy with axillary node negative </w:t>
      </w:r>
      <w:commentRangeStart w:id="5"/>
      <w:r w:rsidRPr="007C72A1">
        <w:rPr>
          <w:rFonts w:ascii="Aptos" w:eastAsia="Times New Roman" w:hAnsi="Aptos" w:cstheme="minorHAnsi"/>
          <w:b/>
          <w:bCs/>
          <w:color w:val="000000"/>
          <w:highlight w:val="yellow"/>
        </w:rPr>
        <w:t>disease</w:t>
      </w:r>
      <w:commentRangeEnd w:id="5"/>
      <w:r>
        <w:rPr>
          <w:rStyle w:val="CommentReference"/>
        </w:rPr>
        <w:commentReference w:id="5"/>
      </w:r>
      <w:r w:rsidRPr="007C72A1">
        <w:rPr>
          <w:rFonts w:ascii="Aptos" w:eastAsia="Times New Roman" w:hAnsi="Aptos" w:cstheme="minorHAnsi"/>
          <w:b/>
          <w:bCs/>
          <w:color w:val="000000"/>
          <w:highlight w:val="yellow"/>
        </w:rPr>
        <w:t>.</w:t>
      </w:r>
    </w:p>
    <w:p w14:paraId="27A305EC" w14:textId="77777777" w:rsidR="00E968E1" w:rsidRPr="007C72A1" w:rsidRDefault="00E968E1" w:rsidP="00E968E1">
      <w:pPr>
        <w:spacing w:after="0" w:line="240" w:lineRule="auto"/>
        <w:rPr>
          <w:rFonts w:ascii="Aptos" w:eastAsia="Times New Roman" w:hAnsi="Aptos" w:cstheme="minorHAnsi"/>
          <w:b/>
          <w:bCs/>
          <w:color w:val="000000"/>
        </w:rPr>
      </w:pPr>
    </w:p>
    <w:p w14:paraId="342704D4" w14:textId="77777777" w:rsidR="00E968E1" w:rsidRPr="007C72A1" w:rsidRDefault="00E968E1">
      <w:pPr>
        <w:pStyle w:val="ListParagraph"/>
        <w:numPr>
          <w:ilvl w:val="0"/>
          <w:numId w:val="8"/>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Total mastectomy vs breast conservation with SLNB w/ Tc-99</w:t>
      </w:r>
      <w:r>
        <w:rPr>
          <w:rFonts w:ascii="Aptos" w:eastAsia="Times New Roman" w:hAnsi="Aptos" w:cstheme="minorHAnsi"/>
          <w:color w:val="000000"/>
        </w:rPr>
        <w:t xml:space="preserve"> vs neoadjuvant </w:t>
      </w:r>
      <w:proofErr w:type="spellStart"/>
      <w:r>
        <w:rPr>
          <w:rFonts w:ascii="Aptos" w:eastAsia="Times New Roman" w:hAnsi="Aptos" w:cstheme="minorHAnsi"/>
          <w:color w:val="000000"/>
        </w:rPr>
        <w:t>chemotherpay</w:t>
      </w:r>
      <w:proofErr w:type="spellEnd"/>
    </w:p>
    <w:p w14:paraId="57F1078A" w14:textId="77777777" w:rsidR="00E968E1" w:rsidRPr="007C72A1" w:rsidRDefault="00E968E1">
      <w:pPr>
        <w:pStyle w:val="ListParagraph"/>
        <w:numPr>
          <w:ilvl w:val="0"/>
          <w:numId w:val="8"/>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Intraoperative electronic fetal heart rate and contraction monitoring.</w:t>
      </w:r>
    </w:p>
    <w:p w14:paraId="54BB20C2" w14:textId="77777777" w:rsidR="00E968E1" w:rsidRPr="007C72A1" w:rsidRDefault="00E968E1">
      <w:pPr>
        <w:pStyle w:val="ListParagraph"/>
        <w:numPr>
          <w:ilvl w:val="0"/>
          <w:numId w:val="8"/>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 xml:space="preserve">Chemotherapy if indicated. </w:t>
      </w:r>
    </w:p>
    <w:p w14:paraId="29E49456" w14:textId="77777777" w:rsidR="00E968E1" w:rsidRPr="007C72A1" w:rsidRDefault="00E968E1">
      <w:pPr>
        <w:pStyle w:val="ListParagraph"/>
        <w:numPr>
          <w:ilvl w:val="0"/>
          <w:numId w:val="8"/>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 xml:space="preserve">Postpartum XRT if BCT pursued. </w:t>
      </w:r>
    </w:p>
    <w:p w14:paraId="411B6343" w14:textId="77777777" w:rsidR="00E968E1" w:rsidRPr="007C72A1" w:rsidRDefault="00E968E1">
      <w:pPr>
        <w:pStyle w:val="ListParagraph"/>
        <w:numPr>
          <w:ilvl w:val="0"/>
          <w:numId w:val="8"/>
        </w:numPr>
        <w:spacing w:after="0" w:line="240" w:lineRule="auto"/>
        <w:rPr>
          <w:rFonts w:ascii="Aptos" w:eastAsia="Times New Roman" w:hAnsi="Aptos" w:cstheme="minorHAnsi"/>
          <w:color w:val="000000"/>
        </w:rPr>
      </w:pPr>
      <w:r w:rsidRPr="007C72A1">
        <w:rPr>
          <w:rFonts w:ascii="Aptos" w:eastAsia="Times New Roman" w:hAnsi="Aptos" w:cstheme="minorHAnsi"/>
          <w:color w:val="000000"/>
        </w:rPr>
        <w:t xml:space="preserve">Postpartum endocrine therapy depending on receptor </w:t>
      </w:r>
      <w:proofErr w:type="gramStart"/>
      <w:r w:rsidRPr="007C72A1">
        <w:rPr>
          <w:rFonts w:ascii="Aptos" w:eastAsia="Times New Roman" w:hAnsi="Aptos" w:cstheme="minorHAnsi"/>
          <w:color w:val="000000"/>
        </w:rPr>
        <w:t>status</w:t>
      </w:r>
      <w:proofErr w:type="gramEnd"/>
    </w:p>
    <w:p w14:paraId="52BBC7C6" w14:textId="77777777" w:rsidR="00E968E1" w:rsidRPr="007C72A1" w:rsidRDefault="00E968E1" w:rsidP="00E968E1">
      <w:pPr>
        <w:pStyle w:val="ListParagraph"/>
        <w:spacing w:after="0" w:line="240" w:lineRule="auto"/>
        <w:rPr>
          <w:rFonts w:ascii="Aptos" w:eastAsia="Times New Roman" w:hAnsi="Aptos" w:cstheme="minorHAnsi"/>
          <w:color w:val="000000"/>
        </w:rPr>
      </w:pPr>
    </w:p>
    <w:p w14:paraId="08EBC6E2" w14:textId="77777777" w:rsidR="00E968E1" w:rsidRPr="007C72A1" w:rsidRDefault="00E968E1" w:rsidP="00E968E1">
      <w:pPr>
        <w:spacing w:after="0" w:line="240" w:lineRule="auto"/>
        <w:rPr>
          <w:rFonts w:ascii="Aptos" w:eastAsia="Times New Roman" w:hAnsi="Aptos" w:cstheme="minorHAnsi"/>
          <w:b/>
          <w:bCs/>
          <w:color w:val="000000"/>
        </w:rPr>
      </w:pPr>
      <w:r w:rsidRPr="007C72A1">
        <w:rPr>
          <w:rFonts w:ascii="Aptos" w:eastAsia="Times New Roman" w:hAnsi="Aptos" w:cstheme="minorHAnsi"/>
          <w:b/>
          <w:bCs/>
          <w:color w:val="000000"/>
          <w:highlight w:val="yellow"/>
        </w:rPr>
        <w:t>Scenario 4: Patient diagnosed with invasive breast cancer in her 35th week of gestation.</w:t>
      </w:r>
    </w:p>
    <w:p w14:paraId="5839784F" w14:textId="77777777" w:rsidR="00E968E1" w:rsidRPr="007C72A1" w:rsidRDefault="00E968E1" w:rsidP="00E968E1">
      <w:pPr>
        <w:spacing w:after="0" w:line="240" w:lineRule="auto"/>
        <w:rPr>
          <w:rFonts w:ascii="Aptos" w:eastAsia="Times New Roman" w:hAnsi="Aptos" w:cstheme="minorHAnsi"/>
          <w:color w:val="000000"/>
        </w:rPr>
      </w:pPr>
      <w:r w:rsidRPr="007C72A1">
        <w:rPr>
          <w:rFonts w:ascii="Aptos" w:eastAsia="Times New Roman" w:hAnsi="Aptos" w:cstheme="minorHAnsi"/>
          <w:color w:val="000000"/>
        </w:rPr>
        <w:t>Postpartum treatment.</w:t>
      </w:r>
    </w:p>
    <w:p w14:paraId="135EF743" w14:textId="77777777" w:rsidR="00E968E1" w:rsidRDefault="00E968E1">
      <w:pPr>
        <w:rPr>
          <w:rFonts w:ascii="Arial" w:eastAsia="Times New Roman" w:hAnsi="Arial" w:cs="Arial"/>
          <w:b/>
          <w:bCs/>
          <w:color w:val="2F5496" w:themeColor="accent1" w:themeShade="BF"/>
          <w:sz w:val="40"/>
          <w:szCs w:val="40"/>
        </w:rPr>
      </w:pPr>
      <w:r>
        <w:rPr>
          <w:rFonts w:ascii="Arial" w:hAnsi="Arial" w:cs="Arial"/>
          <w:b/>
          <w:bCs/>
          <w:color w:val="2F5496" w:themeColor="accent1" w:themeShade="BF"/>
          <w:sz w:val="40"/>
          <w:szCs w:val="40"/>
        </w:rPr>
        <w:br w:type="page"/>
      </w:r>
    </w:p>
    <w:p w14:paraId="0F7842C0" w14:textId="7C72A156" w:rsidR="00812D23" w:rsidRDefault="000547C6" w:rsidP="00E968E1">
      <w:pPr>
        <w:pStyle w:val="NormalWeb"/>
        <w:spacing w:before="136" w:beforeAutospacing="0" w:after="0" w:afterAutospacing="0"/>
        <w:ind w:right="522"/>
        <w:rPr>
          <w:rFonts w:ascii="Arial" w:hAnsi="Arial" w:cs="Arial"/>
          <w:b/>
          <w:bCs/>
          <w:color w:val="C00000"/>
          <w:sz w:val="40"/>
          <w:szCs w:val="40"/>
        </w:rPr>
      </w:pPr>
      <w:r w:rsidRPr="000547C6">
        <w:rPr>
          <w:rFonts w:ascii="Arial" w:hAnsi="Arial" w:cs="Arial"/>
          <w:b/>
          <w:bCs/>
          <w:color w:val="2F5496" w:themeColor="accent1" w:themeShade="BF"/>
          <w:sz w:val="40"/>
          <w:szCs w:val="40"/>
        </w:rPr>
        <w:lastRenderedPageBreak/>
        <w:t>D</w:t>
      </w:r>
      <w:r w:rsidR="0019080A" w:rsidRPr="000547C6">
        <w:rPr>
          <w:rFonts w:ascii="Arial" w:hAnsi="Arial" w:cs="Arial"/>
          <w:b/>
          <w:bCs/>
          <w:color w:val="2F5496" w:themeColor="accent1" w:themeShade="BF"/>
          <w:sz w:val="40"/>
          <w:szCs w:val="40"/>
        </w:rPr>
        <w:t>Q3</w:t>
      </w:r>
      <w:r>
        <w:rPr>
          <w:rFonts w:ascii="Arial" w:hAnsi="Arial" w:cs="Arial"/>
          <w:b/>
          <w:bCs/>
          <w:color w:val="C00000"/>
          <w:sz w:val="40"/>
          <w:szCs w:val="40"/>
        </w:rPr>
        <w:t xml:space="preserve"> </w:t>
      </w:r>
      <w:r w:rsidR="003178BC">
        <w:rPr>
          <w:rFonts w:ascii="Arial" w:hAnsi="Arial" w:cs="Arial"/>
          <w:b/>
          <w:bCs/>
          <w:color w:val="2F5496" w:themeColor="accent1" w:themeShade="BF"/>
          <w:sz w:val="40"/>
          <w:szCs w:val="40"/>
        </w:rPr>
        <w:t>Liver metastasis / Colon Cancer Primary</w:t>
      </w:r>
      <w:r w:rsidR="00E968E1">
        <w:rPr>
          <w:rFonts w:ascii="Arial" w:hAnsi="Arial" w:cs="Arial"/>
          <w:b/>
          <w:bCs/>
          <w:color w:val="2F5496" w:themeColor="accent1" w:themeShade="BF"/>
          <w:sz w:val="40"/>
          <w:szCs w:val="40"/>
        </w:rPr>
        <w:t xml:space="preserve">. </w:t>
      </w:r>
      <w:r>
        <w:rPr>
          <w:rFonts w:ascii="Arial" w:hAnsi="Arial" w:cs="Arial"/>
          <w:b/>
          <w:bCs/>
          <w:color w:val="C00000"/>
          <w:sz w:val="40"/>
          <w:szCs w:val="40"/>
        </w:rPr>
        <w:t xml:space="preserve"> </w:t>
      </w:r>
    </w:p>
    <w:p w14:paraId="7ECFE8C3" w14:textId="77777777" w:rsidR="00C56468" w:rsidRDefault="00C56468" w:rsidP="00C56468">
      <w:pPr>
        <w:pStyle w:val="NormalWeb"/>
        <w:spacing w:after="0"/>
        <w:ind w:right="256"/>
        <w:rPr>
          <w:rFonts w:ascii="Aptos" w:hAnsi="Aptos" w:cstheme="minorHAnsi"/>
          <w:b/>
          <w:bCs/>
          <w:color w:val="000000"/>
          <w:sz w:val="22"/>
          <w:szCs w:val="22"/>
        </w:rPr>
      </w:pPr>
      <w:r w:rsidRPr="000932F2">
        <w:rPr>
          <w:rFonts w:ascii="Aptos" w:hAnsi="Aptos" w:cstheme="minorHAnsi"/>
          <w:b/>
          <w:bCs/>
          <w:noProof/>
          <w:color w:val="000000"/>
          <w:sz w:val="22"/>
          <w:szCs w:val="22"/>
        </w:rPr>
        <mc:AlternateContent>
          <mc:Choice Requires="wps">
            <w:drawing>
              <wp:anchor distT="45720" distB="45720" distL="114300" distR="114300" simplePos="0" relativeHeight="251665408" behindDoc="0" locked="0" layoutInCell="1" allowOverlap="1" wp14:anchorId="71ABDE19" wp14:editId="69745ED7">
                <wp:simplePos x="0" y="0"/>
                <wp:positionH relativeFrom="column">
                  <wp:posOffset>6985</wp:posOffset>
                </wp:positionH>
                <wp:positionV relativeFrom="paragraph">
                  <wp:posOffset>274320</wp:posOffset>
                </wp:positionV>
                <wp:extent cx="5713095" cy="990600"/>
                <wp:effectExtent l="0" t="0" r="20955" b="19050"/>
                <wp:wrapSquare wrapText="bothSides"/>
                <wp:docPr id="84396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3095" cy="990600"/>
                        </a:xfrm>
                        <a:prstGeom prst="rect">
                          <a:avLst/>
                        </a:prstGeom>
                        <a:solidFill>
                          <a:srgbClr val="FFFFFF"/>
                        </a:solidFill>
                        <a:ln w="9525">
                          <a:solidFill>
                            <a:srgbClr val="000000"/>
                          </a:solidFill>
                          <a:miter lim="800000"/>
                          <a:headEnd/>
                          <a:tailEnd/>
                        </a:ln>
                      </wps:spPr>
                      <wps:txbx>
                        <w:txbxContent>
                          <w:p w14:paraId="7403A2DF" w14:textId="467A32A4" w:rsidR="00C56468" w:rsidRPr="000932F2" w:rsidRDefault="00C56468" w:rsidP="00C56468">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0932F2">
                              <w:rPr>
                                <w:rFonts w:ascii="Aptos" w:hAnsi="Aptos" w:cstheme="minorHAnsi"/>
                                <w:b/>
                                <w:bCs/>
                                <w:color w:val="000000"/>
                                <w:highlight w:val="yellow"/>
                              </w:rPr>
                              <w:t>Stem</w:t>
                            </w:r>
                            <w:r w:rsidRPr="000932F2">
                              <w:rPr>
                                <w:rFonts w:ascii="Aptos" w:hAnsi="Aptos" w:cstheme="minorHAnsi"/>
                                <w:b/>
                                <w:bCs/>
                                <w:color w:val="000000"/>
                              </w:rPr>
                              <w:t xml:space="preserve">: </w:t>
                            </w:r>
                            <w:r w:rsidRPr="000932F2">
                              <w:rPr>
                                <w:rFonts w:ascii="Aptos" w:eastAsia="Calibri" w:hAnsi="Aptos" w:cs="Calibri"/>
                                <w:b/>
                                <w:bCs/>
                                <w:color w:val="000000"/>
                              </w:rPr>
                              <w:t>70-year-old</w:t>
                            </w:r>
                            <w:r w:rsidRPr="000932F2">
                              <w:rPr>
                                <w:rFonts w:ascii="Aptos" w:eastAsia="Calibri" w:hAnsi="Aptos" w:cs="Calibri"/>
                                <w:b/>
                                <w:bCs/>
                                <w:color w:val="000000"/>
                              </w:rPr>
                              <w:t xml:space="preserve"> male was found to have</w:t>
                            </w:r>
                            <w:r>
                              <w:rPr>
                                <w:rFonts w:ascii="Aptos" w:eastAsia="Calibri" w:hAnsi="Aptos" w:cs="Calibri"/>
                                <w:b/>
                                <w:bCs/>
                                <w:color w:val="000000"/>
                              </w:rPr>
                              <w:t xml:space="preserve"> a</w:t>
                            </w:r>
                            <w:r w:rsidRPr="000932F2">
                              <w:rPr>
                                <w:rFonts w:ascii="Aptos" w:eastAsia="Calibri" w:hAnsi="Aptos" w:cs="Calibri"/>
                                <w:b/>
                                <w:bCs/>
                                <w:color w:val="000000"/>
                              </w:rPr>
                              <w:t xml:space="preserve"> biopsy proven descending colon adenocarcinoma while undergoing work-up for anemia. Staging work-up included CT CAP with IV and PO contrast </w:t>
                            </w:r>
                            <w:r>
                              <w:rPr>
                                <w:rFonts w:ascii="Aptos" w:eastAsia="Calibri" w:hAnsi="Aptos" w:cs="Calibri"/>
                                <w:b/>
                                <w:bCs/>
                                <w:color w:val="000000"/>
                              </w:rPr>
                              <w:t xml:space="preserve">which </w:t>
                            </w:r>
                            <w:r w:rsidRPr="000932F2">
                              <w:rPr>
                                <w:rFonts w:ascii="Aptos" w:eastAsia="Calibri" w:hAnsi="Aptos" w:cs="Calibri"/>
                                <w:b/>
                                <w:bCs/>
                                <w:color w:val="000000"/>
                              </w:rPr>
                              <w:t>demonstrated a single 4cm mass in the left lobe of the liver, no other distant metastatic disease identified, CEA elevated at 200.</w:t>
                            </w:r>
                          </w:p>
                          <w:p w14:paraId="4A8C2E10" w14:textId="77777777" w:rsidR="00C56468" w:rsidRDefault="00C56468" w:rsidP="00C5646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ABDE19" id="_x0000_t202" coordsize="21600,21600" o:spt="202" path="m,l,21600r21600,l21600,xe">
                <v:stroke joinstyle="miter"/>
                <v:path gradientshapeok="t" o:connecttype="rect"/>
              </v:shapetype>
              <v:shape id="_x0000_s1028" type="#_x0000_t202" style="position:absolute;margin-left:.55pt;margin-top:21.6pt;width:449.85pt;height: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">
                <v:textbox>
                  <w:txbxContent>
                    <w:p w14:paraId="7403A2DF" w14:textId="467A32A4" w:rsidR="00C56468" w:rsidRPr="000932F2" w:rsidRDefault="00C56468" w:rsidP="00C56468">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0932F2">
                        <w:rPr>
                          <w:rFonts w:ascii="Aptos" w:hAnsi="Aptos" w:cstheme="minorHAnsi"/>
                          <w:b/>
                          <w:bCs/>
                          <w:color w:val="000000"/>
                          <w:highlight w:val="yellow"/>
                        </w:rPr>
                        <w:t>Stem</w:t>
                      </w:r>
                      <w:r w:rsidRPr="000932F2">
                        <w:rPr>
                          <w:rFonts w:ascii="Aptos" w:hAnsi="Aptos" w:cstheme="minorHAnsi"/>
                          <w:b/>
                          <w:bCs/>
                          <w:color w:val="000000"/>
                        </w:rPr>
                        <w:t xml:space="preserve">: </w:t>
                      </w:r>
                      <w:r w:rsidRPr="000932F2">
                        <w:rPr>
                          <w:rFonts w:ascii="Aptos" w:eastAsia="Calibri" w:hAnsi="Aptos" w:cs="Calibri"/>
                          <w:b/>
                          <w:bCs/>
                          <w:color w:val="000000"/>
                        </w:rPr>
                        <w:t>70-year-old</w:t>
                      </w:r>
                      <w:r w:rsidRPr="000932F2">
                        <w:rPr>
                          <w:rFonts w:ascii="Aptos" w:eastAsia="Calibri" w:hAnsi="Aptos" w:cs="Calibri"/>
                          <w:b/>
                          <w:bCs/>
                          <w:color w:val="000000"/>
                        </w:rPr>
                        <w:t xml:space="preserve"> male was found to have</w:t>
                      </w:r>
                      <w:r>
                        <w:rPr>
                          <w:rFonts w:ascii="Aptos" w:eastAsia="Calibri" w:hAnsi="Aptos" w:cs="Calibri"/>
                          <w:b/>
                          <w:bCs/>
                          <w:color w:val="000000"/>
                        </w:rPr>
                        <w:t xml:space="preserve"> a</w:t>
                      </w:r>
                      <w:r w:rsidRPr="000932F2">
                        <w:rPr>
                          <w:rFonts w:ascii="Aptos" w:eastAsia="Calibri" w:hAnsi="Aptos" w:cs="Calibri"/>
                          <w:b/>
                          <w:bCs/>
                          <w:color w:val="000000"/>
                        </w:rPr>
                        <w:t xml:space="preserve"> biopsy proven descending colon adenocarcinoma while undergoing work-up for anemia. Staging work-up included CT CAP with IV and PO contrast </w:t>
                      </w:r>
                      <w:r>
                        <w:rPr>
                          <w:rFonts w:ascii="Aptos" w:eastAsia="Calibri" w:hAnsi="Aptos" w:cs="Calibri"/>
                          <w:b/>
                          <w:bCs/>
                          <w:color w:val="000000"/>
                        </w:rPr>
                        <w:t xml:space="preserve">which </w:t>
                      </w:r>
                      <w:r w:rsidRPr="000932F2">
                        <w:rPr>
                          <w:rFonts w:ascii="Aptos" w:eastAsia="Calibri" w:hAnsi="Aptos" w:cs="Calibri"/>
                          <w:b/>
                          <w:bCs/>
                          <w:color w:val="000000"/>
                        </w:rPr>
                        <w:t>demonstrated a single 4cm mass in the left lobe of the liver, no other distant metastatic disease identified, CEA elevated at 200.</w:t>
                      </w:r>
                    </w:p>
                    <w:p w14:paraId="4A8C2E10" w14:textId="77777777" w:rsidR="00C56468" w:rsidRDefault="00C56468" w:rsidP="00C56468"/>
                  </w:txbxContent>
                </v:textbox>
                <w10:wrap type="square"/>
              </v:shape>
            </w:pict>
          </mc:Fallback>
        </mc:AlternateContent>
      </w:r>
      <w:r w:rsidRPr="000932F2">
        <w:rPr>
          <w:rFonts w:ascii="Aptos" w:hAnsi="Aptos" w:cstheme="minorHAnsi"/>
          <w:b/>
          <w:bCs/>
          <w:color w:val="000000"/>
          <w:sz w:val="22"/>
          <w:szCs w:val="22"/>
        </w:rPr>
        <w:t>Colon Cancer and Liver Metastasis.</w:t>
      </w:r>
    </w:p>
    <w:p w14:paraId="09216F96" w14:textId="77777777" w:rsidR="00C56468" w:rsidRPr="000932F2" w:rsidRDefault="00C56468" w:rsidP="00C56468">
      <w:pPr>
        <w:pStyle w:val="NormalWeb"/>
        <w:spacing w:after="0"/>
        <w:ind w:right="256"/>
        <w:rPr>
          <w:rFonts w:ascii="Aptos" w:hAnsi="Aptos" w:cstheme="minorBidi"/>
          <w:b/>
          <w:bCs/>
          <w:color w:val="000000"/>
          <w:sz w:val="22"/>
          <w:szCs w:val="22"/>
        </w:rPr>
      </w:pPr>
      <w:r w:rsidRPr="000932F2">
        <w:rPr>
          <w:rFonts w:ascii="Aptos" w:hAnsi="Aptos" w:cstheme="minorBidi"/>
          <w:b/>
          <w:bCs/>
          <w:color w:val="000000"/>
          <w:sz w:val="22"/>
          <w:szCs w:val="22"/>
          <w:highlight w:val="yellow"/>
        </w:rPr>
        <w:t>What is your differential diagnosis?</w:t>
      </w:r>
    </w:p>
    <w:p w14:paraId="62C292F3" w14:textId="77777777" w:rsidR="00C56468" w:rsidRPr="000932F2" w:rsidRDefault="00C56468" w:rsidP="00C56468">
      <w:pPr>
        <w:pStyle w:val="NormalWeb"/>
        <w:numPr>
          <w:ilvl w:val="0"/>
          <w:numId w:val="9"/>
        </w:numPr>
        <w:spacing w:after="0"/>
        <w:ind w:right="256"/>
        <w:rPr>
          <w:rFonts w:ascii="Aptos" w:hAnsi="Aptos" w:cstheme="minorBidi"/>
          <w:b/>
          <w:bCs/>
          <w:color w:val="000000"/>
          <w:sz w:val="22"/>
          <w:szCs w:val="22"/>
        </w:rPr>
      </w:pPr>
      <w:r w:rsidRPr="000932F2">
        <w:rPr>
          <w:rFonts w:ascii="Aptos" w:eastAsia="Calibri" w:hAnsi="Aptos" w:cs="Calibri"/>
          <w:color w:val="000000"/>
          <w:sz w:val="22"/>
          <w:szCs w:val="22"/>
        </w:rPr>
        <w:t>Malignant – metastatic disease</w:t>
      </w:r>
      <w:r>
        <w:rPr>
          <w:rFonts w:ascii="Aptos" w:eastAsia="Calibri" w:hAnsi="Aptos" w:cs="Calibri"/>
          <w:color w:val="000000"/>
          <w:sz w:val="22"/>
          <w:szCs w:val="22"/>
        </w:rPr>
        <w:t xml:space="preserve"> (most likely)</w:t>
      </w:r>
      <w:r w:rsidRPr="000932F2">
        <w:rPr>
          <w:rFonts w:ascii="Aptos" w:eastAsia="Calibri" w:hAnsi="Aptos" w:cs="Calibri"/>
          <w:color w:val="000000"/>
          <w:sz w:val="22"/>
          <w:szCs w:val="22"/>
        </w:rPr>
        <w:t>, primary HCC, intrahepatic cholangiocarcinoma</w:t>
      </w:r>
    </w:p>
    <w:p w14:paraId="5D8C5CBA" w14:textId="77777777" w:rsidR="00C56468" w:rsidRPr="000932F2" w:rsidRDefault="00C56468" w:rsidP="00C56468">
      <w:pPr>
        <w:pStyle w:val="ListParagraph"/>
        <w:widowControl w:val="0"/>
        <w:numPr>
          <w:ilvl w:val="0"/>
          <w:numId w:val="9"/>
        </w:numPr>
        <w:pBdr>
          <w:top w:val="nil"/>
          <w:left w:val="nil"/>
          <w:bottom w:val="nil"/>
          <w:right w:val="nil"/>
          <w:between w:val="nil"/>
        </w:pBdr>
        <w:spacing w:before="11" w:line="240" w:lineRule="auto"/>
        <w:rPr>
          <w:rFonts w:ascii="Aptos" w:eastAsia="Calibri" w:hAnsi="Aptos" w:cs="Calibri"/>
          <w:color w:val="000000"/>
        </w:rPr>
      </w:pPr>
      <w:r w:rsidRPr="000932F2">
        <w:rPr>
          <w:rFonts w:ascii="Aptos" w:eastAsia="Calibri" w:hAnsi="Aptos" w:cs="Calibri"/>
          <w:color w:val="000000"/>
        </w:rPr>
        <w:t xml:space="preserve">Benign - cyst, hemangioma, FNH, hepatic adenoma </w:t>
      </w:r>
    </w:p>
    <w:p w14:paraId="6CCE2D59" w14:textId="77777777" w:rsidR="00C56468" w:rsidRPr="000932F2" w:rsidRDefault="00C56468" w:rsidP="00C56468">
      <w:pPr>
        <w:widowControl w:val="0"/>
        <w:pBdr>
          <w:top w:val="nil"/>
          <w:left w:val="nil"/>
          <w:bottom w:val="nil"/>
          <w:right w:val="nil"/>
          <w:between w:val="nil"/>
        </w:pBdr>
        <w:spacing w:line="240" w:lineRule="auto"/>
        <w:rPr>
          <w:rFonts w:ascii="Aptos" w:eastAsia="Calibri" w:hAnsi="Aptos" w:cs="Calibri"/>
          <w:b/>
          <w:color w:val="000000"/>
        </w:rPr>
      </w:pPr>
      <w:r w:rsidRPr="000932F2">
        <w:rPr>
          <w:rFonts w:ascii="Aptos" w:eastAsia="Calibri" w:hAnsi="Aptos" w:cs="Calibri"/>
          <w:b/>
          <w:color w:val="000000"/>
          <w:highlight w:val="yellow"/>
        </w:rPr>
        <w:t>What Workup would you do?</w:t>
      </w:r>
      <w:r w:rsidRPr="000932F2">
        <w:rPr>
          <w:rFonts w:ascii="Aptos" w:eastAsia="Calibri" w:hAnsi="Aptos" w:cs="Calibri"/>
          <w:b/>
          <w:color w:val="000000"/>
        </w:rPr>
        <w:t xml:space="preserve">   </w:t>
      </w:r>
    </w:p>
    <w:p w14:paraId="3CAEB11C" w14:textId="77777777" w:rsidR="00C56468" w:rsidRPr="000932F2" w:rsidRDefault="00C56468" w:rsidP="00C56468">
      <w:pPr>
        <w:widowControl w:val="0"/>
        <w:pBdr>
          <w:top w:val="nil"/>
          <w:left w:val="nil"/>
          <w:bottom w:val="nil"/>
          <w:right w:val="nil"/>
          <w:between w:val="nil"/>
        </w:pBdr>
        <w:spacing w:before="11" w:line="243" w:lineRule="auto"/>
        <w:ind w:left="120" w:right="243" w:hanging="2"/>
        <w:rPr>
          <w:rFonts w:ascii="Aptos" w:eastAsia="Calibri" w:hAnsi="Aptos" w:cs="Calibri"/>
          <w:b/>
          <w:bCs/>
          <w:color w:val="000000"/>
        </w:rPr>
      </w:pPr>
      <w:r w:rsidRPr="000932F2">
        <w:rPr>
          <w:rFonts w:ascii="Aptos" w:eastAsia="Calibri" w:hAnsi="Aptos" w:cs="Calibri"/>
          <w:color w:val="000000"/>
        </w:rPr>
        <w:t>-Hepatic MRI with IV contrast –</w:t>
      </w:r>
      <w:r w:rsidRPr="000932F2">
        <w:rPr>
          <w:rFonts w:ascii="Aptos" w:eastAsia="Calibri" w:hAnsi="Aptos" w:cs="Calibri"/>
          <w:b/>
          <w:bCs/>
          <w:color w:val="000000"/>
          <w:highlight w:val="lightGray"/>
        </w:rPr>
        <w:t>Likely with metastatic disease isolate</w:t>
      </w:r>
      <w:r>
        <w:rPr>
          <w:rFonts w:ascii="Aptos" w:eastAsia="Calibri" w:hAnsi="Aptos" w:cs="Calibri"/>
          <w:b/>
          <w:bCs/>
          <w:color w:val="000000"/>
          <w:highlight w:val="lightGray"/>
        </w:rPr>
        <w:t>d</w:t>
      </w:r>
      <w:r w:rsidRPr="000932F2">
        <w:rPr>
          <w:rFonts w:ascii="Aptos" w:eastAsia="Calibri" w:hAnsi="Aptos" w:cs="Calibri"/>
          <w:b/>
          <w:bCs/>
          <w:color w:val="000000"/>
          <w:highlight w:val="lightGray"/>
        </w:rPr>
        <w:t xml:space="preserve"> to segment </w:t>
      </w:r>
      <w:proofErr w:type="gramStart"/>
      <w:r w:rsidRPr="000932F2">
        <w:rPr>
          <w:rFonts w:ascii="Aptos" w:eastAsia="Calibri" w:hAnsi="Aptos" w:cs="Calibri"/>
          <w:b/>
          <w:bCs/>
          <w:color w:val="000000"/>
          <w:highlight w:val="lightGray"/>
        </w:rPr>
        <w:t>3  and</w:t>
      </w:r>
      <w:proofErr w:type="gramEnd"/>
      <w:r w:rsidRPr="000932F2">
        <w:rPr>
          <w:rFonts w:ascii="Aptos" w:eastAsia="Calibri" w:hAnsi="Aptos" w:cs="Calibri"/>
          <w:b/>
          <w:bCs/>
          <w:color w:val="000000"/>
          <w:highlight w:val="lightGray"/>
        </w:rPr>
        <w:t xml:space="preserve"> no additional metastatic foci, no extrahepatic disease and no portal  lymphadenopathy. .</w:t>
      </w:r>
      <w:r w:rsidRPr="000932F2">
        <w:rPr>
          <w:rFonts w:ascii="Aptos" w:eastAsia="Calibri" w:hAnsi="Aptos" w:cs="Calibri"/>
          <w:b/>
          <w:bCs/>
          <w:color w:val="000000"/>
        </w:rPr>
        <w:t xml:space="preserve"> </w:t>
      </w:r>
    </w:p>
    <w:p w14:paraId="14CD49BA" w14:textId="77777777" w:rsidR="00C56468" w:rsidRDefault="00C56468" w:rsidP="00C56468">
      <w:pPr>
        <w:widowControl w:val="0"/>
        <w:pBdr>
          <w:top w:val="nil"/>
          <w:left w:val="nil"/>
          <w:bottom w:val="nil"/>
          <w:right w:val="nil"/>
          <w:between w:val="nil"/>
        </w:pBdr>
        <w:spacing w:before="8" w:line="240" w:lineRule="auto"/>
        <w:ind w:left="119"/>
        <w:rPr>
          <w:rFonts w:ascii="Aptos" w:eastAsia="Calibri" w:hAnsi="Aptos" w:cs="Calibri"/>
          <w:b/>
          <w:bCs/>
          <w:color w:val="000000"/>
        </w:rPr>
      </w:pPr>
      <w:r w:rsidRPr="000932F2">
        <w:rPr>
          <w:rFonts w:ascii="Aptos" w:eastAsia="Calibri" w:hAnsi="Aptos" w:cs="Calibri"/>
          <w:b/>
          <w:color w:val="000000"/>
        </w:rPr>
        <w:t>-</w:t>
      </w:r>
      <w:r w:rsidRPr="000932F2">
        <w:rPr>
          <w:rFonts w:ascii="Aptos" w:eastAsia="Calibri" w:hAnsi="Aptos" w:cs="Calibri"/>
          <w:color w:val="000000"/>
        </w:rPr>
        <w:t xml:space="preserve">IR guided biopsy – </w:t>
      </w:r>
      <w:r w:rsidRPr="000932F2">
        <w:rPr>
          <w:rFonts w:ascii="Aptos" w:eastAsia="Calibri" w:hAnsi="Aptos" w:cs="Calibri"/>
          <w:b/>
          <w:bCs/>
          <w:color w:val="000000"/>
          <w:highlight w:val="lightGray"/>
        </w:rPr>
        <w:t>Consistent with colon adenocarcinoma as primary (No penalty if resident skips)</w:t>
      </w:r>
      <w:r w:rsidRPr="000932F2">
        <w:rPr>
          <w:rFonts w:ascii="Aptos" w:eastAsia="Calibri" w:hAnsi="Aptos" w:cs="Calibri"/>
          <w:b/>
          <w:bCs/>
          <w:color w:val="000000"/>
        </w:rPr>
        <w:t xml:space="preserve"> </w:t>
      </w:r>
    </w:p>
    <w:p w14:paraId="22923425" w14:textId="77777777" w:rsidR="00C56468" w:rsidRPr="000932F2" w:rsidRDefault="00C56468" w:rsidP="00C56468">
      <w:pPr>
        <w:widowControl w:val="0"/>
        <w:pBdr>
          <w:top w:val="nil"/>
          <w:left w:val="nil"/>
          <w:bottom w:val="nil"/>
          <w:right w:val="nil"/>
          <w:between w:val="nil"/>
        </w:pBdr>
        <w:spacing w:before="8" w:line="240" w:lineRule="auto"/>
        <w:ind w:left="119"/>
        <w:rPr>
          <w:rFonts w:ascii="Aptos" w:eastAsia="Calibri" w:hAnsi="Aptos" w:cs="Calibri"/>
          <w:b/>
          <w:color w:val="000000"/>
        </w:rPr>
      </w:pPr>
      <w:r w:rsidRPr="000932F2">
        <w:rPr>
          <w:rFonts w:ascii="Aptos" w:eastAsia="Calibri" w:hAnsi="Aptos" w:cs="Calibri"/>
          <w:b/>
          <w:color w:val="000000"/>
          <w:highlight w:val="yellow"/>
        </w:rPr>
        <w:t>What is your management plan?</w:t>
      </w:r>
      <w:r w:rsidRPr="000932F2">
        <w:rPr>
          <w:rFonts w:ascii="Aptos" w:eastAsia="Calibri" w:hAnsi="Aptos" w:cs="Calibri"/>
          <w:b/>
          <w:color w:val="000000"/>
        </w:rPr>
        <w:t xml:space="preserve"> </w:t>
      </w:r>
    </w:p>
    <w:p w14:paraId="5DE74588" w14:textId="77777777" w:rsidR="00C56468" w:rsidRPr="000932F2" w:rsidRDefault="00C56468" w:rsidP="00C56468">
      <w:pPr>
        <w:pStyle w:val="ListParagraph"/>
        <w:widowControl w:val="0"/>
        <w:numPr>
          <w:ilvl w:val="0"/>
          <w:numId w:val="12"/>
        </w:numPr>
        <w:pBdr>
          <w:top w:val="nil"/>
          <w:left w:val="nil"/>
          <w:bottom w:val="nil"/>
          <w:right w:val="nil"/>
          <w:between w:val="nil"/>
        </w:pBdr>
        <w:spacing w:before="210" w:line="243" w:lineRule="auto"/>
        <w:ind w:right="123"/>
        <w:rPr>
          <w:rFonts w:ascii="Aptos" w:eastAsia="Calibri" w:hAnsi="Aptos" w:cs="Calibri"/>
          <w:color w:val="000000"/>
        </w:rPr>
      </w:pPr>
      <w:r w:rsidRPr="000932F2">
        <w:rPr>
          <w:rFonts w:ascii="Aptos" w:eastAsia="Calibri" w:hAnsi="Aptos" w:cs="Calibri"/>
          <w:color w:val="000000"/>
        </w:rPr>
        <w:t>Multidisciplinary tumor board discussion.</w:t>
      </w:r>
    </w:p>
    <w:p w14:paraId="0C63674C" w14:textId="77777777" w:rsidR="00C56468" w:rsidRPr="000932F2" w:rsidRDefault="00C56468" w:rsidP="00C56468">
      <w:pPr>
        <w:pStyle w:val="ListParagraph"/>
        <w:widowControl w:val="0"/>
        <w:numPr>
          <w:ilvl w:val="0"/>
          <w:numId w:val="12"/>
        </w:numPr>
        <w:pBdr>
          <w:top w:val="nil"/>
          <w:left w:val="nil"/>
          <w:bottom w:val="nil"/>
          <w:right w:val="nil"/>
          <w:between w:val="nil"/>
        </w:pBdr>
        <w:spacing w:before="210" w:line="243" w:lineRule="auto"/>
        <w:ind w:right="123"/>
        <w:rPr>
          <w:rFonts w:ascii="Aptos" w:eastAsia="Calibri" w:hAnsi="Aptos" w:cs="Calibri"/>
          <w:color w:val="000000"/>
        </w:rPr>
      </w:pPr>
      <w:r w:rsidRPr="000932F2">
        <w:rPr>
          <w:rFonts w:ascii="Aptos" w:eastAsia="Calibri" w:hAnsi="Aptos" w:cs="Calibri"/>
          <w:color w:val="000000"/>
        </w:rPr>
        <w:t xml:space="preserve">Approaches (acceptable) </w:t>
      </w:r>
    </w:p>
    <w:p w14:paraId="60517A75" w14:textId="77777777" w:rsidR="00C56468" w:rsidRDefault="00C56468" w:rsidP="00C56468">
      <w:pPr>
        <w:pStyle w:val="ListParagraph"/>
        <w:widowControl w:val="0"/>
        <w:numPr>
          <w:ilvl w:val="1"/>
          <w:numId w:val="12"/>
        </w:numPr>
        <w:pBdr>
          <w:top w:val="nil"/>
          <w:left w:val="nil"/>
          <w:bottom w:val="nil"/>
          <w:right w:val="nil"/>
          <w:between w:val="nil"/>
        </w:pBdr>
        <w:spacing w:before="210" w:line="243" w:lineRule="auto"/>
        <w:ind w:right="123"/>
        <w:rPr>
          <w:rFonts w:ascii="Aptos" w:eastAsia="Calibri" w:hAnsi="Aptos" w:cs="Calibri"/>
          <w:color w:val="000000"/>
        </w:rPr>
      </w:pPr>
      <w:r w:rsidRPr="000932F2">
        <w:rPr>
          <w:rFonts w:ascii="Aptos" w:eastAsia="Calibri" w:hAnsi="Aptos" w:cs="Calibri"/>
          <w:color w:val="000000"/>
        </w:rPr>
        <w:t>Neoadjuvant therapy FOLF</w:t>
      </w:r>
      <w:r>
        <w:rPr>
          <w:rFonts w:ascii="Aptos" w:eastAsia="Calibri" w:hAnsi="Aptos" w:cs="Calibri"/>
          <w:color w:val="000000"/>
        </w:rPr>
        <w:t>O</w:t>
      </w:r>
      <w:r w:rsidRPr="000932F2">
        <w:rPr>
          <w:rFonts w:ascii="Aptos" w:eastAsia="Calibri" w:hAnsi="Aptos" w:cs="Calibri"/>
          <w:color w:val="000000"/>
        </w:rPr>
        <w:t>X</w:t>
      </w:r>
    </w:p>
    <w:p w14:paraId="2CE1A293" w14:textId="77777777" w:rsidR="00C56468" w:rsidRDefault="00C56468" w:rsidP="00C56468">
      <w:pPr>
        <w:pStyle w:val="ListParagraph"/>
        <w:widowControl w:val="0"/>
        <w:numPr>
          <w:ilvl w:val="2"/>
          <w:numId w:val="12"/>
        </w:numPr>
        <w:pBdr>
          <w:top w:val="nil"/>
          <w:left w:val="nil"/>
          <w:bottom w:val="nil"/>
          <w:right w:val="nil"/>
          <w:between w:val="nil"/>
        </w:pBdr>
        <w:spacing w:before="210" w:line="243" w:lineRule="auto"/>
        <w:ind w:right="123"/>
        <w:rPr>
          <w:rFonts w:ascii="Aptos" w:eastAsia="Calibri" w:hAnsi="Aptos" w:cs="Calibri"/>
          <w:color w:val="000000"/>
        </w:rPr>
      </w:pPr>
      <w:r>
        <w:rPr>
          <w:rFonts w:ascii="Aptos" w:eastAsia="Calibri" w:hAnsi="Aptos" w:cs="Calibri"/>
          <w:color w:val="000000"/>
        </w:rPr>
        <w:t>(if this approach used then surgery should be undertaken after 3-4 cycles</w:t>
      </w:r>
      <w:r>
        <w:rPr>
          <w:rFonts w:ascii="Aptos" w:eastAsia="Calibri" w:hAnsi="Aptos" w:cs="Calibri"/>
          <w:color w:val="000000"/>
        </w:rPr>
        <w:t>)</w:t>
      </w:r>
    </w:p>
    <w:p w14:paraId="5C7E8FDF" w14:textId="4F975CFC" w:rsidR="00C56468" w:rsidRPr="000932F2" w:rsidRDefault="00C56468" w:rsidP="00C56468">
      <w:pPr>
        <w:pStyle w:val="ListParagraph"/>
        <w:widowControl w:val="0"/>
        <w:numPr>
          <w:ilvl w:val="2"/>
          <w:numId w:val="12"/>
        </w:numPr>
        <w:pBdr>
          <w:top w:val="nil"/>
          <w:left w:val="nil"/>
          <w:bottom w:val="nil"/>
          <w:right w:val="nil"/>
          <w:between w:val="nil"/>
        </w:pBdr>
        <w:spacing w:before="210" w:line="243" w:lineRule="auto"/>
        <w:ind w:right="123"/>
        <w:rPr>
          <w:rFonts w:ascii="Aptos" w:eastAsia="Calibri" w:hAnsi="Aptos" w:cs="Calibri"/>
          <w:color w:val="000000"/>
        </w:rPr>
      </w:pPr>
      <w:r>
        <w:rPr>
          <w:rFonts w:ascii="Aptos" w:eastAsia="Calibri" w:hAnsi="Aptos" w:cs="Calibri"/>
          <w:color w:val="000000"/>
        </w:rPr>
        <w:t>F</w:t>
      </w:r>
      <w:r w:rsidRPr="000932F2">
        <w:rPr>
          <w:rFonts w:ascii="Aptos" w:eastAsia="Calibri" w:hAnsi="Aptos" w:cs="Calibri"/>
          <w:color w:val="000000"/>
        </w:rPr>
        <w:t xml:space="preserve">ollowed by synchronous or staged colectomy and liver resection. </w:t>
      </w:r>
    </w:p>
    <w:p w14:paraId="7E623FDD" w14:textId="4B253954" w:rsidR="00C56468" w:rsidRPr="000932F2" w:rsidRDefault="00C56468" w:rsidP="00C56468">
      <w:pPr>
        <w:pStyle w:val="ListParagraph"/>
        <w:widowControl w:val="0"/>
        <w:numPr>
          <w:ilvl w:val="1"/>
          <w:numId w:val="12"/>
        </w:numPr>
        <w:pBdr>
          <w:top w:val="nil"/>
          <w:left w:val="nil"/>
          <w:bottom w:val="nil"/>
          <w:right w:val="nil"/>
          <w:between w:val="nil"/>
        </w:pBdr>
        <w:spacing w:before="210" w:line="243" w:lineRule="auto"/>
        <w:ind w:right="123"/>
        <w:rPr>
          <w:rFonts w:ascii="Aptos" w:eastAsia="Calibri" w:hAnsi="Aptos" w:cs="Calibri"/>
          <w:color w:val="000000"/>
        </w:rPr>
      </w:pPr>
      <w:r>
        <w:rPr>
          <w:rFonts w:ascii="Aptos" w:eastAsia="Calibri" w:hAnsi="Aptos" w:cs="Calibri"/>
          <w:color w:val="000000"/>
        </w:rPr>
        <w:t xml:space="preserve">Upfront </w:t>
      </w:r>
      <w:r w:rsidRPr="000932F2">
        <w:rPr>
          <w:rFonts w:ascii="Aptos" w:eastAsia="Calibri" w:hAnsi="Aptos" w:cs="Calibri"/>
          <w:color w:val="000000"/>
        </w:rPr>
        <w:t>Synchronous or staged colectomy with liver resection</w:t>
      </w:r>
      <w:r>
        <w:rPr>
          <w:rFonts w:ascii="Aptos" w:eastAsia="Calibri" w:hAnsi="Aptos" w:cs="Calibri"/>
          <w:color w:val="000000"/>
        </w:rPr>
        <w:t xml:space="preserve"> followed by </w:t>
      </w:r>
      <w:r>
        <w:rPr>
          <w:rFonts w:ascii="Aptos" w:eastAsia="Calibri" w:hAnsi="Aptos" w:cs="Calibri"/>
          <w:color w:val="000000"/>
        </w:rPr>
        <w:t>chemotherapy.</w:t>
      </w:r>
    </w:p>
    <w:p w14:paraId="1A390A08" w14:textId="77777777" w:rsidR="00C56468" w:rsidRPr="000932F2" w:rsidRDefault="00C56468" w:rsidP="00C56468">
      <w:pPr>
        <w:pStyle w:val="ListParagraph"/>
        <w:widowControl w:val="0"/>
        <w:numPr>
          <w:ilvl w:val="1"/>
          <w:numId w:val="12"/>
        </w:numPr>
        <w:pBdr>
          <w:top w:val="nil"/>
          <w:left w:val="nil"/>
          <w:bottom w:val="nil"/>
          <w:right w:val="nil"/>
          <w:between w:val="nil"/>
        </w:pBdr>
        <w:spacing w:before="210" w:line="243" w:lineRule="auto"/>
        <w:ind w:right="123"/>
        <w:rPr>
          <w:rFonts w:ascii="Aptos" w:eastAsia="Calibri" w:hAnsi="Aptos" w:cs="Calibri"/>
          <w:color w:val="000000"/>
        </w:rPr>
      </w:pPr>
      <w:r w:rsidRPr="000932F2">
        <w:rPr>
          <w:rFonts w:ascii="Aptos" w:eastAsia="Calibri" w:hAnsi="Aptos" w:cs="Calibri"/>
          <w:color w:val="000000"/>
        </w:rPr>
        <w:t>Colectomy followed by chemotherapy and staged resection of metastatic disease.</w:t>
      </w:r>
    </w:p>
    <w:p w14:paraId="19429B6B" w14:textId="77777777" w:rsidR="00C56468" w:rsidRPr="000932F2" w:rsidRDefault="00C56468" w:rsidP="00C56468">
      <w:pPr>
        <w:pStyle w:val="ListParagraph"/>
        <w:widowControl w:val="0"/>
        <w:numPr>
          <w:ilvl w:val="1"/>
          <w:numId w:val="12"/>
        </w:numPr>
        <w:pBdr>
          <w:top w:val="nil"/>
          <w:left w:val="nil"/>
          <w:bottom w:val="nil"/>
          <w:right w:val="nil"/>
          <w:between w:val="nil"/>
        </w:pBdr>
        <w:spacing w:before="210" w:line="243" w:lineRule="auto"/>
        <w:ind w:right="123"/>
        <w:rPr>
          <w:rFonts w:ascii="Aptos" w:eastAsia="Calibri" w:hAnsi="Aptos" w:cs="Calibri"/>
          <w:color w:val="000000"/>
        </w:rPr>
      </w:pPr>
      <w:r w:rsidRPr="000932F2">
        <w:rPr>
          <w:rFonts w:ascii="Aptos" w:eastAsia="Calibri" w:hAnsi="Aptos" w:cs="Calibri"/>
          <w:color w:val="000000"/>
        </w:rPr>
        <w:t xml:space="preserve">Liver resection followed by chemotherapy then colectomy. </w:t>
      </w:r>
    </w:p>
    <w:p w14:paraId="2B51086D" w14:textId="77777777" w:rsidR="00C56468" w:rsidRPr="000932F2" w:rsidRDefault="00C56468" w:rsidP="00C56468">
      <w:pPr>
        <w:pStyle w:val="ListParagraph"/>
        <w:widowControl w:val="0"/>
        <w:pBdr>
          <w:top w:val="nil"/>
          <w:left w:val="nil"/>
          <w:bottom w:val="nil"/>
          <w:right w:val="nil"/>
          <w:between w:val="nil"/>
        </w:pBdr>
        <w:spacing w:before="210" w:line="243" w:lineRule="auto"/>
        <w:ind w:left="850" w:right="123"/>
        <w:rPr>
          <w:rFonts w:ascii="Aptos" w:eastAsia="Calibri" w:hAnsi="Aptos" w:cs="Calibri"/>
          <w:color w:val="000000"/>
        </w:rPr>
      </w:pPr>
    </w:p>
    <w:p w14:paraId="5EBD0C0C" w14:textId="77777777" w:rsidR="00C56468" w:rsidRPr="000932F2" w:rsidRDefault="00C56468" w:rsidP="00C56468">
      <w:pPr>
        <w:widowControl w:val="0"/>
        <w:pBdr>
          <w:top w:val="nil"/>
          <w:left w:val="nil"/>
          <w:bottom w:val="nil"/>
          <w:right w:val="nil"/>
          <w:between w:val="nil"/>
        </w:pBdr>
        <w:spacing w:before="8" w:line="243" w:lineRule="auto"/>
        <w:ind w:right="678"/>
        <w:rPr>
          <w:rFonts w:ascii="Aptos" w:eastAsia="Calibri" w:hAnsi="Aptos" w:cs="Calibri"/>
          <w:b/>
          <w:bCs/>
          <w:color w:val="000000"/>
        </w:rPr>
      </w:pPr>
      <w:r w:rsidRPr="000932F2">
        <w:rPr>
          <w:rFonts w:ascii="Aptos" w:eastAsia="Calibri" w:hAnsi="Aptos" w:cs="Calibri"/>
          <w:b/>
          <w:bCs/>
          <w:color w:val="000000"/>
          <w:highlight w:val="yellow"/>
        </w:rPr>
        <w:t>What If widely metastatic and not amenable to resection?</w:t>
      </w:r>
    </w:p>
    <w:p w14:paraId="15840905" w14:textId="77777777" w:rsidR="00C56468" w:rsidRPr="000932F2" w:rsidRDefault="00C56468" w:rsidP="00C56468">
      <w:pPr>
        <w:pStyle w:val="ListParagraph"/>
        <w:widowControl w:val="0"/>
        <w:numPr>
          <w:ilvl w:val="0"/>
          <w:numId w:val="9"/>
        </w:numPr>
        <w:pBdr>
          <w:top w:val="nil"/>
          <w:left w:val="nil"/>
          <w:bottom w:val="nil"/>
          <w:right w:val="nil"/>
          <w:between w:val="nil"/>
        </w:pBdr>
        <w:spacing w:before="479" w:line="242" w:lineRule="auto"/>
        <w:ind w:left="116" w:right="112" w:firstLine="3"/>
        <w:rPr>
          <w:rFonts w:ascii="Aptos" w:eastAsia="Calibri" w:hAnsi="Aptos" w:cs="Calibri"/>
          <w:b/>
          <w:bCs/>
          <w:color w:val="000000"/>
        </w:rPr>
      </w:pPr>
      <w:r>
        <w:rPr>
          <w:rFonts w:ascii="Aptos" w:eastAsia="Calibri" w:hAnsi="Aptos" w:cs="Calibri"/>
          <w:color w:val="000000"/>
        </w:rPr>
        <w:t>chemotherapy with interval reevaluation</w:t>
      </w:r>
      <w:r w:rsidRPr="000932F2">
        <w:rPr>
          <w:rFonts w:ascii="Aptos" w:eastAsia="Calibri" w:hAnsi="Aptos" w:cs="Calibri"/>
          <w:color w:val="000000"/>
        </w:rPr>
        <w:t xml:space="preserve">. </w:t>
      </w:r>
    </w:p>
    <w:p w14:paraId="055AC46F" w14:textId="77777777" w:rsidR="00C56468" w:rsidRDefault="00C56468" w:rsidP="00C56468">
      <w:pPr>
        <w:pStyle w:val="ListParagraph"/>
        <w:widowControl w:val="0"/>
        <w:pBdr>
          <w:top w:val="nil"/>
          <w:left w:val="nil"/>
          <w:bottom w:val="nil"/>
          <w:right w:val="nil"/>
          <w:between w:val="nil"/>
        </w:pBdr>
        <w:spacing w:before="479" w:line="242" w:lineRule="auto"/>
        <w:ind w:left="119" w:right="112"/>
        <w:rPr>
          <w:rFonts w:ascii="Aptos" w:eastAsia="Calibri" w:hAnsi="Aptos" w:cs="Calibri"/>
          <w:color w:val="000000"/>
        </w:rPr>
      </w:pPr>
    </w:p>
    <w:p w14:paraId="062E91F9" w14:textId="77777777" w:rsidR="00C56468" w:rsidRPr="000932F2" w:rsidRDefault="00C56468" w:rsidP="00C56468">
      <w:pPr>
        <w:pStyle w:val="ListParagraph"/>
        <w:widowControl w:val="0"/>
        <w:pBdr>
          <w:top w:val="nil"/>
          <w:left w:val="nil"/>
          <w:bottom w:val="nil"/>
          <w:right w:val="nil"/>
          <w:between w:val="nil"/>
        </w:pBdr>
        <w:spacing w:before="479" w:line="242" w:lineRule="auto"/>
        <w:ind w:left="119" w:right="112"/>
        <w:rPr>
          <w:rFonts w:ascii="Aptos" w:eastAsia="Calibri" w:hAnsi="Aptos" w:cs="Calibri"/>
          <w:b/>
          <w:bCs/>
          <w:color w:val="000000"/>
        </w:rPr>
      </w:pPr>
      <w:proofErr w:type="gramStart"/>
      <w:r w:rsidRPr="000932F2">
        <w:rPr>
          <w:rFonts w:ascii="Aptos" w:eastAsia="Calibri" w:hAnsi="Aptos" w:cs="Calibri"/>
          <w:b/>
          <w:color w:val="000000"/>
        </w:rPr>
        <w:t>Scenario :</w:t>
      </w:r>
      <w:proofErr w:type="gramEnd"/>
      <w:r w:rsidRPr="000932F2">
        <w:rPr>
          <w:rFonts w:ascii="Aptos" w:eastAsia="Calibri" w:hAnsi="Aptos" w:cs="Calibri"/>
          <w:b/>
          <w:color w:val="000000"/>
        </w:rPr>
        <w:t xml:space="preserve"> </w:t>
      </w:r>
      <w:r w:rsidRPr="000932F2">
        <w:rPr>
          <w:rFonts w:ascii="Aptos" w:eastAsia="Calibri" w:hAnsi="Aptos" w:cs="Calibri"/>
          <w:b/>
          <w:bCs/>
          <w:color w:val="000000"/>
          <w:highlight w:val="yellow"/>
        </w:rPr>
        <w:t xml:space="preserve">65 year old man who was diagnosed with </w:t>
      </w:r>
      <w:commentRangeStart w:id="6"/>
      <w:r w:rsidRPr="000932F2">
        <w:rPr>
          <w:rFonts w:ascii="Aptos" w:eastAsia="Calibri" w:hAnsi="Aptos" w:cs="Calibri"/>
          <w:b/>
          <w:bCs/>
          <w:color w:val="000000"/>
          <w:highlight w:val="yellow"/>
        </w:rPr>
        <w:t>sigmoid</w:t>
      </w:r>
      <w:commentRangeEnd w:id="6"/>
      <w:r>
        <w:rPr>
          <w:rStyle w:val="CommentReference"/>
        </w:rPr>
        <w:commentReference w:id="6"/>
      </w:r>
      <w:r w:rsidRPr="000932F2">
        <w:rPr>
          <w:rFonts w:ascii="Aptos" w:eastAsia="Calibri" w:hAnsi="Aptos" w:cs="Calibri"/>
          <w:b/>
          <w:bCs/>
          <w:color w:val="000000"/>
          <w:highlight w:val="yellow"/>
        </w:rPr>
        <w:t xml:space="preserve"> adenocarcinoma with small, diffuse liver metastases present on diagnosis now presents  o cycle 4/12 of FOLFOX + with abdominal pain, distention </w:t>
      </w:r>
      <w:r>
        <w:rPr>
          <w:rFonts w:ascii="Aptos" w:eastAsia="Calibri" w:hAnsi="Aptos" w:cs="Calibri"/>
          <w:b/>
          <w:bCs/>
          <w:color w:val="000000"/>
          <w:highlight w:val="yellow"/>
        </w:rPr>
        <w:t>and some</w:t>
      </w:r>
      <w:r w:rsidRPr="000932F2">
        <w:rPr>
          <w:rFonts w:ascii="Aptos" w:eastAsia="Calibri" w:hAnsi="Aptos" w:cs="Calibri"/>
          <w:b/>
          <w:bCs/>
          <w:color w:val="000000"/>
          <w:highlight w:val="yellow"/>
        </w:rPr>
        <w:t xml:space="preserve"> nausea or  vomiting. How would you proceed</w:t>
      </w:r>
      <w:r w:rsidRPr="000932F2">
        <w:rPr>
          <w:rFonts w:ascii="Aptos" w:eastAsia="Calibri" w:hAnsi="Aptos" w:cs="Calibri"/>
          <w:b/>
          <w:bCs/>
          <w:color w:val="000000"/>
        </w:rPr>
        <w:t>?</w:t>
      </w:r>
    </w:p>
    <w:p w14:paraId="43A2A10C" w14:textId="7A9CE766" w:rsidR="00C56468" w:rsidRPr="000932F2" w:rsidRDefault="00C56468" w:rsidP="00C56468">
      <w:pPr>
        <w:pStyle w:val="ListParagraph"/>
        <w:widowControl w:val="0"/>
        <w:numPr>
          <w:ilvl w:val="0"/>
          <w:numId w:val="13"/>
        </w:numPr>
        <w:pBdr>
          <w:top w:val="nil"/>
          <w:left w:val="nil"/>
          <w:bottom w:val="nil"/>
          <w:right w:val="nil"/>
          <w:between w:val="nil"/>
        </w:pBdr>
        <w:spacing w:before="207" w:line="243" w:lineRule="auto"/>
        <w:ind w:right="311"/>
        <w:rPr>
          <w:rFonts w:ascii="Aptos" w:eastAsia="Calibri" w:hAnsi="Aptos" w:cs="Calibri"/>
          <w:color w:val="000000"/>
        </w:rPr>
      </w:pPr>
      <w:r w:rsidRPr="000932F2">
        <w:rPr>
          <w:rFonts w:ascii="Aptos" w:eastAsia="Calibri" w:hAnsi="Aptos" w:cs="Calibri"/>
          <w:color w:val="000000"/>
        </w:rPr>
        <w:t xml:space="preserve">CT Abdomen / </w:t>
      </w:r>
      <w:r w:rsidRPr="000932F2">
        <w:rPr>
          <w:rFonts w:ascii="Aptos" w:eastAsia="Calibri" w:hAnsi="Aptos" w:cs="Calibri"/>
          <w:color w:val="000000"/>
        </w:rPr>
        <w:t>Pelvis:</w:t>
      </w:r>
      <w:r w:rsidRPr="000932F2">
        <w:rPr>
          <w:rFonts w:ascii="Aptos" w:eastAsia="Calibri" w:hAnsi="Aptos" w:cs="Calibri"/>
          <w:color w:val="000000"/>
        </w:rPr>
        <w:t xml:space="preserve"> Dilated colon with transition point at sigmoid colon where known </w:t>
      </w:r>
      <w:r w:rsidRPr="000932F2">
        <w:rPr>
          <w:rFonts w:ascii="Aptos" w:eastAsia="Calibri" w:hAnsi="Aptos" w:cs="Calibri"/>
          <w:color w:val="000000"/>
        </w:rPr>
        <w:lastRenderedPageBreak/>
        <w:t xml:space="preserve">tumor malignancy is. Small </w:t>
      </w:r>
      <w:proofErr w:type="gramStart"/>
      <w:r w:rsidRPr="000932F2">
        <w:rPr>
          <w:rFonts w:ascii="Aptos" w:eastAsia="Calibri" w:hAnsi="Aptos" w:cs="Calibri"/>
          <w:color w:val="000000"/>
        </w:rPr>
        <w:t>bowel</w:t>
      </w:r>
      <w:r>
        <w:rPr>
          <w:rFonts w:ascii="Aptos" w:eastAsia="Calibri" w:hAnsi="Aptos" w:cs="Calibri"/>
          <w:color w:val="000000"/>
        </w:rPr>
        <w:t xml:space="preserve"> is</w:t>
      </w:r>
      <w:proofErr w:type="gramEnd"/>
      <w:r>
        <w:rPr>
          <w:rFonts w:ascii="Aptos" w:eastAsia="Calibri" w:hAnsi="Aptos" w:cs="Calibri"/>
          <w:color w:val="000000"/>
        </w:rPr>
        <w:t xml:space="preserve"> </w:t>
      </w:r>
      <w:r w:rsidRPr="000932F2">
        <w:rPr>
          <w:rFonts w:ascii="Aptos" w:eastAsia="Calibri" w:hAnsi="Aptos" w:cs="Calibri"/>
          <w:color w:val="000000"/>
        </w:rPr>
        <w:t>not significantly dilated.</w:t>
      </w:r>
    </w:p>
    <w:p w14:paraId="51092DEA" w14:textId="77777777" w:rsidR="00C56468" w:rsidRDefault="00C56468" w:rsidP="00C56468">
      <w:pPr>
        <w:widowControl w:val="0"/>
        <w:pBdr>
          <w:top w:val="nil"/>
          <w:left w:val="nil"/>
          <w:bottom w:val="nil"/>
          <w:right w:val="nil"/>
          <w:between w:val="nil"/>
        </w:pBdr>
        <w:spacing w:before="207" w:line="243" w:lineRule="auto"/>
        <w:ind w:right="311"/>
        <w:rPr>
          <w:rFonts w:ascii="Aptos" w:eastAsia="Calibri" w:hAnsi="Aptos" w:cs="Calibri"/>
          <w:b/>
          <w:bCs/>
          <w:color w:val="000000"/>
        </w:rPr>
      </w:pPr>
      <w:r w:rsidRPr="000932F2">
        <w:rPr>
          <w:rFonts w:ascii="Aptos" w:eastAsia="Calibri" w:hAnsi="Aptos" w:cs="Calibri"/>
          <w:b/>
          <w:bCs/>
          <w:color w:val="000000"/>
          <w:highlight w:val="yellow"/>
        </w:rPr>
        <w:t>How would you manage?</w:t>
      </w:r>
    </w:p>
    <w:p w14:paraId="78DEF57D" w14:textId="77777777" w:rsidR="00C56468" w:rsidRDefault="00C56468" w:rsidP="00C56468">
      <w:pPr>
        <w:widowControl w:val="0"/>
        <w:pBdr>
          <w:top w:val="nil"/>
          <w:left w:val="nil"/>
          <w:bottom w:val="nil"/>
          <w:right w:val="nil"/>
          <w:between w:val="nil"/>
        </w:pBdr>
        <w:spacing w:before="207" w:line="243" w:lineRule="auto"/>
        <w:ind w:right="311"/>
        <w:rPr>
          <w:rFonts w:ascii="Aptos" w:eastAsia="Calibri" w:hAnsi="Aptos" w:cs="Calibri"/>
          <w:b/>
          <w:bCs/>
          <w:color w:val="000000"/>
        </w:rPr>
      </w:pPr>
      <w:r>
        <w:rPr>
          <w:rFonts w:ascii="Aptos" w:eastAsia="Calibri" w:hAnsi="Aptos" w:cs="Calibri"/>
          <w:b/>
          <w:bCs/>
          <w:color w:val="000000"/>
        </w:rPr>
        <w:t xml:space="preserve">- </w:t>
      </w:r>
      <w:r>
        <w:rPr>
          <w:rFonts w:ascii="Aptos" w:eastAsia="Calibri" w:hAnsi="Aptos" w:cs="Calibri"/>
          <w:b/>
          <w:bCs/>
          <w:color w:val="000000"/>
        </w:rPr>
        <w:t xml:space="preserve">Hold further chemo. </w:t>
      </w:r>
    </w:p>
    <w:p w14:paraId="68333AB4" w14:textId="1B8AFE2D" w:rsidR="00C56468" w:rsidRPr="000932F2" w:rsidRDefault="00C56468" w:rsidP="00C56468">
      <w:pPr>
        <w:widowControl w:val="0"/>
        <w:pBdr>
          <w:top w:val="nil"/>
          <w:left w:val="nil"/>
          <w:bottom w:val="nil"/>
          <w:right w:val="nil"/>
          <w:between w:val="nil"/>
        </w:pBdr>
        <w:spacing w:before="207" w:line="243" w:lineRule="auto"/>
        <w:ind w:right="311"/>
        <w:rPr>
          <w:rFonts w:ascii="Aptos" w:eastAsia="Calibri" w:hAnsi="Aptos" w:cs="Calibri"/>
          <w:b/>
          <w:bCs/>
          <w:color w:val="000000"/>
        </w:rPr>
      </w:pPr>
      <w:r>
        <w:rPr>
          <w:rFonts w:ascii="Aptos" w:eastAsia="Calibri" w:hAnsi="Aptos" w:cs="Calibri"/>
          <w:b/>
          <w:bCs/>
          <w:color w:val="000000"/>
        </w:rPr>
        <w:t xml:space="preserve">- </w:t>
      </w:r>
      <w:r>
        <w:rPr>
          <w:rFonts w:ascii="Aptos" w:eastAsia="Calibri" w:hAnsi="Aptos" w:cs="Calibri"/>
          <w:b/>
          <w:bCs/>
          <w:color w:val="000000"/>
        </w:rPr>
        <w:t xml:space="preserve">Timing of intervention?  this admission? </w:t>
      </w:r>
    </w:p>
    <w:p w14:paraId="105FFD49" w14:textId="3E45D499" w:rsidR="00C56468" w:rsidRPr="000932F2" w:rsidRDefault="00C56468" w:rsidP="00C56468">
      <w:pPr>
        <w:widowControl w:val="0"/>
        <w:pBdr>
          <w:top w:val="nil"/>
          <w:left w:val="nil"/>
          <w:bottom w:val="nil"/>
          <w:right w:val="nil"/>
          <w:between w:val="nil"/>
        </w:pBdr>
        <w:spacing w:before="207" w:line="243" w:lineRule="auto"/>
        <w:ind w:right="311"/>
        <w:rPr>
          <w:rFonts w:ascii="Aptos" w:eastAsia="Calibri" w:hAnsi="Aptos" w:cs="Calibri"/>
          <w:color w:val="000000"/>
        </w:rPr>
      </w:pPr>
      <w:r w:rsidRPr="000932F2">
        <w:rPr>
          <w:rFonts w:ascii="Aptos" w:eastAsia="Calibri" w:hAnsi="Aptos" w:cs="Calibri"/>
          <w:color w:val="000000"/>
        </w:rPr>
        <w:t xml:space="preserve">- </w:t>
      </w:r>
      <w:r>
        <w:rPr>
          <w:rFonts w:ascii="Aptos" w:eastAsia="Calibri" w:hAnsi="Aptos" w:cs="Calibri"/>
          <w:color w:val="000000"/>
        </w:rPr>
        <w:tab/>
      </w:r>
      <w:r w:rsidRPr="000932F2">
        <w:rPr>
          <w:rFonts w:ascii="Aptos" w:eastAsia="Calibri" w:hAnsi="Aptos" w:cs="Calibri"/>
          <w:color w:val="000000"/>
        </w:rPr>
        <w:t>Endoscopic stenting</w:t>
      </w:r>
    </w:p>
    <w:p w14:paraId="7F074D26" w14:textId="17F9B9AA" w:rsidR="003178BC" w:rsidRPr="003178BC" w:rsidRDefault="00C56468" w:rsidP="00C56468">
      <w:pPr>
        <w:pStyle w:val="NormalWeb"/>
        <w:ind w:right="256"/>
        <w:rPr>
          <w:rStyle w:val="Hyperlink"/>
          <w:rFonts w:ascii="Aptos" w:eastAsia="Calibri" w:hAnsi="Aptos" w:cs="Calibri"/>
          <w:color w:val="000000"/>
          <w:u w:val="none"/>
        </w:rPr>
      </w:pPr>
      <w:r w:rsidRPr="000932F2">
        <w:rPr>
          <w:rFonts w:ascii="Aptos" w:eastAsia="Calibri" w:hAnsi="Aptos" w:cs="Calibri"/>
          <w:color w:val="000000"/>
        </w:rPr>
        <w:t xml:space="preserve">- </w:t>
      </w:r>
      <w:r>
        <w:rPr>
          <w:rFonts w:ascii="Aptos" w:eastAsia="Calibri" w:hAnsi="Aptos" w:cs="Calibri"/>
          <w:color w:val="000000"/>
        </w:rPr>
        <w:tab/>
      </w:r>
      <w:r w:rsidRPr="000932F2">
        <w:rPr>
          <w:rFonts w:ascii="Aptos" w:eastAsia="Calibri" w:hAnsi="Aptos" w:cs="Calibri"/>
          <w:color w:val="000000"/>
        </w:rPr>
        <w:t>Diverting loop colostomy</w:t>
      </w:r>
    </w:p>
    <w:sectPr w:rsidR="003178BC" w:rsidRPr="003178B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hambers, Karinn" w:date="2024-05-10T12:13:00Z" w:initials="KC">
    <w:p w14:paraId="632867BB" w14:textId="77777777" w:rsidR="00E968E1" w:rsidRDefault="00E968E1" w:rsidP="00E968E1">
      <w:pPr>
        <w:pStyle w:val="CommentText"/>
      </w:pPr>
      <w:r>
        <w:rPr>
          <w:rStyle w:val="CommentReference"/>
        </w:rPr>
        <w:annotationRef/>
      </w:r>
      <w:r>
        <w:t>Took out Dx of accessory breast tissue as this is not how it would present.</w:t>
      </w:r>
    </w:p>
  </w:comment>
  <w:comment w:id="1" w:author="Chambers, Karinn" w:date="2024-05-10T12:14:00Z" w:initials="KC">
    <w:p w14:paraId="20206719" w14:textId="77777777" w:rsidR="00E968E1" w:rsidRDefault="00E968E1" w:rsidP="00E968E1">
      <w:pPr>
        <w:pStyle w:val="CommentText"/>
      </w:pPr>
      <w:r>
        <w:rPr>
          <w:rStyle w:val="CommentReference"/>
        </w:rPr>
        <w:annotationRef/>
      </w:r>
      <w:r>
        <w:t>CT C/A/P and bone scan are the appropriate staging studies, not discussed because she is pregnant?</w:t>
      </w:r>
    </w:p>
  </w:comment>
  <w:comment w:id="2" w:author="Chambers, Karinn" w:date="2024-05-10T12:15:00Z" w:initials="KC">
    <w:p w14:paraId="161FEEB8" w14:textId="77777777" w:rsidR="00E968E1" w:rsidRDefault="00E968E1" w:rsidP="00E968E1">
      <w:pPr>
        <w:pStyle w:val="CommentText"/>
      </w:pPr>
      <w:r>
        <w:rPr>
          <w:rStyle w:val="CommentReference"/>
        </w:rPr>
        <w:annotationRef/>
      </w:r>
      <w:r>
        <w:t>GT should definitely be offered.</w:t>
      </w:r>
    </w:p>
  </w:comment>
  <w:comment w:id="3" w:author="Chambers, Karinn" w:date="2024-05-10T12:17:00Z" w:initials="KC">
    <w:p w14:paraId="6215CB01" w14:textId="77777777" w:rsidR="00E968E1" w:rsidRDefault="00E968E1" w:rsidP="00E968E1">
      <w:pPr>
        <w:pStyle w:val="CommentText"/>
      </w:pPr>
      <w:r>
        <w:rPr>
          <w:rStyle w:val="CommentReference"/>
        </w:rPr>
        <w:annotationRef/>
      </w:r>
      <w:r>
        <w:t>Add that  herceptin is contraindicated in pregnancy?</w:t>
      </w:r>
    </w:p>
  </w:comment>
  <w:comment w:id="4" w:author="Chambers, Karinn" w:date="2024-05-10T12:20:00Z" w:initials="KC">
    <w:p w14:paraId="7919CE1C" w14:textId="77777777" w:rsidR="00E968E1" w:rsidRDefault="00E968E1" w:rsidP="00E968E1">
      <w:pPr>
        <w:pStyle w:val="CommentText"/>
      </w:pPr>
      <w:r>
        <w:rPr>
          <w:rStyle w:val="CommentReference"/>
        </w:rPr>
        <w:annotationRef/>
      </w:r>
      <w:r>
        <w:t>Needs neo-adj chemo therapy, may not need MRM, may not need adj RT.</w:t>
      </w:r>
    </w:p>
  </w:comment>
  <w:comment w:id="5" w:author="Chambers, Karinn" w:date="2024-05-10T12:22:00Z" w:initials="KC">
    <w:p w14:paraId="6E0505D3" w14:textId="77777777" w:rsidR="00E968E1" w:rsidRDefault="00E968E1" w:rsidP="00E968E1">
      <w:pPr>
        <w:pStyle w:val="CommentText"/>
      </w:pPr>
      <w:r>
        <w:rPr>
          <w:rStyle w:val="CommentReference"/>
        </w:rPr>
        <w:annotationRef/>
      </w:r>
      <w:r>
        <w:t>Same TN IDC? still may need neo-adj chemotherapy.</w:t>
      </w:r>
    </w:p>
  </w:comment>
  <w:comment w:id="6" w:author="Vohra, Nasreen A" w:date="2024-05-13T09:40:00Z" w:initials="VNA">
    <w:p w14:paraId="30673E64" w14:textId="77777777" w:rsidR="00C56468" w:rsidRDefault="00C56468" w:rsidP="00C56468">
      <w:pPr>
        <w:pStyle w:val="CommentText"/>
      </w:pPr>
      <w:r>
        <w:rPr>
          <w:rStyle w:val="CommentReference"/>
        </w:rPr>
        <w:annotationRef/>
      </w:r>
      <w:r>
        <w:t xml:space="preserve">Generally if sigmoid cancer, avastin is not given. It would be panitumumab or cetuximab.  I would take avastin out. It will also complicate decision about stenting and operative intervention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32867BB" w15:done="1"/>
  <w15:commentEx w15:paraId="20206719" w15:done="1"/>
  <w15:commentEx w15:paraId="161FEEB8" w15:done="1"/>
  <w15:commentEx w15:paraId="6215CB01" w15:done="1"/>
  <w15:commentEx w15:paraId="7919CE1C" w15:done="1"/>
  <w15:commentEx w15:paraId="6E0505D3" w15:done="1"/>
  <w15:commentEx w15:paraId="30673E6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8D414D6" w16cex:dateUtc="2024-05-10T16:13:00Z"/>
  <w16cex:commentExtensible w16cex:durableId="5181231A" w16cex:dateUtc="2024-05-10T16:14:00Z"/>
  <w16cex:commentExtensible w16cex:durableId="04E94788" w16cex:dateUtc="2024-05-10T16:15:00Z"/>
  <w16cex:commentExtensible w16cex:durableId="6D4A476F" w16cex:dateUtc="2024-05-10T16:17:00Z"/>
  <w16cex:commentExtensible w16cex:durableId="1ADCB7FC" w16cex:dateUtc="2024-05-10T16:20:00Z"/>
  <w16cex:commentExtensible w16cex:durableId="4DA37858" w16cex:dateUtc="2024-05-10T16:22:00Z"/>
  <w16cex:commentExtensible w16cex:durableId="29EC5E76" w16cex:dateUtc="2024-05-13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32867BB" w16cid:durableId="78D414D6"/>
  <w16cid:commentId w16cid:paraId="20206719" w16cid:durableId="5181231A"/>
  <w16cid:commentId w16cid:paraId="161FEEB8" w16cid:durableId="04E94788"/>
  <w16cid:commentId w16cid:paraId="6215CB01" w16cid:durableId="6D4A476F"/>
  <w16cid:commentId w16cid:paraId="7919CE1C" w16cid:durableId="1ADCB7FC"/>
  <w16cid:commentId w16cid:paraId="6E0505D3" w16cid:durableId="4DA37858"/>
  <w16cid:commentId w16cid:paraId="30673E64" w16cid:durableId="29EC5E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60108"/>
    <w:multiLevelType w:val="hybridMultilevel"/>
    <w:tmpl w:val="89A4F7B6"/>
    <w:lvl w:ilvl="0" w:tplc="401E4DA8">
      <w:start w:val="1"/>
      <w:numFmt w:val="decimal"/>
      <w:lvlText w:val="%1."/>
      <w:lvlJc w:val="left"/>
      <w:pPr>
        <w:ind w:left="851" w:hanging="360"/>
      </w:pPr>
    </w:lvl>
    <w:lvl w:ilvl="1" w:tplc="04090019">
      <w:start w:val="1"/>
      <w:numFmt w:val="lowerLetter"/>
      <w:lvlText w:val="%2."/>
      <w:lvlJc w:val="left"/>
      <w:pPr>
        <w:ind w:left="1571" w:hanging="360"/>
      </w:pPr>
    </w:lvl>
    <w:lvl w:ilvl="2" w:tplc="0409001B">
      <w:start w:val="1"/>
      <w:numFmt w:val="lowerRoman"/>
      <w:lvlText w:val="%3."/>
      <w:lvlJc w:val="right"/>
      <w:pPr>
        <w:ind w:left="2291" w:hanging="180"/>
      </w:pPr>
    </w:lvl>
    <w:lvl w:ilvl="3" w:tplc="0409000F">
      <w:start w:val="1"/>
      <w:numFmt w:val="decimal"/>
      <w:lvlText w:val="%4."/>
      <w:lvlJc w:val="left"/>
      <w:pPr>
        <w:ind w:left="3011" w:hanging="360"/>
      </w:pPr>
    </w:lvl>
    <w:lvl w:ilvl="4" w:tplc="04090019">
      <w:start w:val="1"/>
      <w:numFmt w:val="lowerLetter"/>
      <w:lvlText w:val="%5."/>
      <w:lvlJc w:val="left"/>
      <w:pPr>
        <w:ind w:left="3731" w:hanging="360"/>
      </w:pPr>
    </w:lvl>
    <w:lvl w:ilvl="5" w:tplc="0409001B">
      <w:start w:val="1"/>
      <w:numFmt w:val="lowerRoman"/>
      <w:lvlText w:val="%6."/>
      <w:lvlJc w:val="right"/>
      <w:pPr>
        <w:ind w:left="4451" w:hanging="180"/>
      </w:pPr>
    </w:lvl>
    <w:lvl w:ilvl="6" w:tplc="0409000F">
      <w:start w:val="1"/>
      <w:numFmt w:val="decimal"/>
      <w:lvlText w:val="%7."/>
      <w:lvlJc w:val="left"/>
      <w:pPr>
        <w:ind w:left="5171" w:hanging="360"/>
      </w:pPr>
    </w:lvl>
    <w:lvl w:ilvl="7" w:tplc="04090019">
      <w:start w:val="1"/>
      <w:numFmt w:val="lowerLetter"/>
      <w:lvlText w:val="%8."/>
      <w:lvlJc w:val="left"/>
      <w:pPr>
        <w:ind w:left="5891" w:hanging="360"/>
      </w:pPr>
    </w:lvl>
    <w:lvl w:ilvl="8" w:tplc="0409001B">
      <w:start w:val="1"/>
      <w:numFmt w:val="lowerRoman"/>
      <w:lvlText w:val="%9."/>
      <w:lvlJc w:val="right"/>
      <w:pPr>
        <w:ind w:left="6611" w:hanging="180"/>
      </w:pPr>
    </w:lvl>
  </w:abstractNum>
  <w:abstractNum w:abstractNumId="3"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E36E52"/>
    <w:multiLevelType w:val="hybridMultilevel"/>
    <w:tmpl w:val="E9F60A7E"/>
    <w:lvl w:ilvl="0" w:tplc="9A5080AC">
      <w:start w:val="1"/>
      <w:numFmt w:val="decimal"/>
      <w:lvlText w:val="%1."/>
      <w:lvlJc w:val="left"/>
      <w:pPr>
        <w:ind w:left="850" w:hanging="360"/>
      </w:pPr>
    </w:lvl>
    <w:lvl w:ilvl="1" w:tplc="04090019">
      <w:start w:val="1"/>
      <w:numFmt w:val="lowerLetter"/>
      <w:lvlText w:val="%2."/>
      <w:lvlJc w:val="left"/>
      <w:pPr>
        <w:ind w:left="1570" w:hanging="360"/>
      </w:pPr>
    </w:lvl>
    <w:lvl w:ilvl="2" w:tplc="0409001B">
      <w:start w:val="1"/>
      <w:numFmt w:val="lowerRoman"/>
      <w:lvlText w:val="%3."/>
      <w:lvlJc w:val="right"/>
      <w:pPr>
        <w:ind w:left="2290" w:hanging="180"/>
      </w:pPr>
    </w:lvl>
    <w:lvl w:ilvl="3" w:tplc="0409000F">
      <w:start w:val="1"/>
      <w:numFmt w:val="decimal"/>
      <w:lvlText w:val="%4."/>
      <w:lvlJc w:val="left"/>
      <w:pPr>
        <w:ind w:left="3010" w:hanging="360"/>
      </w:pPr>
    </w:lvl>
    <w:lvl w:ilvl="4" w:tplc="04090019">
      <w:start w:val="1"/>
      <w:numFmt w:val="lowerLetter"/>
      <w:lvlText w:val="%5."/>
      <w:lvlJc w:val="left"/>
      <w:pPr>
        <w:ind w:left="3730" w:hanging="360"/>
      </w:pPr>
    </w:lvl>
    <w:lvl w:ilvl="5" w:tplc="0409001B">
      <w:start w:val="1"/>
      <w:numFmt w:val="lowerRoman"/>
      <w:lvlText w:val="%6."/>
      <w:lvlJc w:val="right"/>
      <w:pPr>
        <w:ind w:left="4450" w:hanging="180"/>
      </w:pPr>
    </w:lvl>
    <w:lvl w:ilvl="6" w:tplc="0409000F">
      <w:start w:val="1"/>
      <w:numFmt w:val="decimal"/>
      <w:lvlText w:val="%7."/>
      <w:lvlJc w:val="left"/>
      <w:pPr>
        <w:ind w:left="5170" w:hanging="360"/>
      </w:pPr>
    </w:lvl>
    <w:lvl w:ilvl="7" w:tplc="04090019">
      <w:start w:val="1"/>
      <w:numFmt w:val="lowerLetter"/>
      <w:lvlText w:val="%8."/>
      <w:lvlJc w:val="left"/>
      <w:pPr>
        <w:ind w:left="5890" w:hanging="360"/>
      </w:pPr>
    </w:lvl>
    <w:lvl w:ilvl="8" w:tplc="0409001B">
      <w:start w:val="1"/>
      <w:numFmt w:val="lowerRoman"/>
      <w:lvlText w:val="%9."/>
      <w:lvlJc w:val="right"/>
      <w:pPr>
        <w:ind w:left="6610" w:hanging="180"/>
      </w:pPr>
    </w:lvl>
  </w:abstractNum>
  <w:abstractNum w:abstractNumId="5"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7072193">
    <w:abstractNumId w:val="0"/>
  </w:num>
  <w:num w:numId="2" w16cid:durableId="19357948">
    <w:abstractNumId w:val="6"/>
  </w:num>
  <w:num w:numId="3" w16cid:durableId="958680818">
    <w:abstractNumId w:val="1"/>
  </w:num>
  <w:num w:numId="4" w16cid:durableId="367292332">
    <w:abstractNumId w:val="9"/>
  </w:num>
  <w:num w:numId="5" w16cid:durableId="307249465">
    <w:abstractNumId w:val="3"/>
  </w:num>
  <w:num w:numId="6" w16cid:durableId="1911232947">
    <w:abstractNumId w:val="7"/>
  </w:num>
  <w:num w:numId="7" w16cid:durableId="2063362516">
    <w:abstractNumId w:val="8"/>
  </w:num>
  <w:num w:numId="8" w16cid:durableId="1647465756">
    <w:abstractNumId w:val="10"/>
  </w:num>
  <w:num w:numId="9" w16cid:durableId="578028052">
    <w:abstractNumId w:val="5"/>
  </w:num>
  <w:num w:numId="10" w16cid:durableId="2897535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6785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18760100">
    <w:abstractNumId w:val="4"/>
  </w:num>
  <w:num w:numId="13" w16cid:durableId="1524129257">
    <w:abstractNumId w:val="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ambers, Karinn">
    <w15:presenceInfo w15:providerId="AD" w15:userId="S::chambersk22@ecu.edu::3deaf508-d423-4e23-97fe-6d3df8c84af5"/>
  </w15:person>
  <w15:person w15:author="Vohra, Nasreen A">
    <w15:presenceInfo w15:providerId="AD" w15:userId="S::vohran@ecu.edu::d00f89af-26b4-4efd-b025-6df6b76555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074E0"/>
    <w:rsid w:val="00017720"/>
    <w:rsid w:val="00021882"/>
    <w:rsid w:val="000547C6"/>
    <w:rsid w:val="00067614"/>
    <w:rsid w:val="00077DC9"/>
    <w:rsid w:val="000839C2"/>
    <w:rsid w:val="00085AF3"/>
    <w:rsid w:val="00085B56"/>
    <w:rsid w:val="000A12B2"/>
    <w:rsid w:val="000C2809"/>
    <w:rsid w:val="000E090A"/>
    <w:rsid w:val="000E0AAA"/>
    <w:rsid w:val="00147BF9"/>
    <w:rsid w:val="00157355"/>
    <w:rsid w:val="00190411"/>
    <w:rsid w:val="0019080A"/>
    <w:rsid w:val="001A2C99"/>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178BC"/>
    <w:rsid w:val="003619C0"/>
    <w:rsid w:val="00374AEF"/>
    <w:rsid w:val="003814FE"/>
    <w:rsid w:val="003A549E"/>
    <w:rsid w:val="003D0E25"/>
    <w:rsid w:val="003E141B"/>
    <w:rsid w:val="003E222B"/>
    <w:rsid w:val="003E317A"/>
    <w:rsid w:val="003E3F2B"/>
    <w:rsid w:val="00407C02"/>
    <w:rsid w:val="0042772E"/>
    <w:rsid w:val="004424CB"/>
    <w:rsid w:val="0044371C"/>
    <w:rsid w:val="00452F6C"/>
    <w:rsid w:val="00463461"/>
    <w:rsid w:val="00463E8C"/>
    <w:rsid w:val="00470085"/>
    <w:rsid w:val="004A2778"/>
    <w:rsid w:val="004B3DCA"/>
    <w:rsid w:val="004B6358"/>
    <w:rsid w:val="004B6798"/>
    <w:rsid w:val="004D12B9"/>
    <w:rsid w:val="004E071A"/>
    <w:rsid w:val="004E2F00"/>
    <w:rsid w:val="004E6E32"/>
    <w:rsid w:val="00513146"/>
    <w:rsid w:val="00540B87"/>
    <w:rsid w:val="00541032"/>
    <w:rsid w:val="00547300"/>
    <w:rsid w:val="00561510"/>
    <w:rsid w:val="00567AE9"/>
    <w:rsid w:val="00570407"/>
    <w:rsid w:val="00572C15"/>
    <w:rsid w:val="005749F3"/>
    <w:rsid w:val="005801E4"/>
    <w:rsid w:val="005869AF"/>
    <w:rsid w:val="005B587D"/>
    <w:rsid w:val="005C3EC1"/>
    <w:rsid w:val="005D68BB"/>
    <w:rsid w:val="005E0758"/>
    <w:rsid w:val="005E3E51"/>
    <w:rsid w:val="005E5375"/>
    <w:rsid w:val="00630CD5"/>
    <w:rsid w:val="0063297A"/>
    <w:rsid w:val="006336DD"/>
    <w:rsid w:val="00634677"/>
    <w:rsid w:val="00666D17"/>
    <w:rsid w:val="006731EC"/>
    <w:rsid w:val="00677232"/>
    <w:rsid w:val="00685D52"/>
    <w:rsid w:val="006B29F8"/>
    <w:rsid w:val="006B2FC7"/>
    <w:rsid w:val="006B6539"/>
    <w:rsid w:val="006F55D4"/>
    <w:rsid w:val="007073F8"/>
    <w:rsid w:val="00717DC4"/>
    <w:rsid w:val="007218E1"/>
    <w:rsid w:val="00733499"/>
    <w:rsid w:val="007336A3"/>
    <w:rsid w:val="00740207"/>
    <w:rsid w:val="00745B02"/>
    <w:rsid w:val="00764FAC"/>
    <w:rsid w:val="0077224A"/>
    <w:rsid w:val="007B7C4E"/>
    <w:rsid w:val="00805F19"/>
    <w:rsid w:val="00812D23"/>
    <w:rsid w:val="00815D12"/>
    <w:rsid w:val="00822235"/>
    <w:rsid w:val="00825682"/>
    <w:rsid w:val="008425E3"/>
    <w:rsid w:val="00850EED"/>
    <w:rsid w:val="00863ED4"/>
    <w:rsid w:val="00883562"/>
    <w:rsid w:val="008A4BF4"/>
    <w:rsid w:val="008B0F66"/>
    <w:rsid w:val="008B13D4"/>
    <w:rsid w:val="008B438E"/>
    <w:rsid w:val="008C4597"/>
    <w:rsid w:val="008D4427"/>
    <w:rsid w:val="008E2DBB"/>
    <w:rsid w:val="008F0987"/>
    <w:rsid w:val="008F56C3"/>
    <w:rsid w:val="00960DA5"/>
    <w:rsid w:val="00961819"/>
    <w:rsid w:val="009C2BEE"/>
    <w:rsid w:val="009D2BA8"/>
    <w:rsid w:val="009E33D7"/>
    <w:rsid w:val="009E3FCF"/>
    <w:rsid w:val="00A0133B"/>
    <w:rsid w:val="00A05CDF"/>
    <w:rsid w:val="00A20C99"/>
    <w:rsid w:val="00A236AE"/>
    <w:rsid w:val="00A60388"/>
    <w:rsid w:val="00AC0DB3"/>
    <w:rsid w:val="00AE0543"/>
    <w:rsid w:val="00B004CF"/>
    <w:rsid w:val="00B269F8"/>
    <w:rsid w:val="00B33E05"/>
    <w:rsid w:val="00B3765E"/>
    <w:rsid w:val="00B668F9"/>
    <w:rsid w:val="00B846C5"/>
    <w:rsid w:val="00B9197F"/>
    <w:rsid w:val="00B91E18"/>
    <w:rsid w:val="00B92BC1"/>
    <w:rsid w:val="00B93ADA"/>
    <w:rsid w:val="00B96F9E"/>
    <w:rsid w:val="00BA3E0A"/>
    <w:rsid w:val="00BF6A84"/>
    <w:rsid w:val="00C07016"/>
    <w:rsid w:val="00C240B8"/>
    <w:rsid w:val="00C30DC7"/>
    <w:rsid w:val="00C31439"/>
    <w:rsid w:val="00C56468"/>
    <w:rsid w:val="00C8083B"/>
    <w:rsid w:val="00CA6048"/>
    <w:rsid w:val="00CB091A"/>
    <w:rsid w:val="00CB64FA"/>
    <w:rsid w:val="00CD0E64"/>
    <w:rsid w:val="00D1620C"/>
    <w:rsid w:val="00D23F14"/>
    <w:rsid w:val="00D43562"/>
    <w:rsid w:val="00D63040"/>
    <w:rsid w:val="00D72216"/>
    <w:rsid w:val="00D8515E"/>
    <w:rsid w:val="00DB0268"/>
    <w:rsid w:val="00DB4BB0"/>
    <w:rsid w:val="00DC38BD"/>
    <w:rsid w:val="00DC66C8"/>
    <w:rsid w:val="00DC7A87"/>
    <w:rsid w:val="00DE5705"/>
    <w:rsid w:val="00DF0FBA"/>
    <w:rsid w:val="00DF126F"/>
    <w:rsid w:val="00DF5B90"/>
    <w:rsid w:val="00E5496F"/>
    <w:rsid w:val="00E642D8"/>
    <w:rsid w:val="00E85643"/>
    <w:rsid w:val="00E968E1"/>
    <w:rsid w:val="00EB1638"/>
    <w:rsid w:val="00EC0B1A"/>
    <w:rsid w:val="00EE6C6E"/>
    <w:rsid w:val="00F01980"/>
    <w:rsid w:val="00F03537"/>
    <w:rsid w:val="00F0481C"/>
    <w:rsid w:val="00F14738"/>
    <w:rsid w:val="00F376AC"/>
    <w:rsid w:val="00F42D95"/>
    <w:rsid w:val="00F6671D"/>
    <w:rsid w:val="00F668A3"/>
    <w:rsid w:val="00F72CB3"/>
    <w:rsid w:val="00F75A22"/>
    <w:rsid w:val="00F800CF"/>
    <w:rsid w:val="00F81CE9"/>
    <w:rsid w:val="00F82D14"/>
    <w:rsid w:val="00F87C3E"/>
    <w:rsid w:val="00FB529F"/>
    <w:rsid w:val="00FC1CFB"/>
    <w:rsid w:val="00FC4EFC"/>
    <w:rsid w:val="00FD6180"/>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 w:type="character" w:styleId="CommentReference">
    <w:name w:val="annotation reference"/>
    <w:basedOn w:val="DefaultParagraphFont"/>
    <w:uiPriority w:val="99"/>
    <w:semiHidden/>
    <w:unhideWhenUsed/>
    <w:rsid w:val="00E968E1"/>
    <w:rPr>
      <w:sz w:val="16"/>
      <w:szCs w:val="16"/>
    </w:rPr>
  </w:style>
  <w:style w:type="paragraph" w:styleId="CommentText">
    <w:name w:val="annotation text"/>
    <w:basedOn w:val="Normal"/>
    <w:link w:val="CommentTextChar"/>
    <w:uiPriority w:val="99"/>
    <w:unhideWhenUsed/>
    <w:rsid w:val="00E968E1"/>
    <w:pPr>
      <w:spacing w:line="240" w:lineRule="auto"/>
    </w:pPr>
    <w:rPr>
      <w:sz w:val="20"/>
      <w:szCs w:val="20"/>
    </w:rPr>
  </w:style>
  <w:style w:type="character" w:customStyle="1" w:styleId="CommentTextChar">
    <w:name w:val="Comment Text Char"/>
    <w:basedOn w:val="DefaultParagraphFont"/>
    <w:link w:val="CommentText"/>
    <w:uiPriority w:val="99"/>
    <w:rsid w:val="00E968E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02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12</cp:revision>
  <dcterms:created xsi:type="dcterms:W3CDTF">2024-02-18T02:28:00Z</dcterms:created>
  <dcterms:modified xsi:type="dcterms:W3CDTF">2024-05-13T19:36:00Z</dcterms:modified>
</cp:coreProperties>
</file>