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237F2" w14:textId="29BAD4F3" w:rsidR="00E72257" w:rsidRDefault="0046320A" w:rsidP="00E72257">
      <w:pPr>
        <w:pStyle w:val="NormalWeb"/>
        <w:spacing w:after="0"/>
        <w:ind w:right="256"/>
        <w:rPr>
          <w:rFonts w:asciiTheme="minorHAnsi" w:hAnsiTheme="minorHAnsi" w:cstheme="minorHAnsi"/>
          <w:b/>
          <w:bCs/>
          <w:color w:val="000000"/>
          <w:sz w:val="28"/>
          <w:szCs w:val="28"/>
        </w:rPr>
      </w:pPr>
      <w:r w:rsidRPr="00475D8A">
        <w:rPr>
          <w:rFonts w:asciiTheme="minorHAnsi" w:hAnsiTheme="minorHAnsi" w:cstheme="minorHAnsi"/>
          <w:b/>
          <w:bCs/>
          <w:color w:val="000000"/>
          <w:sz w:val="28"/>
          <w:szCs w:val="28"/>
          <w:highlight w:val="cyan"/>
        </w:rPr>
        <w:t xml:space="preserve">Room </w:t>
      </w:r>
      <w:r w:rsidR="00475D8A" w:rsidRPr="00475D8A">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4D96584E"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DE5BE7A">
                <wp:simplePos x="0" y="0"/>
                <wp:positionH relativeFrom="margin">
                  <wp:align>left</wp:align>
                </wp:positionH>
                <wp:positionV relativeFrom="paragraph">
                  <wp:posOffset>438150</wp:posOffset>
                </wp:positionV>
                <wp:extent cx="6372225" cy="24193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19350"/>
                        </a:xfrm>
                        <a:prstGeom prst="rect">
                          <a:avLst/>
                        </a:prstGeom>
                        <a:solidFill>
                          <a:schemeClr val="accent3">
                            <a:lumMod val="20000"/>
                            <a:lumOff val="80000"/>
                          </a:schemeClr>
                        </a:solidFill>
                        <a:ln w="9525">
                          <a:solidFill>
                            <a:srgbClr val="000000"/>
                          </a:solidFill>
                          <a:miter lim="800000"/>
                          <a:headEnd/>
                          <a:tailEnd/>
                        </a:ln>
                      </wps:spPr>
                      <wps:txbx>
                        <w:txbxContent>
                          <w:p w14:paraId="421A93F7" w14:textId="77777777" w:rsidR="002D73C0" w:rsidRDefault="00E72257" w:rsidP="002D73C0">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2D73C0" w:rsidRPr="005F2674">
                              <w:rPr>
                                <w:rFonts w:cstheme="minorHAnsi"/>
                                <w:b/>
                                <w:bCs/>
                                <w:color w:val="000000"/>
                                <w:sz w:val="28"/>
                                <w:szCs w:val="28"/>
                              </w:rPr>
                              <w:t>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25176830" w14:textId="0E04BC5A" w:rsidR="00DC38A1" w:rsidRPr="005F2674" w:rsidRDefault="00DC38A1" w:rsidP="002D73C0">
                            <w:pPr>
                              <w:pStyle w:val="NormalWeb"/>
                              <w:spacing w:before="0"/>
                              <w:ind w:right="225"/>
                              <w:jc w:val="both"/>
                              <w:rPr>
                                <w:rFonts w:cstheme="minorHAnsi"/>
                                <w:b/>
                                <w:bCs/>
                                <w:color w:val="000000"/>
                                <w:sz w:val="28"/>
                                <w:szCs w:val="28"/>
                              </w:rPr>
                            </w:pPr>
                            <w:r w:rsidRPr="005F2674">
                              <w:rPr>
                                <w:rFonts w:cstheme="minorHAnsi"/>
                                <w:b/>
                                <w:bCs/>
                                <w:color w:val="000000"/>
                                <w:sz w:val="28"/>
                                <w:szCs w:val="28"/>
                              </w:rPr>
                              <w:t>ED physician calls you and tells you a CT Abdomen is ordered, vitals: Temperature is 36.5°C, heart rate is 100 bpm, blood pressure is 125/70 mm Hg, and her abdomen is diffusely tender to palpation, labs are processing.</w:t>
                            </w:r>
                          </w:p>
                          <w:p w14:paraId="525E61E4" w14:textId="10AB5129" w:rsidR="00E72257" w:rsidRDefault="00E72257" w:rsidP="002D73C0">
                            <w:pPr>
                              <w:pStyle w:val="NormalWeb"/>
                              <w:spacing w:after="0"/>
                              <w:ind w:right="256"/>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501.75pt;height:190.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bRWMwIAAF4EAAAOAAAAZHJzL2Uyb0RvYy54bWysVMtu2zAQvBfoPxC817JlO4kFy0HqNEWB&#10;9AGk/QCKoiyiJJclaUvu12dJyY7b3IpeCO6uOPuYWa1ve63IQTgvwZR0NplSIgyHWppdSX98f3h3&#10;Q4kPzNRMgRElPQpPbzdv36w7W4gcWlC1cARBjC86W9I2BFtkmeet0MxPwAqDwQacZgFNt8tqxzpE&#10;1yrLp9OrrANXWwdceI/e+yFINwm/aQQPX5vGi0BUSbG2kE6Xziqe2WbNip1jtpV8LIP9QxWaSYNJ&#10;z1D3LDCyd/IVlJbcgYcmTDjoDJpGcpF6wG5m07+6eWqZFakXHI635zH5/wfLvxye7DdHQv8eeiQw&#10;NeHtI/CfnhjYtszsxJ1z0LWC1Zh4FkeWddYX49M4al/4CFJ1n6FGktk+QALqG6fjVLBPguhIwPE8&#10;dNEHwtF5Nb/O83xJCcdYvpit5stES8aK03PrfPgoQJN4KalDVhM8Ozz6EMthxemTmM2DkvWDVCoZ&#10;UUliqxw5MNQA41yYME/P1V5jvYMftTQd1YBu1Mzgvjm5MUXSZERKCf9IogzpSrpaYhuvC3C76pw+&#10;wg15IuBlnVoGXAQldUlT0rGYOPUPpk4yDUyq4Y6PlRlpiJMfOAh91eOHkY4K6iMS4mAQPC4oXlpw&#10;vynpUOwl9b/2zAlK1CeDpK5mi0XcjmQsltc5Gu4yUl1GmOEIVdJAyXDdhrRRsXUDd0h+IxMtL5WM&#10;taKI0/DGhYtbcmmnr15+C5tnAAAA//8DAFBLAwQUAAYACAAAACEALf35JN0AAAAIAQAADwAAAGRy&#10;cy9kb3ducmV2LnhtbEyPzU7DMBCE70i8g7VI3KhNoRWEbCoof+JUtSBxdePFibDXUewm4e1xT3Aa&#10;rWY18025mrwTA/WxDYxwOVMgiOtgWrYIH+/PFzcgYtJstAtMCD8UYVWdnpS6MGHkLQ27ZEUO4Vho&#10;hCalrpAy1g15HWehI87eV+i9TvnsrTS9HnO4d3Ku1FJ63XJuaHRH64bq793BIzy+DK8bM83dg9+u&#10;jR2exs+3jUU8P5vu70AkmtLfMxzxMzpUmWkfDmyicAh5SEJY3mY9ukpdLUDsEa4XSoGsSvl/QPUL&#10;AAD//wMAUEsBAi0AFAAGAAgAAAAhALaDOJL+AAAA4QEAABMAAAAAAAAAAAAAAAAAAAAAAFtDb250&#10;ZW50X1R5cGVzXS54bWxQSwECLQAUAAYACAAAACEAOP0h/9YAAACUAQAACwAAAAAAAAAAAAAAAAAv&#10;AQAAX3JlbHMvLnJlbHNQSwECLQAUAAYACAAAACEAeK20VjMCAABeBAAADgAAAAAAAAAAAAAAAAAu&#10;AgAAZHJzL2Uyb0RvYy54bWxQSwECLQAUAAYACAAAACEALf35JN0AAAAIAQAADwAAAAAAAAAAAAAA&#10;AACNBAAAZHJzL2Rvd25yZXYueG1sUEsFBgAAAAAEAAQA8wAAAJcFAAAAAA==&#10;" fillcolor="#ededed [662]">
                <v:textbox>
                  <w:txbxContent>
                    <w:p w14:paraId="421A93F7" w14:textId="77777777" w:rsidR="002D73C0" w:rsidRDefault="00E72257" w:rsidP="002D73C0">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2D73C0" w:rsidRPr="005F2674">
                        <w:rPr>
                          <w:rFonts w:cstheme="minorHAnsi"/>
                          <w:b/>
                          <w:bCs/>
                          <w:color w:val="000000"/>
                          <w:sz w:val="28"/>
                          <w:szCs w:val="28"/>
                        </w:rPr>
                        <w:t>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25176830" w14:textId="0E04BC5A" w:rsidR="00DC38A1" w:rsidRPr="005F2674" w:rsidRDefault="00DC38A1" w:rsidP="002D73C0">
                      <w:pPr>
                        <w:pStyle w:val="NormalWeb"/>
                        <w:spacing w:before="0"/>
                        <w:ind w:right="225"/>
                        <w:jc w:val="both"/>
                        <w:rPr>
                          <w:rFonts w:cstheme="minorHAnsi"/>
                          <w:b/>
                          <w:bCs/>
                          <w:color w:val="000000"/>
                          <w:sz w:val="28"/>
                          <w:szCs w:val="28"/>
                        </w:rPr>
                      </w:pPr>
                      <w:r w:rsidRPr="005F2674">
                        <w:rPr>
                          <w:rFonts w:cstheme="minorHAnsi"/>
                          <w:b/>
                          <w:bCs/>
                          <w:color w:val="000000"/>
                          <w:sz w:val="28"/>
                          <w:szCs w:val="28"/>
                        </w:rPr>
                        <w:t>ED physician calls you and tells you a CT Abdomen is ordered, vitals: Temperature is 36.5°C, heart rate is 100 bpm, blood pressure is 125/70 mm Hg, and her abdomen is diffusely tender to palpation, labs are processing.</w:t>
                      </w:r>
                    </w:p>
                    <w:p w14:paraId="525E61E4" w14:textId="10AB5129" w:rsidR="00E72257" w:rsidRDefault="00E72257" w:rsidP="002D73C0">
                      <w:pPr>
                        <w:pStyle w:val="NormalWeb"/>
                        <w:spacing w:after="0"/>
                        <w:ind w:right="256"/>
                      </w:pPr>
                    </w:p>
                  </w:txbxContent>
                </v:textbox>
                <w10:wrap type="square" anchorx="margin"/>
              </v:shape>
            </w:pict>
          </mc:Fallback>
        </mc:AlternateConten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Perforated Duodenal Ulcer </w:t>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2048D573" w14:textId="0B6FF195" w:rsidR="005F2674" w:rsidRPr="005F2674" w:rsidRDefault="00DC38A1" w:rsidP="005F2674">
      <w:pPr>
        <w:pStyle w:val="NormalWeb"/>
        <w:spacing w:before="0"/>
        <w:ind w:right="225"/>
        <w:jc w:val="both"/>
        <w:rPr>
          <w:rFonts w:cstheme="minorHAnsi"/>
          <w:b/>
          <w:bCs/>
          <w:color w:val="000000"/>
          <w:sz w:val="28"/>
          <w:szCs w:val="28"/>
        </w:rPr>
      </w:pPr>
      <w:r w:rsidRPr="00DC38A1">
        <w:rPr>
          <w:rFonts w:cstheme="minorHAnsi"/>
          <w:b/>
          <w:bCs/>
          <w:color w:val="000000"/>
          <w:sz w:val="28"/>
          <w:szCs w:val="28"/>
          <w:highlight w:val="yellow"/>
        </w:rPr>
        <w:t>Anything</w:t>
      </w:r>
      <w:r w:rsidR="005F2674" w:rsidRPr="005F2674">
        <w:rPr>
          <w:rFonts w:cstheme="minorHAnsi"/>
          <w:b/>
          <w:bCs/>
          <w:color w:val="000000"/>
          <w:sz w:val="28"/>
          <w:szCs w:val="28"/>
          <w:highlight w:val="yellow"/>
        </w:rPr>
        <w:t xml:space="preserve"> else you want to order?</w:t>
      </w:r>
    </w:p>
    <w:p w14:paraId="25314FBB" w14:textId="77777777" w:rsidR="005F2674" w:rsidRPr="005F2674" w:rsidRDefault="005F2674" w:rsidP="005F2674">
      <w:pPr>
        <w:pStyle w:val="NormalWeb"/>
        <w:numPr>
          <w:ilvl w:val="0"/>
          <w:numId w:val="42"/>
        </w:numPr>
        <w:spacing w:before="0"/>
        <w:ind w:right="225"/>
        <w:jc w:val="both"/>
        <w:rPr>
          <w:rFonts w:cstheme="minorHAnsi"/>
          <w:color w:val="000000"/>
          <w:sz w:val="28"/>
          <w:szCs w:val="28"/>
        </w:rPr>
      </w:pPr>
      <w:r w:rsidRPr="005F2674">
        <w:rPr>
          <w:rFonts w:cstheme="minorHAnsi"/>
          <w:color w:val="000000"/>
          <w:sz w:val="28"/>
          <w:szCs w:val="28"/>
        </w:rPr>
        <w:t>Upright chest x-ray or an abdominal x-ray.</w:t>
      </w:r>
    </w:p>
    <w:p w14:paraId="6FCC8030"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highlight w:val="yellow"/>
        </w:rPr>
        <w:t xml:space="preserve">You go to see the patient; X-ray technician just finished the </w:t>
      </w:r>
      <w:proofErr w:type="spellStart"/>
      <w:r w:rsidRPr="005F2674">
        <w:rPr>
          <w:rFonts w:cstheme="minorHAnsi"/>
          <w:b/>
          <w:bCs/>
          <w:color w:val="000000"/>
          <w:sz w:val="28"/>
          <w:szCs w:val="28"/>
          <w:highlight w:val="yellow"/>
        </w:rPr>
        <w:t>xray</w:t>
      </w:r>
      <w:proofErr w:type="spellEnd"/>
      <w:r w:rsidRPr="005F2674">
        <w:rPr>
          <w:rFonts w:cstheme="minorHAnsi"/>
          <w:b/>
          <w:bCs/>
          <w:color w:val="000000"/>
          <w:sz w:val="28"/>
          <w:szCs w:val="28"/>
          <w:highlight w:val="yellow"/>
        </w:rPr>
        <w:t xml:space="preserve"> you requested?</w:t>
      </w:r>
    </w:p>
    <w:p w14:paraId="135EA7AD" w14:textId="7CCD750F"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color w:val="000000"/>
          <w:sz w:val="28"/>
          <w:szCs w:val="28"/>
        </w:rPr>
        <w:drawing>
          <wp:inline distT="0" distB="0" distL="0" distR="0" wp14:anchorId="3318D20B" wp14:editId="05FEC2B5">
            <wp:extent cx="4514850" cy="5172075"/>
            <wp:effectExtent l="0" t="0" r="3810" b="0"/>
            <wp:docPr id="1376037607" name="Picture 7" descr="Perforated duodenal ulcer | Imag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duodenal ulcer | Image | Radiopaedia.or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5172075"/>
                    </a:xfrm>
                    <a:prstGeom prst="rect">
                      <a:avLst/>
                    </a:prstGeom>
                    <a:noFill/>
                    <a:ln>
                      <a:noFill/>
                    </a:ln>
                  </pic:spPr>
                </pic:pic>
              </a:graphicData>
            </a:graphic>
          </wp:inline>
        </w:drawing>
      </w:r>
    </w:p>
    <w:p w14:paraId="3153639A" w14:textId="77777777" w:rsidR="005F2674" w:rsidRPr="005F2674" w:rsidRDefault="005F2674" w:rsidP="005F2674">
      <w:pPr>
        <w:pStyle w:val="NormalWeb"/>
        <w:spacing w:before="0"/>
        <w:ind w:right="225"/>
        <w:jc w:val="both"/>
        <w:rPr>
          <w:rFonts w:cstheme="minorHAnsi"/>
          <w:b/>
          <w:bCs/>
          <w:color w:val="000000"/>
          <w:sz w:val="28"/>
          <w:szCs w:val="28"/>
        </w:rPr>
      </w:pPr>
    </w:p>
    <w:p w14:paraId="6720D6EC"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highlight w:val="yellow"/>
        </w:rPr>
        <w:t xml:space="preserve">Transport is waiting to take the patient to CT, while you are blood pressure is 90/55 HR 126 RR </w:t>
      </w:r>
      <w:proofErr w:type="gramStart"/>
      <w:r w:rsidRPr="005F2674">
        <w:rPr>
          <w:rFonts w:cstheme="minorHAnsi"/>
          <w:b/>
          <w:bCs/>
          <w:color w:val="000000"/>
          <w:sz w:val="28"/>
          <w:szCs w:val="28"/>
          <w:highlight w:val="yellow"/>
        </w:rPr>
        <w:t>21.She</w:t>
      </w:r>
      <w:proofErr w:type="gramEnd"/>
      <w:r w:rsidRPr="005F2674">
        <w:rPr>
          <w:rFonts w:cstheme="minorHAnsi"/>
          <w:b/>
          <w:bCs/>
          <w:color w:val="000000"/>
          <w:sz w:val="28"/>
          <w:szCs w:val="28"/>
          <w:highlight w:val="yellow"/>
        </w:rPr>
        <w:t xml:space="preserve"> is quite but uncomfortable appearing. What would you like to </w:t>
      </w:r>
      <w:proofErr w:type="gramStart"/>
      <w:r w:rsidRPr="005F2674">
        <w:rPr>
          <w:rFonts w:cstheme="minorHAnsi"/>
          <w:b/>
          <w:bCs/>
          <w:color w:val="000000"/>
          <w:sz w:val="28"/>
          <w:szCs w:val="28"/>
          <w:highlight w:val="yellow"/>
        </w:rPr>
        <w:t>do ?</w:t>
      </w:r>
      <w:proofErr w:type="gramEnd"/>
    </w:p>
    <w:p w14:paraId="71E1FC9D" w14:textId="77777777" w:rsidR="005F2674" w:rsidRPr="005F2674" w:rsidRDefault="005F2674" w:rsidP="005F2674">
      <w:pPr>
        <w:pStyle w:val="NormalWeb"/>
        <w:numPr>
          <w:ilvl w:val="0"/>
          <w:numId w:val="43"/>
        </w:numPr>
        <w:spacing w:before="0"/>
        <w:ind w:right="225"/>
        <w:jc w:val="both"/>
        <w:rPr>
          <w:rFonts w:cstheme="minorHAnsi"/>
          <w:color w:val="000000"/>
          <w:sz w:val="28"/>
          <w:szCs w:val="28"/>
        </w:rPr>
      </w:pPr>
      <w:r w:rsidRPr="005F2674">
        <w:rPr>
          <w:rFonts w:cstheme="minorHAnsi"/>
          <w:color w:val="000000"/>
          <w:sz w:val="28"/>
          <w:szCs w:val="28"/>
        </w:rPr>
        <w:t xml:space="preserve">Resuscitation: IVF, Antibiotics, Foley catheter, NG tube. </w:t>
      </w:r>
    </w:p>
    <w:p w14:paraId="05A50DEC" w14:textId="77777777" w:rsidR="005F2674" w:rsidRPr="005F2674" w:rsidRDefault="005F2674" w:rsidP="005F2674">
      <w:pPr>
        <w:pStyle w:val="NormalWeb"/>
        <w:numPr>
          <w:ilvl w:val="0"/>
          <w:numId w:val="43"/>
        </w:numPr>
        <w:spacing w:before="0"/>
        <w:ind w:right="225"/>
        <w:jc w:val="both"/>
        <w:rPr>
          <w:rFonts w:cstheme="minorHAnsi"/>
          <w:color w:val="000000"/>
          <w:sz w:val="28"/>
          <w:szCs w:val="28"/>
        </w:rPr>
      </w:pPr>
      <w:r w:rsidRPr="005F2674">
        <w:rPr>
          <w:rFonts w:cstheme="minorHAnsi"/>
          <w:color w:val="000000"/>
          <w:sz w:val="28"/>
          <w:szCs w:val="28"/>
        </w:rPr>
        <w:t>OR for exploratory laparotomy.</w:t>
      </w:r>
    </w:p>
    <w:p w14:paraId="2813C604"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highlight w:val="yellow"/>
        </w:rPr>
        <w:t>On exploration, you identify a 1 cm anterior duodenal perforation. How would you address that?</w:t>
      </w:r>
      <w:r w:rsidRPr="005F2674">
        <w:rPr>
          <w:rFonts w:cstheme="minorHAnsi"/>
          <w:b/>
          <w:bCs/>
          <w:color w:val="000000"/>
          <w:sz w:val="28"/>
          <w:szCs w:val="28"/>
        </w:rPr>
        <w:t xml:space="preserve"> </w:t>
      </w:r>
    </w:p>
    <w:p w14:paraId="19A05289" w14:textId="77777777" w:rsidR="005F2674" w:rsidRPr="005F2674" w:rsidRDefault="005F2674" w:rsidP="005F2674">
      <w:pPr>
        <w:pStyle w:val="NormalWeb"/>
        <w:spacing w:before="0"/>
        <w:ind w:right="225"/>
        <w:jc w:val="both"/>
        <w:rPr>
          <w:rFonts w:cstheme="minorHAnsi"/>
          <w:color w:val="000000"/>
          <w:sz w:val="28"/>
          <w:szCs w:val="28"/>
        </w:rPr>
      </w:pPr>
      <w:r w:rsidRPr="005F2674">
        <w:rPr>
          <w:rFonts w:cstheme="minorHAnsi"/>
          <w:color w:val="000000"/>
          <w:sz w:val="28"/>
          <w:szCs w:val="28"/>
        </w:rPr>
        <w:t>Omental patch.</w:t>
      </w:r>
    </w:p>
    <w:p w14:paraId="368B0565"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highlight w:val="yellow"/>
        </w:rPr>
        <w:t xml:space="preserve">Patient recovers and </w:t>
      </w:r>
      <w:proofErr w:type="gramStart"/>
      <w:r w:rsidRPr="005F2674">
        <w:rPr>
          <w:rFonts w:cstheme="minorHAnsi"/>
          <w:b/>
          <w:bCs/>
          <w:color w:val="000000"/>
          <w:sz w:val="28"/>
          <w:szCs w:val="28"/>
          <w:highlight w:val="yellow"/>
        </w:rPr>
        <w:t>get</w:t>
      </w:r>
      <w:proofErr w:type="gramEnd"/>
      <w:r w:rsidRPr="005F2674">
        <w:rPr>
          <w:rFonts w:cstheme="minorHAnsi"/>
          <w:b/>
          <w:bCs/>
          <w:color w:val="000000"/>
          <w:sz w:val="28"/>
          <w:szCs w:val="28"/>
          <w:highlight w:val="yellow"/>
        </w:rPr>
        <w:t xml:space="preserve"> discharged, 18 months later she shows up in your clinic with GERD symptoms, despite being on PPIs, you decided to do EGD describe?</w:t>
      </w:r>
    </w:p>
    <w:p w14:paraId="0E5AD34E"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Procedural sedation</w:t>
      </w:r>
    </w:p>
    <w:p w14:paraId="4D69021F"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Place in left lateral decubitus position.</w:t>
      </w:r>
    </w:p>
    <w:p w14:paraId="50832E3C"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Insert scope into mouth under direct visualization.</w:t>
      </w:r>
    </w:p>
    <w:p w14:paraId="53919EDE"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 xml:space="preserve">Pass the scope past the cricoarytenoid cartilage into the esophagus. </w:t>
      </w:r>
    </w:p>
    <w:p w14:paraId="14889A25"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 xml:space="preserve">Ensuring direct visualization, pass the scope through the esophagus with continuous insufflation </w:t>
      </w:r>
      <w:proofErr w:type="gramStart"/>
      <w:r w:rsidRPr="005F2674">
        <w:rPr>
          <w:rFonts w:cstheme="minorHAnsi"/>
          <w:color w:val="000000"/>
          <w:sz w:val="28"/>
          <w:szCs w:val="28"/>
        </w:rPr>
        <w:t>in order to</w:t>
      </w:r>
      <w:proofErr w:type="gramEnd"/>
      <w:r w:rsidRPr="005F2674">
        <w:rPr>
          <w:rFonts w:cstheme="minorHAnsi"/>
          <w:color w:val="000000"/>
          <w:sz w:val="28"/>
          <w:szCs w:val="28"/>
        </w:rPr>
        <w:t xml:space="preserve"> visualize the entire esophagus.</w:t>
      </w:r>
    </w:p>
    <w:p w14:paraId="578E3BB5" w14:textId="77777777" w:rsidR="005F2674" w:rsidRPr="005F2674" w:rsidRDefault="005F2674" w:rsidP="005F2674">
      <w:pPr>
        <w:pStyle w:val="NormalWeb"/>
        <w:numPr>
          <w:ilvl w:val="0"/>
          <w:numId w:val="44"/>
        </w:numPr>
        <w:ind w:right="225"/>
        <w:jc w:val="both"/>
        <w:rPr>
          <w:rFonts w:cstheme="minorHAnsi"/>
          <w:color w:val="000000"/>
          <w:sz w:val="28"/>
          <w:szCs w:val="28"/>
        </w:rPr>
      </w:pPr>
      <w:r w:rsidRPr="005F2674">
        <w:rPr>
          <w:rFonts w:cstheme="minorHAnsi"/>
          <w:color w:val="000000"/>
          <w:sz w:val="28"/>
          <w:szCs w:val="28"/>
        </w:rPr>
        <w:t>Visualize the gastroesophageal junction and pass into the stomach.</w:t>
      </w:r>
    </w:p>
    <w:p w14:paraId="0695666D" w14:textId="77777777" w:rsidR="005F2674" w:rsidRPr="005F2674" w:rsidRDefault="005F2674" w:rsidP="005F2674">
      <w:pPr>
        <w:pStyle w:val="NormalWeb"/>
        <w:spacing w:before="0"/>
        <w:ind w:right="225"/>
        <w:jc w:val="both"/>
        <w:rPr>
          <w:rFonts w:cstheme="minorHAnsi"/>
          <w:color w:val="000000"/>
          <w:sz w:val="28"/>
          <w:szCs w:val="28"/>
        </w:rPr>
      </w:pPr>
    </w:p>
    <w:p w14:paraId="2C8704A4"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highlight w:val="yellow"/>
        </w:rPr>
        <w:t>Scenario: Your patient is 52 Y M, prior history of PUD who tells you symptoms had been refractory, patient vitals are within normal range, when you proceed to OR you encounter only minimal contamination, would you consider anything different for this patient?</w:t>
      </w:r>
    </w:p>
    <w:p w14:paraId="52C9E563" w14:textId="77777777" w:rsidR="005F2674" w:rsidRPr="005F2674" w:rsidRDefault="005F2674" w:rsidP="005F2674">
      <w:pPr>
        <w:pStyle w:val="NormalWeb"/>
        <w:numPr>
          <w:ilvl w:val="0"/>
          <w:numId w:val="43"/>
        </w:numPr>
        <w:spacing w:before="0"/>
        <w:ind w:right="225"/>
        <w:jc w:val="both"/>
        <w:rPr>
          <w:rFonts w:cstheme="minorHAnsi"/>
          <w:color w:val="000000"/>
          <w:sz w:val="28"/>
          <w:szCs w:val="28"/>
        </w:rPr>
      </w:pPr>
      <w:r w:rsidRPr="005F2674">
        <w:rPr>
          <w:rFonts w:cstheme="minorHAnsi"/>
          <w:color w:val="000000"/>
          <w:sz w:val="28"/>
          <w:szCs w:val="28"/>
        </w:rPr>
        <w:t>Definitive ulcer procedure.</w:t>
      </w:r>
    </w:p>
    <w:p w14:paraId="2671F0B1" w14:textId="77777777" w:rsidR="005F2674" w:rsidRPr="005F2674" w:rsidRDefault="005F2674" w:rsidP="005F2674">
      <w:pPr>
        <w:pStyle w:val="NormalWeb"/>
        <w:spacing w:before="0"/>
        <w:ind w:right="225"/>
        <w:jc w:val="both"/>
        <w:rPr>
          <w:rFonts w:cstheme="minorHAnsi"/>
          <w:b/>
          <w:bCs/>
          <w:color w:val="000000"/>
          <w:sz w:val="28"/>
          <w:szCs w:val="28"/>
        </w:rPr>
      </w:pPr>
      <w:r w:rsidRPr="005F2674">
        <w:rPr>
          <w:rFonts w:cstheme="minorHAnsi"/>
          <w:b/>
          <w:bCs/>
          <w:color w:val="000000"/>
          <w:sz w:val="28"/>
          <w:szCs w:val="28"/>
        </w:rPr>
        <w:t>Describe one?</w:t>
      </w:r>
    </w:p>
    <w:p w14:paraId="7C2B7516" w14:textId="77777777" w:rsidR="005F2674" w:rsidRPr="005F2674" w:rsidRDefault="005F2674" w:rsidP="005F2674">
      <w:pPr>
        <w:pStyle w:val="NormalWeb"/>
        <w:numPr>
          <w:ilvl w:val="0"/>
          <w:numId w:val="43"/>
        </w:numPr>
        <w:spacing w:before="0"/>
        <w:ind w:right="225"/>
        <w:jc w:val="both"/>
        <w:rPr>
          <w:rFonts w:cstheme="minorHAnsi"/>
          <w:b/>
          <w:bCs/>
          <w:color w:val="000000"/>
          <w:sz w:val="28"/>
          <w:szCs w:val="28"/>
        </w:rPr>
      </w:pPr>
      <w:r w:rsidRPr="005F2674">
        <w:rPr>
          <w:rFonts w:cstheme="minorHAnsi"/>
          <w:b/>
          <w:bCs/>
          <w:color w:val="000000"/>
          <w:sz w:val="28"/>
          <w:szCs w:val="28"/>
        </w:rPr>
        <w:t>Truncal vagotomy and pyloroplasty.</w:t>
      </w:r>
    </w:p>
    <w:p w14:paraId="2A37D570"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Isolate the distal esophagus. </w:t>
      </w:r>
    </w:p>
    <w:p w14:paraId="3B03FAB0"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Identify, dissect, and transect the vagal trunks—send nerve biopsy to pathology. </w:t>
      </w:r>
    </w:p>
    <w:p w14:paraId="22B4F2FA"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Dissect the distal 6-cm of the esophagus to ensure complete division of vagal fibers. </w:t>
      </w:r>
    </w:p>
    <w:p w14:paraId="12DA2DC6"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Mobilize the duodenum. </w:t>
      </w:r>
    </w:p>
    <w:p w14:paraId="571ACD4F"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Make a longitudinal incision from the antrum onto the proximal duodenum. </w:t>
      </w:r>
    </w:p>
    <w:p w14:paraId="3A433B5F"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Place </w:t>
      </w:r>
      <w:proofErr w:type="gramStart"/>
      <w:r w:rsidRPr="005F2674">
        <w:rPr>
          <w:rFonts w:cstheme="minorHAnsi"/>
          <w:color w:val="000000"/>
          <w:sz w:val="28"/>
          <w:szCs w:val="28"/>
        </w:rPr>
        <w:t>stay</w:t>
      </w:r>
      <w:proofErr w:type="gramEnd"/>
      <w:r w:rsidRPr="005F2674">
        <w:rPr>
          <w:rFonts w:cstheme="minorHAnsi"/>
          <w:color w:val="000000"/>
          <w:sz w:val="28"/>
          <w:szCs w:val="28"/>
        </w:rPr>
        <w:t xml:space="preserve"> sutures at either end of the incision to facilitate transverse closure.</w:t>
      </w:r>
    </w:p>
    <w:p w14:paraId="40498607" w14:textId="77777777" w:rsidR="005F2674" w:rsidRPr="005F2674" w:rsidRDefault="005F2674" w:rsidP="005F2674">
      <w:pPr>
        <w:pStyle w:val="NormalWeb"/>
        <w:numPr>
          <w:ilvl w:val="0"/>
          <w:numId w:val="43"/>
        </w:numPr>
        <w:spacing w:before="0"/>
        <w:ind w:right="225"/>
        <w:jc w:val="both"/>
        <w:rPr>
          <w:rFonts w:cstheme="minorHAnsi"/>
          <w:b/>
          <w:bCs/>
          <w:color w:val="000000"/>
          <w:sz w:val="28"/>
          <w:szCs w:val="28"/>
        </w:rPr>
      </w:pPr>
      <w:r w:rsidRPr="005F2674">
        <w:rPr>
          <w:rFonts w:cstheme="minorHAnsi"/>
          <w:b/>
          <w:bCs/>
          <w:color w:val="000000"/>
          <w:sz w:val="28"/>
          <w:szCs w:val="28"/>
        </w:rPr>
        <w:t xml:space="preserve">Antrectomy </w:t>
      </w:r>
    </w:p>
    <w:p w14:paraId="5FA77E34"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Free the greater curvature of the stomach. </w:t>
      </w:r>
    </w:p>
    <w:p w14:paraId="37A16B8E"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Dissect the first part of the duodenum from the pancreas. </w:t>
      </w:r>
    </w:p>
    <w:p w14:paraId="46A7F82F"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Divide the stomach.</w:t>
      </w:r>
    </w:p>
    <w:p w14:paraId="34E8F57F"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Ligate the right gastric artery at the level of the pylorus</w:t>
      </w:r>
    </w:p>
    <w:p w14:paraId="681EDB7B"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Divide the duodenum just distal to the pylorus—send duodenal stump margin for pathology.</w:t>
      </w:r>
    </w:p>
    <w:p w14:paraId="02D6EF6E" w14:textId="77777777" w:rsid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Complete with either </w:t>
      </w:r>
      <w:proofErr w:type="gramStart"/>
      <w:r w:rsidRPr="005F2674">
        <w:rPr>
          <w:rFonts w:cstheme="minorHAnsi"/>
          <w:color w:val="000000"/>
          <w:sz w:val="28"/>
          <w:szCs w:val="28"/>
        </w:rPr>
        <w:t xml:space="preserve">a </w:t>
      </w:r>
      <w:proofErr w:type="spellStart"/>
      <w:r w:rsidRPr="005F2674">
        <w:rPr>
          <w:rFonts w:cstheme="minorHAnsi"/>
          <w:color w:val="000000"/>
          <w:sz w:val="28"/>
          <w:szCs w:val="28"/>
        </w:rPr>
        <w:t>Billroth</w:t>
      </w:r>
      <w:proofErr w:type="spellEnd"/>
      <w:proofErr w:type="gramEnd"/>
      <w:r w:rsidRPr="005F2674">
        <w:rPr>
          <w:rFonts w:cstheme="minorHAnsi"/>
          <w:color w:val="000000"/>
          <w:sz w:val="28"/>
          <w:szCs w:val="28"/>
        </w:rPr>
        <w:t xml:space="preserve"> I or </w:t>
      </w:r>
      <w:proofErr w:type="spellStart"/>
      <w:r w:rsidRPr="005F2674">
        <w:rPr>
          <w:rFonts w:cstheme="minorHAnsi"/>
          <w:color w:val="000000"/>
          <w:sz w:val="28"/>
          <w:szCs w:val="28"/>
        </w:rPr>
        <w:t>Billroth</w:t>
      </w:r>
      <w:proofErr w:type="spellEnd"/>
      <w:r w:rsidRPr="005F2674">
        <w:rPr>
          <w:rFonts w:cstheme="minorHAnsi"/>
          <w:color w:val="000000"/>
          <w:sz w:val="28"/>
          <w:szCs w:val="28"/>
        </w:rPr>
        <w:t xml:space="preserve"> II anastomosis. </w:t>
      </w:r>
    </w:p>
    <w:p w14:paraId="0AABF81A" w14:textId="77777777" w:rsidR="005F2674" w:rsidRPr="005F2674" w:rsidRDefault="005F2674" w:rsidP="005F2674">
      <w:pPr>
        <w:pStyle w:val="NormalWeb"/>
        <w:numPr>
          <w:ilvl w:val="0"/>
          <w:numId w:val="43"/>
        </w:numPr>
        <w:spacing w:before="0"/>
        <w:ind w:right="225"/>
        <w:jc w:val="both"/>
        <w:rPr>
          <w:rFonts w:cstheme="minorHAnsi"/>
          <w:b/>
          <w:bCs/>
          <w:color w:val="000000"/>
          <w:sz w:val="28"/>
          <w:szCs w:val="28"/>
        </w:rPr>
      </w:pPr>
      <w:r w:rsidRPr="005F2674">
        <w:rPr>
          <w:rFonts w:cstheme="minorHAnsi"/>
          <w:b/>
          <w:bCs/>
          <w:color w:val="000000"/>
          <w:sz w:val="28"/>
          <w:szCs w:val="28"/>
        </w:rPr>
        <w:t>Parietal Cell Vagotomy.</w:t>
      </w:r>
    </w:p>
    <w:p w14:paraId="0259A636"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Divide the lesser </w:t>
      </w:r>
      <w:proofErr w:type="spellStart"/>
      <w:r w:rsidRPr="005F2674">
        <w:rPr>
          <w:rFonts w:cstheme="minorHAnsi"/>
          <w:color w:val="000000"/>
          <w:sz w:val="28"/>
          <w:szCs w:val="28"/>
        </w:rPr>
        <w:t>omentum</w:t>
      </w:r>
      <w:proofErr w:type="spellEnd"/>
      <w:r w:rsidRPr="005F2674">
        <w:rPr>
          <w:rFonts w:cstheme="minorHAnsi"/>
          <w:color w:val="000000"/>
          <w:sz w:val="28"/>
          <w:szCs w:val="28"/>
        </w:rPr>
        <w:t xml:space="preserve"> from the lesser curvature.</w:t>
      </w:r>
    </w:p>
    <w:p w14:paraId="444A28E5"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Encircle the trunks with Penrose drain and apply tension to facilitate exposure of branches.</w:t>
      </w:r>
    </w:p>
    <w:p w14:paraId="6C0FA81E"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 xml:space="preserve">Dissect and ligate neurovascular branches of the vagal trunks proximal to the crow’s foot of the nerve of </w:t>
      </w:r>
      <w:proofErr w:type="spellStart"/>
      <w:r w:rsidRPr="005F2674">
        <w:rPr>
          <w:rFonts w:cstheme="minorHAnsi"/>
          <w:color w:val="000000"/>
          <w:sz w:val="28"/>
          <w:szCs w:val="28"/>
        </w:rPr>
        <w:t>Latarjet</w:t>
      </w:r>
      <w:proofErr w:type="spellEnd"/>
    </w:p>
    <w:p w14:paraId="2FB1896D" w14:textId="77777777" w:rsidR="005F2674" w:rsidRPr="005F2674" w:rsidRDefault="005F2674" w:rsidP="005F2674">
      <w:pPr>
        <w:pStyle w:val="NormalWeb"/>
        <w:numPr>
          <w:ilvl w:val="1"/>
          <w:numId w:val="43"/>
        </w:numPr>
        <w:spacing w:before="0"/>
        <w:ind w:right="225"/>
        <w:jc w:val="both"/>
        <w:rPr>
          <w:rFonts w:cstheme="minorHAnsi"/>
          <w:color w:val="000000"/>
          <w:sz w:val="28"/>
          <w:szCs w:val="28"/>
        </w:rPr>
      </w:pPr>
      <w:r w:rsidRPr="005F2674">
        <w:rPr>
          <w:rFonts w:cstheme="minorHAnsi"/>
          <w:color w:val="000000"/>
          <w:sz w:val="28"/>
          <w:szCs w:val="28"/>
        </w:rPr>
        <w:t>Skeletonize the distal 6 cm of the esophagus to ensure complete division of criminal nerve of Grassi.</w:t>
      </w:r>
    </w:p>
    <w:p w14:paraId="48F1DE42" w14:textId="77777777" w:rsidR="005F2674" w:rsidRPr="005F2674" w:rsidRDefault="005F2674" w:rsidP="005F2674">
      <w:pPr>
        <w:pStyle w:val="NormalWeb"/>
        <w:spacing w:before="0"/>
        <w:ind w:right="225"/>
        <w:jc w:val="both"/>
        <w:rPr>
          <w:rFonts w:cstheme="minorHAnsi"/>
          <w:b/>
          <w:bCs/>
          <w:color w:val="000000"/>
          <w:sz w:val="28"/>
          <w:szCs w:val="28"/>
        </w:rPr>
      </w:pPr>
    </w:p>
    <w:p w14:paraId="656BFB8C" w14:textId="77777777" w:rsidR="00475D8A" w:rsidRPr="00475D8A" w:rsidRDefault="00475D8A" w:rsidP="00475D8A">
      <w:pPr>
        <w:pStyle w:val="NormalWeb"/>
        <w:spacing w:before="0"/>
        <w:ind w:right="225"/>
        <w:jc w:val="both"/>
        <w:rPr>
          <w:rFonts w:cstheme="minorHAnsi"/>
          <w:color w:val="000000"/>
          <w:sz w:val="28"/>
          <w:szCs w:val="28"/>
        </w:rPr>
      </w:pPr>
    </w:p>
    <w:p w14:paraId="34C578B6" w14:textId="77777777" w:rsidR="00475D8A" w:rsidRPr="005F2674" w:rsidRDefault="00475D8A">
      <w:pPr>
        <w:rPr>
          <w:rFonts w:eastAsia="Times New Roman" w:cstheme="minorHAnsi"/>
          <w:color w:val="000000"/>
          <w:sz w:val="28"/>
          <w:szCs w:val="28"/>
        </w:rPr>
      </w:pPr>
      <w:r w:rsidRPr="005F2674">
        <w:rPr>
          <w:rFonts w:cstheme="minorHAnsi"/>
          <w:color w:val="000000"/>
          <w:sz w:val="28"/>
          <w:szCs w:val="28"/>
        </w:rPr>
        <w:br w:type="page"/>
      </w:r>
    </w:p>
    <w:p w14:paraId="35CF8B16" w14:textId="58BE74A3"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4A59F4">
        <w:rPr>
          <w:rFonts w:asciiTheme="minorHAnsi" w:hAnsiTheme="minorHAnsi" w:cstheme="minorHAnsi"/>
          <w:b/>
          <w:bCs/>
          <w:color w:val="000000"/>
          <w:sz w:val="28"/>
          <w:szCs w:val="28"/>
          <w:highlight w:val="cyan"/>
        </w:rPr>
        <w:t xml:space="preserve">Room </w:t>
      </w:r>
      <w:r w:rsidR="004A59F4" w:rsidRPr="004A59F4">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4A59F4" w:rsidRPr="004A59F4">
        <w:rPr>
          <w:rFonts w:asciiTheme="minorHAnsi" w:hAnsiTheme="minorHAnsi" w:cstheme="minorHAnsi"/>
          <w:b/>
          <w:bCs/>
          <w:color w:val="000000"/>
          <w:sz w:val="28"/>
          <w:szCs w:val="28"/>
          <w:highlight w:val="yellow"/>
        </w:rPr>
        <w:t>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472CB0A7"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17CF4EAF">
                <wp:simplePos x="0" y="0"/>
                <wp:positionH relativeFrom="margin">
                  <wp:align>left</wp:align>
                </wp:positionH>
                <wp:positionV relativeFrom="paragraph">
                  <wp:posOffset>679450</wp:posOffset>
                </wp:positionV>
                <wp:extent cx="6372225" cy="134302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343025"/>
                        </a:xfrm>
                        <a:prstGeom prst="rect">
                          <a:avLst/>
                        </a:prstGeom>
                        <a:solidFill>
                          <a:schemeClr val="accent3">
                            <a:lumMod val="20000"/>
                            <a:lumOff val="80000"/>
                          </a:schemeClr>
                        </a:solidFill>
                        <a:ln w="9525">
                          <a:solidFill>
                            <a:srgbClr val="000000"/>
                          </a:solidFill>
                          <a:miter lim="800000"/>
                          <a:headEnd/>
                          <a:tailEnd/>
                        </a:ln>
                      </wps:spPr>
                      <wps:txbx>
                        <w:txbxContent>
                          <w:p w14:paraId="76EF8388" w14:textId="0FDD0CED" w:rsidR="005A5E44" w:rsidRPr="00CD7ECF" w:rsidRDefault="00883046" w:rsidP="00A63FDE">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C43060" w:rsidRPr="002E2AC4">
                              <w:rPr>
                                <w:rFonts w:asciiTheme="minorHAnsi" w:hAnsiTheme="minorHAnsi" w:cstheme="minorHAnsi"/>
                                <w:color w:val="000000"/>
                                <w:sz w:val="28"/>
                                <w:szCs w:val="28"/>
                              </w:rPr>
                              <w:t xml:space="preserve">70-year-old male presents with 1 month history of anal pain and bright red blood per rectum. He </w:t>
                            </w:r>
                            <w:r w:rsidR="00C43060">
                              <w:rPr>
                                <w:rFonts w:asciiTheme="minorHAnsi" w:hAnsiTheme="minorHAnsi" w:cstheme="minorHAnsi"/>
                                <w:color w:val="000000"/>
                                <w:sz w:val="28"/>
                                <w:szCs w:val="28"/>
                              </w:rPr>
                              <w:t xml:space="preserve">reports no </w:t>
                            </w:r>
                            <w:r w:rsidR="00C43060" w:rsidRPr="002E2AC4">
                              <w:rPr>
                                <w:rFonts w:asciiTheme="minorHAnsi" w:hAnsiTheme="minorHAnsi" w:cstheme="minorHAnsi"/>
                                <w:color w:val="000000"/>
                                <w:sz w:val="28"/>
                                <w:szCs w:val="28"/>
                              </w:rPr>
                              <w:t xml:space="preserve">prior history of hemorrhoids, STD’s, </w:t>
                            </w:r>
                            <w:proofErr w:type="spellStart"/>
                            <w:r w:rsidR="00C43060" w:rsidRPr="002E2AC4">
                              <w:rPr>
                                <w:rFonts w:asciiTheme="minorHAnsi" w:hAnsiTheme="minorHAnsi" w:cstheme="minorHAnsi"/>
                                <w:color w:val="000000"/>
                                <w:sz w:val="28"/>
                                <w:szCs w:val="28"/>
                              </w:rPr>
                              <w:t>ano</w:t>
                            </w:r>
                            <w:proofErr w:type="spellEnd"/>
                            <w:r w:rsidR="00C43060" w:rsidRPr="002E2AC4">
                              <w:rPr>
                                <w:rFonts w:asciiTheme="minorHAnsi" w:hAnsiTheme="minorHAnsi" w:cstheme="minorHAnsi"/>
                                <w:color w:val="000000"/>
                                <w:sz w:val="28"/>
                                <w:szCs w:val="28"/>
                              </w:rPr>
                              <w:t xml:space="preserve">-receptive intercourse or personal or family history of colorectal cancer. Digital rectal exam reveals a mass in the anal canal. Anoscope reveals a </w:t>
                            </w:r>
                            <w:r w:rsidR="00C43060">
                              <w:rPr>
                                <w:rFonts w:asciiTheme="minorHAnsi" w:hAnsiTheme="minorHAnsi" w:cstheme="minorHAnsi"/>
                                <w:color w:val="000000"/>
                                <w:sz w:val="28"/>
                                <w:szCs w:val="28"/>
                              </w:rPr>
                              <w:t xml:space="preserve">3 cm </w:t>
                            </w:r>
                            <w:r w:rsidR="00C43060" w:rsidRPr="002E2AC4">
                              <w:rPr>
                                <w:rFonts w:asciiTheme="minorHAnsi" w:hAnsiTheme="minorHAnsi" w:cstheme="minorHAnsi"/>
                                <w:color w:val="000000"/>
                                <w:sz w:val="28"/>
                                <w:szCs w:val="28"/>
                              </w:rPr>
                              <w:t xml:space="preserve">ulcerated mass in the posterior anal canal.  Inguinal lymph node exam is negative.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10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zxNAIAAGUEAAAOAAAAZHJzL2Uyb0RvYy54bWysVNtu2zAMfR+wfxD0vthxkl6MOEWXrsOA&#10;7gJ0+wBZlmNhkqhJSuzu60vJTpqtb8NeBJG0Dg95SK9vBq3IQTgvwVR0PsspEYZDI82uoj++37+7&#10;osQHZhqmwIiKPglPbzZv36x7W4oCOlCNcARBjC97W9EuBFtmmeed0MzPwAqDwRacZgFNt8sax3pE&#10;1yor8vwi68E11gEX3qP3bgzSTcJvW8HD17b1IhBVUeQW0unSWccz26xZuXPMdpJPNNg/sNBMGkx6&#10;grpjgZG9k6+gtOQOPLRhxkFn0LaSi1QDVjPP/6rmsWNWpFqwOd6e2uT/Hyz/cni03xwJw3sYUMBU&#10;hLcPwH96YmDbMbMTt85B3wnWYOJ5bFnWW19OT2OrfekjSN1/hgZFZvsACWhonY5dwToJoqMAT6em&#10;iyEQjs6LxWVRFCtKOMbmi+UiRyPmYOXxuXU+fBSgSbxU1KGqCZ4dHnwYPz1+ErN5ULK5l0olI06S&#10;2CpHDgxngHEuTFik52qvke/ox1nKp2lAN87M6L46upFNmsmIlLj9kUQZ0lf0eoXMXxNwu/qUPsKN&#10;eSLgOU8tAy6CkrqiKelEJnb9g2nSmAYm1XjHx8pMMsTOjxqEoR6IbCaNoio1NE+oi4Nx7nFP8dKB&#10;+01JjzNfUf9rz5ygRH0yqO31fLmMS5KM5eqyQMOdR+rzCDMcoSoaKBmv25AWK3bAwC3OQCuTOi9M&#10;Jso4y6mH097FZTm301cvf4fNMwAAAP//AwBQSwMEFAAGAAgAAAAhAMS21kHfAAAACQEAAA8AAABk&#10;cnMvZG93bnJldi54bWxMj81OwzAQhO9IvIO1SNyo3VaFKo1TQflTT1ULUq9uvCQR9jqK3SS8PdsT&#10;3HZ3RrPf5OvRO9FjF5tAGqYTBQKpDLahSsPnx+vdEkRMhqxxgVDDD0ZYF9dXuclsGGiP/SFVgkMo&#10;ZkZDnVKbSRnLGr2Jk9AisfYVOm8Sr10lbWcGDvdOzpS6l940xB9q0+KmxvL7cPYant/6950dZ+7J&#10;7ze26l+G43ZXaX17Mz6uQCQc058ZLviMDgUzncKZbBROAxdJfFUPPFxkpeYLECcN8+lyAbLI5f8G&#10;xS8AAAD//wMAUEsBAi0AFAAGAAgAAAAhALaDOJL+AAAA4QEAABMAAAAAAAAAAAAAAAAAAAAAAFtD&#10;b250ZW50X1R5cGVzXS54bWxQSwECLQAUAAYACAAAACEAOP0h/9YAAACUAQAACwAAAAAAAAAAAAAA&#10;AAAvAQAAX3JlbHMvLnJlbHNQSwECLQAUAAYACAAAACEAqkIs8TQCAABlBAAADgAAAAAAAAAAAAAA&#10;AAAuAgAAZHJzL2Uyb0RvYy54bWxQSwECLQAUAAYACAAAACEAxLbWQd8AAAAJAQAADwAAAAAAAAAA&#10;AAAAAACOBAAAZHJzL2Rvd25yZXYueG1sUEsFBgAAAAAEAAQA8wAAAJoFAAAAAA==&#10;" fillcolor="#ededed [662]">
                <v:textbox>
                  <w:txbxContent>
                    <w:p w14:paraId="76EF8388" w14:textId="0FDD0CED" w:rsidR="005A5E44" w:rsidRPr="00CD7ECF" w:rsidRDefault="00883046" w:rsidP="00A63FDE">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C43060" w:rsidRPr="002E2AC4">
                        <w:rPr>
                          <w:rFonts w:asciiTheme="minorHAnsi" w:hAnsiTheme="minorHAnsi" w:cstheme="minorHAnsi"/>
                          <w:color w:val="000000"/>
                          <w:sz w:val="28"/>
                          <w:szCs w:val="28"/>
                        </w:rPr>
                        <w:t xml:space="preserve">70-year-old male presents with 1 month history of anal pain and bright red blood per rectum. He </w:t>
                      </w:r>
                      <w:r w:rsidR="00C43060">
                        <w:rPr>
                          <w:rFonts w:asciiTheme="minorHAnsi" w:hAnsiTheme="minorHAnsi" w:cstheme="minorHAnsi"/>
                          <w:color w:val="000000"/>
                          <w:sz w:val="28"/>
                          <w:szCs w:val="28"/>
                        </w:rPr>
                        <w:t xml:space="preserve">reports no </w:t>
                      </w:r>
                      <w:r w:rsidR="00C43060" w:rsidRPr="002E2AC4">
                        <w:rPr>
                          <w:rFonts w:asciiTheme="minorHAnsi" w:hAnsiTheme="minorHAnsi" w:cstheme="minorHAnsi"/>
                          <w:color w:val="000000"/>
                          <w:sz w:val="28"/>
                          <w:szCs w:val="28"/>
                        </w:rPr>
                        <w:t xml:space="preserve">prior history of hemorrhoids, STD’s, </w:t>
                      </w:r>
                      <w:proofErr w:type="spellStart"/>
                      <w:r w:rsidR="00C43060" w:rsidRPr="002E2AC4">
                        <w:rPr>
                          <w:rFonts w:asciiTheme="minorHAnsi" w:hAnsiTheme="minorHAnsi" w:cstheme="minorHAnsi"/>
                          <w:color w:val="000000"/>
                          <w:sz w:val="28"/>
                          <w:szCs w:val="28"/>
                        </w:rPr>
                        <w:t>ano</w:t>
                      </w:r>
                      <w:proofErr w:type="spellEnd"/>
                      <w:r w:rsidR="00C43060" w:rsidRPr="002E2AC4">
                        <w:rPr>
                          <w:rFonts w:asciiTheme="minorHAnsi" w:hAnsiTheme="minorHAnsi" w:cstheme="minorHAnsi"/>
                          <w:color w:val="000000"/>
                          <w:sz w:val="28"/>
                          <w:szCs w:val="28"/>
                        </w:rPr>
                        <w:t xml:space="preserve">-receptive intercourse or personal or family history of colorectal cancer. Digital rectal exam reveals a mass in the anal canal. Anoscope reveals a </w:t>
                      </w:r>
                      <w:r w:rsidR="00C43060">
                        <w:rPr>
                          <w:rFonts w:asciiTheme="minorHAnsi" w:hAnsiTheme="minorHAnsi" w:cstheme="minorHAnsi"/>
                          <w:color w:val="000000"/>
                          <w:sz w:val="28"/>
                          <w:szCs w:val="28"/>
                        </w:rPr>
                        <w:t xml:space="preserve">3 cm </w:t>
                      </w:r>
                      <w:r w:rsidR="00C43060" w:rsidRPr="002E2AC4">
                        <w:rPr>
                          <w:rFonts w:asciiTheme="minorHAnsi" w:hAnsiTheme="minorHAnsi" w:cstheme="minorHAnsi"/>
                          <w:color w:val="000000"/>
                          <w:sz w:val="28"/>
                          <w:szCs w:val="28"/>
                        </w:rPr>
                        <w:t xml:space="preserve">ulcerated mass in the posterior anal canal.  Inguinal lymph node exam is negative. </w:t>
                      </w:r>
                    </w:p>
                  </w:txbxContent>
                </v:textbox>
                <w10:wrap type="square" anchorx="margin"/>
              </v:shape>
            </w:pict>
          </mc:Fallback>
        </mc:AlternateContent>
      </w:r>
      <w:r w:rsidR="00865A3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nal Cancer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21CEA61F" w14:textId="77777777" w:rsidR="00C43060" w:rsidRDefault="00C43060" w:rsidP="00C43060">
      <w:pPr>
        <w:spacing w:after="0" w:line="240" w:lineRule="auto"/>
        <w:rPr>
          <w:rFonts w:ascii="Arial" w:eastAsia="Times New Roman" w:hAnsi="Arial" w:cs="Arial"/>
          <w:b/>
          <w:bCs/>
          <w:color w:val="000000"/>
          <w:sz w:val="29"/>
          <w:szCs w:val="29"/>
        </w:rPr>
      </w:pPr>
    </w:p>
    <w:p w14:paraId="0FC7A564" w14:textId="77777777" w:rsidR="00C43060" w:rsidRPr="00250B5A" w:rsidRDefault="00C43060" w:rsidP="00C43060">
      <w:pPr>
        <w:spacing w:after="0" w:line="240" w:lineRule="auto"/>
        <w:rPr>
          <w:rFonts w:ascii="Times New Roman" w:eastAsia="Times New Roman" w:hAnsi="Times New Roman" w:cs="Times New Roman"/>
          <w:sz w:val="28"/>
          <w:szCs w:val="28"/>
        </w:rPr>
      </w:pPr>
      <w:r w:rsidRPr="00105D99">
        <w:rPr>
          <w:rFonts w:ascii="Calibri" w:eastAsia="Times New Roman" w:hAnsi="Calibri" w:cs="Calibri"/>
          <w:b/>
          <w:bCs/>
          <w:color w:val="000000"/>
          <w:sz w:val="28"/>
          <w:szCs w:val="28"/>
          <w:highlight w:val="yellow"/>
        </w:rPr>
        <w:t>What is your Differential Diagnosis</w:t>
      </w:r>
      <w:r w:rsidRPr="00105D99">
        <w:rPr>
          <w:rFonts w:ascii="Calibri" w:eastAsia="Times New Roman" w:hAnsi="Calibri" w:cs="Calibri"/>
          <w:color w:val="000000"/>
          <w:sz w:val="28"/>
          <w:szCs w:val="28"/>
          <w:highlight w:val="yellow"/>
        </w:rPr>
        <w:t>?</w:t>
      </w:r>
      <w:r w:rsidRPr="00250B5A">
        <w:rPr>
          <w:rFonts w:ascii="Calibri" w:eastAsia="Times New Roman" w:hAnsi="Calibri" w:cs="Calibri"/>
          <w:color w:val="000000"/>
          <w:sz w:val="28"/>
          <w:szCs w:val="28"/>
        </w:rPr>
        <w:t> </w:t>
      </w:r>
    </w:p>
    <w:p w14:paraId="7920B4A8" w14:textId="77777777" w:rsidR="00C43060" w:rsidRDefault="00C43060" w:rsidP="00C43060">
      <w:pPr>
        <w:spacing w:before="11" w:after="0" w:line="240" w:lineRule="auto"/>
        <w:rPr>
          <w:rFonts w:ascii="Calibri" w:eastAsia="Times New Roman" w:hAnsi="Calibri" w:cs="Calibri"/>
          <w:color w:val="000000"/>
          <w:sz w:val="28"/>
          <w:szCs w:val="28"/>
        </w:rPr>
      </w:pPr>
      <w:r w:rsidRPr="00250B5A">
        <w:rPr>
          <w:rFonts w:ascii="Calibri" w:eastAsia="Times New Roman" w:hAnsi="Calibri" w:cs="Calibri"/>
          <w:color w:val="000000"/>
          <w:sz w:val="28"/>
          <w:szCs w:val="28"/>
        </w:rPr>
        <w:t>Condyloma</w:t>
      </w:r>
    </w:p>
    <w:p w14:paraId="76BF8E3C" w14:textId="77777777" w:rsidR="00C43060" w:rsidRDefault="00C43060" w:rsidP="00C43060">
      <w:pPr>
        <w:spacing w:before="11" w:after="0" w:line="240" w:lineRule="auto"/>
        <w:rPr>
          <w:rFonts w:ascii="Calibri" w:eastAsia="Times New Roman" w:hAnsi="Calibri" w:cs="Calibri"/>
          <w:color w:val="000000"/>
          <w:sz w:val="28"/>
          <w:szCs w:val="28"/>
        </w:rPr>
      </w:pPr>
      <w:r w:rsidRPr="00250B5A">
        <w:rPr>
          <w:rFonts w:ascii="Calibri" w:eastAsia="Times New Roman" w:hAnsi="Calibri" w:cs="Calibri"/>
          <w:color w:val="000000"/>
          <w:sz w:val="28"/>
          <w:szCs w:val="28"/>
        </w:rPr>
        <w:t>Squamous cell cancer</w:t>
      </w:r>
    </w:p>
    <w:p w14:paraId="2DC081B8" w14:textId="77777777" w:rsidR="00C43060" w:rsidRDefault="00C43060" w:rsidP="00C43060">
      <w:pPr>
        <w:spacing w:before="1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A</w:t>
      </w:r>
      <w:r w:rsidRPr="00250B5A">
        <w:rPr>
          <w:rFonts w:ascii="Calibri" w:eastAsia="Times New Roman" w:hAnsi="Calibri" w:cs="Calibri"/>
          <w:color w:val="000000"/>
          <w:sz w:val="28"/>
          <w:szCs w:val="28"/>
        </w:rPr>
        <w:t>denocarcinoma</w:t>
      </w:r>
    </w:p>
    <w:p w14:paraId="4D3D354D" w14:textId="77777777" w:rsidR="00C43060" w:rsidRPr="00250B5A" w:rsidRDefault="00C43060" w:rsidP="00C43060">
      <w:pPr>
        <w:spacing w:before="11" w:after="0" w:line="240" w:lineRule="auto"/>
        <w:rPr>
          <w:rFonts w:ascii="Times New Roman" w:eastAsia="Times New Roman" w:hAnsi="Times New Roman" w:cs="Times New Roman"/>
          <w:sz w:val="28"/>
          <w:szCs w:val="28"/>
        </w:rPr>
      </w:pPr>
      <w:r>
        <w:rPr>
          <w:rFonts w:ascii="Calibri" w:eastAsia="Times New Roman" w:hAnsi="Calibri" w:cs="Calibri"/>
          <w:color w:val="000000"/>
          <w:sz w:val="28"/>
          <w:szCs w:val="28"/>
        </w:rPr>
        <w:t>M</w:t>
      </w:r>
      <w:r w:rsidRPr="00250B5A">
        <w:rPr>
          <w:rFonts w:ascii="Calibri" w:eastAsia="Times New Roman" w:hAnsi="Calibri" w:cs="Calibri"/>
          <w:color w:val="000000"/>
          <w:sz w:val="28"/>
          <w:szCs w:val="28"/>
        </w:rPr>
        <w:t>elanoma </w:t>
      </w:r>
    </w:p>
    <w:p w14:paraId="4032B36C" w14:textId="77777777" w:rsidR="00C43060" w:rsidRPr="00250B5A" w:rsidRDefault="00C43060" w:rsidP="00C43060">
      <w:pPr>
        <w:spacing w:before="280" w:after="0" w:line="240" w:lineRule="auto"/>
        <w:ind w:left="115"/>
        <w:rPr>
          <w:rFonts w:ascii="Times New Roman" w:eastAsia="Times New Roman" w:hAnsi="Times New Roman" w:cs="Times New Roman"/>
          <w:sz w:val="28"/>
          <w:szCs w:val="28"/>
        </w:rPr>
      </w:pPr>
      <w:r w:rsidRPr="00105D99">
        <w:rPr>
          <w:rFonts w:ascii="Calibri" w:eastAsia="Times New Roman" w:hAnsi="Calibri" w:cs="Calibri"/>
          <w:b/>
          <w:bCs/>
          <w:color w:val="000000"/>
          <w:sz w:val="28"/>
          <w:szCs w:val="28"/>
          <w:highlight w:val="yellow"/>
        </w:rPr>
        <w:t>What Additional Workup or Studies?</w:t>
      </w:r>
    </w:p>
    <w:p w14:paraId="502FF528" w14:textId="6887BB6B" w:rsidR="00105D99" w:rsidRPr="000532EA" w:rsidRDefault="00C43060" w:rsidP="000532EA">
      <w:pPr>
        <w:pStyle w:val="ListParagraph"/>
        <w:numPr>
          <w:ilvl w:val="0"/>
          <w:numId w:val="45"/>
        </w:numPr>
        <w:spacing w:before="210" w:after="0" w:line="240" w:lineRule="auto"/>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Rectal exam: </w:t>
      </w:r>
      <w:r w:rsidRPr="005D5180">
        <w:rPr>
          <w:rFonts w:ascii="Calibri" w:eastAsia="Times New Roman" w:hAnsi="Calibri" w:cs="Calibri"/>
          <w:b/>
          <w:bCs/>
          <w:color w:val="000000"/>
          <w:sz w:val="28"/>
          <w:szCs w:val="28"/>
        </w:rPr>
        <w:t>Identify size and location of the mass in anal canal or anal margin.</w:t>
      </w:r>
    </w:p>
    <w:p w14:paraId="23E77A6C" w14:textId="77777777" w:rsidR="00C43060" w:rsidRPr="00A95417" w:rsidRDefault="00C43060" w:rsidP="00C43060">
      <w:pPr>
        <w:pStyle w:val="ListParagraph"/>
        <w:numPr>
          <w:ilvl w:val="0"/>
          <w:numId w:val="4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Colonoscopy</w:t>
      </w:r>
      <w:r w:rsidRPr="00A95417">
        <w:rPr>
          <w:rFonts w:ascii="Calibri" w:eastAsia="Times New Roman" w:hAnsi="Calibri" w:cs="Calibri"/>
          <w:color w:val="000000"/>
          <w:sz w:val="28"/>
          <w:szCs w:val="28"/>
        </w:rPr>
        <w:t xml:space="preserve"> – no other abnormalities </w:t>
      </w:r>
    </w:p>
    <w:p w14:paraId="02503F94" w14:textId="77777777" w:rsidR="00C43060" w:rsidRPr="00A95417" w:rsidRDefault="00C43060" w:rsidP="00C43060">
      <w:pPr>
        <w:pStyle w:val="ListParagraph"/>
        <w:numPr>
          <w:ilvl w:val="0"/>
          <w:numId w:val="4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CEA</w:t>
      </w:r>
      <w:r w:rsidRPr="00A95417">
        <w:rPr>
          <w:rFonts w:ascii="Calibri" w:eastAsia="Times New Roman" w:hAnsi="Calibri" w:cs="Calibri"/>
          <w:color w:val="000000"/>
          <w:sz w:val="28"/>
          <w:szCs w:val="28"/>
        </w:rPr>
        <w:t xml:space="preserve"> - WNL </w:t>
      </w:r>
    </w:p>
    <w:p w14:paraId="5BA3C909" w14:textId="77777777" w:rsidR="00C43060" w:rsidRPr="00A95417" w:rsidRDefault="00C43060" w:rsidP="00C43060">
      <w:pPr>
        <w:pStyle w:val="ListParagraph"/>
        <w:numPr>
          <w:ilvl w:val="0"/>
          <w:numId w:val="4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Biopsy the mass</w:t>
      </w:r>
      <w:r w:rsidRPr="00A95417">
        <w:rPr>
          <w:rFonts w:ascii="Calibri" w:eastAsia="Times New Roman" w:hAnsi="Calibri" w:cs="Calibri"/>
          <w:color w:val="000000"/>
          <w:sz w:val="28"/>
          <w:szCs w:val="28"/>
        </w:rPr>
        <w:t> </w:t>
      </w:r>
    </w:p>
    <w:p w14:paraId="356447EC" w14:textId="77777777" w:rsidR="00C43060" w:rsidRPr="000532EA" w:rsidRDefault="00C43060" w:rsidP="00C43060">
      <w:pPr>
        <w:pStyle w:val="ListParagraph"/>
        <w:numPr>
          <w:ilvl w:val="0"/>
          <w:numId w:val="4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Stage</w:t>
      </w:r>
      <w:r w:rsidRPr="00A95417">
        <w:rPr>
          <w:rFonts w:ascii="Calibri" w:eastAsia="Times New Roman" w:hAnsi="Calibri" w:cs="Calibri"/>
          <w:color w:val="000000"/>
          <w:sz w:val="28"/>
          <w:szCs w:val="28"/>
        </w:rPr>
        <w:t>: CT Chest + MRI or CT of abdomen/pelvis + PET CT for clinical N and M staging – No metastases </w:t>
      </w:r>
    </w:p>
    <w:p w14:paraId="4DE8E7D2" w14:textId="149B107B" w:rsidR="000532EA" w:rsidRPr="00F234E7" w:rsidRDefault="000532EA" w:rsidP="000532EA">
      <w:pPr>
        <w:spacing w:before="211" w:after="0" w:line="240" w:lineRule="auto"/>
        <w:ind w:right="233"/>
        <w:jc w:val="both"/>
        <w:rPr>
          <w:rFonts w:ascii="Times New Roman" w:eastAsia="Times New Roman" w:hAnsi="Times New Roman" w:cs="Times New Roman"/>
          <w:b/>
          <w:bCs/>
          <w:sz w:val="28"/>
          <w:szCs w:val="28"/>
        </w:rPr>
      </w:pPr>
      <w:r w:rsidRPr="000532EA">
        <w:rPr>
          <w:rFonts w:ascii="Calibri" w:eastAsia="Times New Roman" w:hAnsi="Calibri" w:cs="Calibri"/>
          <w:b/>
          <w:bCs/>
          <w:color w:val="000000"/>
          <w:sz w:val="28"/>
          <w:szCs w:val="28"/>
          <w:highlight w:val="yellow"/>
        </w:rPr>
        <w:t xml:space="preserve">Define T </w:t>
      </w:r>
      <w:r w:rsidRPr="000532EA">
        <w:rPr>
          <w:rFonts w:ascii="Calibri" w:eastAsia="Times New Roman" w:hAnsi="Calibri" w:cs="Calibri"/>
          <w:b/>
          <w:bCs/>
          <w:color w:val="000000"/>
          <w:sz w:val="28"/>
          <w:szCs w:val="28"/>
          <w:highlight w:val="yellow"/>
        </w:rPr>
        <w:t>classification</w:t>
      </w:r>
      <w:r w:rsidRPr="000532EA">
        <w:rPr>
          <w:rFonts w:ascii="Calibri" w:eastAsia="Times New Roman" w:hAnsi="Calibri" w:cs="Calibri"/>
          <w:b/>
          <w:bCs/>
          <w:color w:val="000000"/>
          <w:sz w:val="28"/>
          <w:szCs w:val="28"/>
          <w:highlight w:val="yellow"/>
        </w:rPr>
        <w:t xml:space="preserve"> of SCC</w:t>
      </w:r>
      <w:r w:rsidRPr="000532EA">
        <w:rPr>
          <w:rFonts w:ascii="Calibri" w:eastAsia="Times New Roman" w:hAnsi="Calibri" w:cs="Calibri"/>
          <w:b/>
          <w:bCs/>
          <w:color w:val="000000"/>
          <w:sz w:val="28"/>
          <w:szCs w:val="28"/>
          <w:highlight w:val="yellow"/>
        </w:rPr>
        <w:t xml:space="preserve"> of anus</w:t>
      </w:r>
      <w:r w:rsidRPr="000532EA">
        <w:rPr>
          <w:rFonts w:ascii="Calibri" w:eastAsia="Times New Roman" w:hAnsi="Calibri" w:cs="Calibri"/>
          <w:b/>
          <w:bCs/>
          <w:color w:val="000000"/>
          <w:sz w:val="28"/>
          <w:szCs w:val="28"/>
          <w:highlight w:val="yellow"/>
        </w:rPr>
        <w:t>?</w:t>
      </w:r>
    </w:p>
    <w:p w14:paraId="7B1247B1" w14:textId="77777777" w:rsidR="000532EA" w:rsidRPr="002763DD" w:rsidRDefault="000532EA" w:rsidP="000532EA">
      <w:pPr>
        <w:pStyle w:val="ListParagraph"/>
        <w:numPr>
          <w:ilvl w:val="2"/>
          <w:numId w:val="45"/>
        </w:numPr>
        <w:spacing w:before="211" w:after="0" w:line="240" w:lineRule="auto"/>
        <w:ind w:right="233"/>
        <w:jc w:val="both"/>
        <w:rPr>
          <w:rFonts w:ascii="Times New Roman" w:eastAsia="Times New Roman" w:hAnsi="Times New Roman" w:cs="Times New Roman"/>
          <w:sz w:val="28"/>
          <w:szCs w:val="28"/>
        </w:rPr>
      </w:pPr>
      <w:r w:rsidRPr="002763DD">
        <w:rPr>
          <w:rFonts w:ascii="Calibri" w:eastAsia="Times New Roman" w:hAnsi="Calibri" w:cs="Calibri"/>
          <w:color w:val="000000"/>
          <w:sz w:val="28"/>
          <w:szCs w:val="28"/>
        </w:rPr>
        <w:t>Tis = anal intraepithelial neoplasia </w:t>
      </w:r>
    </w:p>
    <w:p w14:paraId="07553A6E" w14:textId="77777777" w:rsidR="000532EA" w:rsidRPr="002763DD" w:rsidRDefault="000532EA" w:rsidP="000532EA">
      <w:pPr>
        <w:pStyle w:val="ListParagraph"/>
        <w:numPr>
          <w:ilvl w:val="2"/>
          <w:numId w:val="45"/>
        </w:numPr>
        <w:spacing w:before="11" w:after="0" w:line="240" w:lineRule="auto"/>
        <w:rPr>
          <w:rFonts w:ascii="Times New Roman" w:eastAsia="Times New Roman" w:hAnsi="Times New Roman" w:cs="Times New Roman"/>
          <w:sz w:val="28"/>
          <w:szCs w:val="28"/>
        </w:rPr>
      </w:pPr>
      <w:r w:rsidRPr="002763DD">
        <w:rPr>
          <w:rFonts w:ascii="Calibri" w:eastAsia="Times New Roman" w:hAnsi="Calibri" w:cs="Calibri"/>
          <w:color w:val="000000"/>
          <w:sz w:val="28"/>
          <w:szCs w:val="28"/>
        </w:rPr>
        <w:t>T1= &lt;2cm  </w:t>
      </w:r>
    </w:p>
    <w:p w14:paraId="6BAF3B71" w14:textId="77777777" w:rsidR="000532EA" w:rsidRDefault="000532EA" w:rsidP="000532EA">
      <w:pPr>
        <w:pStyle w:val="ListParagraph"/>
        <w:numPr>
          <w:ilvl w:val="2"/>
          <w:numId w:val="45"/>
        </w:numPr>
        <w:spacing w:before="11" w:after="0" w:line="240" w:lineRule="auto"/>
        <w:rPr>
          <w:rFonts w:ascii="Times New Roman" w:eastAsia="Times New Roman" w:hAnsi="Times New Roman" w:cs="Times New Roman"/>
          <w:sz w:val="28"/>
          <w:szCs w:val="28"/>
        </w:rPr>
      </w:pPr>
      <w:r w:rsidRPr="002763DD">
        <w:rPr>
          <w:rFonts w:ascii="Calibri" w:eastAsia="Times New Roman" w:hAnsi="Calibri" w:cs="Calibri"/>
          <w:color w:val="000000"/>
          <w:sz w:val="28"/>
          <w:szCs w:val="28"/>
        </w:rPr>
        <w:t xml:space="preserve"> T2= 2-5cm </w:t>
      </w:r>
    </w:p>
    <w:p w14:paraId="3C8841B5" w14:textId="77777777" w:rsidR="000532EA" w:rsidRPr="00105D99" w:rsidRDefault="000532EA" w:rsidP="000532EA">
      <w:pPr>
        <w:pStyle w:val="ListParagraph"/>
        <w:numPr>
          <w:ilvl w:val="2"/>
          <w:numId w:val="45"/>
        </w:numPr>
        <w:spacing w:before="11" w:after="0" w:line="240" w:lineRule="auto"/>
        <w:rPr>
          <w:rFonts w:ascii="Times New Roman" w:eastAsia="Times New Roman" w:hAnsi="Times New Roman" w:cs="Times New Roman"/>
          <w:sz w:val="28"/>
          <w:szCs w:val="28"/>
        </w:rPr>
      </w:pPr>
      <w:r w:rsidRPr="002763DD">
        <w:rPr>
          <w:rFonts w:ascii="Calibri" w:eastAsia="Times New Roman" w:hAnsi="Calibri" w:cs="Calibri"/>
          <w:color w:val="000000"/>
          <w:sz w:val="28"/>
          <w:szCs w:val="28"/>
        </w:rPr>
        <w:t>T3= &gt;5cm </w:t>
      </w:r>
    </w:p>
    <w:p w14:paraId="10BDE0A3" w14:textId="77777777" w:rsidR="000532EA" w:rsidRPr="000532EA" w:rsidRDefault="000532EA" w:rsidP="000532EA">
      <w:pPr>
        <w:spacing w:before="11" w:after="0" w:line="240" w:lineRule="auto"/>
        <w:rPr>
          <w:rFonts w:ascii="Times New Roman" w:eastAsia="Times New Roman" w:hAnsi="Times New Roman" w:cs="Times New Roman"/>
          <w:sz w:val="28"/>
          <w:szCs w:val="28"/>
        </w:rPr>
      </w:pPr>
    </w:p>
    <w:p w14:paraId="6327F78F" w14:textId="22A3D27C" w:rsidR="00C43060" w:rsidRPr="00250B5A" w:rsidRDefault="00C43060" w:rsidP="00C43060">
      <w:pPr>
        <w:spacing w:before="479" w:after="0" w:line="240" w:lineRule="auto"/>
        <w:ind w:left="12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Scenario 1: Biopsy reveals Squamous cell cancer:</w:t>
      </w:r>
      <w:r w:rsidR="000532EA">
        <w:rPr>
          <w:rFonts w:ascii="Calibri" w:eastAsia="Times New Roman" w:hAnsi="Calibri" w:cs="Calibri"/>
          <w:b/>
          <w:bCs/>
          <w:color w:val="000000"/>
          <w:sz w:val="28"/>
          <w:szCs w:val="28"/>
        </w:rPr>
        <w:t xml:space="preserve"> How would you treat? </w:t>
      </w:r>
      <w:r w:rsidRPr="00250B5A">
        <w:rPr>
          <w:rFonts w:ascii="Calibri" w:eastAsia="Times New Roman" w:hAnsi="Calibri" w:cs="Calibri"/>
          <w:color w:val="000000"/>
          <w:sz w:val="28"/>
          <w:szCs w:val="28"/>
        </w:rPr>
        <w:t> </w:t>
      </w:r>
    </w:p>
    <w:p w14:paraId="0F510617" w14:textId="77777777" w:rsidR="00C43060" w:rsidRPr="000532EA" w:rsidRDefault="00C43060" w:rsidP="00C43060">
      <w:pPr>
        <w:pStyle w:val="ListParagraph"/>
        <w:numPr>
          <w:ilvl w:val="0"/>
          <w:numId w:val="46"/>
        </w:numPr>
        <w:spacing w:before="210" w:after="0" w:line="240" w:lineRule="auto"/>
        <w:ind w:right="620"/>
        <w:rPr>
          <w:rFonts w:ascii="Calibri" w:eastAsia="Times New Roman" w:hAnsi="Calibri" w:cs="Calibri"/>
          <w:color w:val="000000"/>
          <w:sz w:val="28"/>
          <w:szCs w:val="28"/>
        </w:rPr>
      </w:pPr>
      <w:r w:rsidRPr="000532EA">
        <w:rPr>
          <w:rFonts w:ascii="Calibri" w:eastAsia="Times New Roman" w:hAnsi="Calibri" w:cs="Calibri"/>
          <w:color w:val="000000"/>
          <w:sz w:val="28"/>
          <w:szCs w:val="28"/>
        </w:rPr>
        <w:t>Nigro protocol</w:t>
      </w:r>
    </w:p>
    <w:p w14:paraId="32634B5E" w14:textId="77777777" w:rsidR="00C43060" w:rsidRPr="000532EA" w:rsidRDefault="00C43060" w:rsidP="00C43060">
      <w:pPr>
        <w:pStyle w:val="ListParagraph"/>
        <w:numPr>
          <w:ilvl w:val="1"/>
          <w:numId w:val="46"/>
        </w:numPr>
        <w:spacing w:before="210" w:after="0" w:line="240" w:lineRule="auto"/>
        <w:ind w:right="62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 xml:space="preserve">What is the Nigro </w:t>
      </w:r>
      <w:proofErr w:type="gramStart"/>
      <w:r w:rsidRPr="000532EA">
        <w:rPr>
          <w:rFonts w:ascii="Calibri" w:eastAsia="Times New Roman" w:hAnsi="Calibri" w:cs="Calibri"/>
          <w:b/>
          <w:bCs/>
          <w:color w:val="000000"/>
          <w:sz w:val="28"/>
          <w:szCs w:val="28"/>
          <w:highlight w:val="yellow"/>
        </w:rPr>
        <w:t>Protocol</w:t>
      </w:r>
      <w:r w:rsidRPr="000532EA">
        <w:rPr>
          <w:rFonts w:ascii="Calibri" w:eastAsia="Times New Roman" w:hAnsi="Calibri" w:cs="Calibri"/>
          <w:color w:val="000000"/>
          <w:sz w:val="28"/>
          <w:szCs w:val="28"/>
          <w:highlight w:val="yellow"/>
        </w:rPr>
        <w:t>?:</w:t>
      </w:r>
      <w:proofErr w:type="gramEnd"/>
      <w:r>
        <w:rPr>
          <w:rFonts w:ascii="Calibri" w:eastAsia="Times New Roman" w:hAnsi="Calibri" w:cs="Calibri"/>
          <w:color w:val="000000"/>
          <w:sz w:val="28"/>
          <w:szCs w:val="28"/>
        </w:rPr>
        <w:t xml:space="preserve"> </w:t>
      </w:r>
      <w:r w:rsidRPr="00CA377F">
        <w:rPr>
          <w:rFonts w:ascii="Calibri" w:eastAsia="Times New Roman" w:hAnsi="Calibri" w:cs="Calibri"/>
          <w:color w:val="000000"/>
          <w:sz w:val="28"/>
          <w:szCs w:val="28"/>
        </w:rPr>
        <w:t xml:space="preserve"> (5-Fluorouracil + mitomycin + RT) for all stages  except metastatic disease – other systemic chemo  </w:t>
      </w:r>
    </w:p>
    <w:p w14:paraId="32256001" w14:textId="198BDB89" w:rsidR="000532EA" w:rsidRPr="000532EA" w:rsidRDefault="000532EA" w:rsidP="000532EA">
      <w:pPr>
        <w:spacing w:before="210" w:after="0" w:line="240" w:lineRule="auto"/>
        <w:ind w:right="620"/>
        <w:rPr>
          <w:rFonts w:ascii="Times New Roman" w:eastAsia="Times New Roman" w:hAnsi="Times New Roman" w:cs="Times New Roman"/>
          <w:sz w:val="28"/>
          <w:szCs w:val="28"/>
        </w:rPr>
      </w:pPr>
      <w:r w:rsidRPr="000532EA">
        <w:rPr>
          <w:rFonts w:ascii="Times New Roman" w:eastAsia="Times New Roman" w:hAnsi="Times New Roman" w:cs="Times New Roman"/>
          <w:b/>
          <w:bCs/>
          <w:sz w:val="28"/>
          <w:szCs w:val="28"/>
          <w:highlight w:val="yellow"/>
        </w:rPr>
        <w:t>When would you re-examine / follow up the patient?</w:t>
      </w:r>
    </w:p>
    <w:p w14:paraId="264F12AB" w14:textId="77777777" w:rsidR="00C43060" w:rsidRPr="000532EA" w:rsidRDefault="00C43060" w:rsidP="000532EA">
      <w:pPr>
        <w:pStyle w:val="ListParagraph"/>
        <w:spacing w:before="8" w:after="0" w:line="240" w:lineRule="auto"/>
        <w:ind w:left="500" w:right="121"/>
        <w:rPr>
          <w:rFonts w:ascii="Calibri" w:eastAsia="Times New Roman" w:hAnsi="Calibri" w:cs="Calibri"/>
          <w:color w:val="000000"/>
          <w:sz w:val="28"/>
          <w:szCs w:val="28"/>
        </w:rPr>
      </w:pPr>
      <w:r w:rsidRPr="000532EA">
        <w:rPr>
          <w:rFonts w:ascii="Calibri" w:eastAsia="Times New Roman" w:hAnsi="Calibri" w:cs="Calibri"/>
          <w:color w:val="000000"/>
          <w:sz w:val="28"/>
          <w:szCs w:val="28"/>
        </w:rPr>
        <w:t xml:space="preserve">Follow up exam in 8-12 weeks </w:t>
      </w:r>
    </w:p>
    <w:p w14:paraId="428BE278" w14:textId="77777777" w:rsidR="00C43060" w:rsidRPr="000532EA" w:rsidRDefault="00C43060" w:rsidP="000532EA">
      <w:pPr>
        <w:spacing w:before="8" w:after="0" w:line="240" w:lineRule="auto"/>
        <w:ind w:left="860" w:right="46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What if positive for tumor?</w:t>
      </w:r>
      <w:r w:rsidRPr="000532EA">
        <w:rPr>
          <w:rFonts w:ascii="Calibri" w:eastAsia="Times New Roman" w:hAnsi="Calibri" w:cs="Calibri"/>
          <w:color w:val="000000"/>
          <w:sz w:val="28"/>
          <w:szCs w:val="28"/>
        </w:rPr>
        <w:t xml:space="preserve">  =&gt; Repeat f/u </w:t>
      </w:r>
      <w:proofErr w:type="gramStart"/>
      <w:r w:rsidRPr="000532EA">
        <w:rPr>
          <w:rFonts w:ascii="Calibri" w:eastAsia="Times New Roman" w:hAnsi="Calibri" w:cs="Calibri"/>
          <w:color w:val="000000"/>
          <w:sz w:val="28"/>
          <w:szCs w:val="28"/>
        </w:rPr>
        <w:t>at</w:t>
      </w:r>
      <w:proofErr w:type="gramEnd"/>
      <w:r w:rsidRPr="000532EA">
        <w:rPr>
          <w:rFonts w:ascii="Calibri" w:eastAsia="Times New Roman" w:hAnsi="Calibri" w:cs="Calibri"/>
          <w:color w:val="000000"/>
          <w:sz w:val="28"/>
          <w:szCs w:val="28"/>
        </w:rPr>
        <w:t xml:space="preserve"> 6 months</w:t>
      </w:r>
    </w:p>
    <w:p w14:paraId="0B7BDFDA" w14:textId="77777777" w:rsidR="00C43060" w:rsidRDefault="00C43060" w:rsidP="00C43060">
      <w:pPr>
        <w:spacing w:before="8" w:after="0" w:line="240" w:lineRule="auto"/>
        <w:ind w:right="460"/>
        <w:rPr>
          <w:rFonts w:ascii="Calibri" w:eastAsia="Times New Roman" w:hAnsi="Calibri" w:cs="Calibri"/>
          <w:color w:val="000000"/>
          <w:sz w:val="28"/>
          <w:szCs w:val="28"/>
        </w:rPr>
      </w:pPr>
    </w:p>
    <w:p w14:paraId="2A4761E6" w14:textId="77777777" w:rsidR="00C43060" w:rsidRDefault="00C43060" w:rsidP="00C43060">
      <w:pPr>
        <w:spacing w:before="8" w:after="0" w:line="240" w:lineRule="auto"/>
        <w:ind w:right="460"/>
        <w:rPr>
          <w:rFonts w:ascii="Calibri" w:eastAsia="Times New Roman" w:hAnsi="Calibri" w:cs="Calibri"/>
          <w:color w:val="000000"/>
          <w:sz w:val="28"/>
          <w:szCs w:val="28"/>
        </w:rPr>
      </w:pPr>
      <w:r w:rsidRPr="000532EA">
        <w:rPr>
          <w:rFonts w:ascii="Calibri" w:eastAsia="Times New Roman" w:hAnsi="Calibri" w:cs="Calibri"/>
          <w:b/>
          <w:bCs/>
          <w:color w:val="000000"/>
          <w:sz w:val="28"/>
          <w:szCs w:val="28"/>
          <w:highlight w:val="yellow"/>
        </w:rPr>
        <w:t>What would you do for positive inguinal nodes</w:t>
      </w:r>
      <w:r w:rsidRPr="000532EA">
        <w:rPr>
          <w:rFonts w:ascii="Calibri" w:eastAsia="Times New Roman" w:hAnsi="Calibri" w:cs="Calibri"/>
          <w:color w:val="000000"/>
          <w:sz w:val="28"/>
          <w:szCs w:val="28"/>
          <w:highlight w:val="yellow"/>
        </w:rPr>
        <w:t xml:space="preserve"> </w:t>
      </w:r>
      <w:r w:rsidRPr="000532EA">
        <w:rPr>
          <w:rFonts w:ascii="Calibri" w:eastAsia="Times New Roman" w:hAnsi="Calibri" w:cs="Calibri"/>
          <w:b/>
          <w:bCs/>
          <w:color w:val="000000"/>
          <w:sz w:val="28"/>
          <w:szCs w:val="28"/>
          <w:highlight w:val="yellow"/>
        </w:rPr>
        <w:t>on presentation</w:t>
      </w:r>
      <w:r w:rsidRPr="000532EA">
        <w:rPr>
          <w:rFonts w:ascii="Calibri" w:eastAsia="Times New Roman" w:hAnsi="Calibri" w:cs="Calibri"/>
          <w:color w:val="000000"/>
          <w:sz w:val="28"/>
          <w:szCs w:val="28"/>
          <w:highlight w:val="yellow"/>
        </w:rPr>
        <w:t>?</w:t>
      </w:r>
      <w:r w:rsidRPr="00304DF8">
        <w:rPr>
          <w:rFonts w:ascii="Calibri" w:eastAsia="Times New Roman" w:hAnsi="Calibri" w:cs="Calibri"/>
          <w:color w:val="000000"/>
          <w:sz w:val="28"/>
          <w:szCs w:val="28"/>
        </w:rPr>
        <w:t xml:space="preserve"> = Boost radiation to inguinal nodal basins</w:t>
      </w:r>
      <w:r>
        <w:rPr>
          <w:rFonts w:ascii="Calibri" w:eastAsia="Times New Roman" w:hAnsi="Calibri" w:cs="Calibri"/>
          <w:color w:val="000000"/>
          <w:sz w:val="28"/>
          <w:szCs w:val="28"/>
        </w:rPr>
        <w:t>.</w:t>
      </w:r>
    </w:p>
    <w:p w14:paraId="0F8374C6" w14:textId="77777777" w:rsidR="00C43060" w:rsidRPr="00304DF8" w:rsidRDefault="00C43060" w:rsidP="00C43060">
      <w:pPr>
        <w:spacing w:before="8" w:after="0" w:line="240" w:lineRule="auto"/>
        <w:ind w:right="460"/>
        <w:rPr>
          <w:rFonts w:ascii="Times New Roman" w:eastAsia="Times New Roman" w:hAnsi="Times New Roman" w:cs="Times New Roman"/>
          <w:sz w:val="28"/>
          <w:szCs w:val="28"/>
        </w:rPr>
      </w:pPr>
    </w:p>
    <w:p w14:paraId="41237698" w14:textId="77777777" w:rsidR="00C43060" w:rsidRPr="00250B5A" w:rsidRDefault="00C43060" w:rsidP="00C43060">
      <w:pPr>
        <w:spacing w:before="8" w:after="0" w:line="240" w:lineRule="auto"/>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When would you consider surgery? What kind of surgery</w:t>
      </w:r>
      <w:r w:rsidRPr="000532EA">
        <w:rPr>
          <w:rFonts w:ascii="Calibri" w:eastAsia="Times New Roman" w:hAnsi="Calibri" w:cs="Calibri"/>
          <w:color w:val="000000"/>
          <w:sz w:val="28"/>
          <w:szCs w:val="28"/>
          <w:highlight w:val="yellow"/>
        </w:rPr>
        <w:t>?</w:t>
      </w:r>
      <w:r w:rsidRPr="00250B5A">
        <w:rPr>
          <w:rFonts w:ascii="Calibri" w:eastAsia="Times New Roman" w:hAnsi="Calibri" w:cs="Calibri"/>
          <w:color w:val="000000"/>
          <w:sz w:val="28"/>
          <w:szCs w:val="28"/>
        </w:rPr>
        <w:t> </w:t>
      </w:r>
    </w:p>
    <w:p w14:paraId="08897492" w14:textId="77777777" w:rsidR="00C43060" w:rsidRPr="00250B5A" w:rsidRDefault="00C43060" w:rsidP="00C43060">
      <w:pPr>
        <w:spacing w:before="9" w:after="0" w:line="240" w:lineRule="auto"/>
        <w:ind w:left="822" w:right="207" w:hanging="367"/>
        <w:rPr>
          <w:rFonts w:ascii="Times New Roman" w:eastAsia="Times New Roman" w:hAnsi="Times New Roman" w:cs="Times New Roman"/>
          <w:sz w:val="28"/>
          <w:szCs w:val="28"/>
        </w:rPr>
      </w:pPr>
      <w:r w:rsidRPr="00250B5A">
        <w:rPr>
          <w:rFonts w:ascii="Calibri" w:eastAsia="Times New Roman" w:hAnsi="Calibri" w:cs="Calibri"/>
          <w:color w:val="000000"/>
          <w:sz w:val="28"/>
          <w:szCs w:val="28"/>
        </w:rPr>
        <w:t>a. APR if Nigro protocol fails or progression of tumor</w:t>
      </w:r>
      <w:r>
        <w:rPr>
          <w:rFonts w:ascii="Calibri" w:eastAsia="Times New Roman" w:hAnsi="Calibri" w:cs="Calibri"/>
          <w:color w:val="000000"/>
          <w:sz w:val="28"/>
          <w:szCs w:val="28"/>
        </w:rPr>
        <w:t>.</w:t>
      </w:r>
    </w:p>
    <w:p w14:paraId="1C49C63B" w14:textId="77777777" w:rsidR="00C43060" w:rsidRPr="00250B5A" w:rsidRDefault="00C43060" w:rsidP="00C43060">
      <w:pPr>
        <w:spacing w:before="8" w:after="0" w:line="240" w:lineRule="auto"/>
        <w:ind w:left="828" w:right="249" w:hanging="352"/>
        <w:rPr>
          <w:rFonts w:ascii="Times New Roman" w:eastAsia="Times New Roman" w:hAnsi="Times New Roman" w:cs="Times New Roman"/>
          <w:sz w:val="28"/>
          <w:szCs w:val="28"/>
        </w:rPr>
      </w:pPr>
      <w:r w:rsidRPr="00250B5A">
        <w:rPr>
          <w:rFonts w:ascii="Calibri" w:eastAsia="Times New Roman" w:hAnsi="Calibri" w:cs="Calibri"/>
          <w:color w:val="000000"/>
          <w:sz w:val="28"/>
          <w:szCs w:val="28"/>
        </w:rPr>
        <w:t xml:space="preserve">b. Wide local excision sometime considered with lesions &lt;1cm if able to </w:t>
      </w:r>
      <w:proofErr w:type="gramStart"/>
      <w:r w:rsidRPr="00250B5A">
        <w:rPr>
          <w:rFonts w:ascii="Calibri" w:eastAsia="Times New Roman" w:hAnsi="Calibri" w:cs="Calibri"/>
          <w:color w:val="000000"/>
          <w:sz w:val="28"/>
          <w:szCs w:val="28"/>
        </w:rPr>
        <w:t>spare  sphincters</w:t>
      </w:r>
      <w:proofErr w:type="gramEnd"/>
      <w:r w:rsidRPr="00250B5A">
        <w:rPr>
          <w:rFonts w:ascii="Calibri" w:eastAsia="Times New Roman" w:hAnsi="Calibri" w:cs="Calibri"/>
          <w:color w:val="000000"/>
          <w:sz w:val="28"/>
          <w:szCs w:val="28"/>
        </w:rPr>
        <w:t> </w:t>
      </w:r>
    </w:p>
    <w:p w14:paraId="554679F5" w14:textId="77777777" w:rsidR="00C43060" w:rsidRPr="00250B5A" w:rsidRDefault="00C43060" w:rsidP="00C43060">
      <w:pPr>
        <w:spacing w:before="476" w:after="0" w:line="240" w:lineRule="auto"/>
        <w:ind w:left="120"/>
        <w:rPr>
          <w:rFonts w:ascii="Times New Roman" w:eastAsia="Times New Roman" w:hAnsi="Times New Roman" w:cs="Times New Roman"/>
          <w:sz w:val="28"/>
          <w:szCs w:val="28"/>
        </w:rPr>
      </w:pPr>
      <w:r w:rsidRPr="003144CD">
        <w:rPr>
          <w:rFonts w:ascii="Calibri" w:eastAsia="Times New Roman" w:hAnsi="Calibri" w:cs="Calibri"/>
          <w:b/>
          <w:bCs/>
          <w:color w:val="000000"/>
          <w:sz w:val="28"/>
          <w:szCs w:val="28"/>
          <w:highlight w:val="yellow"/>
        </w:rPr>
        <w:t>Scenario 2: Biopsy reveals adenocarcinoma:</w:t>
      </w:r>
      <w:r w:rsidRPr="003144CD">
        <w:rPr>
          <w:rFonts w:ascii="Calibri" w:eastAsia="Times New Roman" w:hAnsi="Calibri" w:cs="Calibri"/>
          <w:color w:val="000000"/>
          <w:sz w:val="28"/>
          <w:szCs w:val="28"/>
          <w:highlight w:val="yellow"/>
        </w:rPr>
        <w:t> (Note to examiner, treated like rectal cancer)</w:t>
      </w:r>
    </w:p>
    <w:p w14:paraId="0BC19282" w14:textId="77777777" w:rsidR="00C43060" w:rsidRPr="009F7FD2" w:rsidRDefault="00C43060" w:rsidP="00C43060">
      <w:pPr>
        <w:pStyle w:val="ListParagraph"/>
        <w:numPr>
          <w:ilvl w:val="0"/>
          <w:numId w:val="47"/>
        </w:numPr>
        <w:spacing w:before="213" w:after="0" w:line="240" w:lineRule="auto"/>
        <w:ind w:right="300"/>
        <w:rPr>
          <w:rFonts w:ascii="Calibri" w:eastAsia="Times New Roman" w:hAnsi="Calibri" w:cs="Calibri"/>
          <w:color w:val="000000"/>
          <w:sz w:val="28"/>
          <w:szCs w:val="28"/>
        </w:rPr>
      </w:pPr>
      <w:r w:rsidRPr="009F7FD2">
        <w:rPr>
          <w:rFonts w:ascii="Calibri" w:eastAsia="Times New Roman" w:hAnsi="Calibri" w:cs="Calibri"/>
          <w:color w:val="000000"/>
          <w:sz w:val="28"/>
          <w:szCs w:val="28"/>
        </w:rPr>
        <w:t>MRI pelvis</w:t>
      </w:r>
      <w:r>
        <w:rPr>
          <w:rFonts w:ascii="Calibri" w:eastAsia="Times New Roman" w:hAnsi="Calibri" w:cs="Calibri"/>
          <w:color w:val="000000"/>
          <w:sz w:val="28"/>
          <w:szCs w:val="28"/>
        </w:rPr>
        <w:t xml:space="preserve"> (superior to endoscopic US) </w:t>
      </w:r>
    </w:p>
    <w:p w14:paraId="1C1E4B49" w14:textId="77777777" w:rsidR="00C43060" w:rsidRPr="009F7FD2" w:rsidRDefault="00C43060" w:rsidP="00C43060">
      <w:pPr>
        <w:pStyle w:val="ListParagraph"/>
        <w:numPr>
          <w:ilvl w:val="0"/>
          <w:numId w:val="47"/>
        </w:numPr>
        <w:spacing w:before="213" w:after="0" w:line="240" w:lineRule="auto"/>
        <w:ind w:right="300"/>
        <w:rPr>
          <w:rFonts w:ascii="Times New Roman" w:eastAsia="Times New Roman" w:hAnsi="Times New Roman" w:cs="Times New Roman"/>
          <w:sz w:val="28"/>
          <w:szCs w:val="28"/>
        </w:rPr>
      </w:pPr>
      <w:r w:rsidRPr="009F7FD2">
        <w:rPr>
          <w:rFonts w:ascii="Calibri" w:eastAsia="Times New Roman" w:hAnsi="Calibri" w:cs="Calibri"/>
          <w:color w:val="000000"/>
          <w:sz w:val="28"/>
          <w:szCs w:val="28"/>
        </w:rPr>
        <w:t>CT chest/abdomen/pelvis for N/M staging. </w:t>
      </w:r>
    </w:p>
    <w:p w14:paraId="5FEE8B16" w14:textId="0177E474" w:rsidR="00C43060" w:rsidRPr="003B3FCD" w:rsidRDefault="00C43060" w:rsidP="00CB7126">
      <w:pPr>
        <w:pStyle w:val="ListParagraph"/>
        <w:numPr>
          <w:ilvl w:val="0"/>
          <w:numId w:val="47"/>
        </w:numPr>
        <w:spacing w:before="10" w:after="0" w:line="240" w:lineRule="auto"/>
        <w:ind w:right="293"/>
        <w:rPr>
          <w:rFonts w:ascii="Times New Roman" w:eastAsia="Times New Roman" w:hAnsi="Times New Roman" w:cs="Times New Roman"/>
          <w:sz w:val="28"/>
          <w:szCs w:val="28"/>
        </w:rPr>
      </w:pPr>
      <w:r w:rsidRPr="003B3FCD">
        <w:rPr>
          <w:rFonts w:ascii="Calibri" w:eastAsia="Times New Roman" w:hAnsi="Calibri" w:cs="Calibri"/>
          <w:color w:val="000000"/>
          <w:sz w:val="28"/>
          <w:szCs w:val="28"/>
        </w:rPr>
        <w:t xml:space="preserve">Treatment is usually </w:t>
      </w:r>
      <w:r w:rsidR="00E410AA">
        <w:rPr>
          <w:rFonts w:ascii="Calibri" w:eastAsia="Times New Roman" w:hAnsi="Calibri" w:cs="Calibri"/>
          <w:color w:val="000000"/>
          <w:sz w:val="28"/>
          <w:szCs w:val="28"/>
        </w:rPr>
        <w:t xml:space="preserve">total neoadjuvant therapy (including chemoradiotherapy) – (Not Nigro Protocol) </w:t>
      </w:r>
    </w:p>
    <w:p w14:paraId="43D77938" w14:textId="77777777" w:rsidR="003B3FCD" w:rsidRDefault="003B3FCD" w:rsidP="003B3FCD">
      <w:pPr>
        <w:pStyle w:val="ListParagraph"/>
        <w:spacing w:before="10" w:after="0" w:line="240" w:lineRule="auto"/>
        <w:ind w:left="492" w:right="293"/>
        <w:rPr>
          <w:rFonts w:ascii="Calibri" w:eastAsia="Times New Roman" w:hAnsi="Calibri" w:cs="Calibri"/>
          <w:color w:val="000000"/>
          <w:sz w:val="28"/>
          <w:szCs w:val="28"/>
        </w:rPr>
      </w:pPr>
    </w:p>
    <w:p w14:paraId="36B67870" w14:textId="77777777" w:rsidR="003B3FCD" w:rsidRPr="003B3FCD" w:rsidRDefault="003B3FCD" w:rsidP="003B3FCD">
      <w:pPr>
        <w:pStyle w:val="ListParagraph"/>
        <w:spacing w:before="10" w:after="0" w:line="240" w:lineRule="auto"/>
        <w:ind w:left="492" w:right="293"/>
        <w:rPr>
          <w:rFonts w:ascii="Times New Roman" w:eastAsia="Times New Roman" w:hAnsi="Times New Roman" w:cs="Times New Roman"/>
          <w:sz w:val="28"/>
          <w:szCs w:val="28"/>
        </w:rPr>
      </w:pPr>
    </w:p>
    <w:p w14:paraId="5D5AA966" w14:textId="77777777" w:rsidR="00C43060" w:rsidRDefault="00C43060" w:rsidP="00C43060">
      <w:pPr>
        <w:spacing w:before="10" w:after="0" w:line="240" w:lineRule="auto"/>
        <w:ind w:right="293"/>
        <w:rPr>
          <w:rFonts w:ascii="Times New Roman" w:eastAsia="Times New Roman" w:hAnsi="Times New Roman" w:cs="Times New Roman"/>
          <w:sz w:val="28"/>
          <w:szCs w:val="28"/>
        </w:rPr>
      </w:pPr>
      <w:r>
        <w:rPr>
          <w:rFonts w:ascii="Times New Roman" w:eastAsia="Times New Roman" w:hAnsi="Times New Roman" w:cs="Times New Roman"/>
          <w:sz w:val="28"/>
          <w:szCs w:val="28"/>
        </w:rPr>
        <w:t>Pitfalls:</w:t>
      </w:r>
    </w:p>
    <w:p w14:paraId="7A21A929" w14:textId="77777777" w:rsidR="00C43060" w:rsidRDefault="00C43060" w:rsidP="00C43060">
      <w:pPr>
        <w:pStyle w:val="ListParagraph"/>
        <w:numPr>
          <w:ilvl w:val="0"/>
          <w:numId w:val="48"/>
        </w:numPr>
        <w:spacing w:before="10" w:after="0" w:line="240" w:lineRule="auto"/>
        <w:ind w:right="29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Lack of knowledge about the Nigro protocol </w:t>
      </w:r>
    </w:p>
    <w:p w14:paraId="78637471" w14:textId="77777777" w:rsidR="00C43060" w:rsidRPr="00A92208" w:rsidRDefault="00C43060" w:rsidP="00C43060">
      <w:pPr>
        <w:pStyle w:val="ListParagraph"/>
        <w:numPr>
          <w:ilvl w:val="0"/>
          <w:numId w:val="48"/>
        </w:numPr>
        <w:spacing w:before="10" w:after="0" w:line="240" w:lineRule="auto"/>
        <w:ind w:right="293"/>
        <w:rPr>
          <w:sz w:val="28"/>
          <w:szCs w:val="28"/>
        </w:rPr>
      </w:pPr>
      <w:r w:rsidRPr="007502DC">
        <w:rPr>
          <w:rFonts w:ascii="Times New Roman" w:eastAsia="Times New Roman" w:hAnsi="Times New Roman" w:cs="Times New Roman"/>
          <w:sz w:val="28"/>
          <w:szCs w:val="28"/>
        </w:rPr>
        <w:t>Proceeding to APR or biopsy if tumor still positive at 08-12 weeks</w:t>
      </w:r>
      <w:r>
        <w:rPr>
          <w:rFonts w:ascii="Times New Roman" w:eastAsia="Times New Roman" w:hAnsi="Times New Roman" w:cs="Times New Roman"/>
          <w:sz w:val="28"/>
          <w:szCs w:val="28"/>
        </w:rPr>
        <w:t xml:space="preserve">. </w:t>
      </w:r>
    </w:p>
    <w:p w14:paraId="1A76F848" w14:textId="77777777" w:rsidR="00C43060" w:rsidRPr="00A92208" w:rsidRDefault="00C43060" w:rsidP="00C43060">
      <w:pPr>
        <w:pStyle w:val="ListParagraph"/>
        <w:numPr>
          <w:ilvl w:val="0"/>
          <w:numId w:val="48"/>
        </w:numPr>
        <w:spacing w:before="10" w:after="0" w:line="240" w:lineRule="auto"/>
        <w:ind w:right="293"/>
        <w:rPr>
          <w:sz w:val="28"/>
          <w:szCs w:val="28"/>
        </w:rPr>
      </w:pPr>
      <w:r>
        <w:rPr>
          <w:rFonts w:ascii="Times New Roman" w:eastAsia="Times New Roman" w:hAnsi="Times New Roman" w:cs="Times New Roman"/>
          <w:sz w:val="28"/>
          <w:szCs w:val="28"/>
        </w:rPr>
        <w:t>Inguinal LN dissection instead of radiation.</w:t>
      </w:r>
    </w:p>
    <w:p w14:paraId="611FA4EA" w14:textId="77777777" w:rsidR="00C43060" w:rsidRPr="007502DC" w:rsidRDefault="00C43060" w:rsidP="00C43060">
      <w:pPr>
        <w:pStyle w:val="ListParagraph"/>
        <w:numPr>
          <w:ilvl w:val="0"/>
          <w:numId w:val="48"/>
        </w:numPr>
        <w:spacing w:before="10" w:after="0" w:line="240" w:lineRule="auto"/>
        <w:ind w:right="293"/>
        <w:rPr>
          <w:sz w:val="28"/>
          <w:szCs w:val="28"/>
        </w:rPr>
      </w:pPr>
      <w:r>
        <w:rPr>
          <w:rFonts w:ascii="Times New Roman" w:eastAsia="Times New Roman" w:hAnsi="Times New Roman" w:cs="Times New Roman"/>
          <w:sz w:val="28"/>
          <w:szCs w:val="28"/>
        </w:rPr>
        <w:t xml:space="preserve">Offering Nigro protocol for Adenocarcinoma of the anus. </w:t>
      </w:r>
    </w:p>
    <w:p w14:paraId="7BC83063" w14:textId="77777777" w:rsidR="003C0269" w:rsidRDefault="003C0269" w:rsidP="003C0269">
      <w:pPr>
        <w:pStyle w:val="NormalWeb"/>
        <w:spacing w:before="278" w:after="0"/>
        <w:rPr>
          <w:rFonts w:asciiTheme="minorHAnsi" w:hAnsiTheme="minorHAnsi" w:cstheme="minorHAnsi"/>
          <w:color w:val="000000"/>
          <w:sz w:val="28"/>
          <w:szCs w:val="28"/>
        </w:rPr>
      </w:pPr>
    </w:p>
    <w:p w14:paraId="621BAB29" w14:textId="3E312A54" w:rsidR="00FA3ED5" w:rsidRDefault="00FA3ED5">
      <w:pPr>
        <w:rPr>
          <w:rFonts w:eastAsia="Times New Roman" w:cstheme="minorHAnsi"/>
          <w:color w:val="000000"/>
          <w:sz w:val="28"/>
          <w:szCs w:val="28"/>
        </w:rPr>
      </w:pPr>
      <w:r>
        <w:rPr>
          <w:rFonts w:cstheme="minorHAnsi"/>
          <w:color w:val="000000"/>
          <w:sz w:val="28"/>
          <w:szCs w:val="28"/>
        </w:rPr>
        <w:br w:type="page"/>
      </w:r>
    </w:p>
    <w:p w14:paraId="471BC772" w14:textId="13082AAC"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9A16B2">
        <w:rPr>
          <w:rFonts w:asciiTheme="minorHAnsi" w:hAnsiTheme="minorHAnsi" w:cstheme="minorHAnsi"/>
          <w:b/>
          <w:bCs/>
          <w:color w:val="000000"/>
          <w:sz w:val="28"/>
          <w:szCs w:val="28"/>
          <w:highlight w:val="cyan"/>
        </w:rPr>
        <w:t xml:space="preserve">Room </w:t>
      </w:r>
      <w:r w:rsidR="009A16B2" w:rsidRPr="009A16B2">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sidRPr="009A16B2">
        <w:rPr>
          <w:rFonts w:asciiTheme="minorHAnsi" w:hAnsiTheme="minorHAnsi" w:cstheme="minorHAnsi"/>
          <w:b/>
          <w:bCs/>
          <w:color w:val="000000"/>
          <w:sz w:val="28"/>
          <w:szCs w:val="28"/>
          <w:highlight w:val="yellow"/>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137CFFE2" w:rsidR="00FA3ED5" w:rsidRDefault="00FA3ED5" w:rsidP="00FA3ED5">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3974ED8D">
                <wp:simplePos x="0" y="0"/>
                <wp:positionH relativeFrom="margin">
                  <wp:align>left</wp:align>
                </wp:positionH>
                <wp:positionV relativeFrom="paragraph">
                  <wp:posOffset>679450</wp:posOffset>
                </wp:positionV>
                <wp:extent cx="6372225" cy="1533525"/>
                <wp:effectExtent l="0" t="0" r="28575" b="2857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533525"/>
                        </a:xfrm>
                        <a:prstGeom prst="rect">
                          <a:avLst/>
                        </a:prstGeom>
                        <a:solidFill>
                          <a:schemeClr val="accent3">
                            <a:lumMod val="20000"/>
                            <a:lumOff val="80000"/>
                          </a:schemeClr>
                        </a:solidFill>
                        <a:ln w="9525">
                          <a:solidFill>
                            <a:srgbClr val="000000"/>
                          </a:solidFill>
                          <a:miter lim="800000"/>
                          <a:headEnd/>
                          <a:tailEnd/>
                        </a:ln>
                      </wps:spPr>
                      <wps:txbx>
                        <w:txbxContent>
                          <w:p w14:paraId="38FCD2AC" w14:textId="1AC0499C" w:rsidR="00FA3ED5" w:rsidRPr="00772E4E" w:rsidRDefault="00FA3ED5" w:rsidP="00772E4E">
                            <w:pPr>
                              <w:spacing w:after="0" w:line="240" w:lineRule="auto"/>
                              <w:rPr>
                                <w:rFonts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772E4E" w:rsidRPr="00772E4E">
                              <w:rPr>
                                <w:rFonts w:ascii="Calibri" w:eastAsia="Calibri" w:hAnsi="Calibri" w:cs="Calibri"/>
                                <w:b/>
                                <w:bCs/>
                                <w:color w:val="000000"/>
                                <w:sz w:val="28"/>
                                <w:szCs w:val="28"/>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120.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8RTNQIAAGUEAAAOAAAAZHJzL2Uyb0RvYy54bWysVNtu2zAMfR+wfxD0vjhxkl6MOEWXrsOA&#10;7gK0+wBZlmNhkqhJSuzs60vJTpq1b8NeBJG0Dg8PSa9ueq3IXjgvwZR0NplSIgyHWpptSX8+3X+4&#10;osQHZmqmwIiSHoSnN+v371adLUQOLahaOIIgxhedLWkbgi2yzPNWaOYnYIXBYANOs4Cm22a1Yx2i&#10;a5Xl0+lF1oGrrQMuvEfv3RCk64TfNIKH703jRSCqpMgtpNOls4pntl6xYuuYbSUfabB/YKGZNJj0&#10;BHXHAiM7J99AackdeGjChIPOoGkkF6kGrGY2fVXNY8usSLWgON6eZPL/D5Z/2z/aH46E/iP02MBU&#10;hLcPwH95YmDTMrMVt85B1wpWY+JZlCzrrC/Gp1FqX/gIUnVfocYms12ABNQ3TkdVsE6C6NiAw0l0&#10;0QfC0Xkxv8zzfEkJx9hsOZ8v0Yg5WHF8bp0PnwVoEi8lddjVBM/2Dz4Mnx4/idk8KFnfS6WSESdJ&#10;bJQje4YzwDgXJszTc7XTyHfw4yxNx2lAN87M4L46upFNmsmIlLj9lUQZ0pX0OjJ/S8Btq1P6CDfk&#10;iYDnPLUMuAhK6pKmpCOZqPonU6cxDUyq4Y6PlRnbEJUfehD6qieyLmke9YtdqaA+YF8cDHOPe4qX&#10;FtwfSjqc+ZL63zvmBCXqi8HeXs8Wi7gkyVgsL3M03HmkOo8wwxGqpIGS4boJabGiAgZucQYambrz&#10;wmSkjLOcNBz3Li7LuZ2+evk7rJ8BAAD//wMAUEsDBBQABgAIAAAAIQDhMfXM3wAAAAkBAAAPAAAA&#10;ZHJzL2Rvd25yZXYueG1sTI/NTsMwEITvSLyDtUjcqE1LoQpxKig/FaeqpVKvbrw4EfE6it0kvD3b&#10;E9x2d0az3+TL0Teixy7WgTTcThQIpDLYmpyG/efbzQJETIasaQKhhh+MsCwuL3KT2TDQFvtdcoJD&#10;KGZGQ5VSm0kZywq9iZPQIrH2FTpvEq+dk7YzA4f7Rk6Vupfe1MQfKtPiqsLye3fyGl7e+/XGjtPm&#10;2W9X1vWvw+Fj47S+vhqfHkEkHNOfGc74jA4FMx3DiWwUjQYukviqHng4y0rN5iCOGmZ3iznIIpf/&#10;GxS/AAAA//8DAFBLAQItABQABgAIAAAAIQC2gziS/gAAAOEBAAATAAAAAAAAAAAAAAAAAAAAAABb&#10;Q29udGVudF9UeXBlc10ueG1sUEsBAi0AFAAGAAgAAAAhADj9If/WAAAAlAEAAAsAAAAAAAAAAAAA&#10;AAAALwEAAF9yZWxzLy5yZWxzUEsBAi0AFAAGAAgAAAAhAMcPxFM1AgAAZQQAAA4AAAAAAAAAAAAA&#10;AAAALgIAAGRycy9lMm9Eb2MueG1sUEsBAi0AFAAGAAgAAAAhAOEx9czfAAAACQEAAA8AAAAAAAAA&#10;AAAAAAAAjwQAAGRycy9kb3ducmV2LnhtbFBLBQYAAAAABAAEAPMAAACbBQAAAAA=&#10;" fillcolor="#ededed [662]">
                <v:textbox>
                  <w:txbxContent>
                    <w:p w14:paraId="38FCD2AC" w14:textId="1AC0499C" w:rsidR="00FA3ED5" w:rsidRPr="00772E4E" w:rsidRDefault="00FA3ED5" w:rsidP="00772E4E">
                      <w:pPr>
                        <w:spacing w:after="0" w:line="240" w:lineRule="auto"/>
                        <w:rPr>
                          <w:rFonts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772E4E" w:rsidRPr="00772E4E">
                        <w:rPr>
                          <w:rFonts w:ascii="Calibri" w:eastAsia="Calibri" w:hAnsi="Calibri" w:cs="Calibri"/>
                          <w:b/>
                          <w:bCs/>
                          <w:color w:val="000000"/>
                          <w:sz w:val="28"/>
                          <w:szCs w:val="28"/>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txbxContent>
                </v:textbox>
                <w10:wrap type="square" anchorx="margin"/>
              </v:shape>
            </w:pict>
          </mc:Fallback>
        </mc:AlternateContent>
      </w:r>
      <w:r w:rsidR="00772E4E">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Ventilator A</w:t>
      </w:r>
      <w:r w:rsidR="00CD4698">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ssosciated Pneumonia </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2F34077" w14:textId="3474F088" w:rsidR="00FA3ED5" w:rsidRDefault="00FA3ED5" w:rsidP="00FA3ED5">
      <w:pPr>
        <w:spacing w:after="0" w:line="240" w:lineRule="auto"/>
        <w:rPr>
          <w:rFonts w:ascii="Aptos" w:eastAsia="Times New Roman" w:hAnsi="Aptos" w:cstheme="minorHAnsi"/>
          <w:b/>
          <w:bCs/>
          <w:color w:val="970F00"/>
        </w:rPr>
      </w:pPr>
    </w:p>
    <w:p w14:paraId="225D1CBD" w14:textId="77777777" w:rsidR="00772E4E" w:rsidRPr="00772E4E" w:rsidRDefault="00772E4E" w:rsidP="00772E4E">
      <w:pPr>
        <w:widowControl w:val="0"/>
        <w:pBdr>
          <w:top w:val="nil"/>
          <w:left w:val="nil"/>
          <w:bottom w:val="nil"/>
          <w:right w:val="nil"/>
          <w:between w:val="nil"/>
        </w:pBdr>
        <w:spacing w:before="137" w:line="279" w:lineRule="auto"/>
        <w:ind w:right="300"/>
        <w:rPr>
          <w:rFonts w:ascii="Calibri" w:eastAsia="Calibri" w:hAnsi="Calibri" w:cs="Calibri"/>
          <w:color w:val="000000"/>
          <w:sz w:val="28"/>
          <w:szCs w:val="28"/>
        </w:rPr>
      </w:pPr>
      <w:r w:rsidRPr="00772E4E">
        <w:rPr>
          <w:rFonts w:ascii="Calibri" w:eastAsia="Calibri" w:hAnsi="Calibri" w:cs="Calibri"/>
          <w:b/>
          <w:color w:val="000000"/>
          <w:sz w:val="28"/>
          <w:szCs w:val="28"/>
        </w:rPr>
        <w:t>What is Your Differential Diagnosis</w:t>
      </w:r>
      <w:r w:rsidRPr="00772E4E">
        <w:rPr>
          <w:rFonts w:ascii="Calibri" w:eastAsia="Calibri" w:hAnsi="Calibri" w:cs="Calibri"/>
          <w:color w:val="000000"/>
          <w:sz w:val="28"/>
          <w:szCs w:val="28"/>
        </w:rPr>
        <w:t>?</w:t>
      </w:r>
    </w:p>
    <w:p w14:paraId="692438A7"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VAP (Ventilator associated pneumonia)</w:t>
      </w:r>
    </w:p>
    <w:p w14:paraId="2D9E4F23"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Pneumonitis.</w:t>
      </w:r>
    </w:p>
    <w:p w14:paraId="2D4EBDD8"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Pulmonary contusion.</w:t>
      </w:r>
    </w:p>
    <w:p w14:paraId="40D5CFED"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PE.</w:t>
      </w:r>
    </w:p>
    <w:p w14:paraId="6596835F"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ETT migration.</w:t>
      </w:r>
    </w:p>
    <w:p w14:paraId="5A3AD044"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 xml:space="preserve">Mucus plug </w:t>
      </w:r>
    </w:p>
    <w:p w14:paraId="1D54AB1B" w14:textId="77777777" w:rsidR="00772E4E" w:rsidRPr="00772E4E" w:rsidRDefault="00772E4E" w:rsidP="00772E4E">
      <w:pPr>
        <w:widowControl w:val="0"/>
        <w:pBdr>
          <w:top w:val="nil"/>
          <w:left w:val="nil"/>
          <w:bottom w:val="nil"/>
          <w:right w:val="nil"/>
          <w:between w:val="nil"/>
        </w:pBdr>
        <w:spacing w:before="276" w:line="240" w:lineRule="auto"/>
        <w:ind w:left="117"/>
        <w:rPr>
          <w:rFonts w:ascii="Calibri" w:eastAsia="Calibri" w:hAnsi="Calibri" w:cs="Calibri"/>
          <w:b/>
          <w:color w:val="000000"/>
          <w:sz w:val="28"/>
          <w:szCs w:val="28"/>
        </w:rPr>
      </w:pPr>
      <w:r w:rsidRPr="00772E4E">
        <w:rPr>
          <w:rFonts w:ascii="Calibri" w:eastAsia="Calibri" w:hAnsi="Calibri" w:cs="Calibri"/>
          <w:b/>
          <w:color w:val="000000"/>
          <w:sz w:val="28"/>
          <w:szCs w:val="28"/>
        </w:rPr>
        <w:t xml:space="preserve">What would you like to do now? </w:t>
      </w:r>
    </w:p>
    <w:p w14:paraId="5434DB96" w14:textId="77777777" w:rsidR="00772E4E" w:rsidRPr="00772E4E" w:rsidRDefault="00772E4E" w:rsidP="00772E4E">
      <w:pPr>
        <w:pStyle w:val="ListParagraph"/>
        <w:widowControl w:val="0"/>
        <w:numPr>
          <w:ilvl w:val="0"/>
          <w:numId w:val="50"/>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Antipyretics.</w:t>
      </w:r>
    </w:p>
    <w:p w14:paraId="0AD8ECDA" w14:textId="77777777" w:rsidR="00772E4E" w:rsidRPr="00772E4E" w:rsidRDefault="00772E4E" w:rsidP="00772E4E">
      <w:pPr>
        <w:pStyle w:val="ListParagraph"/>
        <w:widowControl w:val="0"/>
        <w:numPr>
          <w:ilvl w:val="0"/>
          <w:numId w:val="50"/>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 xml:space="preserve">ABG. </w:t>
      </w:r>
    </w:p>
    <w:p w14:paraId="3F031520" w14:textId="77777777" w:rsidR="00772E4E" w:rsidRPr="00772E4E" w:rsidRDefault="00772E4E" w:rsidP="00772E4E">
      <w:pPr>
        <w:pStyle w:val="ListParagraph"/>
        <w:widowControl w:val="0"/>
        <w:numPr>
          <w:ilvl w:val="0"/>
          <w:numId w:val="50"/>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Labs: WBC 16000</w:t>
      </w:r>
    </w:p>
    <w:p w14:paraId="744E53B9" w14:textId="77777777" w:rsidR="00772E4E" w:rsidRPr="00772E4E" w:rsidRDefault="00772E4E" w:rsidP="00772E4E">
      <w:pPr>
        <w:pStyle w:val="ListParagraph"/>
        <w:widowControl w:val="0"/>
        <w:numPr>
          <w:ilvl w:val="0"/>
          <w:numId w:val="50"/>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CXR: Previously seen infiltrate, dense, ETT 4 cm above the carina.</w:t>
      </w:r>
    </w:p>
    <w:p w14:paraId="7BEEDE02" w14:textId="77777777" w:rsidR="00772E4E" w:rsidRPr="00772E4E" w:rsidRDefault="00772E4E" w:rsidP="00772E4E">
      <w:pPr>
        <w:pStyle w:val="ListParagraph"/>
        <w:widowControl w:val="0"/>
        <w:numPr>
          <w:ilvl w:val="0"/>
          <w:numId w:val="50"/>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 xml:space="preserve"> Bronchoscopy and quantitative bacteriology. (Sputum Gram stains or cultures are considered inappropriate as they are neither sensitive nor specific. The specimen used for quantitative bacteriology should be obtained either through a bronchoscope or </w:t>
      </w:r>
      <w:proofErr w:type="gramStart"/>
      <w:r w:rsidRPr="00772E4E">
        <w:rPr>
          <w:rFonts w:ascii="Calibri" w:eastAsia="Calibri" w:hAnsi="Calibri" w:cs="Calibri"/>
          <w:color w:val="000000"/>
          <w:sz w:val="28"/>
          <w:szCs w:val="28"/>
        </w:rPr>
        <w:t>by the use of</w:t>
      </w:r>
      <w:proofErr w:type="gramEnd"/>
      <w:r w:rsidRPr="00772E4E">
        <w:rPr>
          <w:rFonts w:ascii="Calibri" w:eastAsia="Calibri" w:hAnsi="Calibri" w:cs="Calibri"/>
          <w:color w:val="000000"/>
          <w:sz w:val="28"/>
          <w:szCs w:val="28"/>
        </w:rPr>
        <w:t xml:space="preserve"> a coaxial catheter called the mini-BAL)</w:t>
      </w:r>
    </w:p>
    <w:p w14:paraId="15C7F208" w14:textId="77777777" w:rsidR="00772E4E" w:rsidRPr="00772E4E" w:rsidRDefault="00772E4E" w:rsidP="00772E4E">
      <w:pPr>
        <w:widowControl w:val="0"/>
        <w:pBdr>
          <w:top w:val="nil"/>
          <w:left w:val="nil"/>
          <w:bottom w:val="nil"/>
          <w:right w:val="nil"/>
          <w:between w:val="nil"/>
        </w:pBdr>
        <w:spacing w:before="279" w:line="240" w:lineRule="auto"/>
        <w:rPr>
          <w:rFonts w:ascii="Calibri" w:eastAsia="Calibri" w:hAnsi="Calibri" w:cs="Calibri"/>
          <w:b/>
          <w:bCs/>
          <w:color w:val="000000"/>
          <w:sz w:val="28"/>
          <w:szCs w:val="28"/>
        </w:rPr>
      </w:pPr>
      <w:r w:rsidRPr="00772E4E">
        <w:rPr>
          <w:rFonts w:ascii="Calibri" w:eastAsia="Calibri" w:hAnsi="Calibri" w:cs="Calibri"/>
          <w:b/>
          <w:bCs/>
          <w:color w:val="000000"/>
          <w:sz w:val="28"/>
          <w:szCs w:val="28"/>
        </w:rPr>
        <w:t>Describe how to perform Bronchoscopy?</w:t>
      </w:r>
    </w:p>
    <w:p w14:paraId="329CE7C3"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Introduced the bronchoscope through an endotracheal tube.</w:t>
      </w:r>
    </w:p>
    <w:p w14:paraId="4873E8EC"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Advance to the level of the vocal cords. </w:t>
      </w:r>
    </w:p>
    <w:p w14:paraId="21BB91B5"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Careful inspection of the entire airway is performed. </w:t>
      </w:r>
    </w:p>
    <w:p w14:paraId="33D19CC7"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proofErr w:type="gramStart"/>
      <w:r w:rsidRPr="00772E4E">
        <w:rPr>
          <w:color w:val="000000"/>
          <w:sz w:val="28"/>
          <w:szCs w:val="28"/>
          <w:shd w:val="clear" w:color="auto" w:fill="FFFFFF"/>
        </w:rPr>
        <w:t>Effort</w:t>
      </w:r>
      <w:proofErr w:type="gramEnd"/>
      <w:r w:rsidRPr="00772E4E">
        <w:rPr>
          <w:color w:val="000000"/>
          <w:sz w:val="28"/>
          <w:szCs w:val="28"/>
          <w:shd w:val="clear" w:color="auto" w:fill="FFFFFF"/>
        </w:rPr>
        <w:t xml:space="preserve"> should be made to avoid unnecessary contact with the mucosa to avoid trauma. </w:t>
      </w:r>
    </w:p>
    <w:p w14:paraId="0B7857D6"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Collect specimens.</w:t>
      </w:r>
    </w:p>
    <w:p w14:paraId="22CE628B"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Final assessment of the airway should be performed ensure adequate hemostasis. </w:t>
      </w:r>
    </w:p>
    <w:p w14:paraId="62A73201" w14:textId="77777777" w:rsidR="00772E4E" w:rsidRPr="00772E4E" w:rsidRDefault="00772E4E" w:rsidP="00772E4E">
      <w:pPr>
        <w:pStyle w:val="ListParagraph"/>
        <w:widowControl w:val="0"/>
        <w:numPr>
          <w:ilvl w:val="0"/>
          <w:numId w:val="49"/>
        </w:numPr>
        <w:pBdr>
          <w:top w:val="nil"/>
          <w:left w:val="nil"/>
          <w:bottom w:val="nil"/>
          <w:right w:val="nil"/>
          <w:between w:val="nil"/>
        </w:pBdr>
        <w:spacing w:before="279" w:line="242" w:lineRule="auto"/>
        <w:ind w:right="247"/>
        <w:rPr>
          <w:rFonts w:ascii="Calibri" w:eastAsia="Calibri" w:hAnsi="Calibri" w:cs="Calibri"/>
          <w:b/>
          <w:color w:val="000000"/>
          <w:sz w:val="28"/>
          <w:szCs w:val="28"/>
        </w:rPr>
      </w:pPr>
      <w:r w:rsidRPr="00772E4E">
        <w:rPr>
          <w:color w:val="000000"/>
          <w:sz w:val="28"/>
          <w:szCs w:val="28"/>
          <w:shd w:val="clear" w:color="auto" w:fill="FFFFFF"/>
        </w:rPr>
        <w:t xml:space="preserve">A post-procedural chest x-ray </w:t>
      </w:r>
    </w:p>
    <w:p w14:paraId="43364374" w14:textId="77777777" w:rsidR="00772E4E" w:rsidRPr="00772E4E" w:rsidRDefault="00772E4E" w:rsidP="00772E4E">
      <w:pPr>
        <w:widowControl w:val="0"/>
        <w:pBdr>
          <w:top w:val="nil"/>
          <w:left w:val="nil"/>
          <w:bottom w:val="nil"/>
          <w:right w:val="nil"/>
          <w:between w:val="nil"/>
        </w:pBdr>
        <w:spacing w:before="279" w:line="242" w:lineRule="auto"/>
        <w:ind w:left="130" w:right="247"/>
        <w:rPr>
          <w:rFonts w:ascii="Calibri" w:eastAsia="Calibri" w:hAnsi="Calibri" w:cs="Calibri"/>
          <w:b/>
          <w:color w:val="000000"/>
          <w:sz w:val="28"/>
          <w:szCs w:val="28"/>
        </w:rPr>
      </w:pPr>
      <w:proofErr w:type="gramStart"/>
      <w:r w:rsidRPr="00772E4E">
        <w:rPr>
          <w:rFonts w:ascii="Calibri" w:eastAsia="Calibri" w:hAnsi="Calibri" w:cs="Calibri"/>
          <w:b/>
          <w:color w:val="000000"/>
          <w:sz w:val="28"/>
          <w:szCs w:val="28"/>
        </w:rPr>
        <w:t>Patient</w:t>
      </w:r>
      <w:proofErr w:type="gramEnd"/>
      <w:r w:rsidRPr="00772E4E">
        <w:rPr>
          <w:rFonts w:ascii="Calibri" w:eastAsia="Calibri" w:hAnsi="Calibri" w:cs="Calibri"/>
          <w:b/>
          <w:color w:val="000000"/>
          <w:sz w:val="28"/>
          <w:szCs w:val="28"/>
        </w:rPr>
        <w:t xml:space="preserve"> started requiring higher FiO2 and PEEP, suction aspirate are </w:t>
      </w:r>
      <w:proofErr w:type="gramStart"/>
      <w:r w:rsidRPr="00772E4E">
        <w:rPr>
          <w:rFonts w:ascii="Calibri" w:eastAsia="Calibri" w:hAnsi="Calibri" w:cs="Calibri"/>
          <w:b/>
          <w:color w:val="000000"/>
          <w:sz w:val="28"/>
          <w:szCs w:val="28"/>
        </w:rPr>
        <w:t>mucopurulent ,</w:t>
      </w:r>
      <w:proofErr w:type="gramEnd"/>
      <w:r w:rsidRPr="00772E4E">
        <w:rPr>
          <w:rFonts w:ascii="Calibri" w:eastAsia="Calibri" w:hAnsi="Calibri" w:cs="Calibri"/>
          <w:b/>
          <w:color w:val="000000"/>
          <w:sz w:val="28"/>
          <w:szCs w:val="28"/>
        </w:rPr>
        <w:t xml:space="preserve"> what would you like to do? </w:t>
      </w:r>
    </w:p>
    <w:p w14:paraId="13C692FC" w14:textId="77777777" w:rsidR="00772E4E" w:rsidRPr="00CD4698" w:rsidRDefault="00772E4E" w:rsidP="00772E4E">
      <w:pPr>
        <w:pStyle w:val="ListParagraph"/>
        <w:widowControl w:val="0"/>
        <w:numPr>
          <w:ilvl w:val="0"/>
          <w:numId w:val="51"/>
        </w:numPr>
        <w:pBdr>
          <w:top w:val="nil"/>
          <w:left w:val="nil"/>
          <w:bottom w:val="nil"/>
          <w:right w:val="nil"/>
          <w:between w:val="nil"/>
        </w:pBdr>
        <w:spacing w:before="279" w:line="242" w:lineRule="auto"/>
        <w:ind w:right="247"/>
        <w:rPr>
          <w:rFonts w:ascii="Calibri" w:eastAsia="Calibri" w:hAnsi="Calibri" w:cs="Calibri"/>
          <w:bCs/>
          <w:color w:val="000000"/>
          <w:sz w:val="28"/>
          <w:szCs w:val="28"/>
        </w:rPr>
      </w:pPr>
      <w:r w:rsidRPr="00772E4E">
        <w:rPr>
          <w:rFonts w:ascii="Calibri" w:eastAsia="Calibri" w:hAnsi="Calibri" w:cs="Calibri"/>
          <w:b/>
          <w:color w:val="000000"/>
          <w:sz w:val="28"/>
          <w:szCs w:val="28"/>
        </w:rPr>
        <w:t xml:space="preserve"> </w:t>
      </w:r>
      <w:r w:rsidRPr="00CD4698">
        <w:rPr>
          <w:rFonts w:ascii="Calibri" w:eastAsia="Calibri" w:hAnsi="Calibri" w:cs="Calibri"/>
          <w:bCs/>
          <w:color w:val="000000"/>
          <w:sz w:val="28"/>
          <w:szCs w:val="28"/>
        </w:rPr>
        <w:t xml:space="preserve">Start vancomycin and Cefepime for VAP. (high risk of MRSA in ICU patients) until the quantitative cultures results. </w:t>
      </w:r>
    </w:p>
    <w:p w14:paraId="440178DB" w14:textId="77777777" w:rsidR="00772E4E" w:rsidRPr="00772E4E" w:rsidRDefault="00772E4E" w:rsidP="00772E4E">
      <w:pPr>
        <w:pStyle w:val="ListParagraph"/>
        <w:widowControl w:val="0"/>
        <w:numPr>
          <w:ilvl w:val="0"/>
          <w:numId w:val="51"/>
        </w:numPr>
        <w:pBdr>
          <w:top w:val="nil"/>
          <w:left w:val="nil"/>
          <w:bottom w:val="nil"/>
          <w:right w:val="nil"/>
          <w:between w:val="nil"/>
        </w:pBdr>
        <w:spacing w:before="279" w:line="242" w:lineRule="auto"/>
        <w:ind w:right="247"/>
        <w:rPr>
          <w:rFonts w:ascii="Calibri" w:eastAsia="Calibri" w:hAnsi="Calibri" w:cs="Calibri"/>
          <w:color w:val="000000"/>
          <w:sz w:val="28"/>
          <w:szCs w:val="28"/>
        </w:rPr>
      </w:pPr>
    </w:p>
    <w:p w14:paraId="76D1C540" w14:textId="77777777" w:rsidR="00772E4E" w:rsidRPr="00772E4E" w:rsidRDefault="00772E4E" w:rsidP="00772E4E">
      <w:pPr>
        <w:spacing w:after="0" w:line="240" w:lineRule="auto"/>
        <w:rPr>
          <w:rFonts w:ascii="Aptos" w:eastAsia="Times New Roman" w:hAnsi="Aptos" w:cstheme="minorHAnsi"/>
          <w:sz w:val="28"/>
          <w:szCs w:val="28"/>
        </w:rPr>
      </w:pPr>
    </w:p>
    <w:sectPr w:rsidR="00772E4E" w:rsidRPr="0077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7"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8"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0"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4"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5"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6"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7"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9"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6"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1"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2"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7"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4"/>
  </w:num>
  <w:num w:numId="3" w16cid:durableId="1909876507">
    <w:abstractNumId w:val="41"/>
  </w:num>
  <w:num w:numId="4" w16cid:durableId="1589774020">
    <w:abstractNumId w:val="13"/>
  </w:num>
  <w:num w:numId="5" w16cid:durableId="1315377415">
    <w:abstractNumId w:val="42"/>
  </w:num>
  <w:num w:numId="6" w16cid:durableId="1569074437">
    <w:abstractNumId w:val="32"/>
  </w:num>
  <w:num w:numId="7" w16cid:durableId="2081058227">
    <w:abstractNumId w:val="21"/>
  </w:num>
  <w:num w:numId="8" w16cid:durableId="928931874">
    <w:abstractNumId w:val="5"/>
  </w:num>
  <w:num w:numId="9" w16cid:durableId="185409746">
    <w:abstractNumId w:val="27"/>
  </w:num>
  <w:num w:numId="10" w16cid:durableId="389378751">
    <w:abstractNumId w:val="29"/>
  </w:num>
  <w:num w:numId="11" w16cid:durableId="1240675459">
    <w:abstractNumId w:val="29"/>
  </w:num>
  <w:num w:numId="12" w16cid:durableId="1563517249">
    <w:abstractNumId w:val="29"/>
  </w:num>
  <w:num w:numId="13" w16cid:durableId="129057170">
    <w:abstractNumId w:val="10"/>
  </w:num>
  <w:num w:numId="14" w16cid:durableId="217976005">
    <w:abstractNumId w:val="6"/>
  </w:num>
  <w:num w:numId="15" w16cid:durableId="510604502">
    <w:abstractNumId w:val="31"/>
  </w:num>
  <w:num w:numId="16" w16cid:durableId="681246839">
    <w:abstractNumId w:val="34"/>
  </w:num>
  <w:num w:numId="17" w16cid:durableId="1311136114">
    <w:abstractNumId w:val="35"/>
  </w:num>
  <w:num w:numId="18" w16cid:durableId="71394288">
    <w:abstractNumId w:val="47"/>
  </w:num>
  <w:num w:numId="19" w16cid:durableId="1445879825">
    <w:abstractNumId w:val="16"/>
  </w:num>
  <w:num w:numId="20" w16cid:durableId="1291202366">
    <w:abstractNumId w:val="25"/>
  </w:num>
  <w:num w:numId="21" w16cid:durableId="42750327">
    <w:abstractNumId w:val="26"/>
  </w:num>
  <w:num w:numId="22" w16cid:durableId="2118713812">
    <w:abstractNumId w:val="33"/>
  </w:num>
  <w:num w:numId="23" w16cid:durableId="1953826491">
    <w:abstractNumId w:val="15"/>
  </w:num>
  <w:num w:numId="24" w16cid:durableId="1611545619">
    <w:abstractNumId w:val="9"/>
  </w:num>
  <w:num w:numId="25" w16cid:durableId="42099578">
    <w:abstractNumId w:val="40"/>
  </w:num>
  <w:num w:numId="26" w16cid:durableId="1409378534">
    <w:abstractNumId w:val="11"/>
  </w:num>
  <w:num w:numId="27" w16cid:durableId="1106000966">
    <w:abstractNumId w:val="18"/>
  </w:num>
  <w:num w:numId="28" w16cid:durableId="1438721978">
    <w:abstractNumId w:val="7"/>
  </w:num>
  <w:num w:numId="29" w16cid:durableId="876745055">
    <w:abstractNumId w:val="24"/>
  </w:num>
  <w:num w:numId="30" w16cid:durableId="1538543327">
    <w:abstractNumId w:val="39"/>
  </w:num>
  <w:num w:numId="31" w16cid:durableId="899830951">
    <w:abstractNumId w:val="28"/>
  </w:num>
  <w:num w:numId="32" w16cid:durableId="1039865629">
    <w:abstractNumId w:val="43"/>
  </w:num>
  <w:num w:numId="33" w16cid:durableId="1877113019">
    <w:abstractNumId w:val="12"/>
  </w:num>
  <w:num w:numId="34" w16cid:durableId="1556509934">
    <w:abstractNumId w:val="30"/>
  </w:num>
  <w:num w:numId="35" w16cid:durableId="19357948">
    <w:abstractNumId w:val="19"/>
  </w:num>
  <w:num w:numId="36" w16cid:durableId="4676000">
    <w:abstractNumId w:val="44"/>
  </w:num>
  <w:num w:numId="37" w16cid:durableId="214857348">
    <w:abstractNumId w:val="0"/>
  </w:num>
  <w:num w:numId="38" w16cid:durableId="307249465">
    <w:abstractNumId w:val="17"/>
  </w:num>
  <w:num w:numId="39" w16cid:durableId="1911232947">
    <w:abstractNumId w:val="20"/>
  </w:num>
  <w:num w:numId="40" w16cid:durableId="2063362516">
    <w:abstractNumId w:val="36"/>
  </w:num>
  <w:num w:numId="41" w16cid:durableId="1647465756">
    <w:abstractNumId w:val="38"/>
  </w:num>
  <w:num w:numId="42" w16cid:durableId="1133333692">
    <w:abstractNumId w:val="1"/>
    <w:lvlOverride w:ilvl="0"/>
    <w:lvlOverride w:ilvl="1"/>
    <w:lvlOverride w:ilvl="2"/>
    <w:lvlOverride w:ilvl="3"/>
    <w:lvlOverride w:ilvl="4"/>
    <w:lvlOverride w:ilvl="5"/>
    <w:lvlOverride w:ilvl="6"/>
    <w:lvlOverride w:ilvl="7"/>
    <w:lvlOverride w:ilvl="8"/>
  </w:num>
  <w:num w:numId="43" w16cid:durableId="1776711237">
    <w:abstractNumId w:val="19"/>
    <w:lvlOverride w:ilvl="0"/>
    <w:lvlOverride w:ilvl="1"/>
    <w:lvlOverride w:ilvl="2"/>
    <w:lvlOverride w:ilvl="3"/>
    <w:lvlOverride w:ilvl="4"/>
    <w:lvlOverride w:ilvl="5"/>
    <w:lvlOverride w:ilvl="6"/>
    <w:lvlOverride w:ilvl="7"/>
    <w:lvlOverride w:ilvl="8"/>
  </w:num>
  <w:num w:numId="44" w16cid:durableId="128406349">
    <w:abstractNumId w:val="37"/>
    <w:lvlOverride w:ilvl="0"/>
    <w:lvlOverride w:ilvl="1"/>
    <w:lvlOverride w:ilvl="2"/>
    <w:lvlOverride w:ilvl="3"/>
    <w:lvlOverride w:ilvl="4"/>
    <w:lvlOverride w:ilvl="5"/>
    <w:lvlOverride w:ilvl="6"/>
    <w:lvlOverride w:ilvl="7"/>
    <w:lvlOverride w:ilvl="8"/>
  </w:num>
  <w:num w:numId="45" w16cid:durableId="1140416336">
    <w:abstractNumId w:val="23"/>
  </w:num>
  <w:num w:numId="46" w16cid:durableId="1090156234">
    <w:abstractNumId w:val="3"/>
  </w:num>
  <w:num w:numId="47" w16cid:durableId="31880444">
    <w:abstractNumId w:val="22"/>
  </w:num>
  <w:num w:numId="48" w16cid:durableId="374935237">
    <w:abstractNumId w:val="8"/>
  </w:num>
  <w:num w:numId="49" w16cid:durableId="1573394805">
    <w:abstractNumId w:val="2"/>
  </w:num>
  <w:num w:numId="50" w16cid:durableId="1491403879">
    <w:abstractNumId w:val="46"/>
  </w:num>
  <w:num w:numId="51" w16cid:durableId="1432314684">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40</cp:revision>
  <dcterms:created xsi:type="dcterms:W3CDTF">2024-10-27T16:04:00Z</dcterms:created>
  <dcterms:modified xsi:type="dcterms:W3CDTF">2024-10-27T16:53:00Z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