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302DA58" w:rsidR="00E72257" w:rsidRPr="00423EC7" w:rsidRDefault="0046320A" w:rsidP="00E72257">
      <w:pPr>
        <w:pStyle w:val="NormalWeb"/>
        <w:spacing w:after="0"/>
        <w:ind w:right="256"/>
        <w:rPr>
          <w:rFonts w:asciiTheme="minorHAnsi" w:hAnsiTheme="minorHAnsi" w:cstheme="minorHAnsi"/>
          <w:b/>
          <w:bCs/>
          <w:color w:val="000000"/>
          <w:sz w:val="28"/>
          <w:szCs w:val="28"/>
        </w:rPr>
      </w:pPr>
      <w:r w:rsidRPr="0090595F">
        <w:rPr>
          <w:rFonts w:asciiTheme="minorHAnsi" w:hAnsiTheme="minorHAnsi" w:cstheme="minorHAnsi"/>
          <w:b/>
          <w:bCs/>
          <w:color w:val="FFFFFF" w:themeColor="background1"/>
          <w:sz w:val="28"/>
          <w:szCs w:val="28"/>
          <w:highlight w:val="magenta"/>
        </w:rPr>
        <w:t>Room</w:t>
      </w:r>
      <w:r w:rsidR="00B421A4" w:rsidRPr="0090595F">
        <w:rPr>
          <w:rFonts w:asciiTheme="minorHAnsi" w:hAnsiTheme="minorHAnsi" w:cstheme="minorHAnsi"/>
          <w:b/>
          <w:bCs/>
          <w:color w:val="FFFFFF" w:themeColor="background1"/>
          <w:sz w:val="28"/>
          <w:szCs w:val="28"/>
          <w:highlight w:val="magenta"/>
        </w:rPr>
        <w:t xml:space="preserve"> </w:t>
      </w:r>
      <w:r w:rsidR="00DE1211" w:rsidRPr="0090595F">
        <w:rPr>
          <w:rFonts w:asciiTheme="minorHAnsi" w:hAnsiTheme="minorHAnsi" w:cstheme="minorHAnsi"/>
          <w:b/>
          <w:bCs/>
          <w:color w:val="FFFFFF" w:themeColor="background1"/>
          <w:sz w:val="28"/>
          <w:szCs w:val="28"/>
          <w:highlight w:val="magenta"/>
        </w:rPr>
        <w:t>B</w:t>
      </w:r>
      <w:r w:rsidRPr="0090595F">
        <w:rPr>
          <w:rFonts w:asciiTheme="minorHAnsi" w:hAnsiTheme="minorHAnsi" w:cstheme="minorHAnsi"/>
          <w:b/>
          <w:bCs/>
          <w:color w:val="FFFFFF" w:themeColor="background1"/>
          <w:sz w:val="28"/>
          <w:szCs w:val="28"/>
          <w:highlight w:val="magenta"/>
        </w:rPr>
        <w:t xml:space="preserve"> </w:t>
      </w:r>
      <w:r w:rsidRPr="00423EC7">
        <w:rPr>
          <w:rFonts w:asciiTheme="minorHAnsi" w:hAnsiTheme="minorHAnsi" w:cstheme="minorHAnsi"/>
          <w:b/>
          <w:bCs/>
          <w:color w:val="000000"/>
          <w:sz w:val="28"/>
          <w:szCs w:val="28"/>
        </w:rPr>
        <w:t xml:space="preserve"> </w:t>
      </w:r>
      <w:r w:rsidRPr="00423EC7">
        <w:rPr>
          <w:rFonts w:asciiTheme="minorHAnsi" w:hAnsiTheme="minorHAnsi" w:cstheme="minorHAnsi"/>
          <w:b/>
          <w:bCs/>
          <w:color w:val="000000"/>
          <w:sz w:val="28"/>
          <w:szCs w:val="28"/>
          <w:highlight w:val="yellow"/>
        </w:rPr>
        <w:t>Question 1</w:t>
      </w:r>
      <w:r w:rsidRPr="00423EC7">
        <w:rPr>
          <w:rFonts w:asciiTheme="minorHAnsi" w:hAnsiTheme="minorHAnsi" w:cstheme="minorHAnsi"/>
          <w:b/>
          <w:bCs/>
          <w:color w:val="000000"/>
          <w:sz w:val="28"/>
          <w:szCs w:val="28"/>
        </w:rPr>
        <w:t xml:space="preserve"> </w:t>
      </w:r>
    </w:p>
    <w:p w14:paraId="21446A29" w14:textId="6810ED08" w:rsidR="00D95D00" w:rsidRPr="00423EC7" w:rsidRDefault="00CB335C" w:rsidP="00D95D00">
      <w:pPr>
        <w:pStyle w:val="NormalWeb"/>
        <w:spacing w:after="0"/>
        <w:ind w:right="25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0595F">
        <w:rPr>
          <w:rFonts w:asciiTheme="minorHAnsi" w:hAnsiTheme="minorHAnsi" w:cstheme="minorHAnsi"/>
          <w:b/>
          <w:bCs/>
          <w:noProof/>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59264" behindDoc="0" locked="0" layoutInCell="1" allowOverlap="1" wp14:anchorId="3DF3EC43" wp14:editId="0331F20B">
                <wp:simplePos x="0" y="0"/>
                <wp:positionH relativeFrom="margin">
                  <wp:align>left</wp:align>
                </wp:positionH>
                <wp:positionV relativeFrom="paragraph">
                  <wp:posOffset>438150</wp:posOffset>
                </wp:positionV>
                <wp:extent cx="6296025" cy="3995420"/>
                <wp:effectExtent l="0" t="0" r="285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995420"/>
                        </a:xfrm>
                        <a:prstGeom prst="rect">
                          <a:avLst/>
                        </a:prstGeom>
                        <a:solidFill>
                          <a:schemeClr val="accent2">
                            <a:lumMod val="20000"/>
                            <a:lumOff val="80000"/>
                          </a:schemeClr>
                        </a:solidFill>
                        <a:ln w="9525">
                          <a:solidFill>
                            <a:srgbClr val="000000"/>
                          </a:solidFill>
                          <a:miter lim="800000"/>
                          <a:headEnd/>
                          <a:tailEnd/>
                        </a:ln>
                      </wps:spPr>
                      <wps:txbx>
                        <w:txbxContent>
                          <w:p w14:paraId="03B2DB41" w14:textId="2E1F4FB0" w:rsidR="00107345" w:rsidRPr="00107345" w:rsidRDefault="00D95D00"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00107345" w:rsidRPr="00107345">
                              <w:rPr>
                                <w:rFonts w:asciiTheme="majorHAnsi" w:eastAsia="Calibri" w:hAnsiTheme="majorHAnsi" w:cstheme="majorHAnsi"/>
                                <w:b/>
                                <w:bCs/>
                                <w:color w:val="000000"/>
                                <w:sz w:val="28"/>
                                <w:szCs w:val="28"/>
                              </w:rPr>
                              <w:t>A 62-year-old male comes to see you in the office. He tells you he wanted to see a urologist because he is scared, he might have bladder cancer, but his PCP informed him he should see a general surgeon instead.</w:t>
                            </w:r>
                          </w:p>
                          <w:p w14:paraId="7F91F705" w14:textId="709D8EFA"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When you ask why</w:t>
                            </w:r>
                            <w:r w:rsidR="00CB335C">
                              <w:rPr>
                                <w:rFonts w:asciiTheme="majorHAnsi" w:eastAsia="Calibri" w:hAnsiTheme="majorHAnsi" w:cstheme="majorHAnsi"/>
                                <w:b/>
                                <w:bCs/>
                                <w:color w:val="000000"/>
                                <w:sz w:val="28"/>
                                <w:szCs w:val="28"/>
                              </w:rPr>
                              <w:t>?</w:t>
                            </w:r>
                            <w:r w:rsidRPr="00107345">
                              <w:rPr>
                                <w:rFonts w:asciiTheme="majorHAnsi" w:eastAsia="Calibri" w:hAnsiTheme="majorHAnsi" w:cstheme="majorHAnsi"/>
                                <w:b/>
                                <w:bCs/>
                                <w:color w:val="000000"/>
                                <w:sz w:val="28"/>
                                <w:szCs w:val="28"/>
                              </w:rPr>
                              <w:t xml:space="preserve"> </w:t>
                            </w:r>
                            <w:r w:rsidR="00CB335C">
                              <w:rPr>
                                <w:rFonts w:asciiTheme="majorHAnsi" w:eastAsia="Calibri" w:hAnsiTheme="majorHAnsi" w:cstheme="majorHAnsi"/>
                                <w:b/>
                                <w:bCs/>
                                <w:color w:val="000000"/>
                                <w:sz w:val="28"/>
                                <w:szCs w:val="28"/>
                              </w:rPr>
                              <w:t>H</w:t>
                            </w:r>
                            <w:r w:rsidRPr="00107345">
                              <w:rPr>
                                <w:rFonts w:asciiTheme="majorHAnsi" w:eastAsia="Calibri" w:hAnsiTheme="majorHAnsi" w:cstheme="majorHAnsi"/>
                                <w:b/>
                                <w:bCs/>
                                <w:color w:val="000000"/>
                                <w:sz w:val="28"/>
                                <w:szCs w:val="28"/>
                              </w:rPr>
                              <w:t xml:space="preserve">e </w:t>
                            </w:r>
                            <w:r w:rsidR="00CB335C">
                              <w:rPr>
                                <w:rFonts w:asciiTheme="majorHAnsi" w:eastAsia="Calibri" w:hAnsiTheme="majorHAnsi" w:cstheme="majorHAnsi"/>
                                <w:b/>
                                <w:bCs/>
                                <w:color w:val="000000"/>
                                <w:sz w:val="28"/>
                                <w:szCs w:val="28"/>
                              </w:rPr>
                              <w:t>states</w:t>
                            </w:r>
                            <w:r w:rsidRPr="00107345">
                              <w:rPr>
                                <w:rFonts w:asciiTheme="majorHAnsi" w:eastAsia="Calibri" w:hAnsiTheme="majorHAnsi" w:cstheme="majorHAnsi"/>
                                <w:b/>
                                <w:bCs/>
                                <w:color w:val="000000"/>
                                <w:sz w:val="28"/>
                                <w:szCs w:val="28"/>
                              </w:rPr>
                              <w:t xml:space="preserve"> he has started peeing “trash,” which is frightening </w:t>
                            </w:r>
                            <w:r w:rsidR="00CB335C">
                              <w:rPr>
                                <w:rFonts w:asciiTheme="majorHAnsi" w:eastAsia="Calibri" w:hAnsiTheme="majorHAnsi" w:cstheme="majorHAnsi"/>
                                <w:b/>
                                <w:bCs/>
                                <w:color w:val="000000"/>
                                <w:sz w:val="28"/>
                                <w:szCs w:val="28"/>
                              </w:rPr>
                              <w:t xml:space="preserve">to </w:t>
                            </w:r>
                            <w:r w:rsidRPr="00107345">
                              <w:rPr>
                                <w:rFonts w:asciiTheme="majorHAnsi" w:eastAsia="Calibri" w:hAnsiTheme="majorHAnsi" w:cstheme="majorHAnsi"/>
                                <w:b/>
                                <w:bCs/>
                                <w:color w:val="000000"/>
                                <w:sz w:val="28"/>
                                <w:szCs w:val="28"/>
                              </w:rPr>
                              <w:t>him. He reports first noticing air bubbles in his urine. He saw his PCP and was treated with antibiotics for a UTI—this improved briefly but now has worsened with foul-smelling, cloudy urine and particulates.</w:t>
                            </w:r>
                          </w:p>
                          <w:p w14:paraId="1DBE73AE"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His PCP ordered a CT scan and then referred him to you. He is still taking antibiotics. He is very anxious and specifically asks if he is going to get C. diff, because he read online that multiple rounds of antibiotics can cause it. He tells you he has had “many” antibiotic courses previously for diverticulitis, and now several courses for UTIs.</w:t>
                            </w:r>
                          </w:p>
                          <w:p w14:paraId="2E688D3D"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Past history: HTN, obesity (BMI 31), long-term smoker, no prior abdominal operations.</w:t>
                            </w:r>
                            <w:r w:rsidRPr="00107345">
                              <w:rPr>
                                <w:rFonts w:asciiTheme="majorHAnsi" w:eastAsia="Calibri" w:hAnsiTheme="majorHAnsi" w:cstheme="majorHAnsi"/>
                                <w:b/>
                                <w:bCs/>
                                <w:color w:val="000000"/>
                                <w:sz w:val="28"/>
                                <w:szCs w:val="28"/>
                              </w:rPr>
                              <w:br/>
                              <w:t>Vitals: HR 88, BP 132/78, T 37.4°C.</w:t>
                            </w:r>
                          </w:p>
                          <w:p w14:paraId="7BFF2B62"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What is your differential diagnosis?</w:t>
                            </w:r>
                          </w:p>
                          <w:p w14:paraId="4ABBCA15" w14:textId="073040B9" w:rsidR="00D95D00" w:rsidRPr="00107345" w:rsidRDefault="00D95D00" w:rsidP="00107345">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F3EC43" id="_x0000_t202" coordsize="21600,21600" o:spt="202" path="m,l,21600r21600,l21600,xe">
                <v:stroke joinstyle="miter"/>
                <v:path gradientshapeok="t" o:connecttype="rect"/>
              </v:shapetype>
              <v:shape id="Text Box 2" o:spid="_x0000_s1026" type="#_x0000_t202" style="position:absolute;margin-left:0;margin-top:34.5pt;width:495.75pt;height:314.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" fillcolor="#fbe4d5 [661]">
                <v:textbox>
                  <w:txbxContent>
                    <w:p w14:paraId="03B2DB41" w14:textId="2E1F4FB0" w:rsidR="00107345" w:rsidRPr="00107345" w:rsidRDefault="00D95D00"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00107345" w:rsidRPr="00107345">
                        <w:rPr>
                          <w:rFonts w:asciiTheme="majorHAnsi" w:eastAsia="Calibri" w:hAnsiTheme="majorHAnsi" w:cstheme="majorHAnsi"/>
                          <w:b/>
                          <w:bCs/>
                          <w:color w:val="000000"/>
                          <w:sz w:val="28"/>
                          <w:szCs w:val="28"/>
                        </w:rPr>
                        <w:t>A 62-year-old male comes to see you in the office. He tells you he wanted to see a urologist because he is scared, he might have bladder cancer, but his PCP informed him he should see a general surgeon instead.</w:t>
                      </w:r>
                    </w:p>
                    <w:p w14:paraId="7F91F705" w14:textId="709D8EFA"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When you ask why</w:t>
                      </w:r>
                      <w:r w:rsidR="00CB335C">
                        <w:rPr>
                          <w:rFonts w:asciiTheme="majorHAnsi" w:eastAsia="Calibri" w:hAnsiTheme="majorHAnsi" w:cstheme="majorHAnsi"/>
                          <w:b/>
                          <w:bCs/>
                          <w:color w:val="000000"/>
                          <w:sz w:val="28"/>
                          <w:szCs w:val="28"/>
                        </w:rPr>
                        <w:t>?</w:t>
                      </w:r>
                      <w:r w:rsidRPr="00107345">
                        <w:rPr>
                          <w:rFonts w:asciiTheme="majorHAnsi" w:eastAsia="Calibri" w:hAnsiTheme="majorHAnsi" w:cstheme="majorHAnsi"/>
                          <w:b/>
                          <w:bCs/>
                          <w:color w:val="000000"/>
                          <w:sz w:val="28"/>
                          <w:szCs w:val="28"/>
                        </w:rPr>
                        <w:t xml:space="preserve"> </w:t>
                      </w:r>
                      <w:r w:rsidR="00CB335C">
                        <w:rPr>
                          <w:rFonts w:asciiTheme="majorHAnsi" w:eastAsia="Calibri" w:hAnsiTheme="majorHAnsi" w:cstheme="majorHAnsi"/>
                          <w:b/>
                          <w:bCs/>
                          <w:color w:val="000000"/>
                          <w:sz w:val="28"/>
                          <w:szCs w:val="28"/>
                        </w:rPr>
                        <w:t>H</w:t>
                      </w:r>
                      <w:r w:rsidRPr="00107345">
                        <w:rPr>
                          <w:rFonts w:asciiTheme="majorHAnsi" w:eastAsia="Calibri" w:hAnsiTheme="majorHAnsi" w:cstheme="majorHAnsi"/>
                          <w:b/>
                          <w:bCs/>
                          <w:color w:val="000000"/>
                          <w:sz w:val="28"/>
                          <w:szCs w:val="28"/>
                        </w:rPr>
                        <w:t xml:space="preserve">e </w:t>
                      </w:r>
                      <w:r w:rsidR="00CB335C">
                        <w:rPr>
                          <w:rFonts w:asciiTheme="majorHAnsi" w:eastAsia="Calibri" w:hAnsiTheme="majorHAnsi" w:cstheme="majorHAnsi"/>
                          <w:b/>
                          <w:bCs/>
                          <w:color w:val="000000"/>
                          <w:sz w:val="28"/>
                          <w:szCs w:val="28"/>
                        </w:rPr>
                        <w:t>states</w:t>
                      </w:r>
                      <w:r w:rsidRPr="00107345">
                        <w:rPr>
                          <w:rFonts w:asciiTheme="majorHAnsi" w:eastAsia="Calibri" w:hAnsiTheme="majorHAnsi" w:cstheme="majorHAnsi"/>
                          <w:b/>
                          <w:bCs/>
                          <w:color w:val="000000"/>
                          <w:sz w:val="28"/>
                          <w:szCs w:val="28"/>
                        </w:rPr>
                        <w:t xml:space="preserve"> he has started peeing “trash,” which is frightening </w:t>
                      </w:r>
                      <w:r w:rsidR="00CB335C">
                        <w:rPr>
                          <w:rFonts w:asciiTheme="majorHAnsi" w:eastAsia="Calibri" w:hAnsiTheme="majorHAnsi" w:cstheme="majorHAnsi"/>
                          <w:b/>
                          <w:bCs/>
                          <w:color w:val="000000"/>
                          <w:sz w:val="28"/>
                          <w:szCs w:val="28"/>
                        </w:rPr>
                        <w:t xml:space="preserve">to </w:t>
                      </w:r>
                      <w:r w:rsidRPr="00107345">
                        <w:rPr>
                          <w:rFonts w:asciiTheme="majorHAnsi" w:eastAsia="Calibri" w:hAnsiTheme="majorHAnsi" w:cstheme="majorHAnsi"/>
                          <w:b/>
                          <w:bCs/>
                          <w:color w:val="000000"/>
                          <w:sz w:val="28"/>
                          <w:szCs w:val="28"/>
                        </w:rPr>
                        <w:t>him. He reports first noticing air bubbles in his urine. He saw his PCP and was treated with antibiotics for a UTI—this improved briefly but now has worsened with foul-smelling, cloudy urine and particulates.</w:t>
                      </w:r>
                    </w:p>
                    <w:p w14:paraId="1DBE73AE"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His PCP ordered a CT scan and then referred him to you. He is still taking antibiotics. He is very anxious and specifically asks if he is going to get C. diff, because he read online that multiple rounds of antibiotics can cause it. He tells you he has had “many” antibiotic courses previously for diverticulitis, and now several courses for UTIs.</w:t>
                      </w:r>
                    </w:p>
                    <w:p w14:paraId="2E688D3D"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Past history: HTN, obesity (BMI 31), long-term smoker, no prior abdominal operations.</w:t>
                      </w:r>
                      <w:r w:rsidRPr="00107345">
                        <w:rPr>
                          <w:rFonts w:asciiTheme="majorHAnsi" w:eastAsia="Calibri" w:hAnsiTheme="majorHAnsi" w:cstheme="majorHAnsi"/>
                          <w:b/>
                          <w:bCs/>
                          <w:color w:val="000000"/>
                          <w:sz w:val="28"/>
                          <w:szCs w:val="28"/>
                        </w:rPr>
                        <w:br/>
                        <w:t>Vitals: HR 88, BP 132/78, T 37.4°C.</w:t>
                      </w:r>
                    </w:p>
                    <w:p w14:paraId="7BFF2B62"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What is your differential diagnosis?</w:t>
                      </w:r>
                    </w:p>
                    <w:p w14:paraId="4ABBCA15" w14:textId="073040B9" w:rsidR="00D95D00" w:rsidRPr="00107345" w:rsidRDefault="00D95D00" w:rsidP="00107345">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v:textbox>
                <w10:wrap type="square" anchorx="margin"/>
              </v:shape>
            </w:pict>
          </mc:Fallback>
        </mc:AlternateContent>
      </w:r>
      <w:r w:rsidR="006F24FF" w:rsidRPr="0090595F">
        <w:rPr>
          <w:rFonts w:asciiTheme="minorHAnsi" w:hAnsiTheme="minorHAnsi" w:cstheme="minorHAnsi"/>
          <w:b/>
          <w:bCs/>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Colovesical Fistula</w:t>
      </w:r>
      <w:r w:rsidR="006F24FF" w:rsidRPr="00423EC7">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00D95D00" w:rsidRPr="00423EC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
    <w:p w14:paraId="04C09CED" w14:textId="77777777" w:rsidR="00107345" w:rsidRPr="00423EC7" w:rsidRDefault="00107345" w:rsidP="00107345">
      <w:pPr>
        <w:pStyle w:val="NormalWeb"/>
        <w:spacing w:after="0"/>
        <w:ind w:left="720" w:right="256"/>
        <w:rPr>
          <w:rFonts w:asciiTheme="minorHAnsi" w:hAnsiTheme="minorHAnsi" w:cstheme="minorHAnsi"/>
          <w:b/>
          <w:bCs/>
          <w:color w:val="000000"/>
          <w:sz w:val="28"/>
          <w:szCs w:val="28"/>
        </w:rPr>
      </w:pPr>
    </w:p>
    <w:p w14:paraId="62EB7318" w14:textId="0D5B5B0C"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Colovesical fistula</w:t>
      </w:r>
    </w:p>
    <w:p w14:paraId="7DAB3F19" w14:textId="18D09C04"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 xml:space="preserve">Colon cancer </w:t>
      </w:r>
    </w:p>
    <w:p w14:paraId="2DA0AB0D" w14:textId="57DB8FA5"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Crohn’s disease</w:t>
      </w:r>
    </w:p>
    <w:p w14:paraId="07CEED10" w14:textId="6236B6D5"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Chronic complicated diverticulitis</w:t>
      </w:r>
    </w:p>
    <w:p w14:paraId="28694266" w14:textId="2430565C"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Complicated UTI</w:t>
      </w:r>
    </w:p>
    <w:p w14:paraId="07A10957" w14:textId="7223C8C5" w:rsidR="00107345" w:rsidRPr="00423EC7"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Bladder cancer</w:t>
      </w:r>
    </w:p>
    <w:p w14:paraId="31FCA9A2" w14:textId="2487BEC8" w:rsidR="00423EC7" w:rsidRPr="00423EC7" w:rsidRDefault="00423EC7" w:rsidP="00423EC7">
      <w:pPr>
        <w:pStyle w:val="NormalWeb"/>
        <w:spacing w:after="0"/>
        <w:ind w:right="256"/>
        <w:rPr>
          <w:rFonts w:asciiTheme="minorHAnsi" w:hAnsiTheme="minorHAnsi" w:cstheme="minorHAnsi"/>
          <w:b/>
          <w:bCs/>
          <w:color w:val="000000"/>
          <w:sz w:val="28"/>
          <w:szCs w:val="28"/>
        </w:rPr>
      </w:pPr>
      <w:r w:rsidRPr="00423EC7">
        <w:rPr>
          <w:rFonts w:asciiTheme="minorHAnsi" w:hAnsiTheme="minorHAnsi" w:cstheme="minorHAnsi"/>
          <w:b/>
          <w:bCs/>
          <w:color w:val="000000"/>
          <w:sz w:val="28"/>
          <w:szCs w:val="28"/>
          <w:highlight w:val="yellow"/>
        </w:rPr>
        <w:t>What is your work-up?</w:t>
      </w:r>
    </w:p>
    <w:p w14:paraId="450468C5" w14:textId="77777777" w:rsid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Review the CT scan done by PCP (must request it)</w:t>
      </w:r>
    </w:p>
    <w:p w14:paraId="36186AD6" w14:textId="28585F35" w:rsidR="00423EC7" w:rsidRDefault="00423EC7" w:rsidP="00B91D7C">
      <w:pPr>
        <w:pStyle w:val="NormalWeb"/>
        <w:numPr>
          <w:ilvl w:val="1"/>
          <w:numId w:val="54"/>
        </w:numPr>
        <w:spacing w:after="0"/>
        <w:ind w:right="256"/>
        <w:rPr>
          <w:rFonts w:cstheme="minorHAnsi"/>
          <w:b/>
          <w:bCs/>
          <w:color w:val="000000"/>
          <w:sz w:val="28"/>
          <w:szCs w:val="28"/>
        </w:rPr>
      </w:pPr>
      <w:r w:rsidRPr="00423EC7">
        <w:rPr>
          <w:rFonts w:asciiTheme="minorHAnsi" w:hAnsiTheme="minorHAnsi" w:cstheme="minorHAnsi"/>
          <w:b/>
          <w:bCs/>
          <w:color w:val="000000"/>
          <w:sz w:val="28"/>
          <w:szCs w:val="28"/>
        </w:rPr>
        <w:t xml:space="preserve">CT with IV and oral contrast </w:t>
      </w:r>
      <w:r w:rsidR="00CB335C" w:rsidRPr="00423EC7">
        <w:rPr>
          <w:rFonts w:asciiTheme="minorHAnsi" w:hAnsiTheme="minorHAnsi" w:cstheme="minorHAnsi"/>
          <w:b/>
          <w:bCs/>
          <w:color w:val="000000"/>
          <w:sz w:val="28"/>
          <w:szCs w:val="28"/>
        </w:rPr>
        <w:t>shows,</w:t>
      </w:r>
      <w:r w:rsidRPr="00423EC7">
        <w:rPr>
          <w:rFonts w:asciiTheme="minorHAnsi" w:hAnsiTheme="minorHAnsi" w:cstheme="minorHAnsi"/>
          <w:b/>
          <w:bCs/>
          <w:color w:val="000000"/>
          <w:sz w:val="28"/>
          <w:szCs w:val="28"/>
        </w:rPr>
        <w:t xml:space="preserve"> Chronically thickened and inflamed sigmoid colon, </w:t>
      </w:r>
      <w:r w:rsidRPr="00423EC7">
        <w:rPr>
          <w:rFonts w:cstheme="minorHAnsi"/>
          <w:b/>
          <w:bCs/>
          <w:color w:val="000000"/>
          <w:sz w:val="28"/>
          <w:szCs w:val="28"/>
        </w:rPr>
        <w:t xml:space="preserve">Gas within the bladder, </w:t>
      </w:r>
      <w:r w:rsidR="00DE1211">
        <w:rPr>
          <w:rFonts w:cstheme="minorHAnsi"/>
          <w:b/>
          <w:bCs/>
          <w:color w:val="000000"/>
          <w:sz w:val="28"/>
          <w:szCs w:val="28"/>
        </w:rPr>
        <w:t>A</w:t>
      </w:r>
      <w:r w:rsidRPr="00423EC7">
        <w:rPr>
          <w:rFonts w:cstheme="minorHAnsi"/>
          <w:b/>
          <w:bCs/>
          <w:color w:val="000000"/>
          <w:sz w:val="28"/>
          <w:szCs w:val="28"/>
        </w:rPr>
        <w:t>ir tract between the sigmoid colon and the bladder dome, No large abscess, No free air, No obstruction</w:t>
      </w:r>
    </w:p>
    <w:p w14:paraId="0203B1E1" w14:textId="77777777" w:rsidR="00423EC7" w:rsidRPr="00423EC7" w:rsidRDefault="00423EC7" w:rsidP="00423EC7">
      <w:pPr>
        <w:pStyle w:val="NormalWeb"/>
        <w:spacing w:after="0"/>
        <w:ind w:left="1440" w:right="256"/>
        <w:rPr>
          <w:rFonts w:asciiTheme="minorHAnsi" w:hAnsiTheme="minorHAnsi" w:cstheme="minorHAnsi"/>
          <w:color w:val="000000"/>
          <w:sz w:val="28"/>
          <w:szCs w:val="28"/>
        </w:rPr>
      </w:pPr>
    </w:p>
    <w:p w14:paraId="3A3660E0" w14:textId="61494AB8" w:rsidR="00423EC7" w:rsidRPr="00DE1211" w:rsidRDefault="00423EC7" w:rsidP="00AE6138">
      <w:pPr>
        <w:pStyle w:val="NormalWeb"/>
        <w:numPr>
          <w:ilvl w:val="1"/>
          <w:numId w:val="54"/>
        </w:numPr>
        <w:spacing w:after="0"/>
        <w:ind w:right="256"/>
        <w:rPr>
          <w:rFonts w:asciiTheme="minorHAnsi" w:hAnsiTheme="minorHAnsi" w:cstheme="minorHAnsi"/>
          <w:color w:val="000000"/>
          <w:sz w:val="28"/>
          <w:szCs w:val="28"/>
          <w:highlight w:val="yellow"/>
        </w:rPr>
      </w:pPr>
      <w:r w:rsidRPr="00DE1211">
        <w:rPr>
          <w:rFonts w:asciiTheme="minorHAnsi" w:hAnsiTheme="minorHAnsi" w:cstheme="minorHAnsi"/>
          <w:color w:val="000000"/>
          <w:sz w:val="28"/>
          <w:szCs w:val="28"/>
          <w:highlight w:val="yellow"/>
          <w:u w:val="single"/>
        </w:rPr>
        <w:t>If a resident ask for CT with rectal contrast, answer, no contrast leak into the bladder. If they ask for CT cystogram, no contrast leak to the colon (The diagnosis is clinical and no contrast leak between the two organs doesn’t not rule out a fistula, routinely not indicated tests, but not wrong</w:t>
      </w:r>
      <w:r w:rsidRPr="00DE1211">
        <w:rPr>
          <w:rFonts w:asciiTheme="minorHAnsi" w:hAnsiTheme="minorHAnsi" w:cstheme="minorHAnsi"/>
          <w:color w:val="000000"/>
          <w:sz w:val="28"/>
          <w:szCs w:val="28"/>
          <w:highlight w:val="yellow"/>
        </w:rPr>
        <w:t>)</w:t>
      </w:r>
    </w:p>
    <w:p w14:paraId="4200FF4E" w14:textId="77777777" w:rsidR="00DE1211" w:rsidRDefault="00DE1211" w:rsidP="00DE1211">
      <w:pPr>
        <w:pStyle w:val="ListParagraph"/>
        <w:rPr>
          <w:rFonts w:cstheme="minorHAnsi"/>
          <w:color w:val="000000"/>
          <w:sz w:val="28"/>
          <w:szCs w:val="28"/>
        </w:rPr>
      </w:pPr>
    </w:p>
    <w:p w14:paraId="60BA01B7" w14:textId="53C46636" w:rsidR="00423EC7" w:rsidRP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 xml:space="preserve">Plan for a colonoscopy </w:t>
      </w:r>
      <w:r w:rsidRPr="00DE1211">
        <w:rPr>
          <w:rFonts w:asciiTheme="minorHAnsi" w:hAnsiTheme="minorHAnsi" w:cstheme="minorHAnsi"/>
          <w:b/>
          <w:bCs/>
          <w:color w:val="000000"/>
          <w:sz w:val="28"/>
          <w:szCs w:val="28"/>
        </w:rPr>
        <w:t>(</w:t>
      </w:r>
      <w:r w:rsidRPr="00DE1211">
        <w:rPr>
          <w:rFonts w:asciiTheme="minorHAnsi" w:hAnsiTheme="minorHAnsi" w:cstheme="minorHAnsi"/>
          <w:b/>
          <w:bCs/>
          <w:color w:val="000000"/>
          <w:sz w:val="28"/>
          <w:szCs w:val="28"/>
          <w:highlight w:val="yellow"/>
        </w:rPr>
        <w:t>Resident must ask if the patient had a prior colonoscopy, answer is no, he was scared he will “get a perf</w:t>
      </w:r>
      <w:r w:rsidRPr="00DE1211">
        <w:rPr>
          <w:rFonts w:asciiTheme="minorHAnsi" w:hAnsiTheme="minorHAnsi" w:cstheme="minorHAnsi"/>
          <w:b/>
          <w:bCs/>
          <w:color w:val="000000"/>
          <w:sz w:val="28"/>
          <w:szCs w:val="28"/>
        </w:rPr>
        <w:t>”)</w:t>
      </w:r>
    </w:p>
    <w:p w14:paraId="55341AE4" w14:textId="77777777" w:rsidR="00423EC7" w:rsidRP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UA + urine culture</w:t>
      </w:r>
    </w:p>
    <w:p w14:paraId="4AF8880D" w14:textId="77777777" w:rsidR="00423EC7" w:rsidRP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Labs: WBC, CMP, CRP</w:t>
      </w:r>
    </w:p>
    <w:p w14:paraId="72EAEEC4" w14:textId="73733DDD" w:rsid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 xml:space="preserve">Cystoscopy </w:t>
      </w:r>
      <w:r w:rsidRPr="00423EC7">
        <w:rPr>
          <w:rFonts w:asciiTheme="minorHAnsi" w:hAnsiTheme="minorHAnsi" w:cstheme="minorHAnsi"/>
          <w:i/>
          <w:iCs/>
          <w:color w:val="000000"/>
          <w:sz w:val="28"/>
          <w:szCs w:val="28"/>
        </w:rPr>
        <w:t>only if</w:t>
      </w:r>
      <w:r w:rsidRPr="00423EC7">
        <w:rPr>
          <w:rFonts w:asciiTheme="minorHAnsi" w:hAnsiTheme="minorHAnsi" w:cstheme="minorHAnsi"/>
          <w:color w:val="000000"/>
          <w:sz w:val="28"/>
          <w:szCs w:val="28"/>
        </w:rPr>
        <w:t xml:space="preserve"> it is concerned for bladder cancer or atypical imaging</w:t>
      </w:r>
      <w:r>
        <w:rPr>
          <w:rFonts w:asciiTheme="minorHAnsi" w:hAnsiTheme="minorHAnsi" w:cstheme="minorHAnsi"/>
          <w:color w:val="000000"/>
          <w:sz w:val="28"/>
          <w:szCs w:val="28"/>
        </w:rPr>
        <w:t>, not usually indicated.</w:t>
      </w:r>
    </w:p>
    <w:p w14:paraId="0C8E1E21" w14:textId="78839480" w:rsidR="00423EC7" w:rsidRPr="00423EC7" w:rsidRDefault="00423EC7" w:rsidP="00423EC7">
      <w:pPr>
        <w:pStyle w:val="NormalWeb"/>
        <w:spacing w:after="0"/>
        <w:ind w:right="256"/>
        <w:rPr>
          <w:rFonts w:asciiTheme="minorHAnsi" w:hAnsiTheme="minorHAnsi" w:cstheme="minorHAnsi"/>
          <w:b/>
          <w:bCs/>
          <w:color w:val="000000"/>
          <w:sz w:val="28"/>
          <w:szCs w:val="28"/>
        </w:rPr>
      </w:pPr>
      <w:r w:rsidRPr="00DE1211">
        <w:rPr>
          <w:rFonts w:asciiTheme="minorHAnsi" w:hAnsiTheme="minorHAnsi" w:cstheme="minorHAnsi"/>
          <w:b/>
          <w:bCs/>
          <w:color w:val="000000"/>
          <w:sz w:val="28"/>
          <w:szCs w:val="28"/>
          <w:highlight w:val="yellow"/>
        </w:rPr>
        <w:t>What would you do next?</w:t>
      </w:r>
    </w:p>
    <w:p w14:paraId="06C9335F" w14:textId="0A5EFFB3" w:rsidR="00423EC7" w:rsidRDefault="00423EC7" w:rsidP="00423EC7">
      <w:pPr>
        <w:pStyle w:val="NormalWeb"/>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Counsil the patient regarding a colonoscopy and proceed. </w:t>
      </w:r>
      <w:r w:rsidRPr="00423EC7">
        <w:rPr>
          <w:rFonts w:asciiTheme="minorHAnsi" w:hAnsiTheme="minorHAnsi" w:cstheme="minorHAnsi"/>
          <w:b/>
          <w:bCs/>
          <w:color w:val="000000"/>
          <w:sz w:val="28"/>
          <w:szCs w:val="28"/>
        </w:rPr>
        <w:t>(</w:t>
      </w:r>
      <w:r w:rsidRPr="00DE1211">
        <w:rPr>
          <w:rFonts w:asciiTheme="minorHAnsi" w:hAnsiTheme="minorHAnsi" w:cstheme="minorHAnsi"/>
          <w:b/>
          <w:bCs/>
          <w:color w:val="000000"/>
          <w:sz w:val="28"/>
          <w:szCs w:val="28"/>
          <w:highlight w:val="yellow"/>
        </w:rPr>
        <w:t>Describe steps?</w:t>
      </w:r>
      <w:r w:rsidRPr="00423EC7">
        <w:rPr>
          <w:rFonts w:asciiTheme="minorHAnsi" w:hAnsiTheme="minorHAnsi" w:cstheme="minorHAnsi"/>
          <w:b/>
          <w:bCs/>
          <w:color w:val="000000"/>
          <w:sz w:val="28"/>
          <w:szCs w:val="28"/>
        </w:rPr>
        <w:t xml:space="preserve">) </w:t>
      </w:r>
    </w:p>
    <w:p w14:paraId="05297783" w14:textId="4F22A3C7"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Confirm indication, consent, bowel prep, and sedation plan.</w:t>
      </w:r>
    </w:p>
    <w:p w14:paraId="22DA8953" w14:textId="6062A31A"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 xml:space="preserve">Patient in </w:t>
      </w:r>
      <w:r>
        <w:rPr>
          <w:rFonts w:asciiTheme="minorHAnsi" w:hAnsiTheme="minorHAnsi" w:cstheme="minorHAnsi"/>
          <w:color w:val="000000"/>
          <w:sz w:val="28"/>
          <w:szCs w:val="28"/>
        </w:rPr>
        <w:t xml:space="preserve">left </w:t>
      </w:r>
      <w:r w:rsidRPr="00460F0B">
        <w:rPr>
          <w:rFonts w:asciiTheme="minorHAnsi" w:hAnsiTheme="minorHAnsi" w:cstheme="minorHAnsi"/>
          <w:color w:val="000000"/>
          <w:sz w:val="28"/>
          <w:szCs w:val="28"/>
        </w:rPr>
        <w:t>lateral decubitus.</w:t>
      </w:r>
    </w:p>
    <w:p w14:paraId="34D2F97D" w14:textId="246095F6"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Insert scope under direct visualization → advance through rectum, sigmoid, descending, transverse, ascending colon.</w:t>
      </w:r>
    </w:p>
    <w:p w14:paraId="1CB9FD10" w14:textId="2865BA3D"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Reduce loops, use insufflation/suction/torque as needed.</w:t>
      </w:r>
    </w:p>
    <w:p w14:paraId="262E21AF" w14:textId="61A66EA8"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Reach cecum and confirm by identifying appendiceal orifice and ileocecal valve.</w:t>
      </w:r>
    </w:p>
    <w:p w14:paraId="52CF0C5E" w14:textId="48EFFB39"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Withdraw slowly while carefully inspecting the mucosa; perform biopsies/polypectomy as needed.</w:t>
      </w:r>
    </w:p>
    <w:p w14:paraId="6C1A4B29" w14:textId="39858B88"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Retroflex in rectum, decompress, and remove scope.</w:t>
      </w:r>
    </w:p>
    <w:p w14:paraId="47C25C01" w14:textId="5346A15E"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Document findings and monitor patient.</w:t>
      </w:r>
    </w:p>
    <w:p w14:paraId="51CAB0F9" w14:textId="77777777" w:rsidR="00460F0B" w:rsidRPr="00423EC7" w:rsidRDefault="00460F0B" w:rsidP="00423EC7">
      <w:pPr>
        <w:pStyle w:val="NormalWeb"/>
        <w:spacing w:after="0"/>
        <w:ind w:right="256"/>
        <w:rPr>
          <w:rFonts w:asciiTheme="minorHAnsi" w:hAnsiTheme="minorHAnsi" w:cstheme="minorHAnsi"/>
          <w:b/>
          <w:bCs/>
          <w:color w:val="000000"/>
          <w:sz w:val="28"/>
          <w:szCs w:val="28"/>
        </w:rPr>
      </w:pPr>
    </w:p>
    <w:p w14:paraId="4F4B8267" w14:textId="439ABF33" w:rsidR="00423EC7" w:rsidRPr="00DE1211" w:rsidRDefault="00460F0B" w:rsidP="00423EC7">
      <w:pPr>
        <w:pStyle w:val="NormalWeb"/>
        <w:spacing w:after="0"/>
        <w:ind w:right="256"/>
        <w:rPr>
          <w:rFonts w:asciiTheme="minorHAnsi" w:hAnsiTheme="minorHAnsi" w:cstheme="minorHAnsi"/>
          <w:b/>
          <w:bCs/>
          <w:color w:val="000000"/>
          <w:sz w:val="28"/>
          <w:szCs w:val="28"/>
          <w:highlight w:val="yellow"/>
        </w:rPr>
      </w:pPr>
      <w:r w:rsidRPr="00DE1211">
        <w:rPr>
          <w:rFonts w:asciiTheme="minorHAnsi" w:hAnsiTheme="minorHAnsi" w:cstheme="minorHAnsi"/>
          <w:b/>
          <w:bCs/>
          <w:color w:val="000000"/>
          <w:sz w:val="28"/>
          <w:szCs w:val="28"/>
          <w:highlight w:val="yellow"/>
        </w:rPr>
        <w:t>You do the colonoscopy successfully, you encounter multiple large and small diverticula , you are able to scope to the cecum.</w:t>
      </w:r>
    </w:p>
    <w:p w14:paraId="52DA4CC4" w14:textId="57647A67" w:rsidR="00460F0B" w:rsidRPr="00DE1211" w:rsidRDefault="00460F0B" w:rsidP="00423EC7">
      <w:pPr>
        <w:pStyle w:val="NormalWeb"/>
        <w:spacing w:after="0"/>
        <w:ind w:right="256"/>
        <w:rPr>
          <w:rFonts w:asciiTheme="minorHAnsi" w:hAnsiTheme="minorHAnsi" w:cstheme="minorHAnsi"/>
          <w:b/>
          <w:bCs/>
          <w:color w:val="000000"/>
          <w:sz w:val="28"/>
          <w:szCs w:val="28"/>
        </w:rPr>
      </w:pPr>
      <w:r w:rsidRPr="00DE1211">
        <w:rPr>
          <w:rFonts w:asciiTheme="minorHAnsi" w:hAnsiTheme="minorHAnsi" w:cstheme="minorHAnsi"/>
          <w:b/>
          <w:bCs/>
          <w:color w:val="000000"/>
          <w:sz w:val="28"/>
          <w:szCs w:val="28"/>
          <w:highlight w:val="yellow"/>
        </w:rPr>
        <w:t>Now what? What is you final diagnosis and what would you do?</w:t>
      </w:r>
    </w:p>
    <w:p w14:paraId="063D6D4C" w14:textId="77777777" w:rsidR="00460F0B" w:rsidRP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lastRenderedPageBreak/>
        <w:t>Treat current infection (finish antibiotics if improving)</w:t>
      </w:r>
    </w:p>
    <w:p w14:paraId="7D96C330" w14:textId="77777777" w:rsidR="00460F0B" w:rsidRP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Optimize nutrition + smoking cessation</w:t>
      </w:r>
    </w:p>
    <w:p w14:paraId="57B28657" w14:textId="65781D28" w:rsidR="00460F0B" w:rsidRPr="00DE1211"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 xml:space="preserve">Plan elective surgical </w:t>
      </w:r>
      <w:r w:rsidRPr="00DE1211">
        <w:rPr>
          <w:rFonts w:cstheme="minorHAnsi"/>
          <w:color w:val="000000"/>
          <w:sz w:val="28"/>
          <w:szCs w:val="28"/>
        </w:rPr>
        <w:t>approach for sigmoid</w:t>
      </w:r>
      <w:r w:rsidR="00CB335C">
        <w:rPr>
          <w:rFonts w:cstheme="minorHAnsi"/>
          <w:color w:val="000000"/>
          <w:sz w:val="28"/>
          <w:szCs w:val="28"/>
        </w:rPr>
        <w:t>ectomy</w:t>
      </w:r>
      <w:r w:rsidRPr="00DE1211">
        <w:rPr>
          <w:rFonts w:cstheme="minorHAnsi"/>
          <w:color w:val="000000"/>
          <w:sz w:val="28"/>
          <w:szCs w:val="28"/>
        </w:rPr>
        <w:t xml:space="preserve"> and take down of the Colo vesical fistula </w:t>
      </w:r>
      <w:r w:rsidRPr="00460F0B">
        <w:rPr>
          <w:rFonts w:cstheme="minorHAnsi"/>
          <w:color w:val="000000"/>
          <w:sz w:val="28"/>
          <w:szCs w:val="28"/>
        </w:rPr>
        <w:t xml:space="preserve"> </w:t>
      </w:r>
    </w:p>
    <w:p w14:paraId="78F7268C" w14:textId="58CF2A32" w:rsidR="00460F0B" w:rsidRP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Bowel prep (mechanical + oral)</w:t>
      </w:r>
    </w:p>
    <w:p w14:paraId="76D89F9A" w14:textId="77777777" w:rsid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Ostomy marking (always good practice pre-op)</w:t>
      </w:r>
    </w:p>
    <w:p w14:paraId="6E368C94" w14:textId="61BDC6DE" w:rsidR="00DE1211" w:rsidRPr="00460F0B" w:rsidRDefault="00DE1211" w:rsidP="00460F0B">
      <w:pPr>
        <w:pStyle w:val="NormalWeb"/>
        <w:numPr>
          <w:ilvl w:val="0"/>
          <w:numId w:val="56"/>
        </w:numPr>
        <w:spacing w:after="0"/>
        <w:ind w:right="256"/>
        <w:rPr>
          <w:rFonts w:cstheme="minorHAnsi"/>
          <w:color w:val="000000"/>
          <w:sz w:val="28"/>
          <w:szCs w:val="28"/>
        </w:rPr>
      </w:pPr>
      <w:r>
        <w:rPr>
          <w:rFonts w:cstheme="minorHAnsi"/>
          <w:color w:val="000000"/>
          <w:sz w:val="28"/>
          <w:szCs w:val="28"/>
        </w:rPr>
        <w:t xml:space="preserve">Consider having urology involved as back up and for ureteral catheters placement for ureteral identification (High risk of potential injury) </w:t>
      </w:r>
    </w:p>
    <w:p w14:paraId="314A16CB" w14:textId="170413F9" w:rsidR="00460F0B" w:rsidRPr="00460F0B" w:rsidRDefault="00460F0B" w:rsidP="00460F0B">
      <w:pPr>
        <w:pStyle w:val="NormalWeb"/>
        <w:spacing w:after="0"/>
        <w:ind w:right="256"/>
        <w:rPr>
          <w:rFonts w:cstheme="minorHAnsi"/>
          <w:b/>
          <w:bCs/>
          <w:color w:val="000000"/>
          <w:sz w:val="28"/>
          <w:szCs w:val="28"/>
        </w:rPr>
      </w:pPr>
      <w:r w:rsidRPr="00460F0B">
        <w:rPr>
          <w:rFonts w:cstheme="minorHAnsi"/>
          <w:b/>
          <w:bCs/>
          <w:color w:val="000000"/>
          <w:sz w:val="28"/>
          <w:szCs w:val="28"/>
          <w:highlight w:val="yellow"/>
        </w:rPr>
        <w:t>What operation will you perform</w:t>
      </w:r>
      <w:r w:rsidR="00040AA5">
        <w:rPr>
          <w:rFonts w:cstheme="minorHAnsi"/>
          <w:b/>
          <w:bCs/>
          <w:color w:val="000000"/>
          <w:sz w:val="28"/>
          <w:szCs w:val="28"/>
        </w:rPr>
        <w:t xml:space="preserve">? (Resident must address bladder management) </w:t>
      </w:r>
    </w:p>
    <w:p w14:paraId="33F03545"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Sigmoid colectomy with primary anastomosis</w:t>
      </w:r>
    </w:p>
    <w:p w14:paraId="213872F5"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Takedown of the fistula tract</w:t>
      </w:r>
    </w:p>
    <w:p w14:paraId="0D9EF826"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Bladder assessment and repair</w:t>
      </w:r>
    </w:p>
    <w:p w14:paraId="26A286CC"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Foley catheter for bladder rest (typically 7–14 days depending on size of defect)</w:t>
      </w:r>
    </w:p>
    <w:p w14:paraId="441A1467" w14:textId="77777777" w:rsidR="00460F0B" w:rsidRPr="00460F0B" w:rsidRDefault="00460F0B" w:rsidP="00460F0B">
      <w:pPr>
        <w:pStyle w:val="NormalWeb"/>
        <w:spacing w:after="0"/>
        <w:ind w:right="256"/>
        <w:rPr>
          <w:rFonts w:cstheme="minorHAnsi"/>
          <w:b/>
          <w:bCs/>
          <w:color w:val="000000"/>
          <w:sz w:val="28"/>
          <w:szCs w:val="28"/>
          <w:u w:val="single"/>
        </w:rPr>
      </w:pPr>
      <w:r w:rsidRPr="00460F0B">
        <w:rPr>
          <w:rFonts w:cstheme="minorHAnsi"/>
          <w:b/>
          <w:bCs/>
          <w:color w:val="000000"/>
          <w:sz w:val="28"/>
          <w:szCs w:val="28"/>
          <w:highlight w:val="yellow"/>
          <w:u w:val="single"/>
        </w:rPr>
        <w:t>Approach options (all acceptable): open, laparoscopic, robotic, but resident must be able to explain their choice.</w:t>
      </w:r>
    </w:p>
    <w:p w14:paraId="230F001E" w14:textId="1806191E" w:rsidR="00DE1211" w:rsidRDefault="00DE1211" w:rsidP="00460F0B">
      <w:pPr>
        <w:pStyle w:val="NormalWeb"/>
        <w:spacing w:after="0"/>
        <w:ind w:right="256"/>
        <w:rPr>
          <w:rFonts w:cstheme="minorHAnsi"/>
          <w:b/>
          <w:bCs/>
          <w:color w:val="000000"/>
          <w:sz w:val="28"/>
          <w:szCs w:val="28"/>
        </w:rPr>
      </w:pPr>
      <w:r w:rsidRPr="00DE1211">
        <w:rPr>
          <w:rFonts w:cstheme="minorHAnsi"/>
          <w:b/>
          <w:bCs/>
          <w:color w:val="000000"/>
          <w:sz w:val="28"/>
          <w:szCs w:val="28"/>
          <w:highlight w:val="yellow"/>
        </w:rPr>
        <w:t>How would you repair the bladder?</w:t>
      </w:r>
    </w:p>
    <w:p w14:paraId="04C25FFF" w14:textId="2BB5FAD4" w:rsidR="00DE1211" w:rsidRPr="00DE1211" w:rsidRDefault="00DE1211" w:rsidP="00DE1211">
      <w:pPr>
        <w:pStyle w:val="NormalWeb"/>
        <w:spacing w:after="0"/>
        <w:ind w:right="256"/>
        <w:rPr>
          <w:rFonts w:cstheme="minorHAnsi"/>
          <w:color w:val="000000"/>
          <w:sz w:val="28"/>
          <w:szCs w:val="28"/>
        </w:rPr>
      </w:pPr>
      <w:r w:rsidRPr="00DE1211">
        <w:rPr>
          <w:rFonts w:cstheme="minorHAnsi"/>
          <w:color w:val="000000"/>
          <w:sz w:val="28"/>
          <w:szCs w:val="28"/>
        </w:rPr>
        <w:t>Bladder defect often small and may not require repair if very small — Foley alone may suffice</w:t>
      </w:r>
    </w:p>
    <w:p w14:paraId="622F6657" w14:textId="163C0E8A" w:rsidR="00460F0B" w:rsidRPr="00460F0B" w:rsidRDefault="00DE1211" w:rsidP="00460F0B">
      <w:pPr>
        <w:pStyle w:val="NormalWeb"/>
        <w:spacing w:after="0"/>
        <w:ind w:right="256"/>
        <w:rPr>
          <w:rFonts w:cstheme="minorHAnsi"/>
          <w:b/>
          <w:bCs/>
          <w:color w:val="000000"/>
          <w:sz w:val="28"/>
          <w:szCs w:val="28"/>
          <w:highlight w:val="yellow"/>
        </w:rPr>
      </w:pPr>
      <w:r w:rsidRPr="00DE1211">
        <w:rPr>
          <w:rFonts w:cstheme="minorHAnsi"/>
          <w:b/>
          <w:bCs/>
          <w:color w:val="000000"/>
          <w:sz w:val="28"/>
          <w:szCs w:val="28"/>
          <w:highlight w:val="yellow"/>
        </w:rPr>
        <w:t>What if, d</w:t>
      </w:r>
      <w:r w:rsidR="00460F0B" w:rsidRPr="00460F0B">
        <w:rPr>
          <w:rFonts w:cstheme="minorHAnsi"/>
          <w:b/>
          <w:bCs/>
          <w:color w:val="000000"/>
          <w:sz w:val="28"/>
          <w:szCs w:val="28"/>
          <w:highlight w:val="yellow"/>
        </w:rPr>
        <w:t xml:space="preserve">uring surgery, after mobilizing the sigmoid colon, you find a dense inflammatory </w:t>
      </w:r>
      <w:r w:rsidRPr="00DE1211">
        <w:rPr>
          <w:rFonts w:cstheme="minorHAnsi"/>
          <w:b/>
          <w:bCs/>
          <w:color w:val="000000"/>
          <w:sz w:val="28"/>
          <w:szCs w:val="28"/>
          <w:highlight w:val="yellow"/>
        </w:rPr>
        <w:t>phlegmon</w:t>
      </w:r>
      <w:r w:rsidR="00460F0B" w:rsidRPr="00460F0B">
        <w:rPr>
          <w:rFonts w:cstheme="minorHAnsi"/>
          <w:b/>
          <w:bCs/>
          <w:color w:val="000000"/>
          <w:sz w:val="28"/>
          <w:szCs w:val="28"/>
          <w:highlight w:val="yellow"/>
        </w:rPr>
        <w:t xml:space="preserve"> connecting the sigmoid to the superior bladder dome. After </w:t>
      </w:r>
      <w:r w:rsidRPr="00DE1211">
        <w:rPr>
          <w:rFonts w:cstheme="minorHAnsi"/>
          <w:b/>
          <w:bCs/>
          <w:color w:val="000000"/>
          <w:sz w:val="28"/>
          <w:szCs w:val="28"/>
          <w:highlight w:val="yellow"/>
        </w:rPr>
        <w:t xml:space="preserve">separating it </w:t>
      </w:r>
      <w:r w:rsidR="00460F0B" w:rsidRPr="00460F0B">
        <w:rPr>
          <w:rFonts w:cstheme="minorHAnsi"/>
          <w:b/>
          <w:bCs/>
          <w:color w:val="000000"/>
          <w:sz w:val="28"/>
          <w:szCs w:val="28"/>
          <w:highlight w:val="yellow"/>
        </w:rPr>
        <w:t>, you see a 1–1.5 cm bladder defect with inflamed, thick tissue.</w:t>
      </w:r>
    </w:p>
    <w:p w14:paraId="4F7601C7" w14:textId="77777777" w:rsidR="00460F0B" w:rsidRPr="00460F0B" w:rsidRDefault="00460F0B" w:rsidP="00460F0B">
      <w:pPr>
        <w:pStyle w:val="NormalWeb"/>
        <w:spacing w:after="0"/>
        <w:ind w:right="256"/>
        <w:rPr>
          <w:rFonts w:cstheme="minorHAnsi"/>
          <w:color w:val="000000"/>
          <w:sz w:val="28"/>
          <w:szCs w:val="28"/>
        </w:rPr>
      </w:pPr>
      <w:r w:rsidRPr="00460F0B">
        <w:rPr>
          <w:rFonts w:cstheme="minorHAnsi"/>
          <w:b/>
          <w:bCs/>
          <w:color w:val="000000"/>
          <w:sz w:val="28"/>
          <w:szCs w:val="28"/>
          <w:highlight w:val="yellow"/>
        </w:rPr>
        <w:t>How do you proceed?</w:t>
      </w:r>
    </w:p>
    <w:p w14:paraId="7D2F17E4"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Debride devitalized bladder tissue</w:t>
      </w:r>
    </w:p>
    <w:p w14:paraId="12B4758D"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Close bladder in two layers (mucosa then seromuscular)</w:t>
      </w:r>
    </w:p>
    <w:p w14:paraId="300E4F1B"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Saline leak test via the Foley</w:t>
      </w:r>
    </w:p>
    <w:p w14:paraId="5DB62E40"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Foley catheter for 10–14 days</w:t>
      </w:r>
    </w:p>
    <w:p w14:paraId="782C1007" w14:textId="3556D732" w:rsidR="0090595F" w:rsidRDefault="0090595F">
      <w:pPr>
        <w:rPr>
          <w:rFonts w:eastAsia="Times New Roman" w:cstheme="minorHAnsi"/>
          <w:color w:val="000000"/>
          <w:sz w:val="28"/>
          <w:szCs w:val="28"/>
        </w:rPr>
      </w:pPr>
      <w:r>
        <w:rPr>
          <w:rFonts w:cstheme="minorHAnsi"/>
          <w:color w:val="000000"/>
          <w:sz w:val="28"/>
          <w:szCs w:val="28"/>
        </w:rPr>
        <w:br w:type="page"/>
      </w:r>
    </w:p>
    <w:p w14:paraId="258753A3" w14:textId="1802B872" w:rsidR="0090595F" w:rsidRDefault="0090595F" w:rsidP="0090595F">
      <w:pPr>
        <w:pStyle w:val="NormalWeb"/>
        <w:spacing w:after="0"/>
        <w:ind w:right="256"/>
        <w:rPr>
          <w:rFonts w:asciiTheme="minorHAnsi" w:hAnsiTheme="minorHAnsi" w:cstheme="minorHAnsi"/>
          <w:b/>
          <w:bCs/>
          <w:color w:val="000000"/>
          <w:sz w:val="28"/>
          <w:szCs w:val="28"/>
        </w:rPr>
      </w:pPr>
      <w:r w:rsidRPr="0090595F">
        <w:rPr>
          <w:rFonts w:asciiTheme="minorHAnsi" w:hAnsiTheme="minorHAnsi" w:cstheme="minorHAnsi"/>
          <w:b/>
          <w:bCs/>
          <w:color w:val="FFFFFF" w:themeColor="background1"/>
          <w:sz w:val="28"/>
          <w:szCs w:val="28"/>
          <w:highlight w:val="magenta"/>
        </w:rPr>
        <w:lastRenderedPageBreak/>
        <w:t xml:space="preserve">Room B </w:t>
      </w:r>
      <w:r w:rsidRPr="00423EC7">
        <w:rPr>
          <w:rFonts w:asciiTheme="minorHAnsi" w:hAnsiTheme="minorHAnsi" w:cstheme="minorHAnsi"/>
          <w:b/>
          <w:bCs/>
          <w:color w:val="000000"/>
          <w:sz w:val="28"/>
          <w:szCs w:val="28"/>
        </w:rPr>
        <w:t xml:space="preserve"> </w:t>
      </w:r>
      <w:r w:rsidRPr="00423EC7">
        <w:rPr>
          <w:rFonts w:asciiTheme="minorHAnsi" w:hAnsiTheme="minorHAnsi" w:cstheme="minorHAnsi"/>
          <w:b/>
          <w:bCs/>
          <w:color w:val="000000"/>
          <w:sz w:val="28"/>
          <w:szCs w:val="28"/>
          <w:highlight w:val="yellow"/>
        </w:rPr>
        <w:t xml:space="preserve">Question </w:t>
      </w:r>
      <w:r>
        <w:rPr>
          <w:rFonts w:asciiTheme="minorHAnsi" w:hAnsiTheme="minorHAnsi" w:cstheme="minorHAnsi"/>
          <w:b/>
          <w:bCs/>
          <w:color w:val="000000"/>
          <w:sz w:val="28"/>
          <w:szCs w:val="28"/>
        </w:rPr>
        <w:t>2</w:t>
      </w:r>
      <w:r w:rsidRPr="00423EC7">
        <w:rPr>
          <w:rFonts w:asciiTheme="minorHAnsi" w:hAnsiTheme="minorHAnsi" w:cstheme="minorHAnsi"/>
          <w:b/>
          <w:bCs/>
          <w:color w:val="000000"/>
          <w:sz w:val="28"/>
          <w:szCs w:val="28"/>
        </w:rPr>
        <w:t xml:space="preserve"> </w:t>
      </w:r>
    </w:p>
    <w:p w14:paraId="144E0A64" w14:textId="6C41674D" w:rsidR="00CE4150" w:rsidRPr="00C22CFC" w:rsidRDefault="00CE4150" w:rsidP="00CE4150">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2CFC">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Damage Control Laparotomy after MVC.</w:t>
      </w:r>
      <w:r w:rsidRPr="00C22CFC">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F15E3F" w14:textId="77777777" w:rsidR="00CE4150" w:rsidRPr="00C22CFC" w:rsidRDefault="00CE4150" w:rsidP="00CE4150">
      <w:pPr>
        <w:pStyle w:val="NormalWeb"/>
        <w:spacing w:before="0" w:beforeAutospacing="0" w:after="0" w:afterAutospacing="0"/>
        <w:ind w:right="256"/>
        <w:rPr>
          <w:rFonts w:asciiTheme="minorHAnsi" w:hAnsiTheme="minorHAnsi" w:cs="Al Bayan Plain"/>
          <w:b/>
          <w:bCs/>
          <w:color w:val="000000"/>
          <w:sz w:val="28"/>
          <w:szCs w:val="28"/>
        </w:rPr>
      </w:pPr>
      <w:r w:rsidRPr="00C22CFC">
        <w:rPr>
          <w:rFonts w:asciiTheme="minorHAnsi" w:hAnsiTheme="minorHAnsi" w:cs="Al Bayan Plain"/>
          <w:b/>
          <w:bCs/>
          <w:color w:val="000000"/>
          <w:sz w:val="28"/>
          <w:szCs w:val="28"/>
        </w:rPr>
        <w:t xml:space="preserve">Stem: </w:t>
      </w:r>
    </w:p>
    <w:p w14:paraId="16B9480B" w14:textId="77777777" w:rsidR="00CE4150" w:rsidRPr="00C22CFC" w:rsidRDefault="00CE4150" w:rsidP="00CE4150">
      <w:pPr>
        <w:pStyle w:val="NormalWeb"/>
        <w:spacing w:before="0" w:beforeAutospacing="0" w:after="0" w:afterAutospacing="0" w:line="276" w:lineRule="auto"/>
        <w:ind w:right="256"/>
        <w:rPr>
          <w:rFonts w:asciiTheme="minorHAnsi" w:hAnsiTheme="minorHAnsi" w:cs="Al Bayan Plain"/>
          <w:b/>
          <w:bCs/>
          <w:color w:val="000000"/>
          <w:sz w:val="28"/>
          <w:szCs w:val="28"/>
        </w:rPr>
      </w:pPr>
    </w:p>
    <w:p w14:paraId="5D0D8777" w14:textId="77777777" w:rsidR="00CE4150" w:rsidRPr="00C22CFC" w:rsidRDefault="00CE4150" w:rsidP="00CE4150">
      <w:pPr>
        <w:pStyle w:val="NormalWeb"/>
        <w:spacing w:before="0" w:beforeAutospacing="0" w:after="0" w:afterAutospacing="0"/>
        <w:ind w:right="334"/>
        <w:rPr>
          <w:rFonts w:asciiTheme="minorHAnsi" w:hAnsiTheme="minorHAnsi" w:cs="Al Bayan Plain"/>
          <w:b/>
          <w:bCs/>
          <w:color w:val="000000"/>
          <w:sz w:val="28"/>
          <w:szCs w:val="28"/>
        </w:rPr>
      </w:pPr>
      <w:r w:rsidRPr="00C22CFC">
        <w:rPr>
          <w:rFonts w:asciiTheme="minorHAnsi" w:hAnsiTheme="minorHAnsi" w:cs="Al Bayan Plain"/>
          <w:b/>
          <w:bCs/>
          <w:noProof/>
          <w:color w:val="000000"/>
          <w:sz w:val="28"/>
          <w:szCs w:val="28"/>
          <w14:ligatures w14:val="standardContextual"/>
        </w:rPr>
        <mc:AlternateContent>
          <mc:Choice Requires="wps">
            <w:drawing>
              <wp:inline distT="0" distB="0" distL="0" distR="0" wp14:anchorId="3C71D268" wp14:editId="75A1A59D">
                <wp:extent cx="6540500" cy="2290762"/>
                <wp:effectExtent l="0" t="0" r="12700" b="14605"/>
                <wp:docPr id="467690512" name="Text Box 1"/>
                <wp:cNvGraphicFramePr/>
                <a:graphic xmlns:a="http://schemas.openxmlformats.org/drawingml/2006/main">
                  <a:graphicData uri="http://schemas.microsoft.com/office/word/2010/wordprocessingShape">
                    <wps:wsp>
                      <wps:cNvSpPr txBox="1"/>
                      <wps:spPr>
                        <a:xfrm>
                          <a:off x="0" y="0"/>
                          <a:ext cx="6540500" cy="2290762"/>
                        </a:xfrm>
                        <a:prstGeom prst="rect">
                          <a:avLst/>
                        </a:prstGeom>
                        <a:solidFill>
                          <a:schemeClr val="accent2">
                            <a:lumMod val="20000"/>
                            <a:lumOff val="80000"/>
                          </a:schemeClr>
                        </a:solidFill>
                        <a:ln w="6350">
                          <a:solidFill>
                            <a:prstClr val="black"/>
                          </a:solidFill>
                        </a:ln>
                      </wps:spPr>
                      <wps:txbx>
                        <w:txbxContent>
                          <w:p w14:paraId="1B212D48" w14:textId="77777777" w:rsidR="00CE4150" w:rsidRPr="006D5D74" w:rsidRDefault="00CE4150" w:rsidP="00CE4150">
                            <w:pPr>
                              <w:spacing w:before="100" w:beforeAutospacing="1" w:after="100" w:afterAutospacing="1" w:line="276" w:lineRule="auto"/>
                              <w:rPr>
                                <w:rFonts w:ascii="Times New Roman" w:eastAsia="Times New Roman" w:hAnsi="Times New Roman" w:cs="Times New Roman"/>
                                <w:color w:val="000000"/>
                                <w:sz w:val="28"/>
                                <w:szCs w:val="28"/>
                              </w:rPr>
                            </w:pPr>
                            <w:r w:rsidRPr="006D5D74">
                              <w:rPr>
                                <w:rFonts w:ascii="Times New Roman" w:eastAsia="Times New Roman" w:hAnsi="Times New Roman" w:cs="Times New Roman"/>
                                <w:color w:val="000000"/>
                                <w:sz w:val="28"/>
                                <w:szCs w:val="28"/>
                              </w:rPr>
                              <w:t>A 24-year-old male is brought to your ER after a </w:t>
                            </w:r>
                            <w:r w:rsidRPr="006D5D74">
                              <w:rPr>
                                <w:rFonts w:ascii="Times New Roman" w:eastAsia="Times New Roman" w:hAnsi="Times New Roman" w:cs="Times New Roman"/>
                                <w:b/>
                                <w:bCs/>
                                <w:color w:val="000000"/>
                                <w:sz w:val="28"/>
                                <w:szCs w:val="28"/>
                              </w:rPr>
                              <w:t>high</w:t>
                            </w:r>
                            <w:r>
                              <w:rPr>
                                <w:rFonts w:ascii="Times New Roman" w:eastAsia="Times New Roman" w:hAnsi="Times New Roman" w:cs="Times New Roman"/>
                                <w:b/>
                                <w:bCs/>
                                <w:color w:val="000000"/>
                                <w:sz w:val="28"/>
                                <w:szCs w:val="28"/>
                              </w:rPr>
                              <w:t>-sp</w:t>
                            </w:r>
                            <w:r w:rsidRPr="006D5D74">
                              <w:rPr>
                                <w:rFonts w:ascii="Times New Roman" w:eastAsia="Times New Roman" w:hAnsi="Times New Roman" w:cs="Times New Roman"/>
                                <w:b/>
                                <w:bCs/>
                                <w:color w:val="000000"/>
                                <w:sz w:val="28"/>
                                <w:szCs w:val="28"/>
                              </w:rPr>
                              <w:t>eed motor vehicle collision (MVC)</w:t>
                            </w:r>
                            <w:r w:rsidRPr="006D5D74">
                              <w:rPr>
                                <w:rFonts w:ascii="Times New Roman" w:eastAsia="Times New Roman" w:hAnsi="Times New Roman" w:cs="Times New Roman"/>
                                <w:color w:val="000000"/>
                                <w:sz w:val="28"/>
                                <w:szCs w:val="28"/>
                              </w:rPr>
                              <w:t>. He was an unrestrained driver, ejected from the vehicle. EMS reports prolonged extrication and a 20-minute transport time. On arrival:</w:t>
                            </w:r>
                          </w:p>
                          <w:p w14:paraId="62D2D8E1"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BP:</w:t>
                            </w:r>
                            <w:r w:rsidRPr="00C22CFC">
                              <w:rPr>
                                <w:rFonts w:ascii="Times New Roman" w:eastAsia="Times New Roman" w:hAnsi="Times New Roman" w:cs="Al Bayan Plain"/>
                                <w:color w:val="000000"/>
                                <w:sz w:val="28"/>
                                <w:szCs w:val="28"/>
                              </w:rPr>
                              <w:t> 78/46</w:t>
                            </w:r>
                          </w:p>
                          <w:p w14:paraId="4DD712A5"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HR:</w:t>
                            </w:r>
                            <w:r w:rsidRPr="00C22CFC">
                              <w:rPr>
                                <w:rFonts w:ascii="Times New Roman" w:eastAsia="Times New Roman" w:hAnsi="Times New Roman" w:cs="Al Bayan Plain"/>
                                <w:color w:val="000000"/>
                                <w:sz w:val="28"/>
                                <w:szCs w:val="28"/>
                              </w:rPr>
                              <w:t> 138</w:t>
                            </w:r>
                          </w:p>
                          <w:p w14:paraId="4EF314CA"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RR:</w:t>
                            </w:r>
                            <w:r w:rsidRPr="00C22CFC">
                              <w:rPr>
                                <w:rFonts w:ascii="Times New Roman" w:eastAsia="Times New Roman" w:hAnsi="Times New Roman" w:cs="Al Bayan Plain"/>
                                <w:color w:val="000000"/>
                                <w:sz w:val="28"/>
                                <w:szCs w:val="28"/>
                              </w:rPr>
                              <w:t> 32</w:t>
                            </w:r>
                          </w:p>
                          <w:p w14:paraId="5E7162D8"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GCS:</w:t>
                            </w:r>
                            <w:r w:rsidRPr="00C22CFC">
                              <w:rPr>
                                <w:rFonts w:ascii="Times New Roman" w:eastAsia="Times New Roman" w:hAnsi="Times New Roman" w:cs="Al Bayan Plain"/>
                                <w:color w:val="000000"/>
                                <w:sz w:val="28"/>
                                <w:szCs w:val="28"/>
                              </w:rPr>
                              <w:t> 7</w:t>
                            </w:r>
                          </w:p>
                          <w:p w14:paraId="3EE9F407"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Temp:</w:t>
                            </w:r>
                            <w:r w:rsidRPr="00C22CFC">
                              <w:rPr>
                                <w:rFonts w:ascii="Times New Roman" w:eastAsia="Times New Roman" w:hAnsi="Times New Roman" w:cs="Al Bayan Plain"/>
                                <w:color w:val="000000"/>
                                <w:sz w:val="28"/>
                                <w:szCs w:val="28"/>
                              </w:rPr>
                              <w:t> 35.1°C</w:t>
                            </w:r>
                          </w:p>
                          <w:p w14:paraId="3043782D" w14:textId="77777777" w:rsidR="00CE4150" w:rsidRPr="00EE5CA4" w:rsidRDefault="00CE4150" w:rsidP="00CE4150">
                            <w:pPr>
                              <w:pStyle w:val="NormalWeb"/>
                              <w:spacing w:before="0" w:beforeAutospacing="0" w:after="0" w:afterAutospacing="0" w:line="276" w:lineRule="auto"/>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71D268" id="Text Box 1" o:spid="_x0000_s1027" type="#_x0000_t202" style="width:515pt;height:18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" fillcolor="#fbe4d5 [661]" strokeweight=".5pt">
                <v:textbox>
                  <w:txbxContent>
                    <w:p w14:paraId="1B212D48" w14:textId="77777777" w:rsidR="00CE4150" w:rsidRPr="006D5D74" w:rsidRDefault="00CE4150" w:rsidP="00CE4150">
                      <w:pPr>
                        <w:spacing w:before="100" w:beforeAutospacing="1" w:after="100" w:afterAutospacing="1" w:line="276" w:lineRule="auto"/>
                        <w:rPr>
                          <w:rFonts w:ascii="Times New Roman" w:eastAsia="Times New Roman" w:hAnsi="Times New Roman" w:cs="Times New Roman"/>
                          <w:color w:val="000000"/>
                          <w:sz w:val="28"/>
                          <w:szCs w:val="28"/>
                        </w:rPr>
                      </w:pPr>
                      <w:r w:rsidRPr="006D5D74">
                        <w:rPr>
                          <w:rFonts w:ascii="Times New Roman" w:eastAsia="Times New Roman" w:hAnsi="Times New Roman" w:cs="Times New Roman"/>
                          <w:color w:val="000000"/>
                          <w:sz w:val="28"/>
                          <w:szCs w:val="28"/>
                        </w:rPr>
                        <w:t>A 24-year-old male is brought to your ER after a </w:t>
                      </w:r>
                      <w:r w:rsidRPr="006D5D74">
                        <w:rPr>
                          <w:rFonts w:ascii="Times New Roman" w:eastAsia="Times New Roman" w:hAnsi="Times New Roman" w:cs="Times New Roman"/>
                          <w:b/>
                          <w:bCs/>
                          <w:color w:val="000000"/>
                          <w:sz w:val="28"/>
                          <w:szCs w:val="28"/>
                        </w:rPr>
                        <w:t>high</w:t>
                      </w:r>
                      <w:r>
                        <w:rPr>
                          <w:rFonts w:ascii="Times New Roman" w:eastAsia="Times New Roman" w:hAnsi="Times New Roman" w:cs="Times New Roman"/>
                          <w:b/>
                          <w:bCs/>
                          <w:color w:val="000000"/>
                          <w:sz w:val="28"/>
                          <w:szCs w:val="28"/>
                        </w:rPr>
                        <w:t>-sp</w:t>
                      </w:r>
                      <w:r w:rsidRPr="006D5D74">
                        <w:rPr>
                          <w:rFonts w:ascii="Times New Roman" w:eastAsia="Times New Roman" w:hAnsi="Times New Roman" w:cs="Times New Roman"/>
                          <w:b/>
                          <w:bCs/>
                          <w:color w:val="000000"/>
                          <w:sz w:val="28"/>
                          <w:szCs w:val="28"/>
                        </w:rPr>
                        <w:t>eed motor vehicle collision (MVC)</w:t>
                      </w:r>
                      <w:r w:rsidRPr="006D5D74">
                        <w:rPr>
                          <w:rFonts w:ascii="Times New Roman" w:eastAsia="Times New Roman" w:hAnsi="Times New Roman" w:cs="Times New Roman"/>
                          <w:color w:val="000000"/>
                          <w:sz w:val="28"/>
                          <w:szCs w:val="28"/>
                        </w:rPr>
                        <w:t>. He was an unrestrained driver, ejected from the vehicle. EMS reports prolonged extrication and a 20-minute transport time. On arrival:</w:t>
                      </w:r>
                    </w:p>
                    <w:p w14:paraId="62D2D8E1"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BP:</w:t>
                      </w:r>
                      <w:r w:rsidRPr="00C22CFC">
                        <w:rPr>
                          <w:rFonts w:ascii="Times New Roman" w:eastAsia="Times New Roman" w:hAnsi="Times New Roman" w:cs="Al Bayan Plain"/>
                          <w:color w:val="000000"/>
                          <w:sz w:val="28"/>
                          <w:szCs w:val="28"/>
                        </w:rPr>
                        <w:t> 78/46</w:t>
                      </w:r>
                    </w:p>
                    <w:p w14:paraId="4DD712A5"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HR:</w:t>
                      </w:r>
                      <w:r w:rsidRPr="00C22CFC">
                        <w:rPr>
                          <w:rFonts w:ascii="Times New Roman" w:eastAsia="Times New Roman" w:hAnsi="Times New Roman" w:cs="Al Bayan Plain"/>
                          <w:color w:val="000000"/>
                          <w:sz w:val="28"/>
                          <w:szCs w:val="28"/>
                        </w:rPr>
                        <w:t> 138</w:t>
                      </w:r>
                    </w:p>
                    <w:p w14:paraId="4EF314CA"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RR:</w:t>
                      </w:r>
                      <w:r w:rsidRPr="00C22CFC">
                        <w:rPr>
                          <w:rFonts w:ascii="Times New Roman" w:eastAsia="Times New Roman" w:hAnsi="Times New Roman" w:cs="Al Bayan Plain"/>
                          <w:color w:val="000000"/>
                          <w:sz w:val="28"/>
                          <w:szCs w:val="28"/>
                        </w:rPr>
                        <w:t> 32</w:t>
                      </w:r>
                    </w:p>
                    <w:p w14:paraId="5E7162D8"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GCS:</w:t>
                      </w:r>
                      <w:r w:rsidRPr="00C22CFC">
                        <w:rPr>
                          <w:rFonts w:ascii="Times New Roman" w:eastAsia="Times New Roman" w:hAnsi="Times New Roman" w:cs="Al Bayan Plain"/>
                          <w:color w:val="000000"/>
                          <w:sz w:val="28"/>
                          <w:szCs w:val="28"/>
                        </w:rPr>
                        <w:t> 7</w:t>
                      </w:r>
                    </w:p>
                    <w:p w14:paraId="3EE9F407" w14:textId="77777777" w:rsidR="00CE4150" w:rsidRPr="00C22CFC" w:rsidRDefault="00CE4150" w:rsidP="00CE4150">
                      <w:pPr>
                        <w:numPr>
                          <w:ilvl w:val="0"/>
                          <w:numId w:val="74"/>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Temp:</w:t>
                      </w:r>
                      <w:r w:rsidRPr="00C22CFC">
                        <w:rPr>
                          <w:rFonts w:ascii="Times New Roman" w:eastAsia="Times New Roman" w:hAnsi="Times New Roman" w:cs="Al Bayan Plain"/>
                          <w:color w:val="000000"/>
                          <w:sz w:val="28"/>
                          <w:szCs w:val="28"/>
                        </w:rPr>
                        <w:t> 35.1°C</w:t>
                      </w:r>
                    </w:p>
                    <w:p w14:paraId="3043782D" w14:textId="77777777" w:rsidR="00CE4150" w:rsidRPr="00EE5CA4" w:rsidRDefault="00CE4150" w:rsidP="00CE4150">
                      <w:pPr>
                        <w:pStyle w:val="NormalWeb"/>
                        <w:spacing w:before="0" w:beforeAutospacing="0" w:after="0" w:afterAutospacing="0" w:line="276" w:lineRule="auto"/>
                        <w:ind w:right="256"/>
                        <w:rPr>
                          <w:rFonts w:asciiTheme="minorHAnsi" w:hAnsiTheme="minorHAnsi" w:cstheme="minorHAnsi"/>
                          <w:b/>
                          <w:bCs/>
                          <w:sz w:val="28"/>
                          <w:szCs w:val="28"/>
                        </w:rPr>
                      </w:pPr>
                    </w:p>
                  </w:txbxContent>
                </v:textbox>
                <w10:anchorlock/>
              </v:shape>
            </w:pict>
          </mc:Fallback>
        </mc:AlternateContent>
      </w:r>
    </w:p>
    <w:p w14:paraId="6B12C648" w14:textId="77777777" w:rsidR="00CE4150" w:rsidRPr="00C22CFC" w:rsidRDefault="00CE4150" w:rsidP="00CE4150">
      <w:pPr>
        <w:spacing w:after="0" w:line="240" w:lineRule="auto"/>
        <w:rPr>
          <w:rFonts w:ascii="Times New Roman" w:eastAsia="Times New Roman" w:hAnsi="Times New Roman" w:cs="Al Bayan Plain"/>
          <w:b/>
          <w:bCs/>
          <w:sz w:val="28"/>
          <w:szCs w:val="28"/>
        </w:rPr>
      </w:pPr>
    </w:p>
    <w:p w14:paraId="4A4DA121" w14:textId="77777777" w:rsidR="00CE4150" w:rsidRPr="00C22CFC" w:rsidRDefault="00CE4150" w:rsidP="00CE4150">
      <w:pPr>
        <w:spacing w:after="0" w:line="240" w:lineRule="auto"/>
        <w:rPr>
          <w:rFonts w:ascii="Times New Roman" w:eastAsia="Times New Roman" w:hAnsi="Times New Roman" w:cs="Al Bayan Plain"/>
          <w:sz w:val="28"/>
          <w:szCs w:val="28"/>
        </w:rPr>
      </w:pPr>
      <w:r w:rsidRPr="00D479EB">
        <w:rPr>
          <w:rFonts w:ascii="Times New Roman" w:eastAsia="Times New Roman" w:hAnsi="Times New Roman" w:cs="Al Bayan Plain"/>
          <w:b/>
          <w:bCs/>
          <w:sz w:val="28"/>
          <w:szCs w:val="28"/>
          <w:highlight w:val="yellow"/>
        </w:rPr>
        <w:t>What would you do?</w:t>
      </w:r>
    </w:p>
    <w:p w14:paraId="1F2B5B43" w14:textId="77777777" w:rsidR="00CE4150" w:rsidRPr="00C22CFC" w:rsidRDefault="00CE4150" w:rsidP="00CE4150">
      <w:pPr>
        <w:numPr>
          <w:ilvl w:val="0"/>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ATLS: </w:t>
      </w:r>
    </w:p>
    <w:p w14:paraId="5D58DEDF" w14:textId="77777777" w:rsidR="00CE4150" w:rsidRPr="00C22CFC" w:rsidRDefault="00CE4150" w:rsidP="00CE4150">
      <w:pPr>
        <w:numPr>
          <w:ilvl w:val="1"/>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Airway secured: Intubate</w:t>
      </w:r>
    </w:p>
    <w:p w14:paraId="356B006E" w14:textId="77777777" w:rsidR="00CE4150" w:rsidRPr="00C22CFC" w:rsidRDefault="00CE4150" w:rsidP="00CE4150">
      <w:pPr>
        <w:numPr>
          <w:ilvl w:val="1"/>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Breathing assessment</w:t>
      </w:r>
    </w:p>
    <w:p w14:paraId="64FC599F" w14:textId="77777777" w:rsidR="00CE4150" w:rsidRPr="00C22CFC" w:rsidRDefault="00CE4150" w:rsidP="00CE4150">
      <w:pPr>
        <w:numPr>
          <w:ilvl w:val="1"/>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IV access</w:t>
      </w:r>
    </w:p>
    <w:p w14:paraId="4007048D" w14:textId="77777777" w:rsidR="00CE4150" w:rsidRPr="00C22CFC" w:rsidRDefault="00CE4150" w:rsidP="00CE4150">
      <w:pPr>
        <w:numPr>
          <w:ilvl w:val="1"/>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Warmed fluids and blood</w:t>
      </w:r>
    </w:p>
    <w:p w14:paraId="68465C41" w14:textId="77777777" w:rsidR="00CE4150" w:rsidRPr="00C22CFC" w:rsidRDefault="00CE4150" w:rsidP="00CE4150">
      <w:pPr>
        <w:numPr>
          <w:ilvl w:val="1"/>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MTP</w:t>
      </w:r>
    </w:p>
    <w:p w14:paraId="6E4E0AF1" w14:textId="77777777" w:rsidR="00CE4150" w:rsidRPr="00C22CFC" w:rsidRDefault="00CE4150" w:rsidP="00CE4150">
      <w:pPr>
        <w:numPr>
          <w:ilvl w:val="1"/>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FAST / Chest Xray/ Pelvic Xray</w:t>
      </w:r>
    </w:p>
    <w:p w14:paraId="4306BDE1" w14:textId="77777777" w:rsidR="00CE4150" w:rsidRPr="00C22CFC" w:rsidRDefault="00CE4150" w:rsidP="00CE4150">
      <w:pPr>
        <w:spacing w:before="100" w:beforeAutospacing="1" w:after="100" w:afterAutospacing="1" w:line="240" w:lineRule="auto"/>
        <w:ind w:left="1440"/>
        <w:rPr>
          <w:rFonts w:ascii="Times New Roman" w:eastAsia="Times New Roman" w:hAnsi="Times New Roman" w:cs="Al Bayan Plain"/>
          <w:color w:val="000000"/>
          <w:sz w:val="28"/>
          <w:szCs w:val="28"/>
        </w:rPr>
      </w:pPr>
    </w:p>
    <w:p w14:paraId="74AF442A" w14:textId="77777777" w:rsidR="00CE4150" w:rsidRPr="00C22CFC" w:rsidRDefault="00CE4150" w:rsidP="00CE4150">
      <w:pPr>
        <w:numPr>
          <w:ilvl w:val="0"/>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FAST:</w:t>
      </w:r>
      <w:r w:rsidRPr="00C22CFC">
        <w:rPr>
          <w:rFonts w:ascii="Times New Roman" w:eastAsia="Times New Roman" w:hAnsi="Times New Roman" w:cs="Al Bayan Plain"/>
          <w:color w:val="000000"/>
          <w:sz w:val="28"/>
          <w:szCs w:val="28"/>
        </w:rPr>
        <w:t> Positive in RUQ and pelvis</w:t>
      </w:r>
    </w:p>
    <w:p w14:paraId="02D700E3" w14:textId="77777777" w:rsidR="00CE4150" w:rsidRPr="00C22CFC" w:rsidRDefault="00CE4150" w:rsidP="00CE4150">
      <w:pPr>
        <w:numPr>
          <w:ilvl w:val="0"/>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Pelvis X-ray:</w:t>
      </w:r>
      <w:r w:rsidRPr="00C22CFC">
        <w:rPr>
          <w:rFonts w:ascii="Times New Roman" w:eastAsia="Times New Roman" w:hAnsi="Times New Roman" w:cs="Al Bayan Plain"/>
          <w:color w:val="000000"/>
          <w:sz w:val="28"/>
          <w:szCs w:val="28"/>
        </w:rPr>
        <w:t> No fracture</w:t>
      </w:r>
    </w:p>
    <w:p w14:paraId="0D49C13C" w14:textId="77777777" w:rsidR="00CE4150" w:rsidRPr="00C22CFC" w:rsidRDefault="00CE4150" w:rsidP="00CE4150">
      <w:pPr>
        <w:numPr>
          <w:ilvl w:val="0"/>
          <w:numId w:val="75"/>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Chest X-ray:</w:t>
      </w:r>
      <w:r w:rsidRPr="00C22CFC">
        <w:rPr>
          <w:rFonts w:ascii="Times New Roman" w:eastAsia="Times New Roman" w:hAnsi="Times New Roman" w:cs="Al Bayan Plain"/>
          <w:color w:val="000000"/>
          <w:sz w:val="28"/>
          <w:szCs w:val="28"/>
        </w:rPr>
        <w:t> Left lower rib fractures, small hemothorax</w:t>
      </w:r>
    </w:p>
    <w:p w14:paraId="6186DA30"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Patient received 2L bolus, blood came quickly and is running, Patient blood pressure is 82/48 Now what?</w:t>
      </w:r>
    </w:p>
    <w:p w14:paraId="0D6D4789"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OR.</w:t>
      </w:r>
    </w:p>
    <w:p w14:paraId="345E10BC"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Describe</w:t>
      </w:r>
      <w:r w:rsidRPr="00C22CFC">
        <w:rPr>
          <w:rFonts w:ascii="Times New Roman" w:eastAsia="Times New Roman" w:hAnsi="Times New Roman" w:cs="Al Bayan Plain"/>
          <w:b/>
          <w:bCs/>
          <w:color w:val="000000"/>
          <w:sz w:val="28"/>
          <w:szCs w:val="28"/>
        </w:rPr>
        <w:t>?</w:t>
      </w:r>
    </w:p>
    <w:p w14:paraId="17B4DE75"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lastRenderedPageBreak/>
        <w:t>Trauma Ex.lap</w:t>
      </w:r>
    </w:p>
    <w:p w14:paraId="10C6E009" w14:textId="77777777" w:rsidR="00CE4150" w:rsidRPr="00C22CFC" w:rsidRDefault="00CE4150" w:rsidP="00CE4150">
      <w:pPr>
        <w:pStyle w:val="ListParagraph"/>
        <w:numPr>
          <w:ilvl w:val="0"/>
          <w:numId w:val="78"/>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Prep and drape: chin to knees</w:t>
      </w:r>
    </w:p>
    <w:p w14:paraId="388D6F38" w14:textId="77777777" w:rsidR="00CE4150" w:rsidRPr="00C22CFC" w:rsidRDefault="00CE4150" w:rsidP="00CE4150">
      <w:pPr>
        <w:pStyle w:val="ListParagraph"/>
        <w:numPr>
          <w:ilvl w:val="0"/>
          <w:numId w:val="78"/>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Incision: Xipho-pubic</w:t>
      </w:r>
    </w:p>
    <w:p w14:paraId="24F088CB" w14:textId="77777777" w:rsidR="00CE4150" w:rsidRPr="00C22CFC" w:rsidRDefault="00CE4150" w:rsidP="00CE4150">
      <w:pPr>
        <w:pStyle w:val="ListParagraph"/>
        <w:numPr>
          <w:ilvl w:val="0"/>
          <w:numId w:val="78"/>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Pack all 4 quadrants, then remove packs starting from area that does not appear to be bleeding</w:t>
      </w:r>
    </w:p>
    <w:p w14:paraId="3ABC983B" w14:textId="77777777" w:rsidR="00CE4150" w:rsidRPr="00C22CFC" w:rsidRDefault="00CE4150" w:rsidP="00CE4150">
      <w:pPr>
        <w:pStyle w:val="ListParagraph"/>
        <w:numPr>
          <w:ilvl w:val="0"/>
          <w:numId w:val="78"/>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 xml:space="preserve">Evacuate hemoperitoneum </w:t>
      </w:r>
    </w:p>
    <w:p w14:paraId="7028EA05" w14:textId="77777777" w:rsidR="00CE4150" w:rsidRPr="00C22CFC" w:rsidRDefault="00CE4150" w:rsidP="00CE4150">
      <w:pPr>
        <w:pStyle w:val="ListParagraph"/>
        <w:numPr>
          <w:ilvl w:val="0"/>
          <w:numId w:val="78"/>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Digital or clamp occlusion of arterial bleeding sources for initial control</w:t>
      </w:r>
    </w:p>
    <w:p w14:paraId="6CA6B2CE" w14:textId="77777777" w:rsidR="00CE4150" w:rsidRPr="00C22CFC" w:rsidRDefault="00CE4150" w:rsidP="00CE4150">
      <w:pPr>
        <w:pStyle w:val="ListParagraph"/>
        <w:numPr>
          <w:ilvl w:val="0"/>
          <w:numId w:val="78"/>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Reassessment of patient physiologic status with anesthesia team</w:t>
      </w:r>
    </w:p>
    <w:p w14:paraId="522685BE" w14:textId="77777777" w:rsidR="00CE4150" w:rsidRPr="00D479EB" w:rsidRDefault="00CE4150" w:rsidP="00CE4150">
      <w:pPr>
        <w:spacing w:before="100" w:beforeAutospacing="1" w:after="100" w:afterAutospacing="1" w:line="240" w:lineRule="auto"/>
        <w:outlineLvl w:val="2"/>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Intraoperative Findings:</w:t>
      </w:r>
    </w:p>
    <w:p w14:paraId="2AE59C12"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4L hemoperitoneum.</w:t>
      </w:r>
    </w:p>
    <w:p w14:paraId="45A13468"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Grade IV liver laceration with active arterial bleeding.</w:t>
      </w:r>
    </w:p>
    <w:p w14:paraId="546459C3"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Splenic fracture (Grade III).</w:t>
      </w:r>
    </w:p>
    <w:p w14:paraId="28D481D5"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Serosal tears on transverse colon.</w:t>
      </w:r>
    </w:p>
    <w:p w14:paraId="7B8582BF"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Diffuse oozing from peritoneum and retroperitoneum.</w:t>
      </w:r>
    </w:p>
    <w:p w14:paraId="4BF5C655"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Core temp: 33.5°C</w:t>
      </w:r>
    </w:p>
    <w:p w14:paraId="2EC688EA"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pH: 7.12</w:t>
      </w:r>
    </w:p>
    <w:p w14:paraId="117F5147"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Lactate: 9.5</w:t>
      </w:r>
    </w:p>
    <w:p w14:paraId="5C5DC338" w14:textId="77777777" w:rsidR="00CE4150" w:rsidRPr="00D479EB" w:rsidRDefault="00CE4150" w:rsidP="00CE4150">
      <w:pPr>
        <w:numPr>
          <w:ilvl w:val="0"/>
          <w:numId w:val="76"/>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INR: 2.5</w:t>
      </w:r>
    </w:p>
    <w:p w14:paraId="14171E8D" w14:textId="77777777" w:rsidR="00CE4150" w:rsidRPr="00C22CFC" w:rsidRDefault="00CE4150" w:rsidP="00CE4150">
      <w:pPr>
        <w:spacing w:before="100" w:beforeAutospacing="1" w:after="100" w:afterAutospacing="1" w:line="240" w:lineRule="auto"/>
        <w:outlineLvl w:val="2"/>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Critical Question: “What is your operative plan now?”</w:t>
      </w:r>
    </w:p>
    <w:p w14:paraId="55FBCD94"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Ideal Answer:</w:t>
      </w:r>
    </w:p>
    <w:p w14:paraId="380A961C" w14:textId="77777777" w:rsidR="00CE4150" w:rsidRPr="00C22CFC" w:rsidRDefault="00CE4150" w:rsidP="00CE4150">
      <w:pPr>
        <w:numPr>
          <w:ilvl w:val="0"/>
          <w:numId w:val="7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Recognize need for </w:t>
      </w:r>
      <w:r w:rsidRPr="00C22CFC">
        <w:rPr>
          <w:rFonts w:ascii="Times New Roman" w:eastAsia="Times New Roman" w:hAnsi="Times New Roman" w:cs="Al Bayan Plain"/>
          <w:b/>
          <w:bCs/>
          <w:color w:val="000000"/>
          <w:sz w:val="28"/>
          <w:szCs w:val="28"/>
        </w:rPr>
        <w:t>damage control laparotomy</w:t>
      </w:r>
      <w:r w:rsidRPr="00C22CFC">
        <w:rPr>
          <w:rFonts w:ascii="Times New Roman" w:eastAsia="Times New Roman" w:hAnsi="Times New Roman" w:cs="Al Bayan Plain"/>
          <w:color w:val="000000"/>
          <w:sz w:val="28"/>
          <w:szCs w:val="28"/>
        </w:rPr>
        <w:t> due to:</w:t>
      </w:r>
    </w:p>
    <w:p w14:paraId="092D86DE" w14:textId="77777777" w:rsidR="00CE4150" w:rsidRPr="00C22CFC" w:rsidRDefault="00CE4150" w:rsidP="00CE4150">
      <w:pPr>
        <w:numPr>
          <w:ilvl w:val="1"/>
          <w:numId w:val="7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Ongoing hemorrhage.</w:t>
      </w:r>
    </w:p>
    <w:p w14:paraId="329BAC32" w14:textId="77777777" w:rsidR="00CE4150" w:rsidRPr="00C22CFC" w:rsidRDefault="00CE4150" w:rsidP="00CE4150">
      <w:pPr>
        <w:numPr>
          <w:ilvl w:val="1"/>
          <w:numId w:val="7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Coagulopathy.</w:t>
      </w:r>
    </w:p>
    <w:p w14:paraId="1929C0D3" w14:textId="77777777" w:rsidR="00CE4150" w:rsidRPr="00C22CFC" w:rsidRDefault="00CE4150" w:rsidP="00CE4150">
      <w:pPr>
        <w:numPr>
          <w:ilvl w:val="1"/>
          <w:numId w:val="7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Hypothermia.</w:t>
      </w:r>
    </w:p>
    <w:p w14:paraId="71D71D24" w14:textId="77777777" w:rsidR="00CE4150" w:rsidRPr="00C22CFC" w:rsidRDefault="00CE4150" w:rsidP="00CE4150">
      <w:pPr>
        <w:numPr>
          <w:ilvl w:val="1"/>
          <w:numId w:val="7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Acidosis.</w:t>
      </w:r>
    </w:p>
    <w:p w14:paraId="6485DAA6"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Describe How?</w:t>
      </w:r>
      <w:r w:rsidRPr="00C22CFC">
        <w:rPr>
          <w:rFonts w:ascii="Times New Roman" w:eastAsia="Times New Roman" w:hAnsi="Times New Roman" w:cs="Al Bayan Plain"/>
          <w:b/>
          <w:bCs/>
          <w:color w:val="000000"/>
          <w:sz w:val="28"/>
          <w:szCs w:val="28"/>
        </w:rPr>
        <w:t xml:space="preserve"> </w:t>
      </w:r>
    </w:p>
    <w:p w14:paraId="7E21F3C8" w14:textId="77777777" w:rsidR="00CE4150" w:rsidRPr="00C22CFC" w:rsidRDefault="00CE4150" w:rsidP="00CE4150">
      <w:pPr>
        <w:pStyle w:val="ListParagraph"/>
        <w:numPr>
          <w:ilvl w:val="0"/>
          <w:numId w:val="79"/>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Pack liver and control bleeding (Pringle maneuver, perihepatic packing, topical hemostatics).</w:t>
      </w:r>
    </w:p>
    <w:p w14:paraId="77924BEB" w14:textId="77777777" w:rsidR="00CE4150" w:rsidRPr="00C22CFC" w:rsidRDefault="00CE4150" w:rsidP="00CE4150">
      <w:pPr>
        <w:pStyle w:val="ListParagraph"/>
        <w:numPr>
          <w:ilvl w:val="0"/>
          <w:numId w:val="79"/>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Splenectomy (if unable to control bleeding).</w:t>
      </w:r>
    </w:p>
    <w:p w14:paraId="427777C6" w14:textId="77777777" w:rsidR="00CE4150" w:rsidRPr="00C22CFC" w:rsidRDefault="00CE4150" w:rsidP="00CE4150">
      <w:pPr>
        <w:pStyle w:val="ListParagraph"/>
        <w:numPr>
          <w:ilvl w:val="0"/>
          <w:numId w:val="79"/>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Quick inspection, staple off colon if contaminated.</w:t>
      </w:r>
    </w:p>
    <w:p w14:paraId="7C3AB514" w14:textId="77777777" w:rsidR="00CE4150" w:rsidRPr="00C22CFC" w:rsidRDefault="00CE4150" w:rsidP="00CE4150">
      <w:pPr>
        <w:pStyle w:val="ListParagraph"/>
        <w:numPr>
          <w:ilvl w:val="0"/>
          <w:numId w:val="79"/>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Temporary closure (vac or Bogota bag).</w:t>
      </w:r>
    </w:p>
    <w:p w14:paraId="7341AB69" w14:textId="77777777" w:rsidR="00CE4150" w:rsidRPr="00C22CFC" w:rsidRDefault="00CE4150" w:rsidP="00CE4150">
      <w:pPr>
        <w:pStyle w:val="ListParagraph"/>
        <w:numPr>
          <w:ilvl w:val="0"/>
          <w:numId w:val="79"/>
        </w:numPr>
        <w:spacing w:after="0" w:line="240" w:lineRule="auto"/>
        <w:rPr>
          <w:rFonts w:ascii="Times New Roman" w:eastAsia="Times New Roman" w:hAnsi="Times New Roman" w:cs="Al Bayan Plain"/>
          <w:sz w:val="28"/>
          <w:szCs w:val="28"/>
        </w:rPr>
      </w:pPr>
      <w:r w:rsidRPr="00C22CFC">
        <w:rPr>
          <w:rFonts w:ascii="Times New Roman" w:eastAsia="Times New Roman" w:hAnsi="Times New Roman" w:cs="Al Bayan Plain"/>
          <w:color w:val="000000"/>
          <w:sz w:val="28"/>
          <w:szCs w:val="28"/>
        </w:rPr>
        <w:lastRenderedPageBreak/>
        <w:t>ICU </w:t>
      </w:r>
    </w:p>
    <w:p w14:paraId="3959D1C2"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What will you aim to correct in the ICU</w:t>
      </w:r>
    </w:p>
    <w:p w14:paraId="45D0C7A2"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Normothermia</w:t>
      </w:r>
    </w:p>
    <w:p w14:paraId="7587689E"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Coagulopathy correction (FFP, platelets, TXA)</w:t>
      </w:r>
    </w:p>
    <w:p w14:paraId="66C55C46" w14:textId="77777777" w:rsidR="00CE4150" w:rsidRPr="00C22CFC" w:rsidRDefault="00CE4150" w:rsidP="00CE4150">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Acidosis correction</w:t>
      </w:r>
      <w:r w:rsidRPr="00C22CFC">
        <w:rPr>
          <w:rFonts w:ascii="Times New Roman" w:eastAsia="Times New Roman" w:hAnsi="Times New Roman" w:cs="Al Bayan Plain"/>
          <w:color w:val="000000"/>
          <w:sz w:val="28"/>
          <w:szCs w:val="28"/>
        </w:rPr>
        <w:br w:type="page"/>
      </w:r>
    </w:p>
    <w:p w14:paraId="5CB15BF2" w14:textId="77777777" w:rsidR="00CE4150" w:rsidRPr="00423EC7" w:rsidRDefault="00CE4150" w:rsidP="0090595F">
      <w:pPr>
        <w:pStyle w:val="NormalWeb"/>
        <w:spacing w:after="0"/>
        <w:ind w:right="256"/>
        <w:rPr>
          <w:rFonts w:asciiTheme="minorHAnsi" w:hAnsiTheme="minorHAnsi" w:cstheme="minorHAnsi"/>
          <w:b/>
          <w:bCs/>
          <w:color w:val="000000"/>
          <w:sz w:val="28"/>
          <w:szCs w:val="28"/>
        </w:rPr>
      </w:pPr>
    </w:p>
    <w:p w14:paraId="5A150FEE" w14:textId="2C55075B" w:rsidR="006A64DA" w:rsidRPr="00423EC7" w:rsidRDefault="006A64DA" w:rsidP="006A64DA">
      <w:pPr>
        <w:pStyle w:val="NormalWeb"/>
        <w:spacing w:after="0"/>
        <w:ind w:right="256"/>
        <w:rPr>
          <w:rFonts w:asciiTheme="minorHAnsi" w:hAnsiTheme="minorHAnsi" w:cstheme="minorHAnsi"/>
          <w:b/>
          <w:bCs/>
          <w:color w:val="000000"/>
          <w:sz w:val="28"/>
          <w:szCs w:val="28"/>
        </w:rPr>
      </w:pPr>
      <w:r w:rsidRPr="0090595F">
        <w:rPr>
          <w:rFonts w:asciiTheme="minorHAnsi" w:hAnsiTheme="minorHAnsi" w:cstheme="minorHAnsi"/>
          <w:b/>
          <w:bCs/>
          <w:color w:val="FFFFFF" w:themeColor="background1"/>
          <w:sz w:val="28"/>
          <w:szCs w:val="28"/>
          <w:highlight w:val="magenta"/>
        </w:rPr>
        <w:t xml:space="preserve">Room B </w:t>
      </w:r>
      <w:r w:rsidRPr="00423EC7">
        <w:rPr>
          <w:rFonts w:asciiTheme="minorHAnsi" w:hAnsiTheme="minorHAnsi" w:cstheme="minorHAnsi"/>
          <w:b/>
          <w:bCs/>
          <w:color w:val="000000"/>
          <w:sz w:val="28"/>
          <w:szCs w:val="28"/>
        </w:rPr>
        <w:t xml:space="preserve"> </w:t>
      </w:r>
      <w:r w:rsidRPr="00423EC7">
        <w:rPr>
          <w:rFonts w:asciiTheme="minorHAnsi" w:hAnsiTheme="minorHAnsi" w:cstheme="minorHAnsi"/>
          <w:b/>
          <w:bCs/>
          <w:color w:val="000000"/>
          <w:sz w:val="28"/>
          <w:szCs w:val="28"/>
          <w:highlight w:val="yellow"/>
        </w:rPr>
        <w:t>Questio</w:t>
      </w:r>
      <w:r w:rsidR="00CB335C">
        <w:rPr>
          <w:rFonts w:asciiTheme="minorHAnsi" w:hAnsiTheme="minorHAnsi" w:cstheme="minorHAnsi"/>
          <w:b/>
          <w:bCs/>
          <w:color w:val="000000"/>
          <w:sz w:val="28"/>
          <w:szCs w:val="28"/>
          <w:highlight w:val="yellow"/>
        </w:rPr>
        <w:t>n 3</w:t>
      </w:r>
    </w:p>
    <w:p w14:paraId="1A7F5487" w14:textId="739F3ECF" w:rsidR="006A64DA" w:rsidRDefault="006A64DA" w:rsidP="006A64DA">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Intususspetion</w:t>
      </w:r>
      <w:r w:rsidRPr="006A64DA">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mc:AlternateContent>
          <mc:Choice Requires="wps">
            <w:drawing>
              <wp:anchor distT="45720" distB="45720" distL="114300" distR="114300" simplePos="0" relativeHeight="251663360" behindDoc="0" locked="0" layoutInCell="1" allowOverlap="1" wp14:anchorId="03F66F0C" wp14:editId="200ECD98">
                <wp:simplePos x="0" y="0"/>
                <wp:positionH relativeFrom="margin">
                  <wp:align>left</wp:align>
                </wp:positionH>
                <wp:positionV relativeFrom="paragraph">
                  <wp:posOffset>679450</wp:posOffset>
                </wp:positionV>
                <wp:extent cx="6372225" cy="197167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971810"/>
                        </a:xfrm>
                        <a:prstGeom prst="rect">
                          <a:avLst/>
                        </a:prstGeom>
                        <a:solidFill>
                          <a:schemeClr val="accent3">
                            <a:lumMod val="20000"/>
                            <a:lumOff val="80000"/>
                          </a:schemeClr>
                        </a:solidFill>
                        <a:ln w="9525">
                          <a:solidFill>
                            <a:srgbClr val="000000"/>
                          </a:solidFill>
                          <a:miter lim="800000"/>
                          <a:headEnd/>
                          <a:tailEnd/>
                        </a:ln>
                      </wps:spPr>
                      <wps:txbx>
                        <w:txbxContent>
                          <w:p w14:paraId="37923E8B" w14:textId="1DA0006D" w:rsidR="006A64DA" w:rsidRPr="000960CB" w:rsidRDefault="006A64DA" w:rsidP="006A64DA">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5A6C88">
                              <w:rPr>
                                <w:rFonts w:eastAsia="Times New Roman" w:cstheme="minorHAnsi"/>
                                <w:b/>
                                <w:bCs/>
                                <w:color w:val="000000"/>
                                <w:sz w:val="28"/>
                                <w:szCs w:val="28"/>
                              </w:rPr>
                              <w:t xml:space="preserve">: </w:t>
                            </w:r>
                            <w:r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007618D7" w14:textId="77777777" w:rsidR="006A64DA" w:rsidRPr="000960CB" w:rsidRDefault="006A64DA" w:rsidP="006A64DA">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4DA3A860" w14:textId="77777777" w:rsidR="006A64DA" w:rsidRPr="000960CB" w:rsidRDefault="006A64DA" w:rsidP="006A64DA">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66F0C" id="_x0000_s1028" type="#_x0000_t202" style="position:absolute;margin-left:0;margin-top:53.5pt;width:501.75pt;height:155.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" fillcolor="#ededed [662]">
                <v:textbox>
                  <w:txbxContent>
                    <w:p w14:paraId="37923E8B" w14:textId="1DA0006D" w:rsidR="006A64DA" w:rsidRPr="000960CB" w:rsidRDefault="006A64DA" w:rsidP="006A64DA">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5A6C88">
                        <w:rPr>
                          <w:rFonts w:eastAsia="Times New Roman" w:cstheme="minorHAnsi"/>
                          <w:b/>
                          <w:bCs/>
                          <w:color w:val="000000"/>
                          <w:sz w:val="28"/>
                          <w:szCs w:val="28"/>
                        </w:rPr>
                        <w:t xml:space="preserve">: </w:t>
                      </w:r>
                      <w:r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007618D7" w14:textId="77777777" w:rsidR="006A64DA" w:rsidRPr="000960CB" w:rsidRDefault="006A64DA" w:rsidP="006A64DA">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4DA3A860" w14:textId="77777777" w:rsidR="006A64DA" w:rsidRPr="000960CB" w:rsidRDefault="006A64DA" w:rsidP="006A64DA">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sidRPr="006A64DA">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r w:rsidRPr="006A64DA">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r w:rsidRPr="00FB1419">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Dr. Longshore</w:t>
      </w:r>
      <w:r w:rsidRPr="006A64DA">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p>
    <w:p w14:paraId="21DA8255" w14:textId="77777777" w:rsidR="006A64DA" w:rsidRDefault="006A64DA" w:rsidP="006A64DA">
      <w:pPr>
        <w:spacing w:after="0" w:line="240" w:lineRule="auto"/>
        <w:ind w:left="107"/>
        <w:rPr>
          <w:rFonts w:ascii="Arial" w:eastAsia="Times New Roman" w:hAnsi="Arial" w:cs="Arial"/>
          <w:color w:val="000000"/>
          <w:sz w:val="28"/>
          <w:szCs w:val="28"/>
        </w:rPr>
      </w:pPr>
    </w:p>
    <w:p w14:paraId="56C6AEB3" w14:textId="77777777" w:rsidR="006A64DA" w:rsidRPr="007231EF" w:rsidRDefault="006A64DA" w:rsidP="006A64DA">
      <w:pPr>
        <w:spacing w:after="0" w:line="240" w:lineRule="auto"/>
        <w:ind w:left="10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2F1F677" wp14:editId="4789208D">
            <wp:extent cx="3971925" cy="4276725"/>
            <wp:effectExtent l="0" t="0" r="9525" b="9525"/>
            <wp:docPr id="2" name="Picture 2"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ray of a person's che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4276725"/>
                    </a:xfrm>
                    <a:prstGeom prst="rect">
                      <a:avLst/>
                    </a:prstGeom>
                    <a:noFill/>
                  </pic:spPr>
                </pic:pic>
              </a:graphicData>
            </a:graphic>
          </wp:inline>
        </w:drawing>
      </w:r>
    </w:p>
    <w:p w14:paraId="1F28EF3B" w14:textId="77777777" w:rsidR="006A64DA" w:rsidRDefault="006A64DA" w:rsidP="006A64DA">
      <w:pPr>
        <w:pStyle w:val="NormalWeb"/>
        <w:spacing w:before="138" w:beforeAutospacing="0" w:after="0" w:afterAutospacing="0"/>
        <w:ind w:right="224"/>
        <w:jc w:val="both"/>
        <w:rPr>
          <w:rFonts w:ascii="Arial" w:hAnsi="Arial" w:cs="Arial"/>
          <w:color w:val="000000"/>
          <w:sz w:val="28"/>
          <w:szCs w:val="28"/>
        </w:rPr>
      </w:pPr>
    </w:p>
    <w:p w14:paraId="006E7AFC" w14:textId="77777777" w:rsidR="006A64DA" w:rsidRPr="00250B5A" w:rsidRDefault="006A64DA" w:rsidP="006A64DA">
      <w:pPr>
        <w:spacing w:after="0" w:line="240" w:lineRule="auto"/>
        <w:rPr>
          <w:rFonts w:ascii="Times New Roman" w:eastAsia="Times New Roman" w:hAnsi="Times New Roman" w:cs="Times New Roman"/>
          <w:sz w:val="28"/>
          <w:szCs w:val="28"/>
        </w:rPr>
      </w:pPr>
      <w:r w:rsidRPr="006A64DA">
        <w:rPr>
          <w:rFonts w:ascii="Calibri" w:eastAsia="Times New Roman" w:hAnsi="Calibri" w:cs="Calibri"/>
          <w:b/>
          <w:bCs/>
          <w:color w:val="000000"/>
          <w:sz w:val="28"/>
          <w:szCs w:val="28"/>
          <w:highlight w:val="yellow"/>
        </w:rPr>
        <w:t>What is your Differential Diagnosis</w:t>
      </w:r>
      <w:r w:rsidRPr="006A64DA">
        <w:rPr>
          <w:rFonts w:ascii="Calibri" w:eastAsia="Times New Roman" w:hAnsi="Calibri" w:cs="Calibri"/>
          <w:color w:val="000000"/>
          <w:sz w:val="28"/>
          <w:szCs w:val="28"/>
          <w:highlight w:val="yellow"/>
        </w:rPr>
        <w:t>?</w:t>
      </w:r>
    </w:p>
    <w:p w14:paraId="2970D324" w14:textId="77777777" w:rsidR="006A64DA" w:rsidRPr="00992C06" w:rsidRDefault="006A64DA" w:rsidP="006A64D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1.</w:t>
      </w:r>
      <w:r w:rsidRPr="007231EF">
        <w:rPr>
          <w:rFonts w:ascii="Arial" w:eastAsia="Times New Roman" w:hAnsi="Arial" w:cs="Arial"/>
          <w:color w:val="000000"/>
          <w:sz w:val="28"/>
          <w:szCs w:val="28"/>
        </w:rPr>
        <w:t>Intussusception</w:t>
      </w:r>
    </w:p>
    <w:p w14:paraId="6860CB64" w14:textId="77777777" w:rsidR="006A64DA" w:rsidRPr="00992C06" w:rsidRDefault="006A64DA" w:rsidP="006A64D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2.</w:t>
      </w:r>
      <w:r w:rsidRPr="007231EF">
        <w:rPr>
          <w:rFonts w:ascii="Arial" w:eastAsia="Times New Roman" w:hAnsi="Arial" w:cs="Arial"/>
          <w:color w:val="000000"/>
          <w:sz w:val="28"/>
          <w:szCs w:val="28"/>
        </w:rPr>
        <w:t xml:space="preserve"> Constipation</w:t>
      </w:r>
    </w:p>
    <w:p w14:paraId="6467B353" w14:textId="77777777" w:rsidR="006A64DA" w:rsidRPr="00992C06" w:rsidRDefault="006A64DA" w:rsidP="006A64D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3.</w:t>
      </w:r>
      <w:r w:rsidRPr="007231EF">
        <w:rPr>
          <w:rFonts w:ascii="Arial" w:eastAsia="Times New Roman" w:hAnsi="Arial" w:cs="Arial"/>
          <w:color w:val="000000"/>
          <w:sz w:val="28"/>
          <w:szCs w:val="28"/>
        </w:rPr>
        <w:t>Meckel’s diverticulitis</w:t>
      </w:r>
    </w:p>
    <w:p w14:paraId="79576033" w14:textId="77777777" w:rsidR="006A64DA" w:rsidRPr="007231EF" w:rsidRDefault="006A64DA" w:rsidP="006A64DA">
      <w:pPr>
        <w:spacing w:before="8" w:after="0" w:line="240" w:lineRule="auto"/>
        <w:ind w:left="107" w:right="5847"/>
        <w:rPr>
          <w:rFonts w:ascii="Times New Roman" w:eastAsia="Times New Roman" w:hAnsi="Times New Roman" w:cs="Times New Roman"/>
          <w:sz w:val="28"/>
          <w:szCs w:val="28"/>
        </w:rPr>
      </w:pPr>
      <w:r w:rsidRPr="00992C06">
        <w:rPr>
          <w:rFonts w:ascii="Arial" w:eastAsia="Times New Roman" w:hAnsi="Arial" w:cs="Arial"/>
          <w:color w:val="000000"/>
          <w:sz w:val="28"/>
          <w:szCs w:val="28"/>
        </w:rPr>
        <w:t>4.A</w:t>
      </w:r>
      <w:r w:rsidRPr="007231EF">
        <w:rPr>
          <w:rFonts w:ascii="Arial" w:eastAsia="Times New Roman" w:hAnsi="Arial" w:cs="Arial"/>
          <w:color w:val="000000"/>
          <w:sz w:val="28"/>
          <w:szCs w:val="28"/>
        </w:rPr>
        <w:t>ppendicitis Gastroenteritis</w:t>
      </w:r>
    </w:p>
    <w:p w14:paraId="281277B2" w14:textId="77777777" w:rsidR="006A64DA" w:rsidRPr="00250B5A" w:rsidRDefault="006A64DA" w:rsidP="006A64DA">
      <w:pPr>
        <w:spacing w:before="280" w:after="0" w:line="240" w:lineRule="auto"/>
        <w:ind w:left="115"/>
        <w:rPr>
          <w:rFonts w:ascii="Times New Roman" w:eastAsia="Times New Roman" w:hAnsi="Times New Roman" w:cs="Times New Roman"/>
          <w:sz w:val="28"/>
          <w:szCs w:val="28"/>
        </w:rPr>
      </w:pPr>
      <w:r w:rsidRPr="006A64DA">
        <w:rPr>
          <w:rFonts w:ascii="Calibri" w:eastAsia="Times New Roman" w:hAnsi="Calibri" w:cs="Calibri"/>
          <w:b/>
          <w:bCs/>
          <w:color w:val="000000"/>
          <w:sz w:val="28"/>
          <w:szCs w:val="28"/>
          <w:highlight w:val="yellow"/>
        </w:rPr>
        <w:t>What additional Workup or Studies?</w:t>
      </w:r>
      <w:r w:rsidRPr="00250B5A">
        <w:rPr>
          <w:rFonts w:ascii="Calibri" w:eastAsia="Times New Roman" w:hAnsi="Calibri" w:cs="Calibri"/>
          <w:b/>
          <w:bCs/>
          <w:color w:val="000000"/>
          <w:sz w:val="28"/>
          <w:szCs w:val="28"/>
        </w:rPr>
        <w:t> </w:t>
      </w:r>
    </w:p>
    <w:p w14:paraId="6786A22E" w14:textId="77777777" w:rsidR="006A64DA" w:rsidRPr="007231EF" w:rsidRDefault="006A64DA" w:rsidP="006A64DA">
      <w:pPr>
        <w:spacing w:before="8" w:after="0" w:line="240" w:lineRule="auto"/>
        <w:ind w:left="107"/>
        <w:rPr>
          <w:rFonts w:ascii="Times New Roman" w:eastAsia="Times New Roman" w:hAnsi="Times New Roman" w:cs="Times New Roman"/>
          <w:sz w:val="28"/>
          <w:szCs w:val="28"/>
        </w:rPr>
      </w:pPr>
      <w:r w:rsidRPr="007231EF">
        <w:rPr>
          <w:rFonts w:ascii="Arial" w:eastAsia="Times New Roman" w:hAnsi="Arial" w:cs="Arial"/>
          <w:color w:val="000000"/>
          <w:sz w:val="28"/>
          <w:szCs w:val="28"/>
        </w:rPr>
        <w:t>US of the right lower quadrant demonstrates a target sign suggestive of intussusception</w:t>
      </w:r>
    </w:p>
    <w:p w14:paraId="3308B998" w14:textId="77777777" w:rsidR="006A64DA" w:rsidRPr="007231EF" w:rsidRDefault="006A64DA" w:rsidP="006A64DA">
      <w:pPr>
        <w:spacing w:after="0" w:line="240" w:lineRule="auto"/>
        <w:rPr>
          <w:rFonts w:ascii="Times New Roman" w:eastAsia="Times New Roman" w:hAnsi="Times New Roman" w:cs="Times New Roman"/>
          <w:sz w:val="24"/>
          <w:szCs w:val="24"/>
        </w:rPr>
      </w:pPr>
    </w:p>
    <w:p w14:paraId="70C4D1DC" w14:textId="77777777" w:rsidR="006A64DA" w:rsidRDefault="006A64DA" w:rsidP="006A64DA">
      <w:pPr>
        <w:spacing w:after="0" w:line="240" w:lineRule="auto"/>
        <w:ind w:left="107"/>
        <w:rPr>
          <w:rFonts w:ascii="Arial" w:eastAsia="Times New Roman" w:hAnsi="Arial" w:cs="Arial"/>
          <w:b/>
          <w:bCs/>
          <w:color w:val="000000"/>
          <w:sz w:val="28"/>
          <w:szCs w:val="28"/>
        </w:rPr>
      </w:pPr>
      <w:r w:rsidRPr="006A64DA">
        <w:rPr>
          <w:rFonts w:ascii="Arial" w:eastAsia="Times New Roman" w:hAnsi="Arial" w:cs="Arial"/>
          <w:b/>
          <w:bCs/>
          <w:color w:val="000000"/>
          <w:sz w:val="28"/>
          <w:szCs w:val="28"/>
          <w:highlight w:val="yellow"/>
        </w:rPr>
        <w:t>What would you like to do now?</w:t>
      </w:r>
    </w:p>
    <w:p w14:paraId="49B3D65D" w14:textId="77777777" w:rsidR="006A64DA" w:rsidRPr="007231EF" w:rsidRDefault="006A64DA" w:rsidP="006A64DA">
      <w:pPr>
        <w:spacing w:after="0" w:line="240" w:lineRule="auto"/>
        <w:ind w:left="107"/>
        <w:rPr>
          <w:rFonts w:ascii="Times New Roman" w:eastAsia="Times New Roman" w:hAnsi="Times New Roman" w:cs="Times New Roman"/>
          <w:sz w:val="28"/>
          <w:szCs w:val="28"/>
        </w:rPr>
      </w:pPr>
    </w:p>
    <w:p w14:paraId="133387ED" w14:textId="77777777" w:rsidR="006A64DA" w:rsidRPr="007231EF" w:rsidRDefault="006A64DA" w:rsidP="006A64DA">
      <w:pPr>
        <w:numPr>
          <w:ilvl w:val="0"/>
          <w:numId w:val="71"/>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IV access, 20 ml/kg bolus of NS</w:t>
      </w:r>
    </w:p>
    <w:p w14:paraId="3AF25648" w14:textId="77777777" w:rsidR="006A64DA" w:rsidRDefault="006A64DA" w:rsidP="006A64DA">
      <w:pPr>
        <w:numPr>
          <w:ilvl w:val="0"/>
          <w:numId w:val="71"/>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Obtain an air-contrast enema for reduction of the intussusception</w:t>
      </w:r>
    </w:p>
    <w:p w14:paraId="7DE4D10F" w14:textId="77777777" w:rsidR="006A64DA" w:rsidRPr="00342AA7" w:rsidRDefault="006A64DA" w:rsidP="006A64DA">
      <w:pPr>
        <w:spacing w:after="0" w:line="240" w:lineRule="auto"/>
        <w:ind w:left="826"/>
        <w:textAlignment w:val="baseline"/>
        <w:rPr>
          <w:rFonts w:ascii="Arial" w:eastAsia="Times New Roman" w:hAnsi="Arial" w:cs="Arial"/>
          <w:color w:val="000000"/>
          <w:sz w:val="28"/>
          <w:szCs w:val="28"/>
        </w:rPr>
      </w:pPr>
    </w:p>
    <w:p w14:paraId="4E352289" w14:textId="77777777" w:rsidR="006A64DA" w:rsidRDefault="006A64DA" w:rsidP="006A64DA">
      <w:pPr>
        <w:spacing w:after="0" w:line="240" w:lineRule="auto"/>
        <w:textAlignment w:val="baseline"/>
        <w:rPr>
          <w:rFonts w:ascii="Arial" w:eastAsia="Times New Roman" w:hAnsi="Arial" w:cs="Arial"/>
          <w:b/>
          <w:bCs/>
          <w:color w:val="000000"/>
          <w:sz w:val="28"/>
          <w:szCs w:val="28"/>
        </w:rPr>
      </w:pPr>
      <w:r w:rsidRPr="006A64DA">
        <w:rPr>
          <w:rFonts w:ascii="Arial" w:eastAsia="Times New Roman" w:hAnsi="Arial" w:cs="Arial"/>
          <w:b/>
          <w:bCs/>
          <w:color w:val="000000"/>
          <w:sz w:val="28"/>
          <w:szCs w:val="28"/>
          <w:highlight w:val="yellow"/>
        </w:rPr>
        <w:t>What If recurs?</w:t>
      </w:r>
      <w:r>
        <w:rPr>
          <w:rFonts w:ascii="Arial" w:eastAsia="Times New Roman" w:hAnsi="Arial" w:cs="Arial"/>
          <w:b/>
          <w:bCs/>
          <w:color w:val="000000"/>
          <w:sz w:val="28"/>
          <w:szCs w:val="28"/>
        </w:rPr>
        <w:t xml:space="preserve"> </w:t>
      </w:r>
    </w:p>
    <w:p w14:paraId="677AC5CC" w14:textId="77777777" w:rsidR="006A64DA" w:rsidRDefault="006A64DA" w:rsidP="006A64DA">
      <w:pPr>
        <w:pStyle w:val="ListParagraph"/>
        <w:numPr>
          <w:ilvl w:val="0"/>
          <w:numId w:val="73"/>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R</w:t>
      </w:r>
      <w:r w:rsidRPr="00521402">
        <w:rPr>
          <w:rFonts w:ascii="Arial" w:eastAsia="Times New Roman" w:hAnsi="Arial" w:cs="Arial"/>
          <w:color w:val="000000"/>
          <w:sz w:val="28"/>
          <w:szCs w:val="28"/>
        </w:rPr>
        <w:t>epeat enema process</w:t>
      </w:r>
      <w:r>
        <w:rPr>
          <w:rFonts w:ascii="Arial" w:eastAsia="Times New Roman" w:hAnsi="Arial" w:cs="Arial"/>
          <w:color w:val="000000"/>
          <w:sz w:val="28"/>
          <w:szCs w:val="28"/>
        </w:rPr>
        <w:t>.</w:t>
      </w:r>
    </w:p>
    <w:p w14:paraId="6C030FC1" w14:textId="77777777" w:rsidR="006A64DA" w:rsidRPr="00521402" w:rsidRDefault="006A64DA" w:rsidP="006A64DA">
      <w:pPr>
        <w:pStyle w:val="ListParagraph"/>
        <w:spacing w:after="0" w:line="240" w:lineRule="auto"/>
        <w:textAlignment w:val="baseline"/>
        <w:rPr>
          <w:rFonts w:ascii="Arial" w:eastAsia="Times New Roman" w:hAnsi="Arial" w:cs="Arial"/>
          <w:color w:val="000000"/>
          <w:sz w:val="28"/>
          <w:szCs w:val="28"/>
        </w:rPr>
      </w:pPr>
    </w:p>
    <w:p w14:paraId="4C80477D" w14:textId="77777777" w:rsidR="006A64DA" w:rsidRPr="007231EF" w:rsidRDefault="006A64DA" w:rsidP="006A64DA">
      <w:pPr>
        <w:spacing w:after="0" w:line="240" w:lineRule="auto"/>
        <w:ind w:left="107"/>
        <w:rPr>
          <w:rFonts w:ascii="Times New Roman" w:eastAsia="Times New Roman" w:hAnsi="Times New Roman" w:cs="Times New Roman"/>
          <w:sz w:val="24"/>
          <w:szCs w:val="24"/>
        </w:rPr>
      </w:pPr>
      <w:r w:rsidRPr="006A64DA">
        <w:rPr>
          <w:rFonts w:ascii="Arial" w:eastAsia="Times New Roman" w:hAnsi="Arial" w:cs="Arial"/>
          <w:b/>
          <w:bCs/>
          <w:color w:val="000000"/>
          <w:sz w:val="28"/>
          <w:szCs w:val="28"/>
          <w:highlight w:val="yellow"/>
        </w:rPr>
        <w:t>What if unable to reduce the ileocecal intussusception with air contrast enema</w:t>
      </w:r>
      <w:r w:rsidRPr="006A64DA">
        <w:rPr>
          <w:rFonts w:ascii="Arial" w:eastAsia="Times New Roman" w:hAnsi="Arial" w:cs="Arial"/>
          <w:color w:val="000000"/>
          <w:highlight w:val="yellow"/>
        </w:rPr>
        <w:t>?</w:t>
      </w:r>
    </w:p>
    <w:p w14:paraId="7043614C" w14:textId="77777777" w:rsidR="006A64DA" w:rsidRPr="007231EF" w:rsidRDefault="006A64DA" w:rsidP="006A64DA">
      <w:pPr>
        <w:spacing w:after="0" w:line="240" w:lineRule="auto"/>
        <w:rPr>
          <w:rFonts w:ascii="Times New Roman" w:eastAsia="Times New Roman" w:hAnsi="Times New Roman" w:cs="Times New Roman"/>
          <w:sz w:val="24"/>
          <w:szCs w:val="24"/>
        </w:rPr>
      </w:pPr>
    </w:p>
    <w:p w14:paraId="63F8871C" w14:textId="77777777" w:rsidR="006A64DA" w:rsidRPr="007231EF" w:rsidRDefault="006A64DA" w:rsidP="006A64DA">
      <w:pPr>
        <w:numPr>
          <w:ilvl w:val="0"/>
          <w:numId w:val="72"/>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OR for exploratory laparotomy through transverse RLQ incision</w:t>
      </w:r>
      <w:r>
        <w:rPr>
          <w:rFonts w:ascii="Arial" w:eastAsia="Times New Roman" w:hAnsi="Arial" w:cs="Arial"/>
          <w:color w:val="000000"/>
          <w:sz w:val="28"/>
          <w:szCs w:val="28"/>
        </w:rPr>
        <w:t xml:space="preserve"> (</w:t>
      </w:r>
      <w:r w:rsidRPr="00CE3D18">
        <w:rPr>
          <w:rFonts w:ascii="Arial" w:eastAsia="Times New Roman" w:hAnsi="Arial" w:cs="Arial"/>
          <w:color w:val="000000"/>
          <w:sz w:val="28"/>
          <w:szCs w:val="28"/>
          <w:highlight w:val="yellow"/>
        </w:rPr>
        <w:t>MIS laparoscopic option is acceptable</w:t>
      </w:r>
      <w:r>
        <w:rPr>
          <w:rFonts w:ascii="Arial" w:eastAsia="Times New Roman" w:hAnsi="Arial" w:cs="Arial"/>
          <w:color w:val="000000"/>
          <w:sz w:val="28"/>
          <w:szCs w:val="28"/>
        </w:rPr>
        <w:t xml:space="preserve">) </w:t>
      </w:r>
    </w:p>
    <w:p w14:paraId="50642998" w14:textId="77777777" w:rsidR="006A64DA" w:rsidRPr="007231EF" w:rsidRDefault="006A64DA" w:rsidP="006A64DA">
      <w:pPr>
        <w:numPr>
          <w:ilvl w:val="1"/>
          <w:numId w:val="72"/>
        </w:numPr>
        <w:spacing w:after="0" w:line="240" w:lineRule="auto"/>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Place NG tube</w:t>
      </w:r>
    </w:p>
    <w:p w14:paraId="2D9C7FB1" w14:textId="77777777" w:rsidR="006A64DA" w:rsidRDefault="006A64DA" w:rsidP="006A64DA">
      <w:pPr>
        <w:numPr>
          <w:ilvl w:val="1"/>
          <w:numId w:val="72"/>
        </w:numPr>
        <w:spacing w:after="0" w:line="240" w:lineRule="auto"/>
        <w:ind w:left="1161" w:right="495"/>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Milk the intussusceptum retrograde into the proximal bowel with slow constant squeezing, </w:t>
      </w:r>
    </w:p>
    <w:p w14:paraId="67DB6A1D" w14:textId="77777777" w:rsidR="006A64DA" w:rsidRPr="007231EF" w:rsidRDefault="006A64DA" w:rsidP="006A64DA">
      <w:pPr>
        <w:spacing w:after="0" w:line="240" w:lineRule="auto"/>
        <w:ind w:left="1161" w:right="495"/>
        <w:textAlignment w:val="baseline"/>
        <w:rPr>
          <w:rFonts w:ascii="Arial" w:eastAsia="Times New Roman" w:hAnsi="Arial" w:cs="Arial"/>
          <w:color w:val="000000"/>
          <w:sz w:val="28"/>
          <w:szCs w:val="28"/>
        </w:rPr>
      </w:pPr>
      <w:r>
        <w:rPr>
          <w:rFonts w:ascii="Arial" w:eastAsia="Times New Roman" w:hAnsi="Arial" w:cs="Arial"/>
          <w:color w:val="000000"/>
          <w:sz w:val="28"/>
          <w:szCs w:val="28"/>
        </w:rPr>
        <w:t>(</w:t>
      </w:r>
      <w:r w:rsidRPr="007231EF">
        <w:rPr>
          <w:rFonts w:ascii="Arial" w:eastAsia="Times New Roman" w:hAnsi="Arial" w:cs="Arial"/>
          <w:color w:val="000000"/>
          <w:sz w:val="28"/>
          <w:szCs w:val="28"/>
        </w:rPr>
        <w:t>NOT only pull on the proximal bowel to reduce it</w:t>
      </w:r>
      <w:r>
        <w:rPr>
          <w:rFonts w:ascii="Arial" w:eastAsia="Times New Roman" w:hAnsi="Arial" w:cs="Arial"/>
          <w:color w:val="000000"/>
          <w:sz w:val="28"/>
          <w:szCs w:val="28"/>
        </w:rPr>
        <w:t>)</w:t>
      </w:r>
    </w:p>
    <w:p w14:paraId="6782B8F1" w14:textId="77777777" w:rsidR="006A64DA" w:rsidRDefault="006A64DA" w:rsidP="006A64DA">
      <w:pPr>
        <w:spacing w:after="0" w:line="240" w:lineRule="auto"/>
        <w:textAlignment w:val="baseline"/>
        <w:rPr>
          <w:rFonts w:ascii="Arial" w:eastAsia="Times New Roman" w:hAnsi="Arial" w:cs="Arial"/>
          <w:color w:val="000000"/>
          <w:sz w:val="28"/>
          <w:szCs w:val="28"/>
        </w:rPr>
      </w:pPr>
    </w:p>
    <w:p w14:paraId="1CFDF0A9" w14:textId="77777777" w:rsidR="006A64DA" w:rsidRDefault="006A64DA" w:rsidP="006A64DA">
      <w:pPr>
        <w:spacing w:after="0" w:line="240" w:lineRule="auto"/>
        <w:textAlignment w:val="baseline"/>
        <w:rPr>
          <w:rFonts w:ascii="Arial" w:eastAsia="Times New Roman" w:hAnsi="Arial" w:cs="Arial"/>
          <w:color w:val="000000"/>
          <w:sz w:val="28"/>
          <w:szCs w:val="28"/>
        </w:rPr>
      </w:pPr>
      <w:r w:rsidRPr="006A64DA">
        <w:rPr>
          <w:rFonts w:ascii="Arial" w:eastAsia="Times New Roman" w:hAnsi="Arial" w:cs="Arial"/>
          <w:b/>
          <w:bCs/>
          <w:color w:val="000000"/>
          <w:sz w:val="28"/>
          <w:szCs w:val="28"/>
          <w:highlight w:val="yellow"/>
        </w:rPr>
        <w:t>Still unable to reduce?</w:t>
      </w:r>
      <w:r w:rsidRPr="007231EF">
        <w:rPr>
          <w:rFonts w:ascii="Arial" w:eastAsia="Times New Roman" w:hAnsi="Arial" w:cs="Arial"/>
          <w:color w:val="000000"/>
          <w:sz w:val="28"/>
          <w:szCs w:val="28"/>
        </w:rPr>
        <w:t xml:space="preserve">  Resection with primary anastomosis</w:t>
      </w:r>
    </w:p>
    <w:p w14:paraId="55064794" w14:textId="77777777" w:rsidR="006A64DA" w:rsidRDefault="006A64DA" w:rsidP="006A64DA">
      <w:pPr>
        <w:spacing w:after="0" w:line="240" w:lineRule="auto"/>
        <w:textAlignment w:val="baseline"/>
        <w:rPr>
          <w:rFonts w:ascii="Arial" w:eastAsia="Times New Roman" w:hAnsi="Arial" w:cs="Arial"/>
          <w:color w:val="000000"/>
          <w:sz w:val="28"/>
          <w:szCs w:val="28"/>
        </w:rPr>
      </w:pPr>
    </w:p>
    <w:p w14:paraId="6CF4DDD7" w14:textId="77777777" w:rsidR="006A64DA" w:rsidRPr="007231EF" w:rsidRDefault="006A64DA" w:rsidP="006A64DA">
      <w:pPr>
        <w:spacing w:after="0" w:line="240" w:lineRule="auto"/>
        <w:textAlignment w:val="baseline"/>
        <w:rPr>
          <w:rFonts w:ascii="Arial" w:eastAsia="Times New Roman" w:hAnsi="Arial" w:cs="Arial"/>
          <w:color w:val="000000"/>
          <w:sz w:val="28"/>
          <w:szCs w:val="28"/>
        </w:rPr>
      </w:pPr>
    </w:p>
    <w:p w14:paraId="08EF8296" w14:textId="77777777" w:rsidR="006A64DA" w:rsidRDefault="006A64DA" w:rsidP="006A64DA">
      <w:pPr>
        <w:spacing w:before="210" w:after="0" w:line="240" w:lineRule="auto"/>
        <w:rPr>
          <w:rFonts w:ascii="Arial" w:eastAsia="Times New Roman" w:hAnsi="Arial" w:cs="Arial"/>
          <w:color w:val="000000"/>
          <w:sz w:val="28"/>
          <w:szCs w:val="28"/>
        </w:rPr>
      </w:pPr>
      <w:r w:rsidRPr="006A64DA">
        <w:rPr>
          <w:rFonts w:ascii="Arial" w:eastAsia="Times New Roman" w:hAnsi="Arial" w:cs="Arial"/>
          <w:b/>
          <w:bCs/>
          <w:color w:val="000000"/>
          <w:sz w:val="28"/>
          <w:szCs w:val="28"/>
          <w:highlight w:val="yellow"/>
        </w:rPr>
        <w:t xml:space="preserve">Scenario 2: </w:t>
      </w:r>
      <w:r w:rsidRPr="006A64DA">
        <w:rPr>
          <w:rFonts w:ascii="Arial" w:eastAsia="Times New Roman" w:hAnsi="Arial" w:cs="Arial"/>
          <w:color w:val="000000"/>
          <w:sz w:val="28"/>
          <w:szCs w:val="28"/>
          <w:highlight w:val="yellow"/>
        </w:rPr>
        <w:t>Same patient with two days of intermittent pain, bloody-mucous stools, now with tachycardia, distention, and involuntary guarding on abdominal exam?</w:t>
      </w:r>
    </w:p>
    <w:p w14:paraId="6771632C" w14:textId="77777777" w:rsidR="006A64DA" w:rsidRDefault="006A64DA" w:rsidP="006A64DA">
      <w:pPr>
        <w:pStyle w:val="ListParagraph"/>
        <w:numPr>
          <w:ilvl w:val="0"/>
          <w:numId w:val="73"/>
        </w:numPr>
        <w:spacing w:before="210" w:after="0" w:line="240" w:lineRule="auto"/>
        <w:rPr>
          <w:rFonts w:ascii="Arial" w:eastAsia="Times New Roman" w:hAnsi="Arial" w:cs="Arial"/>
          <w:b/>
          <w:bCs/>
          <w:color w:val="000000"/>
        </w:rPr>
      </w:pPr>
      <w:r w:rsidRPr="002F211C">
        <w:rPr>
          <w:rFonts w:ascii="Arial" w:eastAsia="Times New Roman" w:hAnsi="Arial" w:cs="Arial"/>
          <w:color w:val="000000"/>
          <w:sz w:val="28"/>
          <w:szCs w:val="28"/>
        </w:rPr>
        <w:t>OR for exploratory laparotomy</w:t>
      </w:r>
      <w:r>
        <w:rPr>
          <w:rFonts w:ascii="Arial" w:eastAsia="Times New Roman" w:hAnsi="Arial" w:cs="Arial"/>
          <w:color w:val="000000"/>
          <w:sz w:val="28"/>
          <w:szCs w:val="28"/>
        </w:rPr>
        <w:t xml:space="preserve">. </w:t>
      </w:r>
    </w:p>
    <w:p w14:paraId="21D3E0B0" w14:textId="77777777" w:rsidR="006A64DA" w:rsidRPr="009833CA" w:rsidRDefault="006A64DA" w:rsidP="006A64DA">
      <w:pPr>
        <w:pStyle w:val="NormalWeb"/>
        <w:spacing w:after="0"/>
        <w:ind w:left="720" w:right="256"/>
        <w:rPr>
          <w:rFonts w:cstheme="minorHAnsi"/>
          <w:color w:val="000000"/>
          <w:sz w:val="28"/>
          <w:szCs w:val="28"/>
        </w:rPr>
      </w:pPr>
    </w:p>
    <w:sectPr w:rsidR="006A64DA" w:rsidRPr="00983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5"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6" w15:restartNumberingAfterBreak="0">
    <w:nsid w:val="065646B2"/>
    <w:multiLevelType w:val="multilevel"/>
    <w:tmpl w:val="9E0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8"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9" w15:restartNumberingAfterBreak="0">
    <w:nsid w:val="0C1400DD"/>
    <w:multiLevelType w:val="multilevel"/>
    <w:tmpl w:val="BF9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47EF"/>
    <w:multiLevelType w:val="multilevel"/>
    <w:tmpl w:val="B03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1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3"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6" w15:restartNumberingAfterBreak="0">
    <w:nsid w:val="13851438"/>
    <w:multiLevelType w:val="hybridMultilevel"/>
    <w:tmpl w:val="B340133C"/>
    <w:lvl w:ilvl="0" w:tplc="075EF2E4">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7"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365C9F"/>
    <w:multiLevelType w:val="multilevel"/>
    <w:tmpl w:val="1B8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8F000A"/>
    <w:multiLevelType w:val="multilevel"/>
    <w:tmpl w:val="6FB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62B07"/>
    <w:multiLevelType w:val="hybridMultilevel"/>
    <w:tmpl w:val="F39A0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676D9E"/>
    <w:multiLevelType w:val="multilevel"/>
    <w:tmpl w:val="1A4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28" w15:restartNumberingAfterBreak="0">
    <w:nsid w:val="26F01063"/>
    <w:multiLevelType w:val="multilevel"/>
    <w:tmpl w:val="C9C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0003DA"/>
    <w:multiLevelType w:val="multilevel"/>
    <w:tmpl w:val="D38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332F75"/>
    <w:multiLevelType w:val="hybridMultilevel"/>
    <w:tmpl w:val="BB5652A8"/>
    <w:lvl w:ilvl="0" w:tplc="82824A1C">
      <w:numFmt w:val="bullet"/>
      <w:lvlText w:val="-"/>
      <w:lvlJc w:val="left"/>
      <w:pPr>
        <w:ind w:left="720" w:hanging="360"/>
      </w:pPr>
      <w:rPr>
        <w:rFonts w:ascii="Arial" w:eastAsia="Times New Roman" w:hAnsi="Arial" w:cs="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557D5C"/>
    <w:multiLevelType w:val="multilevel"/>
    <w:tmpl w:val="23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8"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39" w15:restartNumberingAfterBreak="0">
    <w:nsid w:val="400B20D8"/>
    <w:multiLevelType w:val="hybridMultilevel"/>
    <w:tmpl w:val="70644586"/>
    <w:lvl w:ilvl="0" w:tplc="82824A1C">
      <w:numFmt w:val="bullet"/>
      <w:lvlText w:val="-"/>
      <w:lvlJc w:val="left"/>
      <w:pPr>
        <w:ind w:left="720" w:hanging="360"/>
      </w:pPr>
      <w:rPr>
        <w:rFonts w:ascii="Arial" w:eastAsia="Times New Roman" w:hAnsi="Arial" w:cs="Aria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1"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42" w15:restartNumberingAfterBreak="0">
    <w:nsid w:val="49003D88"/>
    <w:multiLevelType w:val="multilevel"/>
    <w:tmpl w:val="7164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45"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start w:val="1"/>
      <w:numFmt w:val="bullet"/>
      <w:lvlText w:val=""/>
      <w:lvlJc w:val="left"/>
      <w:pPr>
        <w:ind w:left="2637" w:hanging="360"/>
      </w:pPr>
      <w:rPr>
        <w:rFonts w:ascii="Symbol" w:hAnsi="Symbol" w:hint="default"/>
      </w:rPr>
    </w:lvl>
    <w:lvl w:ilvl="4" w:tplc="04090003">
      <w:start w:val="1"/>
      <w:numFmt w:val="bullet"/>
      <w:lvlText w:val="o"/>
      <w:lvlJc w:val="left"/>
      <w:pPr>
        <w:ind w:left="3357" w:hanging="360"/>
      </w:pPr>
      <w:rPr>
        <w:rFonts w:ascii="Courier New" w:hAnsi="Courier New" w:cs="Courier New" w:hint="default"/>
      </w:rPr>
    </w:lvl>
    <w:lvl w:ilvl="5" w:tplc="04090005">
      <w:start w:val="1"/>
      <w:numFmt w:val="bullet"/>
      <w:lvlText w:val=""/>
      <w:lvlJc w:val="left"/>
      <w:pPr>
        <w:ind w:left="4077" w:hanging="360"/>
      </w:pPr>
      <w:rPr>
        <w:rFonts w:ascii="Wingdings" w:hAnsi="Wingdings" w:hint="default"/>
      </w:rPr>
    </w:lvl>
    <w:lvl w:ilvl="6" w:tplc="04090001">
      <w:start w:val="1"/>
      <w:numFmt w:val="bullet"/>
      <w:lvlText w:val=""/>
      <w:lvlJc w:val="left"/>
      <w:pPr>
        <w:ind w:left="4797" w:hanging="360"/>
      </w:pPr>
      <w:rPr>
        <w:rFonts w:ascii="Symbol" w:hAnsi="Symbol" w:hint="default"/>
      </w:rPr>
    </w:lvl>
    <w:lvl w:ilvl="7" w:tplc="04090003">
      <w:start w:val="1"/>
      <w:numFmt w:val="bullet"/>
      <w:lvlText w:val="o"/>
      <w:lvlJc w:val="left"/>
      <w:pPr>
        <w:ind w:left="5517" w:hanging="360"/>
      </w:pPr>
      <w:rPr>
        <w:rFonts w:ascii="Courier New" w:hAnsi="Courier New" w:cs="Courier New" w:hint="default"/>
      </w:rPr>
    </w:lvl>
    <w:lvl w:ilvl="8" w:tplc="04090005">
      <w:start w:val="1"/>
      <w:numFmt w:val="bullet"/>
      <w:lvlText w:val=""/>
      <w:lvlJc w:val="left"/>
      <w:pPr>
        <w:ind w:left="6237" w:hanging="360"/>
      </w:pPr>
      <w:rPr>
        <w:rFonts w:ascii="Wingdings" w:hAnsi="Wingdings" w:hint="default"/>
      </w:rPr>
    </w:lvl>
  </w:abstractNum>
  <w:abstractNum w:abstractNumId="46"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C33888"/>
    <w:multiLevelType w:val="multilevel"/>
    <w:tmpl w:val="D0B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F413B6"/>
    <w:multiLevelType w:val="multilevel"/>
    <w:tmpl w:val="9C4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6450C"/>
    <w:multiLevelType w:val="hybridMultilevel"/>
    <w:tmpl w:val="5300A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53"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667792"/>
    <w:multiLevelType w:val="multilevel"/>
    <w:tmpl w:val="F98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256407"/>
    <w:multiLevelType w:val="multilevel"/>
    <w:tmpl w:val="648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451DAA"/>
    <w:multiLevelType w:val="multilevel"/>
    <w:tmpl w:val="8DD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13631A7"/>
    <w:multiLevelType w:val="multilevel"/>
    <w:tmpl w:val="0D9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61" w15:restartNumberingAfterBreak="0">
    <w:nsid w:val="61997441"/>
    <w:multiLevelType w:val="hybridMultilevel"/>
    <w:tmpl w:val="CAB8A948"/>
    <w:lvl w:ilvl="0" w:tplc="4B2C5A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880BBD"/>
    <w:multiLevelType w:val="multilevel"/>
    <w:tmpl w:val="FBD6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1A7F76"/>
    <w:multiLevelType w:val="multilevel"/>
    <w:tmpl w:val="2CB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69"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064718"/>
    <w:multiLevelType w:val="multilevel"/>
    <w:tmpl w:val="66E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42E5E4D"/>
    <w:multiLevelType w:val="multilevel"/>
    <w:tmpl w:val="F4D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6" w15:restartNumberingAfterBreak="0">
    <w:nsid w:val="7C9123DF"/>
    <w:multiLevelType w:val="hybridMultilevel"/>
    <w:tmpl w:val="91DAF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2D2F38"/>
    <w:multiLevelType w:val="multilevel"/>
    <w:tmpl w:val="5ADC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931874">
    <w:abstractNumId w:val="8"/>
  </w:num>
  <w:num w:numId="2" w16cid:durableId="185409746">
    <w:abstractNumId w:val="43"/>
  </w:num>
  <w:num w:numId="3" w16cid:durableId="389378751">
    <w:abstractNumId w:val="47"/>
  </w:num>
  <w:num w:numId="4" w16cid:durableId="129057170">
    <w:abstractNumId w:val="14"/>
  </w:num>
  <w:num w:numId="5" w16cid:durableId="217976005">
    <w:abstractNumId w:val="12"/>
  </w:num>
  <w:num w:numId="6" w16cid:durableId="494417262">
    <w:abstractNumId w:val="71"/>
  </w:num>
  <w:num w:numId="7" w16cid:durableId="769396157">
    <w:abstractNumId w:val="1"/>
  </w:num>
  <w:num w:numId="8" w16cid:durableId="914240193">
    <w:abstractNumId w:val="31"/>
  </w:num>
  <w:num w:numId="9" w16cid:durableId="1782070223">
    <w:abstractNumId w:val="21"/>
  </w:num>
  <w:num w:numId="10" w16cid:durableId="2060590970">
    <w:abstractNumId w:val="17"/>
  </w:num>
  <w:num w:numId="11" w16cid:durableId="861162173">
    <w:abstractNumId w:val="46"/>
  </w:num>
  <w:num w:numId="12" w16cid:durableId="2109766260">
    <w:abstractNumId w:val="66"/>
  </w:num>
  <w:num w:numId="13" w16cid:durableId="1942688005">
    <w:abstractNumId w:val="58"/>
  </w:num>
  <w:num w:numId="14" w16cid:durableId="92095519">
    <w:abstractNumId w:val="69"/>
  </w:num>
  <w:num w:numId="15" w16cid:durableId="1140416336">
    <w:abstractNumId w:val="40"/>
  </w:num>
  <w:num w:numId="16" w16cid:durableId="299892943">
    <w:abstractNumId w:val="36"/>
  </w:num>
  <w:num w:numId="17" w16cid:durableId="1193417069">
    <w:abstractNumId w:val="3"/>
  </w:num>
  <w:num w:numId="18" w16cid:durableId="1573394805">
    <w:abstractNumId w:val="2"/>
  </w:num>
  <w:num w:numId="19" w16cid:durableId="1491403879">
    <w:abstractNumId w:val="75"/>
  </w:num>
  <w:num w:numId="20" w16cid:durableId="1432314684">
    <w:abstractNumId w:val="22"/>
  </w:num>
  <w:num w:numId="21" w16cid:durableId="96844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181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77423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7348">
    <w:abstractNumId w:val="0"/>
  </w:num>
  <w:num w:numId="25" w16cid:durableId="307249465">
    <w:abstractNumId w:val="29"/>
  </w:num>
  <w:num w:numId="26" w16cid:durableId="1911232947">
    <w:abstractNumId w:val="34"/>
  </w:num>
  <w:num w:numId="27" w16cid:durableId="2063362516">
    <w:abstractNumId w:val="64"/>
  </w:num>
  <w:num w:numId="28" w16cid:durableId="1647465756">
    <w:abstractNumId w:val="67"/>
  </w:num>
  <w:num w:numId="29" w16cid:durableId="19357948">
    <w:abstractNumId w:val="32"/>
  </w:num>
  <w:num w:numId="30" w16cid:durableId="4676000">
    <w:abstractNumId w:val="73"/>
  </w:num>
  <w:num w:numId="31" w16cid:durableId="1786852279">
    <w:abstractNumId w:val="45"/>
  </w:num>
  <w:num w:numId="32" w16cid:durableId="1104032510">
    <w:abstractNumId w:val="5"/>
  </w:num>
  <w:num w:numId="33" w16cid:durableId="1909876507">
    <w:abstractNumId w:val="68"/>
  </w:num>
  <w:num w:numId="34" w16cid:durableId="1589774020">
    <w:abstractNumId w:val="20"/>
  </w:num>
  <w:num w:numId="35" w16cid:durableId="1569074437">
    <w:abstractNumId w:val="55"/>
  </w:num>
  <w:num w:numId="36" w16cid:durableId="2081058227">
    <w:abstractNumId w:val="37"/>
  </w:num>
  <w:num w:numId="37" w16cid:durableId="2114476055">
    <w:abstractNumId w:val="49"/>
  </w:num>
  <w:num w:numId="38" w16cid:durableId="2084833021">
    <w:abstractNumId w:val="60"/>
  </w:num>
  <w:num w:numId="39" w16cid:durableId="1934582513">
    <w:abstractNumId w:val="16"/>
  </w:num>
  <w:num w:numId="40" w16cid:durableId="1677027217">
    <w:abstractNumId w:val="11"/>
  </w:num>
  <w:num w:numId="41" w16cid:durableId="1466852560">
    <w:abstractNumId w:val="41"/>
  </w:num>
  <w:num w:numId="42" w16cid:durableId="161972168">
    <w:abstractNumId w:val="27"/>
  </w:num>
  <w:num w:numId="43" w16cid:durableId="396124569">
    <w:abstractNumId w:val="15"/>
  </w:num>
  <w:num w:numId="44" w16cid:durableId="356001631">
    <w:abstractNumId w:val="26"/>
  </w:num>
  <w:num w:numId="45" w16cid:durableId="1009329907">
    <w:abstractNumId w:val="44"/>
  </w:num>
  <w:num w:numId="46" w16cid:durableId="611669167">
    <w:abstractNumId w:val="53"/>
  </w:num>
  <w:num w:numId="47" w16cid:durableId="1090156234">
    <w:abstractNumId w:val="4"/>
  </w:num>
  <w:num w:numId="48" w16cid:durableId="31880444">
    <w:abstractNumId w:val="38"/>
  </w:num>
  <w:num w:numId="49" w16cid:durableId="374935237">
    <w:abstractNumId w:val="13"/>
  </w:num>
  <w:num w:numId="50" w16cid:durableId="165748536">
    <w:abstractNumId w:val="6"/>
  </w:num>
  <w:num w:numId="51" w16cid:durableId="129321638">
    <w:abstractNumId w:val="76"/>
  </w:num>
  <w:num w:numId="52" w16cid:durableId="992101254">
    <w:abstractNumId w:val="61"/>
  </w:num>
  <w:num w:numId="53" w16cid:durableId="1234510621">
    <w:abstractNumId w:val="39"/>
  </w:num>
  <w:num w:numId="54" w16cid:durableId="465048356">
    <w:abstractNumId w:val="42"/>
  </w:num>
  <w:num w:numId="55" w16cid:durableId="216014984">
    <w:abstractNumId w:val="33"/>
  </w:num>
  <w:num w:numId="56" w16cid:durableId="251864280">
    <w:abstractNumId w:val="72"/>
  </w:num>
  <w:num w:numId="57" w16cid:durableId="2097751798">
    <w:abstractNumId w:val="35"/>
  </w:num>
  <w:num w:numId="58" w16cid:durableId="1804300732">
    <w:abstractNumId w:val="70"/>
  </w:num>
  <w:num w:numId="59" w16cid:durableId="285740853">
    <w:abstractNumId w:val="23"/>
  </w:num>
  <w:num w:numId="60" w16cid:durableId="431703619">
    <w:abstractNumId w:val="59"/>
  </w:num>
  <w:num w:numId="61" w16cid:durableId="1374232097">
    <w:abstractNumId w:val="9"/>
  </w:num>
  <w:num w:numId="62" w16cid:durableId="1937403761">
    <w:abstractNumId w:val="18"/>
  </w:num>
  <w:num w:numId="63" w16cid:durableId="1159274320">
    <w:abstractNumId w:val="25"/>
  </w:num>
  <w:num w:numId="64" w16cid:durableId="637298596">
    <w:abstractNumId w:val="65"/>
  </w:num>
  <w:num w:numId="65" w16cid:durableId="12853081">
    <w:abstractNumId w:val="50"/>
  </w:num>
  <w:num w:numId="66" w16cid:durableId="329409352">
    <w:abstractNumId w:val="48"/>
  </w:num>
  <w:num w:numId="67" w16cid:durableId="1997341768">
    <w:abstractNumId w:val="10"/>
  </w:num>
  <w:num w:numId="68" w16cid:durableId="231814471">
    <w:abstractNumId w:val="56"/>
  </w:num>
  <w:num w:numId="69" w16cid:durableId="1956597650">
    <w:abstractNumId w:val="28"/>
  </w:num>
  <w:num w:numId="70" w16cid:durableId="1552036821">
    <w:abstractNumId w:val="57"/>
  </w:num>
  <w:num w:numId="71" w16cid:durableId="1083145002">
    <w:abstractNumId w:val="19"/>
  </w:num>
  <w:num w:numId="72" w16cid:durableId="1000423715">
    <w:abstractNumId w:val="62"/>
  </w:num>
  <w:num w:numId="73" w16cid:durableId="734012287">
    <w:abstractNumId w:val="74"/>
  </w:num>
  <w:num w:numId="74" w16cid:durableId="946159525">
    <w:abstractNumId w:val="30"/>
  </w:num>
  <w:num w:numId="75" w16cid:durableId="1162231550">
    <w:abstractNumId w:val="77"/>
  </w:num>
  <w:num w:numId="76" w16cid:durableId="1102073955">
    <w:abstractNumId w:val="54"/>
  </w:num>
  <w:num w:numId="77" w16cid:durableId="783113026">
    <w:abstractNumId w:val="63"/>
  </w:num>
  <w:num w:numId="78" w16cid:durableId="831333195">
    <w:abstractNumId w:val="24"/>
  </w:num>
  <w:num w:numId="79" w16cid:durableId="822628222">
    <w:abstractNumId w:val="5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0AA5"/>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07345"/>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3A29"/>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647E"/>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A3E78"/>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13FD"/>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5B"/>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87E7B"/>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3EC7"/>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0F0B"/>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80A"/>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A64DA"/>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4FF"/>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595F"/>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3C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12CC"/>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34ED"/>
    <w:rsid w:val="00A947CE"/>
    <w:rsid w:val="00A95417"/>
    <w:rsid w:val="00A95C3A"/>
    <w:rsid w:val="00A96AB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018"/>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2C4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4AF8"/>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15A"/>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35C"/>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150"/>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95D00"/>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1211"/>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1EA5"/>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5</cp:revision>
  <dcterms:created xsi:type="dcterms:W3CDTF">2025-11-14T04:24:00Z</dcterms:created>
  <dcterms:modified xsi:type="dcterms:W3CDTF">2025-11-17T18:15:00Z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