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8F191" w14:textId="1FC8F1E9" w:rsidR="00857A95" w:rsidRPr="007C72A1" w:rsidRDefault="007C72A1" w:rsidP="00E55910">
      <w:pPr>
        <w:spacing w:after="0" w:line="240" w:lineRule="auto"/>
        <w:rPr>
          <w:rFonts w:ascii="Aptos" w:eastAsia="Times New Roman" w:hAnsi="Aptos" w:cstheme="minorHAnsi"/>
          <w:b/>
          <w:bCs/>
          <w:color w:val="970F00"/>
        </w:rPr>
      </w:pPr>
      <w:r w:rsidRPr="007C72A1">
        <w:rPr>
          <w:rFonts w:ascii="Aptos" w:eastAsia="Times New Roman" w:hAnsi="Aptos" w:cstheme="minorHAnsi"/>
          <w:b/>
          <w:bCs/>
          <w:noProof/>
          <w:color w:val="970F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36AC3B" wp14:editId="1F949F7E">
                <wp:simplePos x="0" y="0"/>
                <wp:positionH relativeFrom="column">
                  <wp:posOffset>32385</wp:posOffset>
                </wp:positionH>
                <wp:positionV relativeFrom="paragraph">
                  <wp:posOffset>233680</wp:posOffset>
                </wp:positionV>
                <wp:extent cx="5709285" cy="1619885"/>
                <wp:effectExtent l="0" t="0" r="2476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1619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60BC9" w14:textId="66D158D2" w:rsidR="007C72A1" w:rsidRPr="007C72A1" w:rsidRDefault="007C72A1" w:rsidP="007C72A1">
                            <w:pPr>
                              <w:spacing w:after="0" w:line="240" w:lineRule="auto"/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Stem: Stem: A </w:t>
                            </w:r>
                            <w:proofErr w:type="gramStart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30 year old</w:t>
                            </w:r>
                            <w:proofErr w:type="gramEnd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 G3P2 female presents in her 9th week of gestation with a palpable right breast pain and asymmetry. Her history is significant for a postpartum breast abscess with her second pregnancy three years prior that required incision and drainage. Her past medical and surgical history is otherwise unremarkable. She denies a family history of breast, gynecologic, or other cancers. On physical exam, there appears to be retraction of the right breast and right nipple with a palpable </w:t>
                            </w:r>
                            <w:proofErr w:type="spellStart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>retroareolar</w:t>
                            </w:r>
                            <w:proofErr w:type="spellEnd"/>
                            <w:r w:rsidRPr="007C72A1"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  <w:t xml:space="preserve"> mass. The left breast appears larger than the right breast but is without skin changes or palpable masses. There is no palpable axillary lymphadenopathy.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6AC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55pt;margin-top:18.4pt;width:449.55pt;height:127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">
                <v:textbox>
                  <w:txbxContent>
                    <w:p w14:paraId="18360BC9" w14:textId="66D158D2" w:rsidR="007C72A1" w:rsidRPr="007C72A1" w:rsidRDefault="007C72A1" w:rsidP="007C72A1">
                      <w:pPr>
                        <w:spacing w:after="0" w:line="240" w:lineRule="auto"/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</w:pPr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Stem: Stem: A </w:t>
                      </w:r>
                      <w:proofErr w:type="gramStart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30 year old</w:t>
                      </w:r>
                      <w:proofErr w:type="gramEnd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 G3P2 female presents in her 9th week of gestation with a palpable right breast pain and asymmetry. Her history is significant for a postpartum breast abscess with her second pregnancy three years prior that required incision and drainage. Her past medical and surgical history is otherwise unremarkable. She denies a family history of breast, gynecologic, or other cancers. On physical exam, there appears to be retraction of the right breast and right nipple with a palpable </w:t>
                      </w:r>
                      <w:proofErr w:type="spellStart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>retroareolar</w:t>
                      </w:r>
                      <w:proofErr w:type="spellEnd"/>
                      <w:r w:rsidRPr="007C72A1"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  <w:t xml:space="preserve"> mass. The left breast appears larger than the right breast but is without skin changes or palpable masses. There is no palpable axillary lymphadenopathy.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7A95" w:rsidRPr="007C72A1">
        <w:rPr>
          <w:rFonts w:ascii="Aptos" w:eastAsia="Times New Roman" w:hAnsi="Aptos" w:cstheme="minorHAnsi"/>
          <w:b/>
          <w:bCs/>
          <w:color w:val="970F00"/>
        </w:rPr>
        <w:t xml:space="preserve">BREAST CANCER DURING PREGNANCY </w:t>
      </w:r>
    </w:p>
    <w:p w14:paraId="29DC2228" w14:textId="32C131BF" w:rsidR="00C47E6A" w:rsidRPr="007C72A1" w:rsidRDefault="00026BFA" w:rsidP="00632940">
      <w:pPr>
        <w:pStyle w:val="NormalWeb"/>
        <w:spacing w:before="138" w:after="0"/>
        <w:ind w:right="247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7C72A1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What is your differential diagnosis</w:t>
      </w:r>
      <w:r w:rsidR="001546AF" w:rsidRPr="007C72A1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?</w:t>
      </w:r>
    </w:p>
    <w:p w14:paraId="0243B8EB" w14:textId="00E74BE8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Breast abscess</w:t>
      </w:r>
    </w:p>
    <w:p w14:paraId="75137640" w14:textId="77777777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Fibroadenoma</w:t>
      </w:r>
    </w:p>
    <w:p w14:paraId="4589D9AB" w14:textId="77777777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Fibrocystic disease</w:t>
      </w:r>
    </w:p>
    <w:p w14:paraId="749A9C40" w14:textId="77777777" w:rsidR="0025742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proofErr w:type="spellStart"/>
      <w:r w:rsidRPr="007C72A1">
        <w:rPr>
          <w:rFonts w:ascii="Aptos" w:eastAsia="Times New Roman" w:hAnsi="Aptos" w:cstheme="minorHAnsi"/>
          <w:color w:val="000000"/>
        </w:rPr>
        <w:t>Galatocele</w:t>
      </w:r>
      <w:proofErr w:type="spellEnd"/>
    </w:p>
    <w:p w14:paraId="5E1CF702" w14:textId="77777777" w:rsidR="00497804" w:rsidRPr="007C72A1" w:rsidRDefault="0025742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Cyst</w:t>
      </w:r>
    </w:p>
    <w:p w14:paraId="2317F36C" w14:textId="77777777" w:rsidR="00497804" w:rsidRPr="007C72A1" w:rsidRDefault="0049780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P</w:t>
      </w:r>
      <w:r w:rsidR="00257424" w:rsidRPr="007C72A1">
        <w:rPr>
          <w:rFonts w:ascii="Aptos" w:eastAsia="Times New Roman" w:hAnsi="Aptos" w:cstheme="minorHAnsi"/>
          <w:color w:val="000000"/>
        </w:rPr>
        <w:t>hyllodes tumor</w:t>
      </w:r>
    </w:p>
    <w:p w14:paraId="79348D8E" w14:textId="77777777" w:rsidR="00497804" w:rsidRPr="007C72A1" w:rsidRDefault="0049780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B</w:t>
      </w:r>
      <w:r w:rsidR="00257424" w:rsidRPr="007C72A1">
        <w:rPr>
          <w:rFonts w:ascii="Aptos" w:eastAsia="Times New Roman" w:hAnsi="Aptos" w:cstheme="minorHAnsi"/>
          <w:color w:val="000000"/>
        </w:rPr>
        <w:t>reast cancer</w:t>
      </w:r>
    </w:p>
    <w:p w14:paraId="5E15968A" w14:textId="0D36CFD8" w:rsidR="00262AE5" w:rsidRPr="007C72A1" w:rsidRDefault="00497804" w:rsidP="00257424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A</w:t>
      </w:r>
      <w:r w:rsidR="00257424" w:rsidRPr="007C72A1">
        <w:rPr>
          <w:rFonts w:ascii="Aptos" w:eastAsia="Times New Roman" w:hAnsi="Aptos" w:cstheme="minorHAnsi"/>
          <w:color w:val="000000"/>
        </w:rPr>
        <w:t>ccessory breast tissue</w:t>
      </w:r>
    </w:p>
    <w:p w14:paraId="737BC360" w14:textId="77777777" w:rsidR="00497804" w:rsidRPr="007C72A1" w:rsidRDefault="00497804" w:rsidP="00497804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5908773A" w14:textId="58F0FA7A" w:rsidR="00B05C38" w:rsidRPr="007C72A1" w:rsidRDefault="00B05C38" w:rsidP="00B05C38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What </w:t>
      </w:r>
      <w:r w:rsidR="00DC35AF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Additional Workup or Studies</w:t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</w:t>
      </w:r>
      <w:proofErr w:type="gramStart"/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you</w:t>
      </w:r>
      <w:proofErr w:type="gramEnd"/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</w:t>
      </w:r>
      <w:r w:rsidR="008F44AA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need?!</w:t>
      </w:r>
    </w:p>
    <w:p w14:paraId="0FF263ED" w14:textId="77777777" w:rsidR="00C13897" w:rsidRPr="007C72A1" w:rsidRDefault="00B5037C" w:rsidP="00C13897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proofErr w:type="gramStart"/>
      <w:r w:rsidRPr="007C72A1">
        <w:rPr>
          <w:rFonts w:ascii="Aptos" w:eastAsia="Times New Roman" w:hAnsi="Aptos" w:cstheme="minorHAnsi"/>
          <w:color w:val="000000"/>
          <w:u w:val="single"/>
        </w:rPr>
        <w:t>Ultrasound</w:t>
      </w:r>
      <w:r w:rsidRPr="007C72A1">
        <w:rPr>
          <w:rFonts w:ascii="Aptos" w:eastAsia="Times New Roman" w:hAnsi="Aptos" w:cstheme="minorHAnsi"/>
          <w:color w:val="000000"/>
        </w:rPr>
        <w:t xml:space="preserve"> :</w:t>
      </w:r>
      <w:proofErr w:type="gramEnd"/>
      <w:r w:rsidRPr="007C72A1">
        <w:rPr>
          <w:rFonts w:ascii="Aptos" w:eastAsia="Times New Roman" w:hAnsi="Aptos" w:cstheme="minorHAnsi"/>
          <w:color w:val="000000"/>
        </w:rPr>
        <w:t xml:space="preserve"> </w:t>
      </w:r>
      <w:r w:rsidRPr="007C72A1">
        <w:rPr>
          <w:rFonts w:ascii="Aptos" w:eastAsia="Times New Roman" w:hAnsi="Aptos" w:cstheme="minorHAnsi"/>
          <w:b/>
          <w:bCs/>
          <w:color w:val="000000"/>
        </w:rPr>
        <w:t xml:space="preserve">Reveals a 3 cm </w:t>
      </w:r>
      <w:proofErr w:type="spellStart"/>
      <w:r w:rsidRPr="007C72A1">
        <w:rPr>
          <w:rFonts w:ascii="Aptos" w:eastAsia="Times New Roman" w:hAnsi="Aptos" w:cstheme="minorHAnsi"/>
          <w:b/>
          <w:bCs/>
          <w:color w:val="000000"/>
        </w:rPr>
        <w:t>retroareolar</w:t>
      </w:r>
      <w:proofErr w:type="spellEnd"/>
      <w:r w:rsidRPr="007C72A1">
        <w:rPr>
          <w:rFonts w:ascii="Aptos" w:eastAsia="Times New Roman" w:hAnsi="Aptos" w:cstheme="minorHAnsi"/>
          <w:b/>
          <w:bCs/>
          <w:color w:val="000000"/>
        </w:rPr>
        <w:t xml:space="preserve"> mass in the right breast, axilla is unremarkable</w:t>
      </w:r>
      <w:r w:rsidR="00C13897" w:rsidRPr="007C72A1">
        <w:rPr>
          <w:rFonts w:ascii="Aptos" w:eastAsia="Times New Roman" w:hAnsi="Aptos" w:cstheme="minorHAnsi"/>
          <w:b/>
          <w:bCs/>
          <w:color w:val="000000"/>
        </w:rPr>
        <w:t>.</w:t>
      </w:r>
    </w:p>
    <w:p w14:paraId="1F8E84A2" w14:textId="4F598CC9" w:rsidR="00B247C7" w:rsidRPr="007C72A1" w:rsidRDefault="00B5037C" w:rsidP="00582D99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Mammography</w:t>
      </w:r>
      <w:r w:rsidR="00C13897" w:rsidRPr="007C72A1">
        <w:rPr>
          <w:rFonts w:ascii="Aptos" w:eastAsia="Times New Roman" w:hAnsi="Aptos" w:cstheme="minorHAnsi"/>
          <w:color w:val="000000"/>
        </w:rPr>
        <w:t>:</w:t>
      </w:r>
      <w:r w:rsidRPr="007C72A1">
        <w:rPr>
          <w:rFonts w:ascii="Aptos" w:eastAsia="Times New Roman" w:hAnsi="Aptos" w:cstheme="minorHAnsi"/>
          <w:color w:val="000000"/>
        </w:rPr>
        <w:t xml:space="preserve"> </w:t>
      </w:r>
      <w:r w:rsidR="00C13897" w:rsidRPr="007C72A1">
        <w:rPr>
          <w:rFonts w:ascii="Aptos" w:eastAsia="Times New Roman" w:hAnsi="Aptos" w:cstheme="minorHAnsi"/>
          <w:b/>
          <w:bCs/>
          <w:color w:val="000000"/>
        </w:rPr>
        <w:t>R</w:t>
      </w:r>
      <w:r w:rsidRPr="007C72A1">
        <w:rPr>
          <w:rFonts w:ascii="Aptos" w:eastAsia="Times New Roman" w:hAnsi="Aptos" w:cstheme="minorHAnsi"/>
          <w:b/>
          <w:bCs/>
          <w:color w:val="000000"/>
        </w:rPr>
        <w:t>eveals a 3 cm x 2 cm x 6</w:t>
      </w:r>
      <w:r w:rsidR="00F64BB0" w:rsidRPr="007C72A1">
        <w:rPr>
          <w:rFonts w:ascii="Aptos" w:eastAsia="Times New Roman" w:hAnsi="Aptos" w:cstheme="minorHAnsi"/>
          <w:b/>
          <w:bCs/>
          <w:color w:val="000000"/>
        </w:rPr>
        <w:t>.</w:t>
      </w:r>
      <w:r w:rsidRPr="007C72A1">
        <w:rPr>
          <w:rFonts w:ascii="Aptos" w:eastAsia="Times New Roman" w:hAnsi="Aptos" w:cstheme="minorHAnsi"/>
          <w:b/>
          <w:bCs/>
          <w:color w:val="000000"/>
        </w:rPr>
        <w:t>3</w:t>
      </w:r>
      <w:r w:rsidR="00F64BB0" w:rsidRPr="007C72A1">
        <w:rPr>
          <w:rFonts w:ascii="Aptos" w:eastAsia="Times New Roman" w:hAnsi="Aptos" w:cstheme="minorHAnsi"/>
          <w:b/>
          <w:bCs/>
          <w:color w:val="000000"/>
        </w:rPr>
        <w:t xml:space="preserve"> </w:t>
      </w:r>
      <w:r w:rsidRPr="007C72A1">
        <w:rPr>
          <w:rFonts w:ascii="Aptos" w:eastAsia="Times New Roman" w:hAnsi="Aptos" w:cstheme="minorHAnsi"/>
          <w:b/>
          <w:bCs/>
          <w:color w:val="000000"/>
        </w:rPr>
        <w:t>cm mass involving the nipple-areolar complex</w:t>
      </w:r>
      <w:r w:rsidR="00F64BB0" w:rsidRPr="007C72A1">
        <w:rPr>
          <w:rFonts w:ascii="Aptos" w:eastAsia="Times New Roman" w:hAnsi="Aptos" w:cstheme="minorHAnsi"/>
          <w:b/>
          <w:bCs/>
          <w:color w:val="000000"/>
        </w:rPr>
        <w:t xml:space="preserve"> </w:t>
      </w:r>
      <w:r w:rsidRPr="007C72A1">
        <w:rPr>
          <w:rFonts w:ascii="Aptos" w:eastAsia="Times New Roman" w:hAnsi="Aptos" w:cstheme="minorHAnsi"/>
          <w:b/>
          <w:bCs/>
          <w:color w:val="000000"/>
        </w:rPr>
        <w:t>on the right, the left breast is unremarkable</w:t>
      </w:r>
      <w:r w:rsidR="00167DB5" w:rsidRPr="007C72A1">
        <w:rPr>
          <w:rFonts w:ascii="Aptos" w:eastAsia="Times New Roman" w:hAnsi="Aptos" w:cstheme="minorHAnsi"/>
          <w:b/>
          <w:bCs/>
          <w:color w:val="000000"/>
        </w:rPr>
        <w:t>.</w:t>
      </w:r>
    </w:p>
    <w:p w14:paraId="06FB7E1A" w14:textId="7F996A2F" w:rsidR="00A83B53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Core biopsies of breast</w:t>
      </w:r>
      <w:r w:rsidRPr="007C72A1">
        <w:rPr>
          <w:rFonts w:ascii="Aptos" w:eastAsia="Times New Roman" w:hAnsi="Aptos" w:cstheme="minorHAnsi"/>
          <w:b/>
          <w:bCs/>
          <w:color w:val="000000"/>
        </w:rPr>
        <w:t>: high-grade invasive ductal carcinoma, ER/PR (-),</w:t>
      </w:r>
    </w:p>
    <w:p w14:paraId="79215BC5" w14:textId="77777777" w:rsidR="00A83B53" w:rsidRPr="007C72A1" w:rsidRDefault="00A83B53" w:rsidP="00613D73">
      <w:pPr>
        <w:pStyle w:val="ListParagraph"/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</w:rPr>
        <w:t>Her2/Neu (-)</w:t>
      </w:r>
    </w:p>
    <w:p w14:paraId="0FCA9AD7" w14:textId="7EB67706" w:rsidR="00A83B53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Stage with chest XR and liver US</w:t>
      </w:r>
      <w:r w:rsidRPr="007C72A1">
        <w:rPr>
          <w:rFonts w:ascii="Aptos" w:eastAsia="Times New Roman" w:hAnsi="Aptos" w:cstheme="minorHAnsi"/>
          <w:b/>
          <w:bCs/>
          <w:color w:val="000000"/>
        </w:rPr>
        <w:t>: negative</w:t>
      </w:r>
    </w:p>
    <w:p w14:paraId="6AA2F0C3" w14:textId="2ABF28B0" w:rsidR="00A83B53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Maternal fetal medicine consultation</w:t>
      </w:r>
    </w:p>
    <w:p w14:paraId="12972B6C" w14:textId="50A5AF83" w:rsidR="00A83B53" w:rsidRPr="007C72A1" w:rsidRDefault="00A83B53" w:rsidP="00530BD5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Given triple negative status, can consider neoadjuvant chemotherapy with</w:t>
      </w:r>
      <w:r w:rsidR="0093442F" w:rsidRPr="007C72A1">
        <w:rPr>
          <w:rFonts w:ascii="Aptos" w:eastAsia="Times New Roman" w:hAnsi="Aptos" w:cstheme="minorHAnsi"/>
          <w:color w:val="000000"/>
          <w:u w:val="single"/>
        </w:rPr>
        <w:t xml:space="preserve"> </w:t>
      </w:r>
      <w:r w:rsidRPr="007C72A1">
        <w:rPr>
          <w:rFonts w:ascii="Aptos" w:eastAsia="Times New Roman" w:hAnsi="Aptos" w:cstheme="minorHAnsi"/>
          <w:color w:val="000000"/>
          <w:u w:val="single"/>
        </w:rPr>
        <w:t>Adriamycin and Cytoxan (antimetabolites and Herceptin are contraindicated in</w:t>
      </w:r>
      <w:r w:rsidR="0093442F" w:rsidRPr="007C72A1">
        <w:rPr>
          <w:rFonts w:ascii="Aptos" w:eastAsia="Times New Roman" w:hAnsi="Aptos" w:cstheme="minorHAnsi"/>
          <w:color w:val="000000"/>
          <w:u w:val="single"/>
        </w:rPr>
        <w:t xml:space="preserve"> </w:t>
      </w:r>
      <w:r w:rsidRPr="007C72A1">
        <w:rPr>
          <w:rFonts w:ascii="Aptos" w:eastAsia="Times New Roman" w:hAnsi="Aptos" w:cstheme="minorHAnsi"/>
          <w:color w:val="000000"/>
          <w:u w:val="single"/>
        </w:rPr>
        <w:t>pregnancy)</w:t>
      </w:r>
    </w:p>
    <w:p w14:paraId="19FE03DA" w14:textId="77777777" w:rsidR="0005595D" w:rsidRPr="007C72A1" w:rsidRDefault="00A83B53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 xml:space="preserve">Proceed to surgery in 2nd </w:t>
      </w:r>
      <w:proofErr w:type="gramStart"/>
      <w:r w:rsidRPr="007C72A1">
        <w:rPr>
          <w:rFonts w:ascii="Aptos" w:eastAsia="Times New Roman" w:hAnsi="Aptos" w:cstheme="minorHAnsi"/>
          <w:color w:val="000000"/>
          <w:u w:val="single"/>
        </w:rPr>
        <w:t>trimester</w:t>
      </w:r>
      <w:proofErr w:type="gramEnd"/>
    </w:p>
    <w:p w14:paraId="58ECE356" w14:textId="05E49808" w:rsidR="00A83B53" w:rsidRPr="007C72A1" w:rsidRDefault="0005595D" w:rsidP="00015066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Monitor</w:t>
      </w:r>
      <w:r w:rsidR="00A83B53" w:rsidRPr="007C72A1">
        <w:rPr>
          <w:rFonts w:ascii="Aptos" w:eastAsia="Times New Roman" w:hAnsi="Aptos" w:cstheme="minorHAnsi"/>
          <w:color w:val="000000"/>
          <w:u w:val="single"/>
        </w:rPr>
        <w:t xml:space="preserve"> fetal heart tones via Doppler pre-</w:t>
      </w:r>
      <w:r w:rsidR="001E31DD" w:rsidRPr="007C72A1">
        <w:rPr>
          <w:rFonts w:ascii="Aptos" w:eastAsia="Times New Roman" w:hAnsi="Aptos" w:cstheme="minorHAnsi"/>
          <w:color w:val="000000"/>
          <w:u w:val="single"/>
        </w:rPr>
        <w:t xml:space="preserve"> </w:t>
      </w:r>
      <w:r w:rsidR="00A83B53" w:rsidRPr="007C72A1">
        <w:rPr>
          <w:rFonts w:ascii="Aptos" w:eastAsia="Times New Roman" w:hAnsi="Aptos" w:cstheme="minorHAnsi"/>
          <w:color w:val="000000"/>
          <w:u w:val="single"/>
        </w:rPr>
        <w:t xml:space="preserve">and </w:t>
      </w:r>
      <w:r w:rsidR="001E31DD" w:rsidRPr="007C72A1">
        <w:rPr>
          <w:rFonts w:ascii="Aptos" w:eastAsia="Times New Roman" w:hAnsi="Aptos" w:cstheme="minorHAnsi"/>
          <w:color w:val="000000"/>
          <w:u w:val="single"/>
        </w:rPr>
        <w:t>postoperatively.</w:t>
      </w:r>
    </w:p>
    <w:p w14:paraId="31287823" w14:textId="63B4A9D3" w:rsidR="00A83B53" w:rsidRPr="007C72A1" w:rsidRDefault="00A83B53" w:rsidP="005E6082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Blue dye mapping is contraindicated in pregnancy; technetium-99 sulfur colloid</w:t>
      </w:r>
      <w:r w:rsidR="001E31DD" w:rsidRPr="007C72A1">
        <w:rPr>
          <w:rFonts w:ascii="Aptos" w:eastAsia="Times New Roman" w:hAnsi="Aptos" w:cstheme="minorHAnsi"/>
          <w:color w:val="000000"/>
          <w:u w:val="single"/>
        </w:rPr>
        <w:t xml:space="preserve"> </w:t>
      </w:r>
      <w:r w:rsidRPr="007C72A1">
        <w:rPr>
          <w:rFonts w:ascii="Aptos" w:eastAsia="Times New Roman" w:hAnsi="Aptos" w:cstheme="minorHAnsi"/>
          <w:color w:val="000000"/>
          <w:u w:val="single"/>
        </w:rPr>
        <w:t xml:space="preserve">is safe in 2nd/3rd </w:t>
      </w:r>
      <w:proofErr w:type="gramStart"/>
      <w:r w:rsidRPr="007C72A1">
        <w:rPr>
          <w:rFonts w:ascii="Aptos" w:eastAsia="Times New Roman" w:hAnsi="Aptos" w:cstheme="minorHAnsi"/>
          <w:color w:val="000000"/>
          <w:u w:val="single"/>
        </w:rPr>
        <w:t>trimesters</w:t>
      </w:r>
      <w:proofErr w:type="gramEnd"/>
    </w:p>
    <w:p w14:paraId="0E9794FE" w14:textId="2C6A1F94" w:rsidR="00A83B53" w:rsidRPr="007C72A1" w:rsidRDefault="001E31DD" w:rsidP="00A83B53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  <w:r w:rsidRPr="007C72A1">
        <w:rPr>
          <w:rFonts w:ascii="Aptos" w:eastAsia="Times New Roman" w:hAnsi="Aptos" w:cstheme="minorHAnsi"/>
          <w:b/>
          <w:bCs/>
          <w:color w:val="000000"/>
        </w:rPr>
        <w:t xml:space="preserve"> </w:t>
      </w:r>
      <w:r w:rsidR="00A83B53" w:rsidRPr="007C72A1">
        <w:rPr>
          <w:rFonts w:ascii="Aptos" w:eastAsia="Times New Roman" w:hAnsi="Aptos" w:cstheme="minorHAnsi"/>
          <w:color w:val="000000"/>
          <w:u w:val="single"/>
        </w:rPr>
        <w:t xml:space="preserve">Consider BRCA mutation testing given receptor status and </w:t>
      </w:r>
      <w:proofErr w:type="gramStart"/>
      <w:r w:rsidR="00A83B53" w:rsidRPr="007C72A1">
        <w:rPr>
          <w:rFonts w:ascii="Aptos" w:eastAsia="Times New Roman" w:hAnsi="Aptos" w:cstheme="minorHAnsi"/>
          <w:color w:val="000000"/>
          <w:u w:val="single"/>
        </w:rPr>
        <w:t>age</w:t>
      </w:r>
      <w:proofErr w:type="gramEnd"/>
    </w:p>
    <w:p w14:paraId="49A9822C" w14:textId="77777777" w:rsidR="001E31DD" w:rsidRPr="007C72A1" w:rsidRDefault="001E31DD" w:rsidP="001E31DD">
      <w:pPr>
        <w:spacing w:after="0" w:line="240" w:lineRule="auto"/>
        <w:rPr>
          <w:rFonts w:ascii="Aptos" w:eastAsia="Times New Roman" w:hAnsi="Aptos" w:cstheme="minorHAnsi"/>
          <w:color w:val="000000"/>
          <w:u w:val="single"/>
        </w:rPr>
      </w:pPr>
    </w:p>
    <w:p w14:paraId="1541A56B" w14:textId="65B39CC5" w:rsidR="00CF7E75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Scenario 1: Same patient but tumor receptors are ER/PR (+), Her2/Neu (+)</w:t>
      </w:r>
    </w:p>
    <w:p w14:paraId="1C1FC2B5" w14:textId="77777777" w:rsidR="00CF7E75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</w:p>
    <w:p w14:paraId="1273C0D5" w14:textId="67A38601" w:rsidR="00CF7E75" w:rsidRPr="007C72A1" w:rsidRDefault="00CF7E75" w:rsidP="004224F0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If possible, initiate treatment during second trimester</w:t>
      </w:r>
      <w:r w:rsidR="004224F0" w:rsidRPr="007C72A1">
        <w:rPr>
          <w:rFonts w:ascii="Aptos" w:eastAsia="Times New Roman" w:hAnsi="Aptos" w:cstheme="minorHAnsi"/>
          <w:color w:val="000000"/>
        </w:rPr>
        <w:t>.</w:t>
      </w:r>
    </w:p>
    <w:p w14:paraId="13E61DD0" w14:textId="77777777" w:rsidR="000E48FE" w:rsidRPr="007C72A1" w:rsidRDefault="00CF7E75" w:rsidP="000E48FE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Breast conservation is not recommended in first trimester (adjuvant radiation is</w:t>
      </w:r>
      <w:r w:rsidR="000E48FE" w:rsidRPr="007C72A1">
        <w:rPr>
          <w:rFonts w:ascii="Aptos" w:eastAsia="Times New Roman" w:hAnsi="Aptos" w:cstheme="minorHAnsi"/>
          <w:color w:val="000000"/>
        </w:rPr>
        <w:t xml:space="preserve"> </w:t>
      </w:r>
      <w:r w:rsidRPr="007C72A1">
        <w:rPr>
          <w:rFonts w:ascii="Aptos" w:eastAsia="Times New Roman" w:hAnsi="Aptos" w:cstheme="minorHAnsi"/>
          <w:color w:val="000000"/>
        </w:rPr>
        <w:t>absolute contraindication)</w:t>
      </w:r>
    </w:p>
    <w:p w14:paraId="77B99B21" w14:textId="280CF37F" w:rsidR="00CF7E75" w:rsidRPr="007C72A1" w:rsidRDefault="00CF7E75" w:rsidP="000E48FE">
      <w:pPr>
        <w:pStyle w:val="ListParagraph"/>
        <w:numPr>
          <w:ilvl w:val="0"/>
          <w:numId w:val="1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Postpartum endocrine therapy</w:t>
      </w:r>
    </w:p>
    <w:p w14:paraId="2755A975" w14:textId="77777777" w:rsidR="000E48FE" w:rsidRPr="007C72A1" w:rsidRDefault="000E48FE" w:rsidP="000E48FE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476129F7" w14:textId="226A2928" w:rsidR="00CF7E75" w:rsidRPr="007C72A1" w:rsidRDefault="00CF7E75" w:rsidP="000E48FE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lastRenderedPageBreak/>
        <w:t xml:space="preserve">Scenario 2: Same </w:t>
      </w:r>
      <w:r w:rsidR="000E48FE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patient but</w:t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presents with ipsilateral palpable lymphadenopathy;</w:t>
      </w:r>
      <w:r w:rsidR="000E48FE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</w:t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ultrasound reveals abnormal right axillary lymph nodes</w:t>
      </w:r>
      <w:r w:rsidR="000E48FE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.</w:t>
      </w:r>
    </w:p>
    <w:p w14:paraId="63D96FA0" w14:textId="77777777" w:rsidR="00B60FDD" w:rsidRPr="007C72A1" w:rsidRDefault="00CF7E75" w:rsidP="00B60FDD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Axilla FNA</w:t>
      </w:r>
      <w:r w:rsidR="00C8593E" w:rsidRPr="007C72A1">
        <w:rPr>
          <w:rFonts w:ascii="Aptos" w:eastAsia="Times New Roman" w:hAnsi="Aptos" w:cstheme="minorHAnsi"/>
          <w:color w:val="000000"/>
        </w:rPr>
        <w:t xml:space="preserve">: </w:t>
      </w:r>
      <w:r w:rsidRPr="007C72A1">
        <w:rPr>
          <w:rFonts w:ascii="Aptos" w:eastAsia="Times New Roman" w:hAnsi="Aptos" w:cstheme="minorHAnsi"/>
          <w:color w:val="000000"/>
        </w:rPr>
        <w:t xml:space="preserve"> </w:t>
      </w:r>
      <w:r w:rsidR="00C8593E" w:rsidRPr="007C72A1">
        <w:rPr>
          <w:rFonts w:ascii="Aptos" w:eastAsia="Times New Roman" w:hAnsi="Aptos" w:cstheme="minorHAnsi"/>
          <w:b/>
          <w:bCs/>
          <w:color w:val="000000"/>
        </w:rPr>
        <w:t>R</w:t>
      </w:r>
      <w:r w:rsidRPr="007C72A1">
        <w:rPr>
          <w:rFonts w:ascii="Aptos" w:eastAsia="Times New Roman" w:hAnsi="Aptos" w:cstheme="minorHAnsi"/>
          <w:b/>
          <w:bCs/>
          <w:color w:val="000000"/>
        </w:rPr>
        <w:t>eveals triple negative metastatic disease</w:t>
      </w:r>
      <w:r w:rsidR="00C8593E" w:rsidRPr="007C72A1">
        <w:rPr>
          <w:rFonts w:ascii="Aptos" w:eastAsia="Times New Roman" w:hAnsi="Aptos" w:cstheme="minorHAnsi"/>
          <w:b/>
          <w:bCs/>
          <w:color w:val="000000"/>
        </w:rPr>
        <w:t>.</w:t>
      </w:r>
    </w:p>
    <w:p w14:paraId="66CD6226" w14:textId="77777777" w:rsidR="00B60FDD" w:rsidRPr="007C72A1" w:rsidRDefault="00CF7E75" w:rsidP="00B60FDD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  <w:u w:val="single"/>
        </w:rPr>
        <w:t>CXR and liver US</w:t>
      </w:r>
      <w:r w:rsidRPr="007C72A1">
        <w:rPr>
          <w:rFonts w:ascii="Aptos" w:eastAsia="Times New Roman" w:hAnsi="Aptos" w:cstheme="minorHAnsi"/>
          <w:color w:val="000000"/>
        </w:rPr>
        <w:t xml:space="preserve">: </w:t>
      </w:r>
      <w:r w:rsidRPr="007C72A1">
        <w:rPr>
          <w:rFonts w:ascii="Aptos" w:eastAsia="Times New Roman" w:hAnsi="Aptos" w:cstheme="minorHAnsi"/>
          <w:b/>
          <w:bCs/>
          <w:color w:val="000000"/>
        </w:rPr>
        <w:t>negative</w:t>
      </w:r>
    </w:p>
    <w:p w14:paraId="2B30B94F" w14:textId="77777777" w:rsidR="00B60FDD" w:rsidRPr="007C72A1" w:rsidRDefault="00CF7E75" w:rsidP="00B60FDD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Modified radical </w:t>
      </w:r>
      <w:proofErr w:type="gramStart"/>
      <w:r w:rsidRPr="007C72A1">
        <w:rPr>
          <w:rFonts w:ascii="Aptos" w:eastAsia="Times New Roman" w:hAnsi="Aptos" w:cstheme="minorHAnsi"/>
          <w:color w:val="000000"/>
        </w:rPr>
        <w:t>mastectomy</w:t>
      </w:r>
      <w:proofErr w:type="gramEnd"/>
    </w:p>
    <w:p w14:paraId="5E287E86" w14:textId="77777777" w:rsidR="00DF5049" w:rsidRPr="007C72A1" w:rsidRDefault="00DF5049" w:rsidP="00763F15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A</w:t>
      </w:r>
      <w:r w:rsidR="00CF7E75" w:rsidRPr="007C72A1">
        <w:rPr>
          <w:rFonts w:ascii="Aptos" w:eastAsia="Times New Roman" w:hAnsi="Aptos" w:cstheme="minorHAnsi"/>
          <w:color w:val="000000"/>
        </w:rPr>
        <w:t>ssess fetal heart tones via Doppler pre- and</w:t>
      </w:r>
      <w:r w:rsidRPr="007C72A1">
        <w:rPr>
          <w:rFonts w:ascii="Aptos" w:eastAsia="Times New Roman" w:hAnsi="Aptos" w:cstheme="minorHAnsi"/>
          <w:color w:val="000000"/>
        </w:rPr>
        <w:t xml:space="preserve"> </w:t>
      </w:r>
      <w:r w:rsidR="00CF7E75" w:rsidRPr="007C72A1">
        <w:rPr>
          <w:rFonts w:ascii="Aptos" w:eastAsia="Times New Roman" w:hAnsi="Aptos" w:cstheme="minorHAnsi"/>
          <w:color w:val="000000"/>
        </w:rPr>
        <w:t>postoperatively</w:t>
      </w:r>
      <w:r w:rsidRPr="007C72A1">
        <w:rPr>
          <w:rFonts w:ascii="Aptos" w:eastAsia="Times New Roman" w:hAnsi="Aptos" w:cstheme="minorHAnsi"/>
          <w:color w:val="000000"/>
        </w:rPr>
        <w:t xml:space="preserve">. </w:t>
      </w:r>
    </w:p>
    <w:p w14:paraId="1A79B903" w14:textId="77777777" w:rsidR="00DF5049" w:rsidRPr="007C72A1" w:rsidRDefault="00CF7E75" w:rsidP="00DF5049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Initiate adjuvant chemotherapy six weeks postoperatively (no antimetabolites)</w:t>
      </w:r>
    </w:p>
    <w:p w14:paraId="3820DEE1" w14:textId="77777777" w:rsidR="00800CE9" w:rsidRPr="007C72A1" w:rsidRDefault="00DF5049" w:rsidP="00D73395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D</w:t>
      </w:r>
      <w:r w:rsidR="00CF7E75" w:rsidRPr="007C72A1">
        <w:rPr>
          <w:rFonts w:ascii="Aptos" w:eastAsia="Times New Roman" w:hAnsi="Aptos" w:cstheme="minorHAnsi"/>
          <w:color w:val="000000"/>
        </w:rPr>
        <w:t>iscontinue prior to delivery to avoid immunosuppression in the peripartum</w:t>
      </w:r>
      <w:r w:rsidR="00800CE9" w:rsidRPr="007C72A1">
        <w:rPr>
          <w:rFonts w:ascii="Aptos" w:eastAsia="Times New Roman" w:hAnsi="Aptos" w:cstheme="minorHAnsi"/>
          <w:color w:val="000000"/>
        </w:rPr>
        <w:t xml:space="preserve"> </w:t>
      </w:r>
      <w:r w:rsidR="00CF7E75" w:rsidRPr="007C72A1">
        <w:rPr>
          <w:rFonts w:ascii="Aptos" w:eastAsia="Times New Roman" w:hAnsi="Aptos" w:cstheme="minorHAnsi"/>
          <w:color w:val="000000"/>
        </w:rPr>
        <w:t>period</w:t>
      </w:r>
      <w:r w:rsidR="00800CE9" w:rsidRPr="007C72A1">
        <w:rPr>
          <w:rFonts w:ascii="Aptos" w:eastAsia="Times New Roman" w:hAnsi="Aptos" w:cstheme="minorHAnsi"/>
          <w:color w:val="000000"/>
        </w:rPr>
        <w:t xml:space="preserve">. </w:t>
      </w:r>
    </w:p>
    <w:p w14:paraId="0DEB6BD5" w14:textId="77777777" w:rsidR="00800CE9" w:rsidRPr="007C72A1" w:rsidRDefault="00CF7E75" w:rsidP="005177C2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Complete unfinished chemotherapy cycles postpartum</w:t>
      </w:r>
      <w:r w:rsidR="00800CE9" w:rsidRPr="007C72A1">
        <w:rPr>
          <w:rFonts w:ascii="Aptos" w:eastAsia="Times New Roman" w:hAnsi="Aptos" w:cstheme="minorHAnsi"/>
          <w:color w:val="000000"/>
        </w:rPr>
        <w:t xml:space="preserve">. </w:t>
      </w:r>
    </w:p>
    <w:p w14:paraId="6D4DC7CB" w14:textId="3F17C4F3" w:rsidR="00CF7E75" w:rsidRPr="007C72A1" w:rsidRDefault="00CF7E75" w:rsidP="005177C2">
      <w:pPr>
        <w:pStyle w:val="ListParagraph"/>
        <w:numPr>
          <w:ilvl w:val="0"/>
          <w:numId w:val="1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Chest wall radiation postpartum</w:t>
      </w:r>
    </w:p>
    <w:p w14:paraId="2AAA2C5D" w14:textId="77777777" w:rsidR="00800CE9" w:rsidRPr="007C72A1" w:rsidRDefault="00800CE9" w:rsidP="00800CE9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1DD91372" w14:textId="25656873" w:rsidR="00CF7E75" w:rsidRPr="007C72A1" w:rsidRDefault="00CF7E75" w:rsidP="00800CE9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Scenario 3:</w:t>
      </w:r>
      <w:r w:rsidR="00800CE9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</w:t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Patient presents in her 29th week of pregnancy with axillary node negative</w:t>
      </w:r>
      <w:r w:rsidR="00800CE9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</w:t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disease</w:t>
      </w:r>
      <w:r w:rsidR="00800CE9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.</w:t>
      </w:r>
    </w:p>
    <w:p w14:paraId="3C29E401" w14:textId="77777777" w:rsidR="00800CE9" w:rsidRPr="007C72A1" w:rsidRDefault="00800CE9" w:rsidP="00800CE9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</w:p>
    <w:p w14:paraId="3757CCD4" w14:textId="3E59BE01" w:rsidR="009D0561" w:rsidRPr="007C72A1" w:rsidRDefault="00CF7E75" w:rsidP="009D0561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Total mastectomy vs breast conservation with SLNB w/ Tc-99</w:t>
      </w:r>
    </w:p>
    <w:p w14:paraId="46FBEFF7" w14:textId="77777777" w:rsidR="009D0561" w:rsidRPr="007C72A1" w:rsidRDefault="009D0561" w:rsidP="00EC4F19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I</w:t>
      </w:r>
      <w:r w:rsidR="00CF7E75" w:rsidRPr="007C72A1">
        <w:rPr>
          <w:rFonts w:ascii="Aptos" w:eastAsia="Times New Roman" w:hAnsi="Aptos" w:cstheme="minorHAnsi"/>
          <w:color w:val="000000"/>
        </w:rPr>
        <w:t>ntraoperative</w:t>
      </w:r>
      <w:r w:rsidRPr="007C72A1">
        <w:rPr>
          <w:rFonts w:ascii="Aptos" w:eastAsia="Times New Roman" w:hAnsi="Aptos" w:cstheme="minorHAnsi"/>
          <w:color w:val="000000"/>
        </w:rPr>
        <w:t xml:space="preserve"> </w:t>
      </w:r>
      <w:r w:rsidR="00CF7E75" w:rsidRPr="007C72A1">
        <w:rPr>
          <w:rFonts w:ascii="Aptos" w:eastAsia="Times New Roman" w:hAnsi="Aptos" w:cstheme="minorHAnsi"/>
          <w:color w:val="000000"/>
        </w:rPr>
        <w:t>electronic fetal heart rate and contraction monitoring.</w:t>
      </w:r>
    </w:p>
    <w:p w14:paraId="0981F5F7" w14:textId="242ACEC8" w:rsidR="009D0561" w:rsidRPr="007C72A1" w:rsidRDefault="00CF7E75" w:rsidP="008D1CF6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Chemotherapy if </w:t>
      </w:r>
      <w:r w:rsidR="00797F76" w:rsidRPr="007C72A1">
        <w:rPr>
          <w:rFonts w:ascii="Aptos" w:eastAsia="Times New Roman" w:hAnsi="Aptos" w:cstheme="minorHAnsi"/>
          <w:color w:val="000000"/>
        </w:rPr>
        <w:t>indicated.</w:t>
      </w:r>
      <w:r w:rsidR="009D0561" w:rsidRPr="007C72A1">
        <w:rPr>
          <w:rFonts w:ascii="Aptos" w:eastAsia="Times New Roman" w:hAnsi="Aptos" w:cstheme="minorHAnsi"/>
          <w:color w:val="000000"/>
        </w:rPr>
        <w:t xml:space="preserve"> </w:t>
      </w:r>
    </w:p>
    <w:p w14:paraId="2D0B3630" w14:textId="77777777" w:rsidR="009D0561" w:rsidRPr="007C72A1" w:rsidRDefault="00CF7E75" w:rsidP="00B9670E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Postpartum XRT if BCT pursued</w:t>
      </w:r>
      <w:r w:rsidR="009D0561" w:rsidRPr="007C72A1">
        <w:rPr>
          <w:rFonts w:ascii="Aptos" w:eastAsia="Times New Roman" w:hAnsi="Aptos" w:cstheme="minorHAnsi"/>
          <w:color w:val="000000"/>
        </w:rPr>
        <w:t xml:space="preserve">. </w:t>
      </w:r>
    </w:p>
    <w:p w14:paraId="1C38544E" w14:textId="1AF7BC9B" w:rsidR="00CF7E75" w:rsidRPr="007C72A1" w:rsidRDefault="00CF7E75" w:rsidP="00B9670E">
      <w:pPr>
        <w:pStyle w:val="ListParagraph"/>
        <w:numPr>
          <w:ilvl w:val="0"/>
          <w:numId w:val="2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 xml:space="preserve">Postpartum endocrine therapy depending on receptor </w:t>
      </w:r>
      <w:proofErr w:type="gramStart"/>
      <w:r w:rsidRPr="007C72A1">
        <w:rPr>
          <w:rFonts w:ascii="Aptos" w:eastAsia="Times New Roman" w:hAnsi="Aptos" w:cstheme="minorHAnsi"/>
          <w:color w:val="000000"/>
        </w:rPr>
        <w:t>status</w:t>
      </w:r>
      <w:proofErr w:type="gramEnd"/>
    </w:p>
    <w:p w14:paraId="5A1175F0" w14:textId="77777777" w:rsidR="009D0561" w:rsidRPr="007C72A1" w:rsidRDefault="009D0561" w:rsidP="009D0561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380702A3" w14:textId="436D20E9" w:rsidR="00CF7E75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Scenario 4:</w:t>
      </w:r>
      <w:r w:rsidR="009D0561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</w:t>
      </w:r>
      <w:r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Patient diagnosed with invasive breast cancer in her 35th week of </w:t>
      </w:r>
      <w:r w:rsidR="00525434" w:rsidRPr="007C72A1">
        <w:rPr>
          <w:rFonts w:ascii="Aptos" w:eastAsia="Times New Roman" w:hAnsi="Aptos" w:cstheme="minorHAnsi"/>
          <w:b/>
          <w:bCs/>
          <w:color w:val="000000"/>
          <w:highlight w:val="yellow"/>
        </w:rPr>
        <w:t>gestation.</w:t>
      </w:r>
    </w:p>
    <w:p w14:paraId="79A0DA1B" w14:textId="50B74933" w:rsidR="001E31DD" w:rsidRPr="007C72A1" w:rsidRDefault="00CF7E75" w:rsidP="00CF7E75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7C72A1">
        <w:rPr>
          <w:rFonts w:ascii="Aptos" w:eastAsia="Times New Roman" w:hAnsi="Aptos" w:cstheme="minorHAnsi"/>
          <w:color w:val="000000"/>
        </w:rPr>
        <w:t>Postpartum treatment</w:t>
      </w:r>
      <w:r w:rsidR="00525434" w:rsidRPr="007C72A1">
        <w:rPr>
          <w:rFonts w:ascii="Aptos" w:eastAsia="Times New Roman" w:hAnsi="Aptos" w:cstheme="minorHAnsi"/>
          <w:color w:val="000000"/>
        </w:rPr>
        <w:t>.</w:t>
      </w:r>
    </w:p>
    <w:sectPr w:rsidR="001E31DD" w:rsidRPr="007C7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5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7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8183C"/>
    <w:multiLevelType w:val="hybridMultilevel"/>
    <w:tmpl w:val="972AA316"/>
    <w:lvl w:ilvl="0" w:tplc="AB4628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B76D5"/>
    <w:multiLevelType w:val="hybridMultilevel"/>
    <w:tmpl w:val="7F9E4130"/>
    <w:lvl w:ilvl="0" w:tplc="5E789DBC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2"/>
  </w:num>
  <w:num w:numId="2" w16cid:durableId="1825585467">
    <w:abstractNumId w:val="12"/>
  </w:num>
  <w:num w:numId="3" w16cid:durableId="548347776">
    <w:abstractNumId w:val="1"/>
  </w:num>
  <w:num w:numId="4" w16cid:durableId="689767240">
    <w:abstractNumId w:val="6"/>
  </w:num>
  <w:num w:numId="5" w16cid:durableId="1387872930">
    <w:abstractNumId w:val="4"/>
  </w:num>
  <w:num w:numId="6" w16cid:durableId="151070834">
    <w:abstractNumId w:val="5"/>
  </w:num>
  <w:num w:numId="7" w16cid:durableId="27223238">
    <w:abstractNumId w:val="13"/>
  </w:num>
  <w:num w:numId="8" w16cid:durableId="350226504">
    <w:abstractNumId w:val="16"/>
  </w:num>
  <w:num w:numId="9" w16cid:durableId="1090128737">
    <w:abstractNumId w:val="8"/>
  </w:num>
  <w:num w:numId="10" w16cid:durableId="3635886">
    <w:abstractNumId w:val="15"/>
  </w:num>
  <w:num w:numId="11" w16cid:durableId="536544736">
    <w:abstractNumId w:val="3"/>
  </w:num>
  <w:num w:numId="12" w16cid:durableId="1209535438">
    <w:abstractNumId w:val="10"/>
  </w:num>
  <w:num w:numId="13" w16cid:durableId="2007593259">
    <w:abstractNumId w:val="19"/>
  </w:num>
  <w:num w:numId="14" w16cid:durableId="165290958">
    <w:abstractNumId w:val="14"/>
  </w:num>
  <w:num w:numId="15" w16cid:durableId="1494301054">
    <w:abstractNumId w:val="9"/>
  </w:num>
  <w:num w:numId="16" w16cid:durableId="214857348">
    <w:abstractNumId w:val="0"/>
  </w:num>
  <w:num w:numId="17" w16cid:durableId="307249465">
    <w:abstractNumId w:val="7"/>
  </w:num>
  <w:num w:numId="18" w16cid:durableId="1911232947">
    <w:abstractNumId w:val="11"/>
  </w:num>
  <w:num w:numId="19" w16cid:durableId="2063362516">
    <w:abstractNumId w:val="17"/>
  </w:num>
  <w:num w:numId="20" w16cid:durableId="1647465756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12CF3"/>
    <w:rsid w:val="0002015E"/>
    <w:rsid w:val="00021AE0"/>
    <w:rsid w:val="00024D66"/>
    <w:rsid w:val="00026BFA"/>
    <w:rsid w:val="00031025"/>
    <w:rsid w:val="000349D0"/>
    <w:rsid w:val="0003722E"/>
    <w:rsid w:val="00037429"/>
    <w:rsid w:val="0005595D"/>
    <w:rsid w:val="00063E83"/>
    <w:rsid w:val="00074A91"/>
    <w:rsid w:val="00083DAD"/>
    <w:rsid w:val="00087514"/>
    <w:rsid w:val="0009074F"/>
    <w:rsid w:val="00093D5E"/>
    <w:rsid w:val="00096160"/>
    <w:rsid w:val="000A693F"/>
    <w:rsid w:val="000C594C"/>
    <w:rsid w:val="000C6B96"/>
    <w:rsid w:val="000D5EE7"/>
    <w:rsid w:val="000E48FE"/>
    <w:rsid w:val="000E4C9F"/>
    <w:rsid w:val="000E5A2E"/>
    <w:rsid w:val="000F2798"/>
    <w:rsid w:val="001045E7"/>
    <w:rsid w:val="00104667"/>
    <w:rsid w:val="00113A95"/>
    <w:rsid w:val="001466E4"/>
    <w:rsid w:val="001546AF"/>
    <w:rsid w:val="00160AF8"/>
    <w:rsid w:val="00165147"/>
    <w:rsid w:val="00167DB5"/>
    <w:rsid w:val="00172D89"/>
    <w:rsid w:val="00177597"/>
    <w:rsid w:val="001778C4"/>
    <w:rsid w:val="001802B5"/>
    <w:rsid w:val="001960BA"/>
    <w:rsid w:val="001A5AB6"/>
    <w:rsid w:val="001C5068"/>
    <w:rsid w:val="001D3CEA"/>
    <w:rsid w:val="001D4A8F"/>
    <w:rsid w:val="001E30BF"/>
    <w:rsid w:val="001E31DD"/>
    <w:rsid w:val="001E78CC"/>
    <w:rsid w:val="001F55D8"/>
    <w:rsid w:val="002006D0"/>
    <w:rsid w:val="00200D82"/>
    <w:rsid w:val="0020557E"/>
    <w:rsid w:val="00206A37"/>
    <w:rsid w:val="0021699F"/>
    <w:rsid w:val="00232D9F"/>
    <w:rsid w:val="002425AB"/>
    <w:rsid w:val="00243A22"/>
    <w:rsid w:val="00243DF9"/>
    <w:rsid w:val="00250B5A"/>
    <w:rsid w:val="0025533B"/>
    <w:rsid w:val="00255BC2"/>
    <w:rsid w:val="00257424"/>
    <w:rsid w:val="00260E43"/>
    <w:rsid w:val="00261C3F"/>
    <w:rsid w:val="00262AE5"/>
    <w:rsid w:val="002679C4"/>
    <w:rsid w:val="002705E4"/>
    <w:rsid w:val="002763DD"/>
    <w:rsid w:val="002770C0"/>
    <w:rsid w:val="00277802"/>
    <w:rsid w:val="002912FB"/>
    <w:rsid w:val="00291AD3"/>
    <w:rsid w:val="002A1F0C"/>
    <w:rsid w:val="002B36A6"/>
    <w:rsid w:val="002B59B0"/>
    <w:rsid w:val="002C02DD"/>
    <w:rsid w:val="002E0328"/>
    <w:rsid w:val="002E2AC4"/>
    <w:rsid w:val="002E70A4"/>
    <w:rsid w:val="002F20D3"/>
    <w:rsid w:val="002F2705"/>
    <w:rsid w:val="00301037"/>
    <w:rsid w:val="00302174"/>
    <w:rsid w:val="00304DF8"/>
    <w:rsid w:val="003100EC"/>
    <w:rsid w:val="00310766"/>
    <w:rsid w:val="00315331"/>
    <w:rsid w:val="003231DB"/>
    <w:rsid w:val="00325D8D"/>
    <w:rsid w:val="00333B77"/>
    <w:rsid w:val="003514CF"/>
    <w:rsid w:val="00355A4F"/>
    <w:rsid w:val="003563C6"/>
    <w:rsid w:val="0036320C"/>
    <w:rsid w:val="00365C1D"/>
    <w:rsid w:val="003739D9"/>
    <w:rsid w:val="003774EF"/>
    <w:rsid w:val="00381A07"/>
    <w:rsid w:val="003837D9"/>
    <w:rsid w:val="00384938"/>
    <w:rsid w:val="00385BC4"/>
    <w:rsid w:val="0038729D"/>
    <w:rsid w:val="0039177E"/>
    <w:rsid w:val="003B6BB3"/>
    <w:rsid w:val="003C337D"/>
    <w:rsid w:val="003C5C83"/>
    <w:rsid w:val="003D3CAF"/>
    <w:rsid w:val="003E489A"/>
    <w:rsid w:val="003E4FCD"/>
    <w:rsid w:val="003E51A5"/>
    <w:rsid w:val="003E6CF3"/>
    <w:rsid w:val="003F3CCD"/>
    <w:rsid w:val="003F4CE1"/>
    <w:rsid w:val="0040455D"/>
    <w:rsid w:val="00405321"/>
    <w:rsid w:val="004074E6"/>
    <w:rsid w:val="0041380C"/>
    <w:rsid w:val="004224F0"/>
    <w:rsid w:val="00424CA9"/>
    <w:rsid w:val="00436074"/>
    <w:rsid w:val="00445691"/>
    <w:rsid w:val="00445C93"/>
    <w:rsid w:val="0044661E"/>
    <w:rsid w:val="004815C3"/>
    <w:rsid w:val="004823B6"/>
    <w:rsid w:val="004903B7"/>
    <w:rsid w:val="00497804"/>
    <w:rsid w:val="004A3DBC"/>
    <w:rsid w:val="004A4274"/>
    <w:rsid w:val="004A43A5"/>
    <w:rsid w:val="004B0F4E"/>
    <w:rsid w:val="004C5F2A"/>
    <w:rsid w:val="004D214B"/>
    <w:rsid w:val="004D5D60"/>
    <w:rsid w:val="004E1B72"/>
    <w:rsid w:val="004E3E51"/>
    <w:rsid w:val="004F0255"/>
    <w:rsid w:val="004F3384"/>
    <w:rsid w:val="004F5FFC"/>
    <w:rsid w:val="004F6A73"/>
    <w:rsid w:val="00500E3E"/>
    <w:rsid w:val="00507ED9"/>
    <w:rsid w:val="005163E3"/>
    <w:rsid w:val="00522784"/>
    <w:rsid w:val="00525434"/>
    <w:rsid w:val="00530082"/>
    <w:rsid w:val="00530C1F"/>
    <w:rsid w:val="005329B5"/>
    <w:rsid w:val="00532D14"/>
    <w:rsid w:val="005353D0"/>
    <w:rsid w:val="00537CD0"/>
    <w:rsid w:val="005508E0"/>
    <w:rsid w:val="00552B51"/>
    <w:rsid w:val="00557BF8"/>
    <w:rsid w:val="00573053"/>
    <w:rsid w:val="00586136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B70AE"/>
    <w:rsid w:val="005C1EDF"/>
    <w:rsid w:val="005D5180"/>
    <w:rsid w:val="005E02F5"/>
    <w:rsid w:val="005E45AC"/>
    <w:rsid w:val="005E54BA"/>
    <w:rsid w:val="005F3F7C"/>
    <w:rsid w:val="00607808"/>
    <w:rsid w:val="0061021F"/>
    <w:rsid w:val="00613D73"/>
    <w:rsid w:val="00631411"/>
    <w:rsid w:val="00632940"/>
    <w:rsid w:val="00635FB5"/>
    <w:rsid w:val="0063706E"/>
    <w:rsid w:val="00646E05"/>
    <w:rsid w:val="00647DC1"/>
    <w:rsid w:val="0065036C"/>
    <w:rsid w:val="00670F3F"/>
    <w:rsid w:val="00672161"/>
    <w:rsid w:val="006724D4"/>
    <w:rsid w:val="00676B88"/>
    <w:rsid w:val="00680FFD"/>
    <w:rsid w:val="00693D70"/>
    <w:rsid w:val="006969BC"/>
    <w:rsid w:val="006D7B56"/>
    <w:rsid w:val="006F723F"/>
    <w:rsid w:val="007008B7"/>
    <w:rsid w:val="00706B0A"/>
    <w:rsid w:val="00706B71"/>
    <w:rsid w:val="00714EC9"/>
    <w:rsid w:val="00722889"/>
    <w:rsid w:val="007502DC"/>
    <w:rsid w:val="007542CD"/>
    <w:rsid w:val="0075608E"/>
    <w:rsid w:val="007618BB"/>
    <w:rsid w:val="00763B11"/>
    <w:rsid w:val="00763D95"/>
    <w:rsid w:val="007705C2"/>
    <w:rsid w:val="007706AA"/>
    <w:rsid w:val="007750EA"/>
    <w:rsid w:val="00777EEB"/>
    <w:rsid w:val="007811EC"/>
    <w:rsid w:val="00791423"/>
    <w:rsid w:val="00792FFA"/>
    <w:rsid w:val="00797F76"/>
    <w:rsid w:val="007A6A27"/>
    <w:rsid w:val="007B081E"/>
    <w:rsid w:val="007B4D41"/>
    <w:rsid w:val="007B5BE4"/>
    <w:rsid w:val="007C1A3C"/>
    <w:rsid w:val="007C40C2"/>
    <w:rsid w:val="007C6857"/>
    <w:rsid w:val="007C72A1"/>
    <w:rsid w:val="007D75A6"/>
    <w:rsid w:val="007E6FC7"/>
    <w:rsid w:val="00800CE9"/>
    <w:rsid w:val="00801C21"/>
    <w:rsid w:val="00804BD9"/>
    <w:rsid w:val="00805A9D"/>
    <w:rsid w:val="00813D92"/>
    <w:rsid w:val="00814B32"/>
    <w:rsid w:val="00822266"/>
    <w:rsid w:val="00834ECE"/>
    <w:rsid w:val="00843F6C"/>
    <w:rsid w:val="00847F96"/>
    <w:rsid w:val="00857A95"/>
    <w:rsid w:val="008626FC"/>
    <w:rsid w:val="008651EC"/>
    <w:rsid w:val="00874A3A"/>
    <w:rsid w:val="00875626"/>
    <w:rsid w:val="00875A6F"/>
    <w:rsid w:val="00884ACB"/>
    <w:rsid w:val="008878CF"/>
    <w:rsid w:val="00894EA0"/>
    <w:rsid w:val="008A0B40"/>
    <w:rsid w:val="008A32F4"/>
    <w:rsid w:val="008A3E82"/>
    <w:rsid w:val="008B50BD"/>
    <w:rsid w:val="008B7967"/>
    <w:rsid w:val="008B7FBF"/>
    <w:rsid w:val="008C35F1"/>
    <w:rsid w:val="008C3E80"/>
    <w:rsid w:val="008D47AE"/>
    <w:rsid w:val="008E1D8E"/>
    <w:rsid w:val="008E4B7C"/>
    <w:rsid w:val="008E6023"/>
    <w:rsid w:val="008F44AA"/>
    <w:rsid w:val="0090165D"/>
    <w:rsid w:val="009020B6"/>
    <w:rsid w:val="00907FE2"/>
    <w:rsid w:val="00910CC8"/>
    <w:rsid w:val="0092466D"/>
    <w:rsid w:val="009257AF"/>
    <w:rsid w:val="00933E0E"/>
    <w:rsid w:val="0093442F"/>
    <w:rsid w:val="009708B0"/>
    <w:rsid w:val="009837F5"/>
    <w:rsid w:val="0098593B"/>
    <w:rsid w:val="009862AE"/>
    <w:rsid w:val="00994B4E"/>
    <w:rsid w:val="00997135"/>
    <w:rsid w:val="00997178"/>
    <w:rsid w:val="009A21DF"/>
    <w:rsid w:val="009A4D58"/>
    <w:rsid w:val="009A5E72"/>
    <w:rsid w:val="009B0996"/>
    <w:rsid w:val="009C362B"/>
    <w:rsid w:val="009C7F75"/>
    <w:rsid w:val="009D0561"/>
    <w:rsid w:val="009D0EDC"/>
    <w:rsid w:val="009E1C33"/>
    <w:rsid w:val="009E28CF"/>
    <w:rsid w:val="009E5BB2"/>
    <w:rsid w:val="009E6005"/>
    <w:rsid w:val="009F2DC8"/>
    <w:rsid w:val="009F72D6"/>
    <w:rsid w:val="009F7FD2"/>
    <w:rsid w:val="00A10765"/>
    <w:rsid w:val="00A129B5"/>
    <w:rsid w:val="00A13EAA"/>
    <w:rsid w:val="00A17038"/>
    <w:rsid w:val="00A224D9"/>
    <w:rsid w:val="00A277DA"/>
    <w:rsid w:val="00A45ED6"/>
    <w:rsid w:val="00A63E14"/>
    <w:rsid w:val="00A76C73"/>
    <w:rsid w:val="00A83B53"/>
    <w:rsid w:val="00A851FC"/>
    <w:rsid w:val="00A92208"/>
    <w:rsid w:val="00A947CE"/>
    <w:rsid w:val="00A95417"/>
    <w:rsid w:val="00A95C3A"/>
    <w:rsid w:val="00AD5C3B"/>
    <w:rsid w:val="00AE0E10"/>
    <w:rsid w:val="00AF10F3"/>
    <w:rsid w:val="00AF5DFE"/>
    <w:rsid w:val="00AF7D75"/>
    <w:rsid w:val="00B05C38"/>
    <w:rsid w:val="00B10CBE"/>
    <w:rsid w:val="00B147B3"/>
    <w:rsid w:val="00B23CB2"/>
    <w:rsid w:val="00B247C7"/>
    <w:rsid w:val="00B31DF2"/>
    <w:rsid w:val="00B36D1D"/>
    <w:rsid w:val="00B44D03"/>
    <w:rsid w:val="00B46B88"/>
    <w:rsid w:val="00B5037C"/>
    <w:rsid w:val="00B60FDD"/>
    <w:rsid w:val="00B75759"/>
    <w:rsid w:val="00B83A5C"/>
    <w:rsid w:val="00B847ED"/>
    <w:rsid w:val="00B852C8"/>
    <w:rsid w:val="00B90BAB"/>
    <w:rsid w:val="00B968E4"/>
    <w:rsid w:val="00BA0ED9"/>
    <w:rsid w:val="00BA2E6A"/>
    <w:rsid w:val="00BA469C"/>
    <w:rsid w:val="00BB3492"/>
    <w:rsid w:val="00BC081F"/>
    <w:rsid w:val="00BC0E66"/>
    <w:rsid w:val="00BD18C4"/>
    <w:rsid w:val="00BE0EBF"/>
    <w:rsid w:val="00BE6564"/>
    <w:rsid w:val="00C02768"/>
    <w:rsid w:val="00C11857"/>
    <w:rsid w:val="00C13897"/>
    <w:rsid w:val="00C13EA6"/>
    <w:rsid w:val="00C20471"/>
    <w:rsid w:val="00C269A4"/>
    <w:rsid w:val="00C35445"/>
    <w:rsid w:val="00C370D9"/>
    <w:rsid w:val="00C47E6A"/>
    <w:rsid w:val="00C60BD1"/>
    <w:rsid w:val="00C647AE"/>
    <w:rsid w:val="00C67496"/>
    <w:rsid w:val="00C760D0"/>
    <w:rsid w:val="00C7781A"/>
    <w:rsid w:val="00C81168"/>
    <w:rsid w:val="00C81F0F"/>
    <w:rsid w:val="00C8593E"/>
    <w:rsid w:val="00C868CC"/>
    <w:rsid w:val="00C954B0"/>
    <w:rsid w:val="00CA04C1"/>
    <w:rsid w:val="00CA377F"/>
    <w:rsid w:val="00CB3A5C"/>
    <w:rsid w:val="00CC4495"/>
    <w:rsid w:val="00CD072D"/>
    <w:rsid w:val="00CD7C27"/>
    <w:rsid w:val="00CE7548"/>
    <w:rsid w:val="00CF3EE7"/>
    <w:rsid w:val="00CF7511"/>
    <w:rsid w:val="00CF7E75"/>
    <w:rsid w:val="00D219BC"/>
    <w:rsid w:val="00D24FFB"/>
    <w:rsid w:val="00D253B0"/>
    <w:rsid w:val="00D403E1"/>
    <w:rsid w:val="00D4219D"/>
    <w:rsid w:val="00D434AA"/>
    <w:rsid w:val="00D4560F"/>
    <w:rsid w:val="00D460F4"/>
    <w:rsid w:val="00D72E3D"/>
    <w:rsid w:val="00D75DDB"/>
    <w:rsid w:val="00D76DD9"/>
    <w:rsid w:val="00D77D91"/>
    <w:rsid w:val="00D84E14"/>
    <w:rsid w:val="00D85CB2"/>
    <w:rsid w:val="00D92EA7"/>
    <w:rsid w:val="00D934DF"/>
    <w:rsid w:val="00DA215C"/>
    <w:rsid w:val="00DB0582"/>
    <w:rsid w:val="00DB0679"/>
    <w:rsid w:val="00DB793D"/>
    <w:rsid w:val="00DC28C1"/>
    <w:rsid w:val="00DC35AF"/>
    <w:rsid w:val="00DD243A"/>
    <w:rsid w:val="00DE04F6"/>
    <w:rsid w:val="00DF08BE"/>
    <w:rsid w:val="00DF5049"/>
    <w:rsid w:val="00E11F3E"/>
    <w:rsid w:val="00E20ED8"/>
    <w:rsid w:val="00E31CA6"/>
    <w:rsid w:val="00E5095E"/>
    <w:rsid w:val="00E55910"/>
    <w:rsid w:val="00E57A6D"/>
    <w:rsid w:val="00E65531"/>
    <w:rsid w:val="00E65CB2"/>
    <w:rsid w:val="00E725B3"/>
    <w:rsid w:val="00E86A48"/>
    <w:rsid w:val="00E91C7A"/>
    <w:rsid w:val="00E96F95"/>
    <w:rsid w:val="00E97892"/>
    <w:rsid w:val="00EB13E6"/>
    <w:rsid w:val="00EB4361"/>
    <w:rsid w:val="00EB621E"/>
    <w:rsid w:val="00EC0DD8"/>
    <w:rsid w:val="00EC4433"/>
    <w:rsid w:val="00EC7374"/>
    <w:rsid w:val="00ED3381"/>
    <w:rsid w:val="00ED35AA"/>
    <w:rsid w:val="00EE083F"/>
    <w:rsid w:val="00EE2FFD"/>
    <w:rsid w:val="00EE39B3"/>
    <w:rsid w:val="00EF24AD"/>
    <w:rsid w:val="00F048B2"/>
    <w:rsid w:val="00F10AD7"/>
    <w:rsid w:val="00F234E7"/>
    <w:rsid w:val="00F25E73"/>
    <w:rsid w:val="00F313FF"/>
    <w:rsid w:val="00F36D2E"/>
    <w:rsid w:val="00F4372E"/>
    <w:rsid w:val="00F5229C"/>
    <w:rsid w:val="00F526F4"/>
    <w:rsid w:val="00F54ACB"/>
    <w:rsid w:val="00F60ADB"/>
    <w:rsid w:val="00F64BB0"/>
    <w:rsid w:val="00F717CA"/>
    <w:rsid w:val="00F71D19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70E8"/>
    <w:rsid w:val="00FB7E72"/>
    <w:rsid w:val="00FD22D0"/>
    <w:rsid w:val="00FD27FD"/>
    <w:rsid w:val="00FE5042"/>
    <w:rsid w:val="00FE5CBC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</cp:revision>
  <dcterms:created xsi:type="dcterms:W3CDTF">2024-05-10T03:19:00Z</dcterms:created>
  <dcterms:modified xsi:type="dcterms:W3CDTF">2024-05-10T03:21:00Z</dcterms:modified>
</cp:coreProperties>
</file>