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42EA552E" w:rsidR="00F83E03" w:rsidRDefault="000932F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HAnsi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3ECE22" wp14:editId="10558EC2">
                <wp:simplePos x="0" y="0"/>
                <wp:positionH relativeFrom="column">
                  <wp:posOffset>6985</wp:posOffset>
                </wp:positionH>
                <wp:positionV relativeFrom="paragraph">
                  <wp:posOffset>274320</wp:posOffset>
                </wp:positionV>
                <wp:extent cx="5713095" cy="99060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30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09C10" w14:textId="40751E22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70 year-old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male was found to have biopsy proven descending colon adenocarcinoma while undergoing work-up for anemia. Staging work-up included CT CAP with IV and PO contrast demonstrated a single 4cm mass in the left lobe of the liver, no other distant metastatic disease identified, CEA elevated at 200.</w:t>
                            </w:r>
                          </w:p>
                          <w:p w14:paraId="7CCCEC69" w14:textId="31AFCDC0" w:rsidR="000932F2" w:rsidRDefault="00093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ECE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5pt;margin-top:21.6pt;width:449.85pt;height: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">
                <v:textbox>
                  <w:txbxContent>
                    <w:p w14:paraId="15E09C10" w14:textId="40751E22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70 year-old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male was found to have biopsy proven descending colon adenocarcinoma while undergoing work-up for anemia. Staging work-up included CT CAP with IV and PO contrast demonstrated a single 4cm mass in the left lobe of the liver, no other distant metastatic disease identified, CEA elevated at 200.</w:t>
                      </w:r>
                    </w:p>
                    <w:p w14:paraId="7CCCEC69" w14:textId="31AFCDC0" w:rsidR="000932F2" w:rsidRDefault="000932F2"/>
                  </w:txbxContent>
                </v:textbox>
                <w10:wrap type="square"/>
              </v:shape>
            </w:pict>
          </mc:Fallback>
        </mc:AlternateContent>
      </w:r>
      <w:r w:rsidR="00F831EE" w:rsidRPr="000932F2">
        <w:rPr>
          <w:rFonts w:ascii="Aptos" w:hAnsi="Aptos" w:cstheme="minorHAnsi"/>
          <w:b/>
          <w:bCs/>
          <w:color w:val="000000"/>
          <w:sz w:val="22"/>
          <w:szCs w:val="22"/>
        </w:rPr>
        <w:t>Colon Cancer and Liver Metastasis</w:t>
      </w:r>
      <w:r w:rsidR="00764252" w:rsidRPr="000932F2">
        <w:rPr>
          <w:rFonts w:ascii="Aptos" w:hAnsi="Aptos" w:cstheme="minorHAnsi"/>
          <w:b/>
          <w:bCs/>
          <w:color w:val="000000"/>
          <w:sz w:val="22"/>
          <w:szCs w:val="22"/>
        </w:rPr>
        <w:t>.</w:t>
      </w:r>
    </w:p>
    <w:p w14:paraId="1A96761F" w14:textId="1143927C" w:rsidR="00F20BDD" w:rsidRPr="000932F2" w:rsidRDefault="00F20BDD" w:rsidP="00F20BDD">
      <w:pPr>
        <w:pStyle w:val="NormalWeb"/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What is you</w:t>
      </w:r>
      <w:r w:rsidR="009E1EBF" w:rsidRPr="000932F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r differential diagnosis?</w:t>
      </w:r>
    </w:p>
    <w:p w14:paraId="254CAC6A" w14:textId="2747D46D" w:rsidR="00F831EE" w:rsidRPr="000932F2" w:rsidRDefault="00F831EE" w:rsidP="00F831EE">
      <w:pPr>
        <w:pStyle w:val="NormalWeb"/>
        <w:numPr>
          <w:ilvl w:val="0"/>
          <w:numId w:val="41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eastAsia="Calibri" w:hAnsi="Aptos" w:cs="Calibri"/>
          <w:color w:val="000000"/>
          <w:sz w:val="22"/>
          <w:szCs w:val="22"/>
        </w:rPr>
        <w:t>Malignant – metastatic disease, primary HCC, intrahepatic cholangiocarcinoma</w:t>
      </w:r>
    </w:p>
    <w:p w14:paraId="4D0C0181" w14:textId="7785E8B5" w:rsidR="00F831EE" w:rsidRPr="000932F2" w:rsidRDefault="00F831EE" w:rsidP="00F831EE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Benign - cyst, hemangioma, FNH, hepatic adenoma </w:t>
      </w:r>
    </w:p>
    <w:p w14:paraId="17FF1048" w14:textId="385F2F2D" w:rsidR="00F831EE" w:rsidRPr="000932F2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What Workup would you do?</w:t>
      </w:r>
      <w:r w:rsidRPr="000932F2">
        <w:rPr>
          <w:rFonts w:ascii="Aptos" w:eastAsia="Calibri" w:hAnsi="Aptos" w:cs="Calibri"/>
          <w:b/>
          <w:color w:val="000000"/>
        </w:rPr>
        <w:t xml:space="preserve">   </w:t>
      </w:r>
    </w:p>
    <w:p w14:paraId="2F204E9B" w14:textId="31AA8DA2" w:rsidR="00F831EE" w:rsidRPr="000932F2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color w:val="000000"/>
        </w:rPr>
        <w:t>-Hepatic MRI with IV contrast –</w:t>
      </w:r>
      <w:r w:rsidR="001D2670" w:rsidRPr="000932F2">
        <w:rPr>
          <w:rFonts w:ascii="Aptos" w:eastAsia="Calibri" w:hAnsi="Aptos" w:cs="Calibri"/>
          <w:b/>
          <w:bCs/>
          <w:color w:val="000000"/>
          <w:highlight w:val="lightGray"/>
        </w:rPr>
        <w:t>Li</w:t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 xml:space="preserve">kely with metastatic disease isolate to segment </w:t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>3  and</w:t>
      </w:r>
      <w:proofErr w:type="gramEnd"/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 xml:space="preserve"> no additional metastatic foci, no extrahepatic disease and no portal  lymphadenopathy. .</w:t>
      </w:r>
      <w:r w:rsidRPr="000932F2">
        <w:rPr>
          <w:rFonts w:ascii="Aptos" w:eastAsia="Calibri" w:hAnsi="Aptos" w:cs="Calibri"/>
          <w:b/>
          <w:bCs/>
          <w:color w:val="000000"/>
        </w:rPr>
        <w:t xml:space="preserve"> </w:t>
      </w:r>
    </w:p>
    <w:p w14:paraId="7C855B3A" w14:textId="77777777" w:rsidR="000932F2" w:rsidRDefault="00F831EE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color w:val="000000"/>
        </w:rPr>
        <w:t>-</w:t>
      </w:r>
      <w:r w:rsidRPr="000932F2">
        <w:rPr>
          <w:rFonts w:ascii="Aptos" w:eastAsia="Calibri" w:hAnsi="Aptos" w:cs="Calibri"/>
          <w:color w:val="000000"/>
        </w:rPr>
        <w:t xml:space="preserve">IR guided biopsy – </w:t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>Consistent with colon adenocarcinoma as primary (No penalty if resident skips)</w:t>
      </w:r>
      <w:r w:rsidRPr="000932F2">
        <w:rPr>
          <w:rFonts w:ascii="Aptos" w:eastAsia="Calibri" w:hAnsi="Aptos" w:cs="Calibri"/>
          <w:b/>
          <w:bCs/>
          <w:color w:val="000000"/>
        </w:rPr>
        <w:t xml:space="preserve"> </w:t>
      </w:r>
    </w:p>
    <w:p w14:paraId="4A9431C4" w14:textId="1F2228D6" w:rsidR="00F831EE" w:rsidRPr="000932F2" w:rsidRDefault="00F831EE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What </w:t>
      </w:r>
      <w:r w:rsidR="001D2670" w:rsidRPr="000932F2">
        <w:rPr>
          <w:rFonts w:ascii="Aptos" w:eastAsia="Calibri" w:hAnsi="Aptos" w:cs="Calibri"/>
          <w:b/>
          <w:color w:val="000000"/>
          <w:highlight w:val="yellow"/>
        </w:rPr>
        <w:t>is your management plan</w:t>
      </w:r>
      <w:r w:rsidRPr="000932F2">
        <w:rPr>
          <w:rFonts w:ascii="Aptos" w:eastAsia="Calibri" w:hAnsi="Aptos" w:cs="Calibri"/>
          <w:b/>
          <w:color w:val="000000"/>
          <w:highlight w:val="yellow"/>
        </w:rPr>
        <w:t>?</w:t>
      </w:r>
      <w:r w:rsidRPr="000932F2">
        <w:rPr>
          <w:rFonts w:ascii="Aptos" w:eastAsia="Calibri" w:hAnsi="Aptos" w:cs="Calibri"/>
          <w:b/>
          <w:color w:val="000000"/>
        </w:rPr>
        <w:t xml:space="preserve"> </w:t>
      </w:r>
    </w:p>
    <w:p w14:paraId="024136CF" w14:textId="1AE047C4" w:rsidR="001D2670" w:rsidRPr="000932F2" w:rsidRDefault="00F831EE" w:rsidP="001D2670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Multidisciplinary tumor board discussion</w:t>
      </w:r>
      <w:r w:rsidR="001D2670" w:rsidRPr="000932F2">
        <w:rPr>
          <w:rFonts w:ascii="Aptos" w:eastAsia="Calibri" w:hAnsi="Aptos" w:cs="Calibri"/>
          <w:color w:val="000000"/>
        </w:rPr>
        <w:t>.</w:t>
      </w:r>
    </w:p>
    <w:p w14:paraId="2AC110E9" w14:textId="79D4D9CF" w:rsidR="001D2670" w:rsidRPr="000932F2" w:rsidRDefault="001D2670" w:rsidP="001D2670">
      <w:pPr>
        <w:pStyle w:val="ListParagraph"/>
        <w:widowControl w:val="0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Approaches (acceptable) </w:t>
      </w:r>
    </w:p>
    <w:p w14:paraId="16E9D3EB" w14:textId="4A9741B0" w:rsidR="001D2670" w:rsidRPr="000932F2" w:rsidRDefault="001D2670" w:rsidP="001D2670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Neoadjuvant therapy FOLFX followed by synchronous or staged colectomy and liver resection. </w:t>
      </w:r>
    </w:p>
    <w:p w14:paraId="37576A05" w14:textId="77777777" w:rsidR="001D2670" w:rsidRPr="000932F2" w:rsidRDefault="00F831EE" w:rsidP="001D2670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Synchronous or staged colectomy with liver resection</w:t>
      </w:r>
      <w:r w:rsidR="001D2670" w:rsidRPr="000932F2">
        <w:rPr>
          <w:rFonts w:ascii="Aptos" w:eastAsia="Calibri" w:hAnsi="Aptos" w:cs="Calibri"/>
          <w:color w:val="000000"/>
        </w:rPr>
        <w:t>.</w:t>
      </w:r>
    </w:p>
    <w:p w14:paraId="19AE2C28" w14:textId="52B3B25D" w:rsidR="001D2670" w:rsidRPr="000932F2" w:rsidRDefault="001D2670" w:rsidP="001D2670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Colectomy</w:t>
      </w:r>
      <w:r w:rsidR="00F831EE" w:rsidRPr="000932F2">
        <w:rPr>
          <w:rFonts w:ascii="Aptos" w:eastAsia="Calibri" w:hAnsi="Aptos" w:cs="Calibri"/>
          <w:color w:val="000000"/>
        </w:rPr>
        <w:t xml:space="preserve"> followed by chemotherapy and staged resection of metastatic disease</w:t>
      </w:r>
      <w:r w:rsidRPr="000932F2">
        <w:rPr>
          <w:rFonts w:ascii="Aptos" w:eastAsia="Calibri" w:hAnsi="Aptos" w:cs="Calibri"/>
          <w:color w:val="000000"/>
        </w:rPr>
        <w:t>.</w:t>
      </w:r>
    </w:p>
    <w:p w14:paraId="54115FFD" w14:textId="11C2C5FE" w:rsidR="001D2670" w:rsidRPr="000932F2" w:rsidRDefault="001D2670" w:rsidP="001D2670">
      <w:pPr>
        <w:pStyle w:val="ListParagraph"/>
        <w:widowControl w:val="0"/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Liver resection followed by chemotherapy then colectomy. </w:t>
      </w:r>
    </w:p>
    <w:p w14:paraId="4B3597C3" w14:textId="77777777" w:rsidR="001D2670" w:rsidRPr="000932F2" w:rsidRDefault="001D2670" w:rsidP="001D26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Aptos" w:eastAsia="Calibri" w:hAnsi="Aptos" w:cs="Calibri"/>
          <w:color w:val="000000"/>
        </w:rPr>
      </w:pPr>
    </w:p>
    <w:p w14:paraId="446B6FA1" w14:textId="77777777" w:rsidR="001D2670" w:rsidRPr="000932F2" w:rsidRDefault="001D2670" w:rsidP="001D2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678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What </w:t>
      </w:r>
      <w:r w:rsidR="00F831EE" w:rsidRPr="000932F2">
        <w:rPr>
          <w:rFonts w:ascii="Aptos" w:eastAsia="Calibri" w:hAnsi="Aptos" w:cs="Calibri"/>
          <w:b/>
          <w:bCs/>
          <w:color w:val="000000"/>
          <w:highlight w:val="yellow"/>
        </w:rPr>
        <w:t>If widely metastatic and not amenable to resection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?</w:t>
      </w:r>
    </w:p>
    <w:p w14:paraId="4D504C8F" w14:textId="77777777" w:rsidR="000932F2" w:rsidRPr="000932F2" w:rsidRDefault="00F831EE" w:rsidP="00FD2388">
      <w:pPr>
        <w:pStyle w:val="ListParagraph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6" w:right="112" w:firstLine="3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color w:val="000000"/>
        </w:rPr>
        <w:t>palliative chemo</w:t>
      </w:r>
      <w:r w:rsidR="001D2670" w:rsidRPr="000932F2">
        <w:rPr>
          <w:rFonts w:ascii="Aptos" w:eastAsia="Calibri" w:hAnsi="Aptos" w:cs="Calibri"/>
          <w:color w:val="000000"/>
        </w:rPr>
        <w:t xml:space="preserve">. </w:t>
      </w:r>
    </w:p>
    <w:p w14:paraId="3C5C390C" w14:textId="77777777" w:rsidR="000932F2" w:rsidRDefault="000932F2" w:rsidP="000932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color w:val="000000"/>
        </w:rPr>
      </w:pPr>
    </w:p>
    <w:p w14:paraId="6ED4096F" w14:textId="1C95DD6C" w:rsidR="00F831EE" w:rsidRPr="000932F2" w:rsidRDefault="00F831EE" w:rsidP="000932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b/>
          <w:bCs/>
          <w:color w:val="000000"/>
        </w:rPr>
      </w:pPr>
      <w:proofErr w:type="gramStart"/>
      <w:r w:rsidRPr="000932F2">
        <w:rPr>
          <w:rFonts w:ascii="Aptos" w:eastAsia="Calibri" w:hAnsi="Aptos" w:cs="Calibri"/>
          <w:b/>
          <w:color w:val="000000"/>
        </w:rPr>
        <w:t>Scenario :</w:t>
      </w:r>
      <w:proofErr w:type="gramEnd"/>
      <w:r w:rsidRPr="000932F2">
        <w:rPr>
          <w:rFonts w:ascii="Aptos" w:eastAsia="Calibri" w:hAnsi="Aptos" w:cs="Calibri"/>
          <w:b/>
          <w:color w:val="000000"/>
        </w:rPr>
        <w:t xml:space="preserve">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65 year old man who was diagnosed with </w:t>
      </w:r>
      <w:r w:rsidR="001D2670" w:rsidRPr="000932F2">
        <w:rPr>
          <w:rFonts w:ascii="Aptos" w:eastAsia="Calibri" w:hAnsi="Aptos" w:cs="Calibri"/>
          <w:b/>
          <w:bCs/>
          <w:color w:val="000000"/>
          <w:highlight w:val="yellow"/>
        </w:rPr>
        <w:t>sigmoid adenocarcinoma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 with small, diffuse liver metastases presents on diagnosis now presents  on cycle 4/12 of FOLFOX + Avastin with abdominal pain, distention but no nausea or  vomiting. How would you proceed</w:t>
      </w:r>
      <w:r w:rsidR="001D2670" w:rsidRPr="000932F2">
        <w:rPr>
          <w:rFonts w:ascii="Aptos" w:eastAsia="Calibri" w:hAnsi="Aptos" w:cs="Calibri"/>
          <w:b/>
          <w:bCs/>
          <w:color w:val="000000"/>
        </w:rPr>
        <w:t>?</w:t>
      </w:r>
    </w:p>
    <w:p w14:paraId="577ACAAE" w14:textId="156067D7" w:rsidR="00F831EE" w:rsidRPr="000932F2" w:rsidRDefault="001D2670" w:rsidP="004E1874">
      <w:pPr>
        <w:pStyle w:val="ListParagraph"/>
        <w:widowControl w:val="0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CT Abdomen / </w:t>
      </w:r>
      <w:proofErr w:type="gramStart"/>
      <w:r w:rsidRPr="000932F2">
        <w:rPr>
          <w:rFonts w:ascii="Aptos" w:eastAsia="Calibri" w:hAnsi="Aptos" w:cs="Calibri"/>
          <w:color w:val="000000"/>
        </w:rPr>
        <w:t>Pelvis :</w:t>
      </w:r>
      <w:proofErr w:type="gramEnd"/>
      <w:r w:rsidRPr="000932F2">
        <w:rPr>
          <w:rFonts w:ascii="Aptos" w:eastAsia="Calibri" w:hAnsi="Aptos" w:cs="Calibri"/>
          <w:color w:val="000000"/>
        </w:rPr>
        <w:t xml:space="preserve"> Dilated colon with transition point at </w:t>
      </w:r>
      <w:r w:rsidR="004E1874" w:rsidRPr="000932F2">
        <w:rPr>
          <w:rFonts w:ascii="Aptos" w:eastAsia="Calibri" w:hAnsi="Aptos" w:cs="Calibri"/>
          <w:color w:val="000000"/>
        </w:rPr>
        <w:t xml:space="preserve">sigmoid colon where known tumor malignancy is. Small </w:t>
      </w:r>
      <w:proofErr w:type="gramStart"/>
      <w:r w:rsidR="004E1874" w:rsidRPr="000932F2">
        <w:rPr>
          <w:rFonts w:ascii="Aptos" w:eastAsia="Calibri" w:hAnsi="Aptos" w:cs="Calibri"/>
          <w:color w:val="000000"/>
        </w:rPr>
        <w:t>bowel is</w:t>
      </w:r>
      <w:proofErr w:type="gramEnd"/>
      <w:r w:rsidR="004E1874" w:rsidRPr="000932F2">
        <w:rPr>
          <w:rFonts w:ascii="Aptos" w:eastAsia="Calibri" w:hAnsi="Aptos" w:cs="Calibri"/>
          <w:color w:val="000000"/>
        </w:rPr>
        <w:t xml:space="preserve"> not significantly dilated.</w:t>
      </w:r>
    </w:p>
    <w:p w14:paraId="090EBC74" w14:textId="29BC378A" w:rsidR="004E1874" w:rsidRPr="000932F2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How would you manage?</w:t>
      </w:r>
    </w:p>
    <w:p w14:paraId="001D9C67" w14:textId="56A64A6A" w:rsidR="004E1874" w:rsidRPr="000932F2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Endoscopic stenting.</w:t>
      </w:r>
    </w:p>
    <w:p w14:paraId="1428ECAD" w14:textId="39055FC5" w:rsidR="000932F2" w:rsidRPr="000932F2" w:rsidRDefault="004E1874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- Diverting loop colostomy </w:t>
      </w:r>
      <w:r w:rsidR="000932F2" w:rsidRPr="000932F2">
        <w:rPr>
          <w:rFonts w:ascii="Aptos" w:eastAsia="Calibri" w:hAnsi="Aptos" w:cs="Calibri"/>
          <w:color w:val="000000"/>
        </w:rPr>
        <w:br w:type="page"/>
      </w:r>
    </w:p>
    <w:p w14:paraId="3B562BBE" w14:textId="18D74266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theme="minorHAnsi"/>
          <w:b/>
          <w:bCs/>
          <w:color w:val="970F00"/>
        </w:rPr>
      </w:pPr>
      <w:r w:rsidRPr="000932F2">
        <w:rPr>
          <w:rFonts w:ascii="Aptos" w:hAnsi="Aptos" w:cstheme="minorHAnsi"/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B5BD72" wp14:editId="3820F135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921375" cy="1813560"/>
                <wp:effectExtent l="0" t="0" r="22225" b="15240"/>
                <wp:wrapSquare wrapText="bothSides"/>
                <wp:docPr id="199643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181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A24C2" w14:textId="1727D5A2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: A 55-year-old male presents to your office after being referred from his PCP for further valuation of an asymptomatic mass on his right inner thigh.</w:t>
                            </w:r>
                          </w:p>
                          <w:p w14:paraId="1F9103B1" w14:textId="77777777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PMH: None. Family history is noncontributory. </w:t>
                            </w:r>
                          </w:p>
                          <w:p w14:paraId="19474F48" w14:textId="77777777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PE: There is poorly defined right thigh mass, approximately 8 cm in diameter. </w:t>
                            </w:r>
                          </w:p>
                          <w:p w14:paraId="70E329A5" w14:textId="6D880B56" w:rsidR="000932F2" w:rsidRPr="000932F2" w:rsidRDefault="000932F2" w:rsidP="000932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>Labs: Not significant.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5BD72" id="_x0000_s1027" type="#_x0000_t202" style="position:absolute;margin-left:415.05pt;margin-top:27.9pt;width:466.25pt;height:142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">
                <v:textbox>
                  <w:txbxContent>
                    <w:p w14:paraId="46EA24C2" w14:textId="1727D5A2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: A 55-year-old male presents to your office after being referred from his PCP for further valuation of an asymptomatic mass on his right inner thigh.</w:t>
                      </w:r>
                    </w:p>
                    <w:p w14:paraId="1F9103B1" w14:textId="77777777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PMH: None. Family history is noncontributory. </w:t>
                      </w:r>
                    </w:p>
                    <w:p w14:paraId="19474F48" w14:textId="77777777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PE: There is poorly defined right thigh mass, approximately 8 cm in diameter. </w:t>
                      </w:r>
                    </w:p>
                    <w:p w14:paraId="70E329A5" w14:textId="6D880B56" w:rsidR="000932F2" w:rsidRPr="000932F2" w:rsidRDefault="000932F2" w:rsidP="000932F2">
                      <w:pPr>
                        <w:rPr>
                          <w:b/>
                          <w:bCs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>Labs: Not significant.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32F2">
        <w:rPr>
          <w:rFonts w:ascii="Aptos" w:eastAsia="Times New Roman" w:hAnsi="Aptos" w:cstheme="minorHAnsi"/>
          <w:b/>
          <w:bCs/>
          <w:color w:val="970F00"/>
        </w:rPr>
        <w:t xml:space="preserve">Sarcoma. </w:t>
      </w:r>
    </w:p>
    <w:p w14:paraId="3E7F94C5" w14:textId="4CDEC278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 xml:space="preserve"> </w:t>
      </w:r>
    </w:p>
    <w:p w14:paraId="3F7B1C36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/>
          <w:noProof/>
          <w:sz w:val="22"/>
          <w:szCs w:val="22"/>
        </w:rPr>
        <w:drawing>
          <wp:inline distT="0" distB="0" distL="0" distR="0" wp14:anchorId="5ED5745E" wp14:editId="3DDE2E4A">
            <wp:extent cx="5943600" cy="4457700"/>
            <wp:effectExtent l="0" t="0" r="0" b="0"/>
            <wp:docPr id="1" name="Picture 1" descr="Sarcoma and Melanoma Surgery UAE | Sarcoma and Melanoma Center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ma and Melanoma Surgery UAE | Sarcoma and Melanoma Center UA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6C07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Describe how you would work up and manage this mass?</w:t>
      </w:r>
    </w:p>
    <w:p w14:paraId="1958193E" w14:textId="77777777" w:rsidR="000932F2" w:rsidRPr="000932F2" w:rsidRDefault="000932F2" w:rsidP="000932F2">
      <w:pPr>
        <w:pStyle w:val="NormalWeb"/>
        <w:numPr>
          <w:ilvl w:val="0"/>
          <w:numId w:val="4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 xml:space="preserve">Plain radiograph of the thigh: Soft tissue mass with fat density (Need to start with plain radiograph) </w:t>
      </w:r>
    </w:p>
    <w:p w14:paraId="63CD2B0D" w14:textId="77777777" w:rsidR="000932F2" w:rsidRPr="000932F2" w:rsidRDefault="000932F2" w:rsidP="000932F2">
      <w:pPr>
        <w:pStyle w:val="NormalWeb"/>
        <w:numPr>
          <w:ilvl w:val="0"/>
          <w:numId w:val="4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lastRenderedPageBreak/>
        <w:t xml:space="preserve">MRI of the entire muscle compartment: </w:t>
      </w:r>
      <w:proofErr w:type="gramStart"/>
      <w:r w:rsidRPr="000932F2">
        <w:rPr>
          <w:rFonts w:ascii="Aptos" w:hAnsi="Aptos" w:cstheme="minorHAnsi"/>
          <w:color w:val="000000"/>
          <w:sz w:val="22"/>
          <w:szCs w:val="22"/>
        </w:rPr>
        <w:t>Soft</w:t>
      </w:r>
      <w:proofErr w:type="gramEnd"/>
      <w:r w:rsidRPr="000932F2">
        <w:rPr>
          <w:rFonts w:ascii="Aptos" w:hAnsi="Aptos" w:cstheme="minorHAnsi"/>
          <w:color w:val="000000"/>
          <w:sz w:val="22"/>
          <w:szCs w:val="22"/>
        </w:rPr>
        <w:t xml:space="preserve"> tissue mass, with low signal intensity on T1 and high signal intensity on T2 </w:t>
      </w:r>
    </w:p>
    <w:p w14:paraId="50F96F28" w14:textId="77777777" w:rsidR="000932F2" w:rsidRPr="000932F2" w:rsidRDefault="000932F2" w:rsidP="000932F2">
      <w:pPr>
        <w:pStyle w:val="NormalWeb"/>
        <w:numPr>
          <w:ilvl w:val="0"/>
          <w:numId w:val="4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 xml:space="preserve">Obtain core needle biopsy with multiple passes of 18g needle with site incorporated into possible resection margin → </w:t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</w:rPr>
        <w:t xml:space="preserve">pathology: </w:t>
      </w:r>
      <w:proofErr w:type="gramStart"/>
      <w:r w:rsidRPr="000932F2">
        <w:rPr>
          <w:rFonts w:ascii="Aptos" w:hAnsi="Aptos" w:cstheme="minorHAnsi"/>
          <w:b/>
          <w:bCs/>
          <w:color w:val="000000"/>
          <w:sz w:val="22"/>
          <w:szCs w:val="22"/>
        </w:rPr>
        <w:t>rhabdomyosarcoma</w:t>
      </w:r>
      <w:proofErr w:type="gramEnd"/>
    </w:p>
    <w:p w14:paraId="0C2A3EC8" w14:textId="77777777" w:rsidR="000932F2" w:rsidRPr="000932F2" w:rsidRDefault="000932F2" w:rsidP="000932F2">
      <w:pPr>
        <w:pStyle w:val="NormalWeb"/>
        <w:numPr>
          <w:ilvl w:val="0"/>
          <w:numId w:val="4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Staging workup: CT of chest</w:t>
      </w:r>
    </w:p>
    <w:p w14:paraId="4BB72BB0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if the core needle biopsy came back as non-conclusive?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</w:t>
      </w:r>
      <w:r w:rsidRPr="000932F2">
        <w:rPr>
          <w:rFonts w:ascii="Aptos" w:hAnsi="Aptos" w:cstheme="minorHAnsi"/>
          <w:color w:val="000000"/>
          <w:sz w:val="22"/>
          <w:szCs w:val="22"/>
        </w:rPr>
        <w:t xml:space="preserve">Obtain incisional biopsy 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</w:t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 xml:space="preserve">describe Technique. 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</w:t>
      </w:r>
      <w:r w:rsidRPr="000932F2">
        <w:rPr>
          <w:rFonts w:ascii="Aptos" w:hAnsi="Aptos" w:cstheme="minorHAnsi"/>
          <w:color w:val="000000"/>
          <w:sz w:val="22"/>
          <w:szCs w:val="22"/>
        </w:rPr>
        <w:t xml:space="preserve">Along the axis and don’t develop fascial planes. </w:t>
      </w:r>
    </w:p>
    <w:p w14:paraId="4D13DF25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Mass is high </w:t>
      </w: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grade,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how would you approach this mass from an operative standpoint? </w:t>
      </w:r>
    </w:p>
    <w:p w14:paraId="0E6470FA" w14:textId="77777777" w:rsidR="000932F2" w:rsidRPr="000932F2" w:rsidRDefault="000932F2" w:rsidP="000932F2">
      <w:pPr>
        <w:pStyle w:val="ListParagraph"/>
        <w:numPr>
          <w:ilvl w:val="0"/>
          <w:numId w:val="45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limb salvage.</w:t>
      </w:r>
    </w:p>
    <w:p w14:paraId="3E4ED4D4" w14:textId="77777777" w:rsidR="000932F2" w:rsidRPr="000932F2" w:rsidRDefault="000932F2" w:rsidP="000932F2">
      <w:pPr>
        <w:pStyle w:val="ListParagraph"/>
        <w:numPr>
          <w:ilvl w:val="0"/>
          <w:numId w:val="45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Excision outside the pseudocapsule.</w:t>
      </w:r>
    </w:p>
    <w:p w14:paraId="714790B8" w14:textId="77777777" w:rsidR="000932F2" w:rsidRPr="000932F2" w:rsidRDefault="000932F2" w:rsidP="000932F2">
      <w:pPr>
        <w:pStyle w:val="ListParagraph"/>
        <w:numPr>
          <w:ilvl w:val="0"/>
          <w:numId w:val="45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Radical resection with neurovascular structures and vascular reconstruction if needed.</w:t>
      </w:r>
    </w:p>
    <w:p w14:paraId="6187DC87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When Is amputation indicated?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  <w:t xml:space="preserve"> Inability to resect without amputation,</w:t>
      </w:r>
    </w:p>
    <w:p w14:paraId="34240049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nonfunctional limb</w:t>
      </w:r>
    </w:p>
    <w:p w14:paraId="642BB0CE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7B2AC931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Mass is Low </w:t>
      </w: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grade,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how would you approach this mass from an operative standpoint?</w:t>
      </w:r>
      <w:r w:rsidRPr="000932F2">
        <w:rPr>
          <w:rFonts w:ascii="Aptos" w:eastAsia="Times New Roman" w:hAnsi="Aptos" w:cstheme="minorHAnsi"/>
          <w:b/>
          <w:bCs/>
          <w:color w:val="000000"/>
        </w:rPr>
        <w:t xml:space="preserve"> </w:t>
      </w:r>
    </w:p>
    <w:p w14:paraId="33754E65" w14:textId="77777777" w:rsidR="000932F2" w:rsidRPr="000932F2" w:rsidRDefault="000932F2" w:rsidP="000932F2">
      <w:pPr>
        <w:pStyle w:val="ListParagraph"/>
        <w:numPr>
          <w:ilvl w:val="0"/>
          <w:numId w:val="4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marginal resection without sacrifice of neurovascular structures</w:t>
      </w:r>
    </w:p>
    <w:p w14:paraId="364D3A41" w14:textId="77777777" w:rsidR="000932F2" w:rsidRPr="000932F2" w:rsidRDefault="000932F2" w:rsidP="000932F2">
      <w:pPr>
        <w:pStyle w:val="ListParagraph"/>
        <w:numPr>
          <w:ilvl w:val="0"/>
          <w:numId w:val="46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 xml:space="preserve"> Excision outside the pseudocapsule</w:t>
      </w:r>
    </w:p>
    <w:p w14:paraId="4BC0A6FB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8D2BD15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When to give </w:t>
      </w: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postop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radiation or post-op chemo?</w:t>
      </w:r>
    </w:p>
    <w:p w14:paraId="07AC9690" w14:textId="77777777" w:rsidR="000932F2" w:rsidRPr="000932F2" w:rsidRDefault="000932F2" w:rsidP="000932F2">
      <w:pPr>
        <w:spacing w:after="0" w:line="240" w:lineRule="auto"/>
        <w:ind w:firstLine="720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a. High-grade tumor &gt;5 cm</w:t>
      </w:r>
    </w:p>
    <w:p w14:paraId="0318D42E" w14:textId="77777777" w:rsidR="000932F2" w:rsidRPr="000932F2" w:rsidRDefault="000932F2" w:rsidP="000932F2">
      <w:pPr>
        <w:spacing w:after="0" w:line="240" w:lineRule="auto"/>
        <w:ind w:firstLine="720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b. Stage III extremity sarcoma and pelvic/RP sarcoma.</w:t>
      </w:r>
    </w:p>
    <w:p w14:paraId="6A908F39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29760DC2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0FA937C" w14:textId="62D24D60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proofErr w:type="gramStart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Scenario :</w:t>
      </w:r>
      <w:proofErr w:type="gramEnd"/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 A 32-year-old man with a history of FAP presents with a 15-cm firm mass in the right axilla that restricts his range of motion. A CNB confirms a </w:t>
      </w:r>
      <w:r w:rsidRPr="000932F2">
        <w:rPr>
          <w:rFonts w:ascii="Aptos" w:eastAsia="Times New Roman" w:hAnsi="Aptos" w:cstheme="minorHAnsi"/>
          <w:b/>
          <w:bCs/>
          <w:color w:val="000000"/>
          <w:highlight w:val="yellow"/>
          <w:u w:val="single"/>
        </w:rPr>
        <w:t>desmoid tumor</w:t>
      </w: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. How will you manage this patient?</w:t>
      </w:r>
    </w:p>
    <w:p w14:paraId="17F8C4E1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3DA5B47E" w14:textId="77777777" w:rsidR="000932F2" w:rsidRPr="000932F2" w:rsidRDefault="000932F2" w:rsidP="000932F2">
      <w:pPr>
        <w:pStyle w:val="ListParagraph"/>
        <w:numPr>
          <w:ilvl w:val="0"/>
          <w:numId w:val="4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Workup for familial syndromes: FAP, NF1, Li-Fraumeni</w:t>
      </w:r>
    </w:p>
    <w:p w14:paraId="190A2DED" w14:textId="77777777" w:rsidR="000932F2" w:rsidRPr="000932F2" w:rsidRDefault="000932F2" w:rsidP="000932F2">
      <w:pPr>
        <w:pStyle w:val="ListParagraph"/>
        <w:numPr>
          <w:ilvl w:val="0"/>
          <w:numId w:val="4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Resection indicated in high-grade or symptomatic patients.</w:t>
      </w:r>
    </w:p>
    <w:p w14:paraId="3690A302" w14:textId="77777777" w:rsidR="000932F2" w:rsidRPr="000932F2" w:rsidRDefault="000932F2" w:rsidP="000932F2">
      <w:pPr>
        <w:pStyle w:val="ListParagraph"/>
        <w:numPr>
          <w:ilvl w:val="0"/>
          <w:numId w:val="4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 xml:space="preserve">Must council patient of &gt;50% chance of recurrence even with R0 </w:t>
      </w:r>
      <w:proofErr w:type="gramStart"/>
      <w:r w:rsidRPr="000932F2">
        <w:rPr>
          <w:rFonts w:ascii="Aptos" w:eastAsia="Times New Roman" w:hAnsi="Aptos" w:cstheme="minorHAnsi"/>
          <w:color w:val="000000"/>
        </w:rPr>
        <w:t>resection</w:t>
      </w:r>
      <w:proofErr w:type="gramEnd"/>
    </w:p>
    <w:p w14:paraId="65CA4942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C695866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What if the mass was low grade and asymptomatic?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  <w:t xml:space="preserve"> </w:t>
      </w:r>
    </w:p>
    <w:p w14:paraId="1070F85B" w14:textId="77777777" w:rsidR="000932F2" w:rsidRPr="000932F2" w:rsidRDefault="000932F2" w:rsidP="000932F2">
      <w:pPr>
        <w:pStyle w:val="ListParagraph"/>
        <w:numPr>
          <w:ilvl w:val="0"/>
          <w:numId w:val="4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Observe.</w:t>
      </w:r>
    </w:p>
    <w:p w14:paraId="58F4707B" w14:textId="77777777" w:rsidR="000932F2" w:rsidRPr="000932F2" w:rsidRDefault="000932F2" w:rsidP="000932F2">
      <w:pPr>
        <w:pStyle w:val="ListParagraph"/>
        <w:numPr>
          <w:ilvl w:val="0"/>
          <w:numId w:val="4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Consider medical management with sulindac or other NSAIDs or tamoxifen.</w:t>
      </w:r>
    </w:p>
    <w:p w14:paraId="348C0C14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7BB83C98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What if this was a 32-year-old female and the mass was discovered during</w:t>
      </w:r>
    </w:p>
    <w:p w14:paraId="65F9918C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pregnancy?</w:t>
      </w:r>
    </w:p>
    <w:p w14:paraId="32518B4A" w14:textId="77777777" w:rsidR="000932F2" w:rsidRPr="000932F2" w:rsidRDefault="000932F2" w:rsidP="000932F2">
      <w:pPr>
        <w:pStyle w:val="ListParagraph"/>
        <w:numPr>
          <w:ilvl w:val="0"/>
          <w:numId w:val="5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 xml:space="preserve">Post-partum </w:t>
      </w:r>
      <w:proofErr w:type="gramStart"/>
      <w:r w:rsidRPr="000932F2">
        <w:rPr>
          <w:rFonts w:ascii="Aptos" w:eastAsia="Times New Roman" w:hAnsi="Aptos" w:cstheme="minorHAnsi"/>
          <w:color w:val="000000"/>
        </w:rPr>
        <w:t>give</w:t>
      </w:r>
      <w:proofErr w:type="gramEnd"/>
      <w:r w:rsidRPr="000932F2">
        <w:rPr>
          <w:rFonts w:ascii="Aptos" w:eastAsia="Times New Roman" w:hAnsi="Aptos" w:cstheme="minorHAnsi"/>
          <w:color w:val="000000"/>
        </w:rPr>
        <w:t xml:space="preserve"> sulindac or tamoxifen or observe. </w:t>
      </w:r>
    </w:p>
    <w:p w14:paraId="7D597124" w14:textId="77777777" w:rsidR="000932F2" w:rsidRPr="000932F2" w:rsidRDefault="000932F2" w:rsidP="000932F2">
      <w:pPr>
        <w:pStyle w:val="ListParagraph"/>
        <w:numPr>
          <w:ilvl w:val="0"/>
          <w:numId w:val="50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Most regress once hormonal stimulation removed.</w:t>
      </w:r>
    </w:p>
    <w:p w14:paraId="6B567B6B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6FC9B61F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Scenario 3: A 62-year-old man is seeing you in your office for the first time. He previously underwent exploratory laparotomy and resection of dedifferentiated liposarcoma 3 years ago and has now developed vague symptoms, including early satiety and abdominal bloating. He was lost to follow-up after his initial surgery. What would you recommend?</w:t>
      </w:r>
    </w:p>
    <w:p w14:paraId="285CC603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</w:p>
    <w:p w14:paraId="0A253995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1. Complete imaging workup including CT Chest/Abd/Pelvis and MRI of the primary tumor bed</w:t>
      </w:r>
    </w:p>
    <w:p w14:paraId="511ED076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lastRenderedPageBreak/>
        <w:t xml:space="preserve">2. If recurrence and </w:t>
      </w:r>
      <w:proofErr w:type="spellStart"/>
      <w:r w:rsidRPr="000932F2">
        <w:rPr>
          <w:rFonts w:ascii="Aptos" w:eastAsia="Times New Roman" w:hAnsi="Aptos" w:cstheme="minorHAnsi"/>
          <w:color w:val="000000"/>
        </w:rPr>
        <w:t>resectable</w:t>
      </w:r>
      <w:proofErr w:type="spellEnd"/>
      <w:r w:rsidRPr="000932F2">
        <w:rPr>
          <w:rFonts w:ascii="Aptos" w:eastAsia="Times New Roman" w:hAnsi="Aptos" w:cstheme="minorHAnsi"/>
          <w:color w:val="000000"/>
        </w:rPr>
        <w:t xml:space="preserve"> then proceed with surgery. In general surgery is</w:t>
      </w:r>
    </w:p>
    <w:p w14:paraId="263015B6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 xml:space="preserve">indicated if R1 resection </w:t>
      </w:r>
      <w:proofErr w:type="gramStart"/>
      <w:r w:rsidRPr="000932F2">
        <w:rPr>
          <w:rFonts w:ascii="Aptos" w:eastAsia="Times New Roman" w:hAnsi="Aptos" w:cstheme="minorHAnsi"/>
          <w:color w:val="000000"/>
        </w:rPr>
        <w:t>possible</w:t>
      </w:r>
      <w:proofErr w:type="gramEnd"/>
    </w:p>
    <w:p w14:paraId="1DBDAE9A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3. If unresectable recurrence → chemotherapy (</w:t>
      </w:r>
      <w:proofErr w:type="spellStart"/>
      <w:r w:rsidRPr="000932F2">
        <w:rPr>
          <w:rFonts w:ascii="Aptos" w:eastAsia="Times New Roman" w:hAnsi="Aptos" w:cstheme="minorHAnsi"/>
          <w:color w:val="000000"/>
        </w:rPr>
        <w:t>ifosfamide</w:t>
      </w:r>
      <w:proofErr w:type="spellEnd"/>
      <w:r w:rsidRPr="000932F2">
        <w:rPr>
          <w:rFonts w:ascii="Aptos" w:eastAsia="Times New Roman" w:hAnsi="Aptos" w:cstheme="minorHAnsi"/>
          <w:color w:val="000000"/>
        </w:rPr>
        <w:t>/doxorubicin)</w:t>
      </w:r>
    </w:p>
    <w:p w14:paraId="10E0085D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5098495A" w14:textId="77777777" w:rsidR="000932F2" w:rsidRDefault="000932F2">
      <w:pPr>
        <w:rPr>
          <w:rFonts w:ascii="Aptos" w:eastAsia="Times New Roman" w:hAnsi="Aptos" w:cs="Arial"/>
          <w:b/>
          <w:bCs/>
          <w:color w:val="970F00"/>
        </w:rPr>
      </w:pPr>
      <w:r>
        <w:rPr>
          <w:rFonts w:ascii="Aptos" w:eastAsia="Times New Roman" w:hAnsi="Aptos" w:cs="Arial"/>
          <w:b/>
          <w:bCs/>
          <w:color w:val="970F00"/>
        </w:rPr>
        <w:br w:type="page"/>
      </w:r>
    </w:p>
    <w:p w14:paraId="4908FA5E" w14:textId="693FFD20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  <w:r w:rsidRPr="000932F2">
        <w:rPr>
          <w:rFonts w:ascii="Aptos" w:eastAsia="Times New Roman" w:hAnsi="Aptos" w:cs="Arial"/>
          <w:b/>
          <w:bCs/>
          <w:color w:val="970F00"/>
        </w:rPr>
        <w:lastRenderedPageBreak/>
        <w:t xml:space="preserve">Hepatic Abscess </w:t>
      </w:r>
    </w:p>
    <w:p w14:paraId="1F197CE1" w14:textId="56DEAADC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  <w:r w:rsidRPr="000932F2">
        <w:rPr>
          <w:rFonts w:ascii="Aptos" w:eastAsia="Times New Roman" w:hAnsi="Aptos" w:cs="Arial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51656A" wp14:editId="7B63A56A">
                <wp:simplePos x="0" y="0"/>
                <wp:positionH relativeFrom="column">
                  <wp:posOffset>10795</wp:posOffset>
                </wp:positionH>
                <wp:positionV relativeFrom="paragraph">
                  <wp:posOffset>102870</wp:posOffset>
                </wp:positionV>
                <wp:extent cx="5219065" cy="2332990"/>
                <wp:effectExtent l="0" t="0" r="19685" b="10160"/>
                <wp:wrapSquare wrapText="bothSides"/>
                <wp:docPr id="86786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065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B9D5" w14:textId="7048AED0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You are called to the ED to see a 78 </w:t>
                            </w:r>
                            <w:proofErr w:type="spell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yo</w:t>
                            </w:r>
                            <w:proofErr w:type="spell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man who presents with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3 day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194E1D36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Vitals: T=99.9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degrees,  BP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=100/60, HR 110, and RR of 20. </w:t>
                            </w:r>
                          </w:p>
                          <w:p w14:paraId="64C36BC5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Physical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exam :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Tender to palpation in the right upper quadrant without  guarding or peritoneal signs. </w:t>
                            </w:r>
                          </w:p>
                          <w:p w14:paraId="380A4586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Labs: WBC of 18K, LFTs slightly elevated, otherwise rest of labs normal.</w:t>
                            </w:r>
                          </w:p>
                          <w:p w14:paraId="7D1A012A" w14:textId="77777777" w:rsidR="000932F2" w:rsidRPr="000932F2" w:rsidRDefault="000932F2" w:rsidP="000932F2">
                            <w:pPr>
                              <w:spacing w:after="0" w:line="240" w:lineRule="auto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133C2212" w14:textId="754EEF8B" w:rsidR="000932F2" w:rsidRPr="000932F2" w:rsidRDefault="000932F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656A" id="_x0000_s1028" type="#_x0000_t202" style="position:absolute;margin-left:.85pt;margin-top:8.1pt;width:410.95pt;height:183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">
                <v:textbox>
                  <w:txbxContent>
                    <w:p w14:paraId="7588B9D5" w14:textId="7048AED0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You are called to the ED to see a 78 </w:t>
                      </w:r>
                      <w:proofErr w:type="spell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yo</w:t>
                      </w:r>
                      <w:proofErr w:type="spell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man who presents with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3 day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194E1D36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Vitals: T=99.9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degrees,  BP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=100/60, HR 110, and RR of 20. </w:t>
                      </w:r>
                    </w:p>
                    <w:p w14:paraId="64C36BC5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Physical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exam :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Tender to palpation in the right upper quadrant without  guarding or peritoneal signs. </w:t>
                      </w:r>
                    </w:p>
                    <w:p w14:paraId="380A4586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Labs: WBC of 18K, LFTs slightly elevated, otherwise rest of labs normal.</w:t>
                      </w:r>
                    </w:p>
                    <w:p w14:paraId="7D1A012A" w14:textId="77777777" w:rsidR="000932F2" w:rsidRPr="000932F2" w:rsidRDefault="000932F2" w:rsidP="000932F2">
                      <w:pPr>
                        <w:spacing w:after="0" w:line="240" w:lineRule="auto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  <w:t xml:space="preserve">PMH/PSH: Diverticulitis. Colonoscopy 1 year ago with diverticulosis </w:t>
                      </w:r>
                    </w:p>
                    <w:p w14:paraId="133C2212" w14:textId="754EEF8B" w:rsidR="000932F2" w:rsidRPr="000932F2" w:rsidRDefault="000932F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42298C" w14:textId="77777777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</w:p>
    <w:p w14:paraId="052FBB96" w14:textId="77777777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</w:p>
    <w:p w14:paraId="7879D218" w14:textId="77777777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000000"/>
        </w:rPr>
      </w:pPr>
    </w:p>
    <w:p w14:paraId="29549BC5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5238604C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49909243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4629F9A1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51CC3FE6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080D2307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2A2012CF" w14:textId="23BC40C2" w:rsidR="000932F2" w:rsidRPr="000932F2" w:rsidRDefault="000932F2" w:rsidP="000932F2">
      <w:pPr>
        <w:spacing w:before="280" w:after="0" w:line="240" w:lineRule="auto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Calibri"/>
          <w:b/>
          <w:bCs/>
          <w:color w:val="000000"/>
          <w:highlight w:val="yellow"/>
        </w:rPr>
        <w:t>What Studies you would like to obtain to help you narrow the differential diagnosis?</w:t>
      </w:r>
    </w:p>
    <w:p w14:paraId="2B7E5EC6" w14:textId="77777777" w:rsidR="000932F2" w:rsidRPr="000932F2" w:rsidRDefault="000932F2" w:rsidP="000932F2">
      <w:pPr>
        <w:pStyle w:val="ListParagraph"/>
        <w:numPr>
          <w:ilvl w:val="0"/>
          <w:numId w:val="5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RUQ US</w:t>
      </w:r>
      <w:r w:rsidRPr="000932F2">
        <w:rPr>
          <w:rFonts w:ascii="Aptos" w:eastAsia="Times New Roman" w:hAnsi="Aptos" w:cs="Times New Roman"/>
          <w:b/>
          <w:bCs/>
        </w:rPr>
        <w:t xml:space="preserve">: 7 cm fluid mass in the </w:t>
      </w:r>
      <w:proofErr w:type="spellStart"/>
      <w:r w:rsidRPr="000932F2">
        <w:rPr>
          <w:rFonts w:ascii="Aptos" w:eastAsia="Times New Roman" w:hAnsi="Aptos" w:cs="Times New Roman"/>
          <w:b/>
          <w:bCs/>
        </w:rPr>
        <w:t>rightl</w:t>
      </w:r>
      <w:proofErr w:type="spellEnd"/>
      <w:r w:rsidRPr="000932F2">
        <w:rPr>
          <w:rFonts w:ascii="Aptos" w:eastAsia="Times New Roman" w:hAnsi="Aptos" w:cs="Times New Roman"/>
          <w:b/>
          <w:bCs/>
        </w:rPr>
        <w:t xml:space="preserve"> lobe of the liver </w:t>
      </w:r>
    </w:p>
    <w:p w14:paraId="2A06A806" w14:textId="77777777" w:rsidR="000932F2" w:rsidRPr="000932F2" w:rsidRDefault="000932F2" w:rsidP="000932F2">
      <w:pPr>
        <w:pStyle w:val="ListParagraph"/>
        <w:numPr>
          <w:ilvl w:val="0"/>
          <w:numId w:val="5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CT Abd/</w:t>
      </w:r>
      <w:proofErr w:type="gramStart"/>
      <w:r w:rsidRPr="000932F2">
        <w:rPr>
          <w:rFonts w:ascii="Aptos" w:eastAsia="Times New Roman" w:hAnsi="Aptos" w:cs="Times New Roman"/>
        </w:rPr>
        <w:t>Pelvis :</w:t>
      </w:r>
      <w:proofErr w:type="gramEnd"/>
      <w:r w:rsidRPr="000932F2">
        <w:rPr>
          <w:rFonts w:ascii="Aptos" w:eastAsia="Times New Roman" w:hAnsi="Aptos" w:cs="Times New Roman"/>
        </w:rPr>
        <w:t xml:space="preserve"> </w:t>
      </w:r>
      <w:r w:rsidRPr="000932F2">
        <w:rPr>
          <w:rFonts w:ascii="Aptos" w:eastAsia="Times New Roman" w:hAnsi="Aptos" w:cs="Calibri"/>
          <w:b/>
          <w:bCs/>
          <w:color w:val="000000"/>
        </w:rPr>
        <w:t xml:space="preserve">7 cm fluid, with </w:t>
      </w:r>
      <w:proofErr w:type="spellStart"/>
      <w:r w:rsidRPr="000932F2">
        <w:rPr>
          <w:rFonts w:ascii="Aptos" w:eastAsia="Times New Roman" w:hAnsi="Aptos" w:cs="Calibri"/>
          <w:b/>
          <w:bCs/>
          <w:color w:val="000000"/>
        </w:rPr>
        <w:t>hyperenhancing</w:t>
      </w:r>
      <w:proofErr w:type="spellEnd"/>
      <w:r w:rsidRPr="000932F2">
        <w:rPr>
          <w:rFonts w:ascii="Aptos" w:eastAsia="Times New Roman" w:hAnsi="Aptos" w:cs="Calibri"/>
          <w:b/>
          <w:bCs/>
          <w:color w:val="000000"/>
        </w:rPr>
        <w:t xml:space="preserve"> rim and few air bubbles within it. </w:t>
      </w:r>
    </w:p>
    <w:p w14:paraId="5C68BCB4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Based on these findings what is your differential diagnosis?</w:t>
      </w:r>
    </w:p>
    <w:p w14:paraId="391C2D04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Pyogenic liver abscess.</w:t>
      </w:r>
    </w:p>
    <w:p w14:paraId="08F7D450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Amoebic liver abscess.</w:t>
      </w:r>
    </w:p>
    <w:p w14:paraId="2698BD15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 xml:space="preserve">Simple cyst. </w:t>
      </w:r>
    </w:p>
    <w:p w14:paraId="4C9A9510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How would you manage it?</w:t>
      </w:r>
      <w:r w:rsidRPr="000932F2">
        <w:rPr>
          <w:rFonts w:ascii="Aptos" w:eastAsia="Times New Roman" w:hAnsi="Aptos" w:cs="Times New Roman"/>
          <w:b/>
          <w:bCs/>
        </w:rPr>
        <w:t xml:space="preserve"> </w:t>
      </w:r>
    </w:p>
    <w:p w14:paraId="615556C2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IV access: Fluid resuscitation.</w:t>
      </w:r>
    </w:p>
    <w:p w14:paraId="21EE496A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Broad spectrum Abx to cover GI Flora.</w:t>
      </w:r>
    </w:p>
    <w:p w14:paraId="4D83216D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Look for primary source if suspecting pyogenic abscess.</w:t>
      </w:r>
    </w:p>
    <w:p w14:paraId="3AA63C19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 xml:space="preserve">Serologic testing if concerned about amoebic </w:t>
      </w:r>
      <w:proofErr w:type="gramStart"/>
      <w:r w:rsidRPr="000932F2">
        <w:rPr>
          <w:rFonts w:ascii="Aptos" w:eastAsia="Times New Roman" w:hAnsi="Aptos" w:cs="Times New Roman"/>
        </w:rPr>
        <w:t>abscess</w:t>
      </w:r>
      <w:proofErr w:type="gramEnd"/>
    </w:p>
    <w:p w14:paraId="165C5B55" w14:textId="77777777" w:rsidR="000932F2" w:rsidRPr="000932F2" w:rsidRDefault="000932F2" w:rsidP="000932F2">
      <w:pPr>
        <w:pStyle w:val="ListParagraph"/>
        <w:numPr>
          <w:ilvl w:val="0"/>
          <w:numId w:val="5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IR drainage.</w:t>
      </w:r>
    </w:p>
    <w:p w14:paraId="702893F5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</w:p>
    <w:p w14:paraId="5FC1142A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491" w:right="61" w:hanging="37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1: CT showed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3cm abscess</w:t>
      </w:r>
      <w:r w:rsidRPr="000932F2">
        <w:rPr>
          <w:rFonts w:ascii="Aptos" w:eastAsia="Calibri" w:hAnsi="Aptos" w:cs="Calibri"/>
          <w:color w:val="000000"/>
          <w:highlight w:val="yellow"/>
        </w:rPr>
        <w:t xml:space="preserve">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not easily accessible by IR?</w:t>
      </w:r>
      <w:r w:rsidRPr="000932F2">
        <w:rPr>
          <w:rFonts w:ascii="Aptos" w:eastAsia="Calibri" w:hAnsi="Aptos" w:cs="Calibri"/>
          <w:b/>
          <w:bCs/>
          <w:color w:val="000000"/>
        </w:rPr>
        <w:t xml:space="preserve"> </w:t>
      </w:r>
      <w:r w:rsidRPr="000932F2">
        <w:rPr>
          <w:rFonts w:ascii="Aptos" w:eastAsia="Calibri" w:hAnsi="Aptos" w:cs="Calibri"/>
          <w:color w:val="000000"/>
        </w:rPr>
        <w:t xml:space="preserve"> </w:t>
      </w:r>
    </w:p>
    <w:p w14:paraId="0D2F7A55" w14:textId="77777777" w:rsidR="000932F2" w:rsidRPr="000932F2" w:rsidRDefault="000932F2" w:rsidP="000932F2">
      <w:pPr>
        <w:pStyle w:val="ListParagraph"/>
        <w:widowControl w:val="0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right="6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long term antibiotics alone, in a stable patient may be reasonable. If gets worse, may need OR instead of IR. </w:t>
      </w:r>
    </w:p>
    <w:p w14:paraId="7174D802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Scenario 2: P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atient presents in shock, hemodynamically stabilizes with resuscitation and able to proceed to CT. Findings included Intraperitoneal rupture/peritonitis? IR not available immediately and patient becomes hypotensive </w:t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again?</w:t>
      </w:r>
      <w:proofErr w:type="gramEnd"/>
      <w:r w:rsidRPr="000932F2">
        <w:rPr>
          <w:rFonts w:ascii="Aptos" w:eastAsia="Calibri" w:hAnsi="Aptos" w:cs="Calibri"/>
          <w:b/>
          <w:bCs/>
          <w:color w:val="000000"/>
        </w:rPr>
        <w:t xml:space="preserve"> </w:t>
      </w:r>
    </w:p>
    <w:p w14:paraId="2A8FA95B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Patient should proceed to OR for operative debridement/drainage.</w:t>
      </w:r>
    </w:p>
    <w:p w14:paraId="6460DFCC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lastRenderedPageBreak/>
        <w:t>- Laparoscopic approach is preferred over open approach.</w:t>
      </w:r>
    </w:p>
    <w:p w14:paraId="737689D8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- Intraoperative US should be done to confirm complete drainage and not to </w:t>
      </w:r>
      <w:proofErr w:type="gramStart"/>
      <w:r w:rsidRPr="000932F2">
        <w:rPr>
          <w:rFonts w:ascii="Aptos" w:eastAsia="Calibri" w:hAnsi="Aptos" w:cs="Calibri"/>
          <w:color w:val="000000"/>
        </w:rPr>
        <w:t>miss  another</w:t>
      </w:r>
      <w:proofErr w:type="gramEnd"/>
      <w:r w:rsidRPr="000932F2">
        <w:rPr>
          <w:rFonts w:ascii="Aptos" w:eastAsia="Calibri" w:hAnsi="Aptos" w:cs="Calibri"/>
          <w:color w:val="000000"/>
        </w:rPr>
        <w:t xml:space="preserve"> abscess). </w:t>
      </w:r>
    </w:p>
    <w:p w14:paraId="25932386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3" w:lineRule="auto"/>
        <w:ind w:left="129" w:right="60" w:hanging="9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3: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Patient presents with 5cm liver abscess and cholecystitis, confirmed by </w:t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HIDA;  how</w:t>
      </w:r>
      <w:proofErr w:type="gramEnd"/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 would you proceed?</w:t>
      </w:r>
      <w:r w:rsidRPr="000932F2">
        <w:rPr>
          <w:rFonts w:ascii="Aptos" w:eastAsia="Calibri" w:hAnsi="Aptos" w:cs="Calibri"/>
          <w:color w:val="000000"/>
        </w:rPr>
        <w:t xml:space="preserve"> </w:t>
      </w:r>
    </w:p>
    <w:p w14:paraId="18C68F7E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1. If frail, IR perc chole tube and IR drainage of abscess with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reasonable. </w:t>
      </w:r>
    </w:p>
    <w:p w14:paraId="147B9703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2. If not frail, proceed to OR for lap chole and drainage of abscess;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>.</w:t>
      </w:r>
    </w:p>
    <w:p w14:paraId="645D1771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116" w:right="58" w:firstLine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4: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Same patient – serologic testing is positive amebic abscess. How would you treat him?</w:t>
      </w:r>
      <w:r w:rsidRPr="000932F2">
        <w:rPr>
          <w:rFonts w:ascii="Aptos" w:eastAsia="Calibri" w:hAnsi="Aptos" w:cs="Calibri"/>
          <w:color w:val="000000"/>
        </w:rPr>
        <w:t xml:space="preserve"> </w:t>
      </w:r>
    </w:p>
    <w:p w14:paraId="62594395" w14:textId="77777777" w:rsidR="000932F2" w:rsidRPr="000932F2" w:rsidRDefault="000932F2" w:rsidP="000932F2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IV metronidazole -- very high efficacy.</w:t>
      </w:r>
    </w:p>
    <w:p w14:paraId="15829CCC" w14:textId="77777777" w:rsidR="000932F2" w:rsidRPr="000932F2" w:rsidRDefault="000932F2" w:rsidP="000932F2">
      <w:pPr>
        <w:pStyle w:val="ListParagraph"/>
        <w:widowControl w:val="0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Aspiration: reserve for very large abscess (if doesn’t get better with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fast, </w:t>
      </w:r>
      <w:proofErr w:type="spellStart"/>
      <w:r w:rsidRPr="000932F2">
        <w:rPr>
          <w:rFonts w:ascii="Aptos" w:eastAsia="Calibri" w:hAnsi="Aptos" w:cs="Calibri"/>
          <w:color w:val="000000"/>
        </w:rPr>
        <w:t>etc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). </w:t>
      </w:r>
    </w:p>
    <w:sectPr w:rsidR="000932F2" w:rsidRPr="000932F2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7E3FF" w14:textId="77777777" w:rsidR="00C2671C" w:rsidRDefault="00C2671C" w:rsidP="00FC030D">
      <w:pPr>
        <w:spacing w:after="0" w:line="240" w:lineRule="auto"/>
      </w:pPr>
      <w:r>
        <w:separator/>
      </w:r>
    </w:p>
  </w:endnote>
  <w:endnote w:type="continuationSeparator" w:id="0">
    <w:p w14:paraId="02AAF874" w14:textId="77777777" w:rsidR="00C2671C" w:rsidRDefault="00C2671C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58254" w14:textId="77777777" w:rsidR="00C2671C" w:rsidRDefault="00C2671C" w:rsidP="00FC030D">
      <w:pPr>
        <w:spacing w:after="0" w:line="240" w:lineRule="auto"/>
      </w:pPr>
      <w:r>
        <w:separator/>
      </w:r>
    </w:p>
  </w:footnote>
  <w:footnote w:type="continuationSeparator" w:id="0">
    <w:p w14:paraId="397A020B" w14:textId="77777777" w:rsidR="00C2671C" w:rsidRDefault="00C2671C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3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4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5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6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5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6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7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9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4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5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2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7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9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30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38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40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4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5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48"/>
  </w:num>
  <w:num w:numId="2" w16cid:durableId="1104032510">
    <w:abstractNumId w:val="2"/>
  </w:num>
  <w:num w:numId="3" w16cid:durableId="1909876507">
    <w:abstractNumId w:val="44"/>
  </w:num>
  <w:num w:numId="4" w16cid:durableId="1589774020">
    <w:abstractNumId w:val="12"/>
  </w:num>
  <w:num w:numId="5" w16cid:durableId="1315377415">
    <w:abstractNumId w:val="45"/>
  </w:num>
  <w:num w:numId="6" w16cid:durableId="1569074437">
    <w:abstractNumId w:val="34"/>
  </w:num>
  <w:num w:numId="7" w16cid:durableId="2081058227">
    <w:abstractNumId w:val="23"/>
  </w:num>
  <w:num w:numId="8" w16cid:durableId="928931874">
    <w:abstractNumId w:val="3"/>
  </w:num>
  <w:num w:numId="9" w16cid:durableId="185409746">
    <w:abstractNumId w:val="28"/>
  </w:num>
  <w:num w:numId="10" w16cid:durableId="389378751">
    <w:abstractNumId w:val="30"/>
  </w:num>
  <w:num w:numId="11" w16cid:durableId="1240675459">
    <w:abstractNumId w:val="30"/>
  </w:num>
  <w:num w:numId="12" w16cid:durableId="1563517249">
    <w:abstractNumId w:val="30"/>
  </w:num>
  <w:num w:numId="13" w16cid:durableId="129057170">
    <w:abstractNumId w:val="7"/>
  </w:num>
  <w:num w:numId="14" w16cid:durableId="217976005">
    <w:abstractNumId w:val="4"/>
  </w:num>
  <w:num w:numId="15" w16cid:durableId="510604502">
    <w:abstractNumId w:val="33"/>
  </w:num>
  <w:num w:numId="16" w16cid:durableId="681246839">
    <w:abstractNumId w:val="36"/>
  </w:num>
  <w:num w:numId="17" w16cid:durableId="1311136114">
    <w:abstractNumId w:val="39"/>
  </w:num>
  <w:num w:numId="18" w16cid:durableId="71394288">
    <w:abstractNumId w:val="50"/>
  </w:num>
  <w:num w:numId="19" w16cid:durableId="1445879825">
    <w:abstractNumId w:val="14"/>
  </w:num>
  <w:num w:numId="20" w16cid:durableId="1291202366">
    <w:abstractNumId w:val="26"/>
  </w:num>
  <w:num w:numId="21" w16cid:durableId="42750327">
    <w:abstractNumId w:val="27"/>
  </w:num>
  <w:num w:numId="22" w16cid:durableId="2118713812">
    <w:abstractNumId w:val="35"/>
  </w:num>
  <w:num w:numId="23" w16cid:durableId="1953826491">
    <w:abstractNumId w:val="13"/>
  </w:num>
  <w:num w:numId="24" w16cid:durableId="1611545619">
    <w:abstractNumId w:val="6"/>
  </w:num>
  <w:num w:numId="25" w16cid:durableId="42099578">
    <w:abstractNumId w:val="43"/>
  </w:num>
  <w:num w:numId="26" w16cid:durableId="1409378534">
    <w:abstractNumId w:val="9"/>
  </w:num>
  <w:num w:numId="27" w16cid:durableId="1106000966">
    <w:abstractNumId w:val="18"/>
  </w:num>
  <w:num w:numId="28" w16cid:durableId="1438721978">
    <w:abstractNumId w:val="5"/>
  </w:num>
  <w:num w:numId="29" w16cid:durableId="876745055">
    <w:abstractNumId w:val="25"/>
  </w:num>
  <w:num w:numId="30" w16cid:durableId="1538543327">
    <w:abstractNumId w:val="42"/>
  </w:num>
  <w:num w:numId="31" w16cid:durableId="899830951">
    <w:abstractNumId w:val="29"/>
  </w:num>
  <w:num w:numId="32" w16cid:durableId="1039865629">
    <w:abstractNumId w:val="46"/>
  </w:num>
  <w:num w:numId="33" w16cid:durableId="1877113019">
    <w:abstractNumId w:val="11"/>
  </w:num>
  <w:num w:numId="34" w16cid:durableId="1556509934">
    <w:abstractNumId w:val="32"/>
  </w:num>
  <w:num w:numId="35" w16cid:durableId="19357948">
    <w:abstractNumId w:val="20"/>
  </w:num>
  <w:num w:numId="36" w16cid:durableId="4676000">
    <w:abstractNumId w:val="47"/>
  </w:num>
  <w:num w:numId="37" w16cid:durableId="958680818">
    <w:abstractNumId w:val="0"/>
  </w:num>
  <w:num w:numId="38" w16cid:durableId="367292332">
    <w:abstractNumId w:val="41"/>
  </w:num>
  <w:num w:numId="39" w16cid:durableId="2114476055">
    <w:abstractNumId w:val="31"/>
  </w:num>
  <w:num w:numId="40" w16cid:durableId="2084833021">
    <w:abstractNumId w:val="37"/>
  </w:num>
  <w:num w:numId="41" w16cid:durableId="1239904144">
    <w:abstractNumId w:val="19"/>
  </w:num>
  <w:num w:numId="42" w16cid:durableId="442918199">
    <w:abstractNumId w:val="16"/>
  </w:num>
  <w:num w:numId="43" w16cid:durableId="716247918">
    <w:abstractNumId w:val="15"/>
  </w:num>
  <w:num w:numId="44" w16cid:durableId="151070834">
    <w:abstractNumId w:val="10"/>
  </w:num>
  <w:num w:numId="45" w16cid:durableId="350226504">
    <w:abstractNumId w:val="40"/>
  </w:num>
  <w:num w:numId="46" w16cid:durableId="1090128737">
    <w:abstractNumId w:val="17"/>
  </w:num>
  <w:num w:numId="47" w16cid:durableId="3635886">
    <w:abstractNumId w:val="38"/>
  </w:num>
  <w:num w:numId="48" w16cid:durableId="536544736">
    <w:abstractNumId w:val="8"/>
  </w:num>
  <w:num w:numId="49" w16cid:durableId="1209535438">
    <w:abstractNumId w:val="21"/>
  </w:num>
  <w:num w:numId="50" w16cid:durableId="2007593259">
    <w:abstractNumId w:val="49"/>
  </w:num>
  <w:num w:numId="51" w16cid:durableId="1140416336">
    <w:abstractNumId w:val="24"/>
  </w:num>
  <w:num w:numId="52" w16cid:durableId="299892943">
    <w:abstractNumId w:val="22"/>
  </w:num>
  <w:num w:numId="53" w16cid:durableId="119341706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2F2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2670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7C1"/>
    <w:rsid w:val="0026284F"/>
    <w:rsid w:val="00262AE5"/>
    <w:rsid w:val="002679C4"/>
    <w:rsid w:val="002705E4"/>
    <w:rsid w:val="002728A5"/>
    <w:rsid w:val="00273439"/>
    <w:rsid w:val="00276052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46CAB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874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88D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2D1C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9A0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8F5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71C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0C39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A7A50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41CA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1EE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A27C8B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9739CE"/>
    <w:rsid w:val="00A27C8B"/>
    <w:rsid w:val="00BD68BB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2024-05-10T03:05:00Z</dcterms:created>
  <dcterms:modified xsi:type="dcterms:W3CDTF">2024-05-10T03:13:00Z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