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37F2" w14:textId="2CB45C35" w:rsidR="00E72257" w:rsidRDefault="0046320A" w:rsidP="00E7225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6477F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 xml:space="preserve">Room </w:t>
      </w:r>
      <w:r w:rsidR="0066477F" w:rsidRPr="0066477F">
        <w:rPr>
          <w:rFonts w:asciiTheme="minorHAnsi" w:hAnsiTheme="minorHAnsi" w:cstheme="minorHAnsi"/>
          <w:b/>
          <w:bCs/>
          <w:color w:val="000000"/>
          <w:sz w:val="28"/>
          <w:szCs w:val="28"/>
          <w:highlight w:val="magenta"/>
        </w:rPr>
        <w:t>3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DE74FC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Question 1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</w:p>
    <w:p w14:paraId="15356022" w14:textId="5EFC90EC" w:rsidR="00E72257" w:rsidRPr="00E72257" w:rsidRDefault="00E72257" w:rsidP="00E7225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72257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10FD35" wp14:editId="446BAFE9">
                <wp:simplePos x="0" y="0"/>
                <wp:positionH relativeFrom="margin">
                  <wp:align>left</wp:align>
                </wp:positionH>
                <wp:positionV relativeFrom="paragraph">
                  <wp:posOffset>438150</wp:posOffset>
                </wp:positionV>
                <wp:extent cx="6296025" cy="3575050"/>
                <wp:effectExtent l="0" t="0" r="2857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35752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5A941" w14:textId="77777777" w:rsidR="003432F0" w:rsidRPr="003432F0" w:rsidRDefault="00E72257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3432F0"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76-year-old demented woman presents to the emergency department from her nursing facility with 4 days of intermittent abdominal pain, confusion, food intolerance, emesis and diminished urinary output. </w:t>
                            </w:r>
                          </w:p>
                          <w:p w14:paraId="478AF2F0" w14:textId="77777777" w:rsidR="003432F0" w:rsidRPr="003432F0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Past medical history includes Alzheimer’s dementia, COPD, CAD, HTN, cholelithiasis, HLD. </w:t>
                            </w:r>
                          </w:p>
                          <w:p w14:paraId="3896B03D" w14:textId="77777777" w:rsidR="003432F0" w:rsidRPr="003432F0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Past surgical history includes total abdominal hysterectomy. </w:t>
                            </w:r>
                          </w:p>
                          <w:p w14:paraId="07F3DFD7" w14:textId="77777777" w:rsidR="003432F0" w:rsidRPr="003432F0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432F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Examination: HR 110bpm, BP 106/43mmHg, 92% sats on room air, 36.6C. Abdomen is distended and tympanic however soft, with generalized tenderness without involuntary guarding or signs of peritonitis.</w:t>
                            </w:r>
                          </w:p>
                          <w:p w14:paraId="31DF001E" w14:textId="77777777" w:rsidR="003432F0" w:rsidRPr="000F4FB6" w:rsidRDefault="003432F0" w:rsidP="003432F0">
                            <w:pPr>
                              <w:pStyle w:val="NormalWeb"/>
                              <w:spacing w:before="136" w:beforeAutospacing="0" w:after="0" w:afterAutospacing="0"/>
                              <w:ind w:left="220" w:right="471"/>
                              <w:jc w:val="both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  <w:p w14:paraId="53143D8A" w14:textId="77777777" w:rsidR="003432F0" w:rsidRPr="00475D7B" w:rsidRDefault="003432F0" w:rsidP="003432F0">
                            <w:pPr>
                              <w:pStyle w:val="NormalWeb"/>
                              <w:spacing w:before="0" w:beforeAutospacing="0" w:after="0" w:afterAutospacing="0"/>
                              <w:ind w:left="22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75D7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Pertinent labs: WBC of 12.4, LA 2.4, NA 130, Chloride 92. LFTs, lipase and amylase are within normal limits. </w:t>
                            </w:r>
                          </w:p>
                          <w:p w14:paraId="525E61E4" w14:textId="4A89AB47" w:rsidR="00E72257" w:rsidRPr="00475D7B" w:rsidRDefault="00E72257" w:rsidP="003432F0">
                            <w:pPr>
                              <w:pStyle w:val="NormalWeb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0FD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5pt;width:495.75pt;height:28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" fillcolor="#ededed [662]">
                <v:textbox>
                  <w:txbxContent>
                    <w:p w14:paraId="4B95A941" w14:textId="77777777" w:rsidR="003432F0" w:rsidRPr="003432F0" w:rsidRDefault="00E72257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525D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3432F0"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76-year-old demented woman presents to the emergency department from her nursing facility with 4 days of intermittent abdominal pain, confusion, food intolerance, emesis and diminished urinary output. </w:t>
                      </w:r>
                    </w:p>
                    <w:p w14:paraId="478AF2F0" w14:textId="77777777" w:rsidR="003432F0" w:rsidRPr="003432F0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Past medical history includes Alzheimer’s dementia, COPD, CAD, HTN, cholelithiasis, HLD. </w:t>
                      </w:r>
                    </w:p>
                    <w:p w14:paraId="3896B03D" w14:textId="77777777" w:rsidR="003432F0" w:rsidRPr="003432F0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Past surgical history includes total abdominal hysterectomy. </w:t>
                      </w:r>
                    </w:p>
                    <w:p w14:paraId="07F3DFD7" w14:textId="77777777" w:rsidR="003432F0" w:rsidRPr="003432F0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3432F0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Examination: HR 110bpm, BP 106/43mmHg, 92% sats on room air, 36.6C. Abdomen is distended and tympanic however soft, with generalized tenderness without involuntary guarding or signs of peritonitis.</w:t>
                      </w:r>
                    </w:p>
                    <w:p w14:paraId="31DF001E" w14:textId="77777777" w:rsidR="003432F0" w:rsidRPr="000F4FB6" w:rsidRDefault="003432F0" w:rsidP="003432F0">
                      <w:pPr>
                        <w:pStyle w:val="NormalWeb"/>
                        <w:spacing w:before="136" w:beforeAutospacing="0" w:after="0" w:afterAutospacing="0"/>
                        <w:ind w:left="220" w:right="471"/>
                        <w:jc w:val="both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  <w:p w14:paraId="53143D8A" w14:textId="77777777" w:rsidR="003432F0" w:rsidRPr="00475D7B" w:rsidRDefault="003432F0" w:rsidP="003432F0">
                      <w:pPr>
                        <w:pStyle w:val="NormalWeb"/>
                        <w:spacing w:before="0" w:beforeAutospacing="0" w:after="0" w:afterAutospacing="0"/>
                        <w:ind w:left="22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475D7B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Pertinent labs: WBC of 12.4, LA 2.4, NA 130, Chloride 92. LFTs, lipase and amylase are within normal limits. </w:t>
                      </w:r>
                    </w:p>
                    <w:p w14:paraId="525E61E4" w14:textId="4A89AB47" w:rsidR="00E72257" w:rsidRPr="00475D7B" w:rsidRDefault="00E72257" w:rsidP="003432F0">
                      <w:pPr>
                        <w:pStyle w:val="NormalWeb"/>
                        <w:spacing w:before="0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32F0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Gallstone Ileus </w:t>
      </w:r>
      <w:r w:rsidR="002C02F3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5F2674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14:paraId="4CB32345" w14:textId="77777777" w:rsidR="002C02F3" w:rsidRDefault="00EF0A9B" w:rsidP="002C02F3">
      <w:pPr>
        <w:pStyle w:val="NormalWeb"/>
        <w:spacing w:before="0"/>
        <w:rPr>
          <w:rFonts w:cstheme="minorHAnsi"/>
          <w:b/>
          <w:bCs/>
          <w:color w:val="000000"/>
          <w:sz w:val="28"/>
          <w:szCs w:val="28"/>
        </w:rPr>
      </w:pPr>
      <w:r w:rsidRPr="00EF0A9B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14:paraId="33950E9A" w14:textId="63C86871" w:rsidR="005C32E7" w:rsidRPr="005C32E7" w:rsidRDefault="00EF0A9B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F0A9B">
        <w:rPr>
          <w:rFonts w:cstheme="minorHAnsi"/>
          <w:b/>
          <w:bCs/>
          <w:color w:val="000000"/>
          <w:sz w:val="28"/>
          <w:szCs w:val="28"/>
        </w:rPr>
        <w:t> </w:t>
      </w:r>
      <w:r w:rsidR="005C32E7" w:rsidRPr="005C32E7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stud</w:t>
      </w:r>
      <w:r w:rsidR="005C32E7">
        <w:rPr>
          <w:rFonts w:asciiTheme="minorHAnsi" w:hAnsiTheme="minorHAnsi" w:cstheme="minorHAnsi"/>
          <w:b/>
          <w:bCs/>
          <w:color w:val="000000"/>
          <w:sz w:val="28"/>
          <w:szCs w:val="28"/>
        </w:rPr>
        <w:t>ies</w:t>
      </w:r>
      <w:r w:rsidR="005C32E7" w:rsidRPr="005C32E7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would you order?</w:t>
      </w:r>
    </w:p>
    <w:p w14:paraId="785DF3AC" w14:textId="77777777" w:rsidR="005C32E7" w:rsidRPr="000F4FB6" w:rsidRDefault="005C32E7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475A037F" w14:textId="77777777" w:rsidR="005C32E7" w:rsidRPr="000F4FB6" w:rsidRDefault="005C32E7" w:rsidP="005C03E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Abdominal </w:t>
      </w:r>
      <w:proofErr w:type="spellStart"/>
      <w:r w:rsidRPr="000F4FB6">
        <w:rPr>
          <w:rFonts w:asciiTheme="minorHAnsi" w:hAnsiTheme="minorHAnsi" w:cstheme="minorHAnsi"/>
          <w:color w:val="000000"/>
          <w:sz w:val="28"/>
          <w:szCs w:val="28"/>
        </w:rPr>
        <w:t>xray</w:t>
      </w:r>
      <w:proofErr w:type="spellEnd"/>
    </w:p>
    <w:p w14:paraId="6344FC45" w14:textId="77777777" w:rsidR="005C32E7" w:rsidRPr="000F4FB6" w:rsidRDefault="005C32E7" w:rsidP="005C03E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CT scan </w:t>
      </w:r>
    </w:p>
    <w:p w14:paraId="4B6CCE5A" w14:textId="77777777" w:rsidR="005C32E7" w:rsidRPr="000F4FB6" w:rsidRDefault="005C32E7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086B740A" wp14:editId="1D4F4CD9">
            <wp:extent cx="5943600" cy="5974080"/>
            <wp:effectExtent l="0" t="0" r="0" b="7620"/>
            <wp:docPr id="2027796519" name="Picture 3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3168" w14:textId="77777777" w:rsidR="005C32E7" w:rsidRPr="000F4FB6" w:rsidRDefault="005C32E7" w:rsidP="005C32E7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sz w:val="28"/>
          <w:szCs w:val="28"/>
        </w:rPr>
      </w:pPr>
    </w:p>
    <w:p w14:paraId="1BB52D0A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0643D091" wp14:editId="72A4F2D6">
            <wp:extent cx="5590515" cy="5590515"/>
            <wp:effectExtent l="0" t="0" r="0" b="0"/>
            <wp:docPr id="693635731" name="Picture 2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88" cy="559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8C56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214D7F75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351F7888" w14:textId="77777777" w:rsidR="005C32E7" w:rsidRPr="000F4FB6" w:rsidRDefault="005C32E7" w:rsidP="005C32E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135FC8C2" w14:textId="77777777" w:rsidR="005C32E7" w:rsidRPr="000F4FB6" w:rsidRDefault="005C32E7" w:rsidP="005C32E7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sz w:val="28"/>
          <w:szCs w:val="28"/>
        </w:rPr>
        <w:t>What is your differential diagnosis?</w:t>
      </w:r>
    </w:p>
    <w:p w14:paraId="5CA57BAA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Small bowel obstruction</w:t>
      </w:r>
    </w:p>
    <w:p w14:paraId="538603A5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Gallstone ileus</w:t>
      </w:r>
    </w:p>
    <w:p w14:paraId="5746B771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Mesenteric ischemia</w:t>
      </w:r>
    </w:p>
    <w:p w14:paraId="4EF85679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Intestinal perforation</w:t>
      </w:r>
    </w:p>
    <w:p w14:paraId="281A336E" w14:textId="77777777" w:rsidR="005C32E7" w:rsidRPr="000F4FB6" w:rsidRDefault="005C32E7" w:rsidP="005C03E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sz w:val="28"/>
          <w:szCs w:val="28"/>
        </w:rPr>
        <w:t>M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>alignancy</w:t>
      </w:r>
    </w:p>
    <w:p w14:paraId="1033C3C7" w14:textId="77777777" w:rsidR="005C32E7" w:rsidRPr="000F4FB6" w:rsidRDefault="005C32E7" w:rsidP="005C32E7">
      <w:pPr>
        <w:pStyle w:val="NormalWeb"/>
        <w:spacing w:before="11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 </w:t>
      </w:r>
    </w:p>
    <w:p w14:paraId="2CEA6157" w14:textId="77777777" w:rsidR="005C32E7" w:rsidRPr="000F4FB6" w:rsidRDefault="005C32E7" w:rsidP="005C32E7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now? </w:t>
      </w:r>
    </w:p>
    <w:p w14:paraId="36A51B5A" w14:textId="77777777" w:rsidR="005C32E7" w:rsidRPr="000F4FB6" w:rsidRDefault="005C32E7" w:rsidP="005C03EA">
      <w:pPr>
        <w:numPr>
          <w:ilvl w:val="0"/>
          <w:numId w:val="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NGT decompression</w:t>
      </w:r>
    </w:p>
    <w:p w14:paraId="77170FE1" w14:textId="77777777" w:rsidR="005C32E7" w:rsidRPr="000F4FB6" w:rsidRDefault="005C32E7" w:rsidP="005C03EA">
      <w:pPr>
        <w:numPr>
          <w:ilvl w:val="0"/>
          <w:numId w:val="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IV access</w:t>
      </w:r>
    </w:p>
    <w:p w14:paraId="4AC90FD1" w14:textId="77777777" w:rsidR="005C32E7" w:rsidRPr="006C4012" w:rsidRDefault="005C32E7" w:rsidP="005C03EA">
      <w:pPr>
        <w:numPr>
          <w:ilvl w:val="0"/>
          <w:numId w:val="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Resuscitation.</w:t>
      </w:r>
    </w:p>
    <w:p w14:paraId="1E70A01E" w14:textId="77777777" w:rsidR="005C32E7" w:rsidRPr="000F4FB6" w:rsidRDefault="005C32E7" w:rsidP="005C32E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61BB548C" w14:textId="77777777" w:rsidR="005C32E7" w:rsidRPr="000F4FB6" w:rsidRDefault="005C32E7" w:rsidP="005C32E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Recognition of gallstone ileus</w:t>
      </w:r>
      <w:r w:rsidRPr="000F4FB6">
        <w:rPr>
          <w:rFonts w:eastAsia="Times New Roman" w:cstheme="minorHAnsi"/>
          <w:color w:val="000000"/>
          <w:sz w:val="28"/>
          <w:szCs w:val="28"/>
        </w:rPr>
        <w:t xml:space="preserve"> on imaging </w:t>
      </w:r>
    </w:p>
    <w:p w14:paraId="6AA75ACB" w14:textId="77777777" w:rsidR="005C32E7" w:rsidRPr="006C4012" w:rsidRDefault="005C32E7" w:rsidP="005C32E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-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 OR </w:t>
      </w:r>
      <w:proofErr w:type="gramStart"/>
      <w:r w:rsidRPr="006C4012">
        <w:rPr>
          <w:rFonts w:eastAsia="Times New Roman" w:cstheme="minorHAnsi"/>
          <w:color w:val="000000"/>
          <w:sz w:val="28"/>
          <w:szCs w:val="28"/>
        </w:rPr>
        <w:t>for ex-lap</w:t>
      </w:r>
      <w:proofErr w:type="gramEnd"/>
    </w:p>
    <w:p w14:paraId="31531914" w14:textId="77777777" w:rsidR="005C32E7" w:rsidRPr="006C4012" w:rsidRDefault="005C32E7" w:rsidP="005C03EA">
      <w:pPr>
        <w:numPr>
          <w:ilvl w:val="1"/>
          <w:numId w:val="3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Inspect/palpate entire midgut</w:t>
      </w:r>
    </w:p>
    <w:p w14:paraId="5BF5ED5B" w14:textId="77777777" w:rsidR="005C32E7" w:rsidRPr="006C4012" w:rsidRDefault="005C32E7" w:rsidP="005C03EA">
      <w:pPr>
        <w:numPr>
          <w:ilvl w:val="1"/>
          <w:numId w:val="3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Longitudinal enterotomy, stone extraction and closure in H-M fashion</w:t>
      </w:r>
    </w:p>
    <w:p w14:paraId="049F94C7" w14:textId="77777777" w:rsidR="005C32E7" w:rsidRPr="000F4FB6" w:rsidRDefault="005C32E7" w:rsidP="005C32E7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91B4C2A" w14:textId="77777777" w:rsidR="005C32E7" w:rsidRPr="000F4FB6" w:rsidRDefault="005C32E7" w:rsidP="005C32E7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How do you mange </w:t>
      </w:r>
      <w:proofErr w:type="spellStart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cholecystoenteric</w:t>
      </w:r>
      <w:proofErr w:type="spellEnd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 fistula</w:t>
      </w:r>
      <w:r w:rsidRPr="000F4FB6">
        <w:rPr>
          <w:rFonts w:eastAsia="Times New Roman" w:cstheme="minorHAnsi"/>
          <w:color w:val="000000"/>
          <w:sz w:val="28"/>
          <w:szCs w:val="28"/>
        </w:rPr>
        <w:t>?</w:t>
      </w:r>
    </w:p>
    <w:p w14:paraId="2745D81A" w14:textId="77777777" w:rsidR="005C32E7" w:rsidRPr="006C4012" w:rsidRDefault="005C32E7" w:rsidP="005C32E7">
      <w:pPr>
        <w:spacing w:after="0" w:line="240" w:lineRule="auto"/>
        <w:ind w:right="95" w:firstLine="72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leave it alone in old, frail and sick people</w:t>
      </w:r>
    </w:p>
    <w:p w14:paraId="3D802633" w14:textId="77777777" w:rsidR="005C32E7" w:rsidRPr="006C4012" w:rsidRDefault="005C32E7" w:rsidP="005C32E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8465AAD" w14:textId="77777777" w:rsidR="005C32E7" w:rsidRPr="006C4012" w:rsidRDefault="005C32E7" w:rsidP="005C32E7">
      <w:pPr>
        <w:spacing w:before="1" w:after="0" w:line="240" w:lineRule="auto"/>
        <w:ind w:left="107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 1: Same patient, however, you are unable to milk the stone out proximally.</w:t>
      </w:r>
    </w:p>
    <w:p w14:paraId="3E118B1F" w14:textId="77777777" w:rsidR="005C32E7" w:rsidRPr="006C4012" w:rsidRDefault="005C32E7" w:rsidP="005C32E7">
      <w:pPr>
        <w:spacing w:after="240" w:line="240" w:lineRule="auto"/>
        <w:ind w:firstLine="720"/>
        <w:rPr>
          <w:rFonts w:eastAsia="Times New Roman" w:cstheme="minorHAnsi"/>
          <w:sz w:val="28"/>
          <w:szCs w:val="28"/>
        </w:rPr>
      </w:pPr>
      <w:r w:rsidRPr="000F4FB6">
        <w:rPr>
          <w:rFonts w:cstheme="minorHAnsi"/>
          <w:color w:val="000000"/>
          <w:sz w:val="28"/>
          <w:szCs w:val="28"/>
        </w:rPr>
        <w:t xml:space="preserve">Perform a segmental small bowel resection. </w:t>
      </w:r>
    </w:p>
    <w:p w14:paraId="4212E9DF" w14:textId="77777777" w:rsidR="005C32E7" w:rsidRPr="006C4012" w:rsidRDefault="005C32E7" w:rsidP="005C32E7">
      <w:pPr>
        <w:spacing w:after="0" w:line="240" w:lineRule="auto"/>
        <w:ind w:left="107" w:right="96"/>
        <w:jc w:val="both"/>
        <w:rPr>
          <w:rFonts w:eastAsia="Times New Roman" w:cstheme="minorHAnsi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2: 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Same patient successfully treated with enterotomy with stone retrieval and primary closure of the small bowel. In the coming days becomes increasingly tachycardic, febrile, and </w:t>
      </w:r>
      <w:r w:rsidRPr="000F4FB6">
        <w:rPr>
          <w:rFonts w:eastAsia="Times New Roman" w:cstheme="minorHAnsi"/>
          <w:color w:val="000000"/>
          <w:sz w:val="28"/>
          <w:szCs w:val="28"/>
        </w:rPr>
        <w:t>hypotensive.</w:t>
      </w:r>
    </w:p>
    <w:p w14:paraId="6AA2E008" w14:textId="77777777" w:rsidR="005C32E7" w:rsidRPr="006C4012" w:rsidRDefault="005C32E7" w:rsidP="005C32E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57992D0" w14:textId="77777777" w:rsidR="005C32E7" w:rsidRPr="000F4FB6" w:rsidRDefault="005C32E7" w:rsidP="005C32E7">
      <w:pPr>
        <w:spacing w:after="0" w:line="240" w:lineRule="auto"/>
        <w:ind w:left="467" w:hanging="361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is you </w:t>
      </w: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diagnosis</w:t>
      </w: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? How would you manage </w:t>
      </w:r>
    </w:p>
    <w:p w14:paraId="2401EB5D" w14:textId="77777777" w:rsidR="005C32E7" w:rsidRPr="000F4FB6" w:rsidRDefault="005C32E7" w:rsidP="005C32E7">
      <w:pPr>
        <w:spacing w:after="0" w:line="240" w:lineRule="auto"/>
        <w:ind w:left="467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E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nteric leak </w:t>
      </w:r>
    </w:p>
    <w:p w14:paraId="78AF124B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IVF resuscitation. </w:t>
      </w:r>
    </w:p>
    <w:p w14:paraId="6F5DBA55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Empiric </w:t>
      </w:r>
      <w:proofErr w:type="spellStart"/>
      <w:r w:rsidRPr="000F4FB6">
        <w:rPr>
          <w:rFonts w:ascii="Arial" w:hAnsi="Arial" w:cs="Arial"/>
          <w:color w:val="000000"/>
          <w:sz w:val="28"/>
          <w:szCs w:val="28"/>
        </w:rPr>
        <w:t>abx</w:t>
      </w:r>
      <w:proofErr w:type="spellEnd"/>
      <w:r w:rsidRPr="000F4FB6">
        <w:rPr>
          <w:rFonts w:ascii="Arial" w:hAnsi="Arial" w:cs="Arial"/>
          <w:color w:val="000000"/>
          <w:sz w:val="28"/>
          <w:szCs w:val="28"/>
        </w:rPr>
        <w:t>.</w:t>
      </w:r>
    </w:p>
    <w:p w14:paraId="79C24F14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sz w:val="28"/>
          <w:szCs w:val="28"/>
        </w:rPr>
        <w:t xml:space="preserve">If </w:t>
      </w:r>
      <w:r w:rsidRPr="000F4FB6">
        <w:rPr>
          <w:rFonts w:ascii="Arial" w:hAnsi="Arial" w:cs="Arial"/>
          <w:color w:val="000000"/>
          <w:sz w:val="28"/>
          <w:szCs w:val="28"/>
        </w:rPr>
        <w:t>stable CT</w:t>
      </w:r>
    </w:p>
    <w:p w14:paraId="2E60AA61" w14:textId="77777777" w:rsidR="005C32E7" w:rsidRPr="000F4FB6" w:rsidRDefault="005C32E7" w:rsidP="005C03EA">
      <w:pPr>
        <w:pStyle w:val="NormalWeb"/>
        <w:numPr>
          <w:ilvl w:val="0"/>
          <w:numId w:val="5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>Versus Immediate return to OR</w:t>
      </w:r>
    </w:p>
    <w:p w14:paraId="4D75054F" w14:textId="77777777" w:rsidR="005C32E7" w:rsidRPr="006C4012" w:rsidRDefault="005C32E7" w:rsidP="005C32E7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14:paraId="1D5978C6" w14:textId="77777777" w:rsidR="005C32E7" w:rsidRPr="006C4012" w:rsidRDefault="005C32E7" w:rsidP="005C32E7">
      <w:pPr>
        <w:spacing w:after="0" w:line="240" w:lineRule="auto"/>
        <w:ind w:left="107" w:right="96"/>
        <w:jc w:val="both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Scenario3: Gallstones ileus identified in a 60-year-old farmer with history of HTN and HLD, otherwise physically active and relatively healthy.</w:t>
      </w:r>
    </w:p>
    <w:p w14:paraId="0C7B0BF0" w14:textId="77777777" w:rsidR="005C32E7" w:rsidRPr="000F4FB6" w:rsidRDefault="005C32E7" w:rsidP="005C32E7">
      <w:pPr>
        <w:spacing w:after="0" w:line="240" w:lineRule="auto"/>
        <w:ind w:firstLine="107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would you do with the gallbladder and </w:t>
      </w:r>
      <w:proofErr w:type="spellStart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cholecystoenteric</w:t>
      </w:r>
      <w:proofErr w:type="spellEnd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 fistula in this setting?</w:t>
      </w:r>
    </w:p>
    <w:p w14:paraId="6785BF04" w14:textId="77777777" w:rsidR="005C32E7" w:rsidRPr="006C4012" w:rsidRDefault="005C32E7" w:rsidP="005C32E7">
      <w:pPr>
        <w:spacing w:after="0" w:line="240" w:lineRule="auto"/>
        <w:ind w:firstLine="107"/>
        <w:rPr>
          <w:rFonts w:eastAsia="Times New Roman" w:cstheme="minorHAnsi"/>
          <w:b/>
          <w:bCs/>
          <w:sz w:val="28"/>
          <w:szCs w:val="28"/>
        </w:rPr>
      </w:pPr>
    </w:p>
    <w:p w14:paraId="10FDEB93" w14:textId="77777777" w:rsidR="005C32E7" w:rsidRPr="006C4012" w:rsidRDefault="005C32E7" w:rsidP="005C03EA">
      <w:pPr>
        <w:numPr>
          <w:ilvl w:val="0"/>
          <w:numId w:val="4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Explores gallbladder and identifies whether there are residual stones</w:t>
      </w:r>
    </w:p>
    <w:p w14:paraId="78432830" w14:textId="77777777" w:rsidR="005C32E7" w:rsidRPr="006C4012" w:rsidRDefault="005C32E7" w:rsidP="005C03EA">
      <w:pPr>
        <w:numPr>
          <w:ilvl w:val="0"/>
          <w:numId w:val="4"/>
        </w:numPr>
        <w:spacing w:after="0" w:line="240" w:lineRule="auto"/>
        <w:ind w:left="827" w:right="94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 xml:space="preserve">If patient is stable and can undergo long procedure would be acceptable to perform cholecystectomy and closure of </w:t>
      </w:r>
      <w:proofErr w:type="spellStart"/>
      <w:r w:rsidRPr="006C4012">
        <w:rPr>
          <w:rFonts w:eastAsia="Times New Roman" w:cstheme="minorHAnsi"/>
          <w:color w:val="000000"/>
          <w:sz w:val="28"/>
          <w:szCs w:val="28"/>
        </w:rPr>
        <w:t>cholecystoenteric</w:t>
      </w:r>
      <w:proofErr w:type="spellEnd"/>
      <w:r w:rsidRPr="006C4012">
        <w:rPr>
          <w:rFonts w:eastAsia="Times New Roman" w:cstheme="minorHAnsi"/>
          <w:color w:val="000000"/>
          <w:sz w:val="28"/>
          <w:szCs w:val="28"/>
        </w:rPr>
        <w:t xml:space="preserve"> fistula at time of surgery, otherwise perform as staged procedure.</w:t>
      </w:r>
    </w:p>
    <w:p w14:paraId="4369A5B6" w14:textId="77777777" w:rsidR="005C32E7" w:rsidRDefault="005C32E7" w:rsidP="005C03EA">
      <w:pPr>
        <w:numPr>
          <w:ilvl w:val="0"/>
          <w:numId w:val="4"/>
        </w:numPr>
        <w:spacing w:after="0" w:line="240" w:lineRule="auto"/>
        <w:ind w:left="827"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At time of cholecystectomy, performs cholangiogram to ensure CBD exploration does not need to be performed.</w:t>
      </w:r>
    </w:p>
    <w:p w14:paraId="4706FCBA" w14:textId="77777777" w:rsidR="005C32E7" w:rsidRDefault="005C32E7" w:rsidP="005C32E7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21A3B97" w14:textId="77777777" w:rsidR="005C32E7" w:rsidRPr="004D4DCB" w:rsidRDefault="005C32E7" w:rsidP="005C32E7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4D4DCB">
        <w:rPr>
          <w:rFonts w:eastAsia="Times New Roman" w:cstheme="minorHAnsi"/>
          <w:b/>
          <w:bCs/>
          <w:color w:val="000000"/>
          <w:sz w:val="28"/>
          <w:szCs w:val="28"/>
        </w:rPr>
        <w:t>Describe how to repair the duodenum?</w:t>
      </w:r>
    </w:p>
    <w:p w14:paraId="736D0FC1" w14:textId="77777777" w:rsidR="005C32E7" w:rsidRPr="004D4DCB" w:rsidRDefault="005C32E7" w:rsidP="005C32E7">
      <w:pPr>
        <w:pStyle w:val="NormalWeb"/>
        <w:spacing w:before="0" w:beforeAutospacing="0" w:after="0" w:afterAutospacing="0"/>
        <w:ind w:left="827" w:right="675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D4DCB">
        <w:rPr>
          <w:rFonts w:ascii="Arial" w:hAnsi="Arial" w:cs="Arial"/>
          <w:color w:val="000000"/>
          <w:sz w:val="28"/>
          <w:szCs w:val="28"/>
        </w:rPr>
        <w:t xml:space="preserve">Debride edges if needed, assess posterior wall and ampulla, primary repair transversely to avoid stricture. Protection of repair: buttress with omental fat/falciform, serosal flap. JP drain. </w:t>
      </w:r>
    </w:p>
    <w:p w14:paraId="656BFB8C" w14:textId="3A0261B7" w:rsidR="00475D8A" w:rsidRPr="002C02F3" w:rsidRDefault="00475D8A" w:rsidP="005C32E7">
      <w:pPr>
        <w:pStyle w:val="NormalWeb"/>
        <w:spacing w:before="0"/>
        <w:rPr>
          <w:rFonts w:cstheme="minorHAnsi"/>
          <w:color w:val="000000"/>
          <w:sz w:val="28"/>
          <w:szCs w:val="28"/>
        </w:rPr>
      </w:pPr>
    </w:p>
    <w:p w14:paraId="4BD52613" w14:textId="3F872E9C" w:rsidR="0034266F" w:rsidRPr="0034266F" w:rsidRDefault="00475D8A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2C02F3">
        <w:rPr>
          <w:rFonts w:cstheme="minorHAnsi"/>
          <w:color w:val="000000"/>
          <w:sz w:val="28"/>
          <w:szCs w:val="28"/>
        </w:rPr>
        <w:br w:type="page"/>
      </w:r>
      <w:r w:rsidR="0034266F" w:rsidRPr="0034266F">
        <w:rPr>
          <w:rFonts w:cstheme="minorHAnsi"/>
          <w:color w:val="000000"/>
          <w:sz w:val="28"/>
          <w:szCs w:val="28"/>
          <w:highlight w:val="yellow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520423" wp14:editId="4DCCA949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2729865"/>
                <wp:effectExtent l="0" t="0" r="28575" b="13335"/>
                <wp:wrapSquare wrapText="bothSides"/>
                <wp:docPr id="88654127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272986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ADDB9" w14:textId="77777777" w:rsidR="0034266F" w:rsidRDefault="0034266F" w:rsidP="003426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Patient is a 65-year-old man who presents to the emergency department 3 days after laparoscopic cholecystectomy for acute, calculous cholecystitis. He has been having worsening epigastric and RUQ abdominal pain, PO intolerance, chills, fevers, jaundice, darkened urine. </w:t>
                            </w:r>
                          </w:p>
                          <w:p w14:paraId="54690721" w14:textId="77777777" w:rsidR="0034266F" w:rsidRDefault="0034266F" w:rsidP="003426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He is otherwise without significant past medical or surgical history. </w:t>
                            </w:r>
                          </w:p>
                          <w:p w14:paraId="5C435FD1" w14:textId="77777777" w:rsidR="0034266F" w:rsidRDefault="0034266F" w:rsidP="003426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Exam: HR 114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bpm,  BP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94/37; 94% on RA, 38.8C, Ill appearing, lethargic, jaundice, scleral icterus Mildly distended, TTP in the RUQ and  epigastrium. </w:t>
                            </w:r>
                          </w:p>
                          <w:p w14:paraId="1FBFC52C" w14:textId="77777777" w:rsidR="0034266F" w:rsidRDefault="0034266F" w:rsidP="003426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Pertinent labs: WBC 16.4k;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Tbili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4.3; AST 143; ALT157; ALK Phos 312; Creatinine 1.73 (normal 0.90)</w:t>
                            </w:r>
                          </w:p>
                          <w:p w14:paraId="1AFBE036" w14:textId="77777777" w:rsidR="0034266F" w:rsidRDefault="0034266F" w:rsidP="0034266F">
                            <w:pPr>
                              <w:pStyle w:val="NormalWeb"/>
                              <w:ind w:right="224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20423" id="Text Box 7" o:spid="_x0000_s1027" type="#_x0000_t202" style="position:absolute;margin-left:0;margin-top:53.5pt;width:501.75pt;height:214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" fillcolor="#ededed [662]">
                <v:textbox>
                  <w:txbxContent>
                    <w:p w14:paraId="728ADDB9" w14:textId="77777777" w:rsidR="0034266F" w:rsidRDefault="0034266F" w:rsidP="003426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Patient is a 65-year-old man who presents to the emergency department 3 days after laparoscopic cholecystectomy for acute, calculous cholecystitis. He has been having worsening epigastric and RUQ abdominal pain, PO intolerance, chills, fevers, jaundice, darkened urine. </w:t>
                      </w:r>
                    </w:p>
                    <w:p w14:paraId="54690721" w14:textId="77777777" w:rsidR="0034266F" w:rsidRDefault="0034266F" w:rsidP="003426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He is otherwise without significant past medical or surgical history. </w:t>
                      </w:r>
                    </w:p>
                    <w:p w14:paraId="5C435FD1" w14:textId="77777777" w:rsidR="0034266F" w:rsidRDefault="0034266F" w:rsidP="003426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Exam: HR 114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bpm,  BP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94/37; 94% on RA, 38.8C, Ill appearing, lethargic, jaundice, scleral icterus Mildly distended, TTP in the RUQ and  epigastrium. </w:t>
                      </w:r>
                    </w:p>
                    <w:p w14:paraId="1FBFC52C" w14:textId="77777777" w:rsidR="0034266F" w:rsidRDefault="0034266F" w:rsidP="003426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Pertinent labs: WBC 16.4k;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Tbili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4.3; AST 143; ALT157; ALK Phos 312; Creatinine 1.73 (normal 0.90)</w:t>
                      </w:r>
                    </w:p>
                    <w:p w14:paraId="1AFBE036" w14:textId="77777777" w:rsidR="0034266F" w:rsidRDefault="0034266F" w:rsidP="0034266F">
                      <w:pPr>
                        <w:pStyle w:val="NormalWeb"/>
                        <w:ind w:right="224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266F" w:rsidRPr="0034266F">
        <w:rPr>
          <w:rFonts w:cstheme="minorHAnsi"/>
          <w:b/>
          <w:bCs/>
          <w:color w:val="000000"/>
          <w:sz w:val="28"/>
          <w:szCs w:val="28"/>
          <w:highlight w:val="yellow"/>
        </w:rPr>
        <w:t>Cholecystectomy Complications</w:t>
      </w:r>
      <w:r w:rsidR="0034266F" w:rsidRPr="0034266F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14:paraId="4B22720E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What’s one initial study would you like to order now?</w:t>
      </w:r>
    </w:p>
    <w:p w14:paraId="037E640C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  <w:u w:val="single"/>
        </w:rPr>
        <w:t>RUQ US</w:t>
      </w:r>
      <w:r w:rsidRPr="0034266F">
        <w:rPr>
          <w:rFonts w:cstheme="minorHAnsi"/>
          <w:b/>
          <w:bCs/>
          <w:color w:val="000000"/>
          <w:sz w:val="28"/>
          <w:szCs w:val="28"/>
        </w:rPr>
        <w:t xml:space="preserve"> –dilated intra and extrahepatic bile ducts with CBD measuring 1.1cm, mild RUQ  fluid, and distal common bile duct stone.</w:t>
      </w:r>
    </w:p>
    <w:p w14:paraId="22D0D57C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</w:p>
    <w:p w14:paraId="409AC792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How are you going to manage this patient.</w:t>
      </w:r>
    </w:p>
    <w:p w14:paraId="0CE6F77F" w14:textId="77777777" w:rsidR="0034266F" w:rsidRPr="0034266F" w:rsidRDefault="0034266F" w:rsidP="0034266F">
      <w:pPr>
        <w:numPr>
          <w:ilvl w:val="0"/>
          <w:numId w:val="14"/>
        </w:num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Sepsis workup.</w:t>
      </w:r>
    </w:p>
    <w:p w14:paraId="13B1733E" w14:textId="77777777" w:rsidR="0034266F" w:rsidRPr="0034266F" w:rsidRDefault="0034266F" w:rsidP="0034266F">
      <w:pPr>
        <w:numPr>
          <w:ilvl w:val="0"/>
          <w:numId w:val="14"/>
        </w:num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Resuscitation / hydration/ antibiotics.  </w:t>
      </w:r>
    </w:p>
    <w:p w14:paraId="199EDC88" w14:textId="77777777" w:rsidR="0034266F" w:rsidRPr="0034266F" w:rsidRDefault="0034266F" w:rsidP="0034266F">
      <w:pPr>
        <w:numPr>
          <w:ilvl w:val="0"/>
          <w:numId w:val="14"/>
        </w:num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ERCP : You are not credentialed to do it and your GI colleague is on vacation.</w:t>
      </w:r>
    </w:p>
    <w:p w14:paraId="7E7EFA0F" w14:textId="77777777" w:rsidR="0034266F" w:rsidRPr="0034266F" w:rsidRDefault="0034266F" w:rsidP="0034266F">
      <w:pPr>
        <w:numPr>
          <w:ilvl w:val="0"/>
          <w:numId w:val="14"/>
        </w:num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 xml:space="preserve">PTC: Your IR colleagues are not available </w:t>
      </w:r>
    </w:p>
    <w:p w14:paraId="684C1B8A" w14:textId="77777777" w:rsidR="0034266F" w:rsidRPr="0034266F" w:rsidRDefault="0034266F" w:rsidP="0034266F">
      <w:pPr>
        <w:numPr>
          <w:ilvl w:val="0"/>
          <w:numId w:val="14"/>
        </w:num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 xml:space="preserve">Urgent CBD exploration: </w:t>
      </w:r>
    </w:p>
    <w:p w14:paraId="4AC97458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Open CBD Exploration.</w:t>
      </w:r>
    </w:p>
    <w:p w14:paraId="2D812D6F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proofErr w:type="spellStart"/>
      <w:r w:rsidRPr="0034266F">
        <w:rPr>
          <w:rFonts w:cstheme="minorHAnsi"/>
          <w:color w:val="000000"/>
          <w:sz w:val="28"/>
          <w:szCs w:val="28"/>
        </w:rPr>
        <w:t>Kocherize</w:t>
      </w:r>
      <w:proofErr w:type="spellEnd"/>
      <w:r w:rsidRPr="0034266F">
        <w:rPr>
          <w:rFonts w:cstheme="minorHAnsi"/>
          <w:color w:val="000000"/>
          <w:sz w:val="28"/>
          <w:szCs w:val="28"/>
        </w:rPr>
        <w:t xml:space="preserve"> the duodenum, palpation of the common bile duct to assess location/mobility of the stone, exposure of anterior CBD</w:t>
      </w:r>
    </w:p>
    <w:p w14:paraId="4FB8D084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 xml:space="preserve">Place sutures at the 10 and 2 positions and make an anterior vertical  </w:t>
      </w:r>
      <w:proofErr w:type="spellStart"/>
      <w:r w:rsidRPr="0034266F">
        <w:rPr>
          <w:rFonts w:cstheme="minorHAnsi"/>
          <w:color w:val="000000"/>
          <w:sz w:val="28"/>
          <w:szCs w:val="28"/>
        </w:rPr>
        <w:t>ductotomy</w:t>
      </w:r>
      <w:proofErr w:type="spellEnd"/>
      <w:r w:rsidRPr="0034266F">
        <w:rPr>
          <w:rFonts w:cstheme="minorHAnsi"/>
          <w:color w:val="000000"/>
          <w:sz w:val="28"/>
          <w:szCs w:val="28"/>
        </w:rPr>
        <w:t>.  </w:t>
      </w:r>
    </w:p>
    <w:p w14:paraId="002445F4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Flush duct with small diameter red rubber and pass a biliary Fogarty catheter  proximally and distally until all stones are removed.  </w:t>
      </w:r>
    </w:p>
    <w:p w14:paraId="0A9C47A2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proofErr w:type="spellStart"/>
      <w:r w:rsidRPr="0034266F">
        <w:rPr>
          <w:rFonts w:cstheme="minorHAnsi"/>
          <w:color w:val="000000"/>
          <w:sz w:val="28"/>
          <w:szCs w:val="28"/>
        </w:rPr>
        <w:t>Choledochoscope</w:t>
      </w:r>
      <w:proofErr w:type="spellEnd"/>
      <w:r w:rsidRPr="0034266F">
        <w:rPr>
          <w:rFonts w:cstheme="minorHAnsi"/>
          <w:color w:val="000000"/>
          <w:sz w:val="28"/>
          <w:szCs w:val="28"/>
        </w:rPr>
        <w:t xml:space="preserve"> can be used with wire basket to retrieve challenging stones.  </w:t>
      </w:r>
    </w:p>
    <w:p w14:paraId="2874C8DA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 xml:space="preserve">Close </w:t>
      </w:r>
      <w:proofErr w:type="spellStart"/>
      <w:r w:rsidRPr="0034266F">
        <w:rPr>
          <w:rFonts w:cstheme="minorHAnsi"/>
          <w:color w:val="000000"/>
          <w:sz w:val="28"/>
          <w:szCs w:val="28"/>
        </w:rPr>
        <w:t>ductotomy</w:t>
      </w:r>
      <w:proofErr w:type="spellEnd"/>
      <w:r w:rsidRPr="0034266F">
        <w:rPr>
          <w:rFonts w:cstheme="minorHAnsi"/>
          <w:color w:val="000000"/>
          <w:sz w:val="28"/>
          <w:szCs w:val="28"/>
        </w:rPr>
        <w:t xml:space="preserve"> over a 14 </w:t>
      </w:r>
      <w:proofErr w:type="spellStart"/>
      <w:r w:rsidRPr="0034266F">
        <w:rPr>
          <w:rFonts w:cstheme="minorHAnsi"/>
          <w:color w:val="000000"/>
          <w:sz w:val="28"/>
          <w:szCs w:val="28"/>
        </w:rPr>
        <w:t>fr</w:t>
      </w:r>
      <w:proofErr w:type="spellEnd"/>
      <w:r w:rsidRPr="0034266F">
        <w:rPr>
          <w:rFonts w:cstheme="minorHAnsi"/>
          <w:color w:val="000000"/>
          <w:sz w:val="28"/>
          <w:szCs w:val="28"/>
        </w:rPr>
        <w:t xml:space="preserve"> T-tube </w:t>
      </w:r>
    </w:p>
    <w:p w14:paraId="234A217D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Perform completion cholangiogram.</w:t>
      </w:r>
    </w:p>
    <w:p w14:paraId="6DF37BE1" w14:textId="77777777" w:rsidR="0034266F" w:rsidRPr="0034266F" w:rsidRDefault="0034266F" w:rsidP="0034266F">
      <w:pPr>
        <w:numPr>
          <w:ilvl w:val="1"/>
          <w:numId w:val="14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Leave JP drain. </w:t>
      </w:r>
    </w:p>
    <w:p w14:paraId="30E46987" w14:textId="77777777" w:rsidR="0034266F" w:rsidRPr="0034266F" w:rsidRDefault="0034266F" w:rsidP="0034266F">
      <w:pPr>
        <w:rPr>
          <w:rFonts w:cstheme="minorHAnsi"/>
          <w:color w:val="000000"/>
          <w:sz w:val="28"/>
          <w:szCs w:val="28"/>
        </w:rPr>
      </w:pPr>
    </w:p>
    <w:p w14:paraId="45B128CC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 xml:space="preserve">Scenario 2: Same patient arrives, RUQ US notes intra and extra hepatic ductal dilation, mild fluid, no stone is appreciated.  You are now in a tertiary center with all images and expertise available. </w:t>
      </w:r>
    </w:p>
    <w:p w14:paraId="38770243" w14:textId="1A4D6EF7" w:rsidR="0034266F" w:rsidRPr="0034266F" w:rsidRDefault="0034266F" w:rsidP="0034266F">
      <w:pPr>
        <w:numPr>
          <w:ilvl w:val="0"/>
          <w:numId w:val="15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5B4CA" wp14:editId="1898003A">
                <wp:simplePos x="0" y="0"/>
                <wp:positionH relativeFrom="column">
                  <wp:posOffset>591185</wp:posOffset>
                </wp:positionH>
                <wp:positionV relativeFrom="paragraph">
                  <wp:posOffset>1085850</wp:posOffset>
                </wp:positionV>
                <wp:extent cx="558165" cy="6350"/>
                <wp:effectExtent l="19050" t="38100" r="51435" b="50800"/>
                <wp:wrapNone/>
                <wp:docPr id="3904888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65" cy="5715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D2568C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5pt,85.5pt" to="90.5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" strokecolor="black [3213]" strokeweight="6pt">
                <v:stroke joinstyle="miter"/>
              </v:line>
            </w:pict>
          </mc:Fallback>
        </mc:AlternateContent>
      </w:r>
      <w:r w:rsidRPr="0034266F">
        <w:rPr>
          <w:rFonts w:cstheme="minorHAnsi"/>
          <w:color w:val="000000"/>
          <w:sz w:val="28"/>
          <w:szCs w:val="28"/>
          <w:u w:val="single"/>
        </w:rPr>
        <w:t>ERCP or MRCP or advanced imaging to delineate etiology</w:t>
      </w:r>
      <w:r w:rsidRPr="0034266F">
        <w:rPr>
          <w:rFonts w:cstheme="minorHAnsi"/>
          <w:color w:val="000000"/>
          <w:sz w:val="28"/>
          <w:szCs w:val="28"/>
        </w:rPr>
        <w:t xml:space="preserve"> → </w:t>
      </w:r>
      <w:r w:rsidRPr="0034266F">
        <w:rPr>
          <w:rFonts w:cstheme="minorHAnsi"/>
          <w:color w:val="000000"/>
          <w:sz w:val="28"/>
          <w:szCs w:val="28"/>
        </w:rPr>
        <w:drawing>
          <wp:inline distT="0" distB="0" distL="0" distR="0" wp14:anchorId="28A58FD0" wp14:editId="04149EE9">
            <wp:extent cx="2933700" cy="3215005"/>
            <wp:effectExtent l="0" t="0" r="0" b="4445"/>
            <wp:docPr id="1304798658" name="Picture 5" descr="Do all cholangiograms prevent bile duct injury? -SAGES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 all cholangiograms prevent bile duct injury? -SAGES Image Librar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8A3F" w14:textId="77777777" w:rsidR="0034266F" w:rsidRPr="0034266F" w:rsidRDefault="0034266F" w:rsidP="0034266F">
      <w:p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 xml:space="preserve">Concern for </w:t>
      </w:r>
      <w:r w:rsidRPr="0034266F">
        <w:rPr>
          <w:rFonts w:cstheme="minorHAnsi"/>
          <w:b/>
          <w:bCs/>
          <w:color w:val="000000"/>
          <w:sz w:val="28"/>
          <w:szCs w:val="28"/>
        </w:rPr>
        <w:t>clip across CBD</w:t>
      </w:r>
      <w:r w:rsidRPr="0034266F">
        <w:rPr>
          <w:rFonts w:cstheme="minorHAnsi"/>
          <w:color w:val="000000"/>
          <w:sz w:val="28"/>
          <w:szCs w:val="28"/>
        </w:rPr>
        <w:t> </w:t>
      </w:r>
    </w:p>
    <w:p w14:paraId="052A7ECA" w14:textId="77777777" w:rsidR="0034266F" w:rsidRPr="0034266F" w:rsidRDefault="0034266F" w:rsidP="0034266F">
      <w:pPr>
        <w:numPr>
          <w:ilvl w:val="0"/>
          <w:numId w:val="15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Antibiotics</w:t>
      </w:r>
    </w:p>
    <w:p w14:paraId="4A4EAE13" w14:textId="77777777" w:rsidR="0034266F" w:rsidRPr="0034266F" w:rsidRDefault="0034266F" w:rsidP="0034266F">
      <w:pPr>
        <w:numPr>
          <w:ilvl w:val="0"/>
          <w:numId w:val="15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IR consultation for PTC.  </w:t>
      </w:r>
    </w:p>
    <w:p w14:paraId="4778EC90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You take the patient to the OR for repair, how do you repair the following?</w:t>
      </w:r>
    </w:p>
    <w:p w14:paraId="05182C1B" w14:textId="77777777" w:rsidR="0034266F" w:rsidRPr="0034266F" w:rsidRDefault="0034266F" w:rsidP="0034266F">
      <w:pPr>
        <w:numPr>
          <w:ilvl w:val="0"/>
          <w:numId w:val="16"/>
        </w:numPr>
        <w:rPr>
          <w:rFonts w:cstheme="minorHAnsi"/>
          <w:color w:val="000000"/>
          <w:sz w:val="28"/>
          <w:szCs w:val="28"/>
          <w:u w:val="single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Injury &lt; 50% circumference, not caused by caut</w:t>
      </w:r>
      <w:r w:rsidRPr="0034266F">
        <w:rPr>
          <w:rFonts w:cstheme="minorHAnsi"/>
          <w:color w:val="000000"/>
          <w:sz w:val="28"/>
          <w:szCs w:val="28"/>
        </w:rPr>
        <w:t>ery -</w:t>
      </w:r>
      <w:r w:rsidRPr="0034266F">
        <w:rPr>
          <w:rFonts w:cstheme="minorHAnsi"/>
          <w:color w:val="000000"/>
          <w:sz w:val="28"/>
          <w:szCs w:val="28"/>
        </w:rPr>
        <w:sym w:font="Wingdings" w:char="F0E0"/>
      </w:r>
      <w:r w:rsidRPr="0034266F">
        <w:rPr>
          <w:rFonts w:cstheme="minorHAnsi"/>
          <w:color w:val="000000"/>
          <w:sz w:val="28"/>
          <w:szCs w:val="28"/>
        </w:rPr>
        <w:t xml:space="preserve"> </w:t>
      </w:r>
      <w:r w:rsidRPr="0034266F">
        <w:rPr>
          <w:rFonts w:cstheme="minorHAnsi"/>
          <w:color w:val="000000"/>
          <w:sz w:val="28"/>
          <w:szCs w:val="28"/>
          <w:u w:val="single"/>
        </w:rPr>
        <w:t>Repair over T tube.</w:t>
      </w:r>
    </w:p>
    <w:p w14:paraId="0B60A87B" w14:textId="77777777" w:rsidR="0034266F" w:rsidRPr="0034266F" w:rsidRDefault="0034266F" w:rsidP="0034266F">
      <w:pPr>
        <w:numPr>
          <w:ilvl w:val="0"/>
          <w:numId w:val="16"/>
        </w:numPr>
        <w:rPr>
          <w:rFonts w:cstheme="minorHAnsi"/>
          <w:color w:val="000000"/>
          <w:sz w:val="28"/>
          <w:szCs w:val="28"/>
          <w:u w:val="single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Transection &lt; 1 cm in size and away from bifurcation </w:t>
      </w:r>
      <w:r w:rsidRPr="0034266F">
        <w:rPr>
          <w:rFonts w:cstheme="minorHAnsi"/>
          <w:color w:val="000000"/>
          <w:sz w:val="28"/>
          <w:szCs w:val="28"/>
        </w:rPr>
        <w:t>-</w:t>
      </w:r>
      <w:r w:rsidRPr="0034266F">
        <w:rPr>
          <w:rFonts w:cstheme="minorHAnsi"/>
          <w:color w:val="000000"/>
          <w:sz w:val="28"/>
          <w:szCs w:val="28"/>
        </w:rPr>
        <w:sym w:font="Wingdings" w:char="F0E0"/>
      </w:r>
      <w:r w:rsidRPr="0034266F">
        <w:rPr>
          <w:rFonts w:cstheme="minorHAnsi"/>
          <w:color w:val="000000"/>
          <w:sz w:val="28"/>
          <w:szCs w:val="28"/>
        </w:rPr>
        <w:t xml:space="preserve"> </w:t>
      </w:r>
      <w:r w:rsidRPr="0034266F">
        <w:rPr>
          <w:rFonts w:cstheme="minorHAnsi"/>
          <w:color w:val="000000"/>
          <w:sz w:val="28"/>
          <w:szCs w:val="28"/>
          <w:u w:val="single"/>
        </w:rPr>
        <w:t>End to end anastomosis.</w:t>
      </w:r>
    </w:p>
    <w:p w14:paraId="162C31A8" w14:textId="77777777" w:rsidR="0034266F" w:rsidRPr="0034266F" w:rsidRDefault="0034266F" w:rsidP="0034266F">
      <w:pPr>
        <w:numPr>
          <w:ilvl w:val="0"/>
          <w:numId w:val="16"/>
        </w:num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>More severe injury, or close to the bifurcation:</w:t>
      </w:r>
      <w:r w:rsidRPr="0034266F">
        <w:rPr>
          <w:rFonts w:cstheme="minorHAnsi"/>
          <w:color w:val="000000"/>
          <w:sz w:val="28"/>
          <w:szCs w:val="28"/>
        </w:rPr>
        <w:t xml:space="preserve"> </w:t>
      </w:r>
      <w:r w:rsidRPr="0034266F">
        <w:rPr>
          <w:rFonts w:cstheme="minorHAnsi"/>
          <w:color w:val="000000"/>
          <w:sz w:val="28"/>
          <w:szCs w:val="28"/>
          <w:u w:val="single"/>
        </w:rPr>
        <w:t>Hepaticojejunostomy</w:t>
      </w:r>
      <w:r w:rsidRPr="0034266F">
        <w:rPr>
          <w:rFonts w:cstheme="minorHAnsi"/>
          <w:color w:val="000000"/>
          <w:sz w:val="28"/>
          <w:szCs w:val="28"/>
        </w:rPr>
        <w:t xml:space="preserve"> --</w:t>
      </w:r>
      <w:r w:rsidRPr="0034266F">
        <w:rPr>
          <w:rFonts w:cstheme="minorHAnsi"/>
          <w:color w:val="000000"/>
          <w:sz w:val="28"/>
          <w:szCs w:val="28"/>
        </w:rPr>
        <w:sym w:font="Wingdings" w:char="F0E0"/>
      </w:r>
      <w:r w:rsidRPr="0034266F">
        <w:rPr>
          <w:rFonts w:cstheme="minorHAnsi"/>
          <w:color w:val="000000"/>
          <w:sz w:val="28"/>
          <w:szCs w:val="28"/>
        </w:rPr>
        <w:t xml:space="preserve"> Describe. </w:t>
      </w:r>
    </w:p>
    <w:p w14:paraId="3879ABA2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  <w:r w:rsidRPr="0034266F">
        <w:rPr>
          <w:rFonts w:cstheme="minorHAnsi"/>
          <w:b/>
          <w:bCs/>
          <w:color w:val="000000"/>
          <w:sz w:val="28"/>
          <w:szCs w:val="28"/>
        </w:rPr>
        <w:t xml:space="preserve">Scenario 3: Same patient however with AST/ALT and Alk </w:t>
      </w:r>
      <w:proofErr w:type="spellStart"/>
      <w:r w:rsidRPr="0034266F">
        <w:rPr>
          <w:rFonts w:cstheme="minorHAnsi"/>
          <w:b/>
          <w:bCs/>
          <w:color w:val="000000"/>
          <w:sz w:val="28"/>
          <w:szCs w:val="28"/>
        </w:rPr>
        <w:t>phos</w:t>
      </w:r>
      <w:proofErr w:type="spellEnd"/>
      <w:r w:rsidRPr="0034266F">
        <w:rPr>
          <w:rFonts w:cstheme="minorHAnsi"/>
          <w:b/>
          <w:bCs/>
          <w:color w:val="000000"/>
          <w:sz w:val="28"/>
          <w:szCs w:val="28"/>
        </w:rPr>
        <w:t xml:space="preserve"> within normal limits, </w:t>
      </w:r>
      <w:proofErr w:type="spellStart"/>
      <w:r w:rsidRPr="0034266F">
        <w:rPr>
          <w:rFonts w:cstheme="minorHAnsi"/>
          <w:b/>
          <w:bCs/>
          <w:color w:val="000000"/>
          <w:sz w:val="28"/>
          <w:szCs w:val="28"/>
        </w:rPr>
        <w:t>Tbili</w:t>
      </w:r>
      <w:proofErr w:type="spellEnd"/>
      <w:r w:rsidRPr="0034266F">
        <w:rPr>
          <w:rFonts w:cstheme="minorHAnsi"/>
          <w:b/>
          <w:bCs/>
          <w:color w:val="000000"/>
          <w:sz w:val="28"/>
          <w:szCs w:val="28"/>
        </w:rPr>
        <w:t>  slightly elevated to 2.4. RUQ US shows concern for large fluid collection in the RUQ. </w:t>
      </w:r>
    </w:p>
    <w:p w14:paraId="2EBA4922" w14:textId="77777777" w:rsidR="0034266F" w:rsidRPr="0034266F" w:rsidRDefault="0034266F" w:rsidP="0034266F">
      <w:p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 xml:space="preserve">1. </w:t>
      </w:r>
      <w:r w:rsidRPr="0034266F">
        <w:rPr>
          <w:rFonts w:cstheme="minorHAnsi"/>
          <w:color w:val="000000"/>
          <w:sz w:val="28"/>
          <w:szCs w:val="28"/>
          <w:u w:val="single"/>
        </w:rPr>
        <w:t>HIDA</w:t>
      </w:r>
      <w:r w:rsidRPr="0034266F">
        <w:rPr>
          <w:rFonts w:cstheme="minorHAnsi"/>
          <w:color w:val="000000"/>
          <w:sz w:val="28"/>
          <w:szCs w:val="28"/>
        </w:rPr>
        <w:t xml:space="preserve">: </w:t>
      </w:r>
      <w:r w:rsidRPr="0034266F">
        <w:rPr>
          <w:rFonts w:cstheme="minorHAnsi"/>
          <w:b/>
          <w:bCs/>
          <w:color w:val="000000"/>
          <w:sz w:val="28"/>
          <w:szCs w:val="28"/>
        </w:rPr>
        <w:t>Shows biliary leak.</w:t>
      </w:r>
      <w:r w:rsidRPr="0034266F">
        <w:rPr>
          <w:rFonts w:cstheme="minorHAnsi"/>
          <w:color w:val="000000"/>
          <w:sz w:val="28"/>
          <w:szCs w:val="28"/>
        </w:rPr>
        <w:t> </w:t>
      </w:r>
    </w:p>
    <w:p w14:paraId="3B946AAE" w14:textId="77777777" w:rsidR="0034266F" w:rsidRPr="0034266F" w:rsidRDefault="0034266F" w:rsidP="0034266F">
      <w:pPr>
        <w:rPr>
          <w:rFonts w:cstheme="minorHAnsi"/>
          <w:color w:val="000000"/>
          <w:sz w:val="28"/>
          <w:szCs w:val="28"/>
          <w:u w:val="single"/>
        </w:rPr>
      </w:pPr>
      <w:r w:rsidRPr="0034266F">
        <w:rPr>
          <w:rFonts w:cstheme="minorHAnsi"/>
          <w:color w:val="000000"/>
          <w:sz w:val="28"/>
          <w:szCs w:val="28"/>
        </w:rPr>
        <w:t xml:space="preserve">2. </w:t>
      </w:r>
      <w:r w:rsidRPr="0034266F">
        <w:rPr>
          <w:rFonts w:cstheme="minorHAnsi"/>
          <w:color w:val="000000"/>
          <w:sz w:val="28"/>
          <w:szCs w:val="28"/>
          <w:u w:val="single"/>
        </w:rPr>
        <w:t>ERCP</w:t>
      </w:r>
      <w:r w:rsidRPr="0034266F">
        <w:rPr>
          <w:rFonts w:cstheme="minorHAnsi"/>
          <w:color w:val="000000"/>
          <w:sz w:val="28"/>
          <w:szCs w:val="28"/>
        </w:rPr>
        <w:t xml:space="preserve"> obtained → </w:t>
      </w:r>
      <w:r w:rsidRPr="0034266F">
        <w:rPr>
          <w:rFonts w:cstheme="minorHAnsi"/>
          <w:b/>
          <w:bCs/>
          <w:color w:val="000000"/>
          <w:sz w:val="28"/>
          <w:szCs w:val="28"/>
        </w:rPr>
        <w:t xml:space="preserve">cystic duct stump leak confirmed → </w:t>
      </w:r>
      <w:r w:rsidRPr="0034266F">
        <w:rPr>
          <w:rFonts w:cstheme="minorHAnsi"/>
          <w:color w:val="000000"/>
          <w:sz w:val="28"/>
          <w:szCs w:val="28"/>
          <w:u w:val="single"/>
        </w:rPr>
        <w:t>Sphincterotomy and Stent </w:t>
      </w:r>
    </w:p>
    <w:p w14:paraId="47CD5A12" w14:textId="77777777" w:rsidR="0034266F" w:rsidRPr="0034266F" w:rsidRDefault="0034266F" w:rsidP="0034266F">
      <w:pPr>
        <w:rPr>
          <w:rFonts w:cstheme="minorHAnsi"/>
          <w:color w:val="000000"/>
          <w:sz w:val="28"/>
          <w:szCs w:val="28"/>
        </w:rPr>
      </w:pPr>
      <w:r w:rsidRPr="0034266F">
        <w:rPr>
          <w:rFonts w:cstheme="minorHAnsi"/>
          <w:color w:val="000000"/>
          <w:sz w:val="28"/>
          <w:szCs w:val="28"/>
        </w:rPr>
        <w:t>3. IR for drainage of RUQ fluid collection if symptoms do not resolve, persistent leakage or septic.  </w:t>
      </w:r>
    </w:p>
    <w:p w14:paraId="2C053B9B" w14:textId="77777777" w:rsidR="0034266F" w:rsidRPr="0034266F" w:rsidRDefault="0034266F" w:rsidP="0034266F">
      <w:pPr>
        <w:rPr>
          <w:rFonts w:cstheme="minorHAnsi"/>
          <w:color w:val="000000"/>
          <w:sz w:val="28"/>
          <w:szCs w:val="28"/>
        </w:rPr>
      </w:pPr>
    </w:p>
    <w:p w14:paraId="5FCC85B2" w14:textId="77777777" w:rsidR="0034266F" w:rsidRPr="0034266F" w:rsidRDefault="0034266F" w:rsidP="0034266F">
      <w:pPr>
        <w:rPr>
          <w:rFonts w:cstheme="minorHAnsi"/>
          <w:b/>
          <w:bCs/>
          <w:color w:val="000000"/>
          <w:sz w:val="28"/>
          <w:szCs w:val="28"/>
        </w:rPr>
      </w:pPr>
    </w:p>
    <w:p w14:paraId="34C578B6" w14:textId="4431D614" w:rsidR="00475D8A" w:rsidRPr="002C02F3" w:rsidRDefault="00475D8A">
      <w:pPr>
        <w:rPr>
          <w:rFonts w:eastAsia="Times New Roman" w:cstheme="minorHAnsi"/>
          <w:color w:val="000000"/>
          <w:sz w:val="28"/>
          <w:szCs w:val="28"/>
        </w:rPr>
      </w:pPr>
    </w:p>
    <w:sectPr w:rsidR="00475D8A" w:rsidRPr="002C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>
      <w:start w:val="1"/>
      <w:numFmt w:val="lowerRoman"/>
      <w:lvlText w:val="%3."/>
      <w:lvlJc w:val="right"/>
      <w:pPr>
        <w:ind w:left="1940" w:hanging="180"/>
      </w:pPr>
    </w:lvl>
    <w:lvl w:ilvl="3" w:tplc="0409000F">
      <w:start w:val="1"/>
      <w:numFmt w:val="decimal"/>
      <w:lvlText w:val="%4."/>
      <w:lvlJc w:val="left"/>
      <w:pPr>
        <w:ind w:left="2660" w:hanging="360"/>
      </w:pPr>
    </w:lvl>
    <w:lvl w:ilvl="4" w:tplc="04090019">
      <w:start w:val="1"/>
      <w:numFmt w:val="lowerLetter"/>
      <w:lvlText w:val="%5."/>
      <w:lvlJc w:val="left"/>
      <w:pPr>
        <w:ind w:left="3380" w:hanging="360"/>
      </w:pPr>
    </w:lvl>
    <w:lvl w:ilvl="5" w:tplc="0409001B">
      <w:start w:val="1"/>
      <w:numFmt w:val="lowerRoman"/>
      <w:lvlText w:val="%6."/>
      <w:lvlJc w:val="right"/>
      <w:pPr>
        <w:ind w:left="4100" w:hanging="180"/>
      </w:pPr>
    </w:lvl>
    <w:lvl w:ilvl="6" w:tplc="0409000F">
      <w:start w:val="1"/>
      <w:numFmt w:val="decimal"/>
      <w:lvlText w:val="%7."/>
      <w:lvlJc w:val="left"/>
      <w:pPr>
        <w:ind w:left="4820" w:hanging="360"/>
      </w:pPr>
    </w:lvl>
    <w:lvl w:ilvl="7" w:tplc="04090019">
      <w:start w:val="1"/>
      <w:numFmt w:val="lowerLetter"/>
      <w:lvlText w:val="%8."/>
      <w:lvlJc w:val="left"/>
      <w:pPr>
        <w:ind w:left="5540" w:hanging="360"/>
      </w:pPr>
    </w:lvl>
    <w:lvl w:ilvl="8" w:tplc="0409001B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4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5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>
      <w:start w:val="1"/>
      <w:numFmt w:val="decimal"/>
      <w:lvlText w:val="%4."/>
      <w:lvlJc w:val="left"/>
      <w:pPr>
        <w:ind w:left="2986" w:hanging="360"/>
      </w:pPr>
    </w:lvl>
    <w:lvl w:ilvl="4" w:tplc="04090019">
      <w:start w:val="1"/>
      <w:numFmt w:val="lowerLetter"/>
      <w:lvlText w:val="%5."/>
      <w:lvlJc w:val="left"/>
      <w:pPr>
        <w:ind w:left="3706" w:hanging="360"/>
      </w:pPr>
    </w:lvl>
    <w:lvl w:ilvl="5" w:tplc="0409001B">
      <w:start w:val="1"/>
      <w:numFmt w:val="lowerRoman"/>
      <w:lvlText w:val="%6."/>
      <w:lvlJc w:val="right"/>
      <w:pPr>
        <w:ind w:left="4426" w:hanging="180"/>
      </w:pPr>
    </w:lvl>
    <w:lvl w:ilvl="6" w:tplc="0409000F">
      <w:start w:val="1"/>
      <w:numFmt w:val="decimal"/>
      <w:lvlText w:val="%7."/>
      <w:lvlJc w:val="left"/>
      <w:pPr>
        <w:ind w:left="5146" w:hanging="360"/>
      </w:pPr>
    </w:lvl>
    <w:lvl w:ilvl="7" w:tplc="04090019">
      <w:start w:val="1"/>
      <w:numFmt w:val="lowerLetter"/>
      <w:lvlText w:val="%8."/>
      <w:lvlJc w:val="left"/>
      <w:pPr>
        <w:ind w:left="5866" w:hanging="360"/>
      </w:pPr>
    </w:lvl>
    <w:lvl w:ilvl="8" w:tplc="0409001B">
      <w:start w:val="1"/>
      <w:numFmt w:val="lowerRoman"/>
      <w:lvlText w:val="%9."/>
      <w:lvlJc w:val="right"/>
      <w:pPr>
        <w:ind w:left="6586" w:hanging="180"/>
      </w:pPr>
    </w:lvl>
  </w:abstractNum>
  <w:abstractNum w:abstractNumId="13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8931874">
    <w:abstractNumId w:val="3"/>
  </w:num>
  <w:num w:numId="2" w16cid:durableId="185409746">
    <w:abstractNumId w:val="9"/>
  </w:num>
  <w:num w:numId="3" w16cid:durableId="389378751">
    <w:abstractNumId w:val="11"/>
  </w:num>
  <w:num w:numId="4" w16cid:durableId="129057170">
    <w:abstractNumId w:val="5"/>
  </w:num>
  <w:num w:numId="5" w16cid:durableId="217976005">
    <w:abstractNumId w:val="4"/>
  </w:num>
  <w:num w:numId="6" w16cid:durableId="494417262">
    <w:abstractNumId w:val="15"/>
  </w:num>
  <w:num w:numId="7" w16cid:durableId="769396157">
    <w:abstractNumId w:val="1"/>
  </w:num>
  <w:num w:numId="8" w16cid:durableId="914240193">
    <w:abstractNumId w:val="8"/>
  </w:num>
  <w:num w:numId="9" w16cid:durableId="1782070223">
    <w:abstractNumId w:val="7"/>
  </w:num>
  <w:num w:numId="10" w16cid:durableId="2060590970">
    <w:abstractNumId w:val="6"/>
  </w:num>
  <w:num w:numId="11" w16cid:durableId="861162173">
    <w:abstractNumId w:val="10"/>
  </w:num>
  <w:num w:numId="12" w16cid:durableId="2109766260">
    <w:abstractNumId w:val="14"/>
  </w:num>
  <w:num w:numId="13" w16cid:durableId="1942688005">
    <w:abstractNumId w:val="13"/>
  </w:num>
  <w:num w:numId="14" w16cid:durableId="15724234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94870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14981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560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5D99"/>
    <w:rsid w:val="00105F3F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2AF9"/>
    <w:rsid w:val="001A5AB6"/>
    <w:rsid w:val="001A5FE3"/>
    <w:rsid w:val="001B0758"/>
    <w:rsid w:val="001B1147"/>
    <w:rsid w:val="001B1DD3"/>
    <w:rsid w:val="001B21FD"/>
    <w:rsid w:val="001B32F5"/>
    <w:rsid w:val="001B3C34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2E46"/>
    <w:rsid w:val="002A3584"/>
    <w:rsid w:val="002B1B2B"/>
    <w:rsid w:val="002B2157"/>
    <w:rsid w:val="002B36A6"/>
    <w:rsid w:val="002B59B0"/>
    <w:rsid w:val="002B76B3"/>
    <w:rsid w:val="002C02DD"/>
    <w:rsid w:val="002C02F3"/>
    <w:rsid w:val="002C0DAE"/>
    <w:rsid w:val="002C3F6E"/>
    <w:rsid w:val="002C7CBD"/>
    <w:rsid w:val="002D115D"/>
    <w:rsid w:val="002D5ECD"/>
    <w:rsid w:val="002D638E"/>
    <w:rsid w:val="002D73C0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266F"/>
    <w:rsid w:val="003432F0"/>
    <w:rsid w:val="00346999"/>
    <w:rsid w:val="00346F98"/>
    <w:rsid w:val="0035002A"/>
    <w:rsid w:val="00350067"/>
    <w:rsid w:val="00350969"/>
    <w:rsid w:val="003514CF"/>
    <w:rsid w:val="00351CF2"/>
    <w:rsid w:val="00355A4F"/>
    <w:rsid w:val="003563C6"/>
    <w:rsid w:val="00357928"/>
    <w:rsid w:val="00357E6A"/>
    <w:rsid w:val="003607DC"/>
    <w:rsid w:val="0036299C"/>
    <w:rsid w:val="00362B6B"/>
    <w:rsid w:val="0036320C"/>
    <w:rsid w:val="003642D7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86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28FD"/>
    <w:rsid w:val="0046320A"/>
    <w:rsid w:val="00463E97"/>
    <w:rsid w:val="00464049"/>
    <w:rsid w:val="004659CC"/>
    <w:rsid w:val="00467979"/>
    <w:rsid w:val="004730C1"/>
    <w:rsid w:val="00475D01"/>
    <w:rsid w:val="00475D7B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65E"/>
    <w:rsid w:val="00497804"/>
    <w:rsid w:val="004A36AB"/>
    <w:rsid w:val="004A3761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0CBE"/>
    <w:rsid w:val="00563789"/>
    <w:rsid w:val="00563D05"/>
    <w:rsid w:val="00564411"/>
    <w:rsid w:val="005655AE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4D19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03EA"/>
    <w:rsid w:val="005C1EDF"/>
    <w:rsid w:val="005C32E7"/>
    <w:rsid w:val="005C3542"/>
    <w:rsid w:val="005C4386"/>
    <w:rsid w:val="005C59A0"/>
    <w:rsid w:val="005C74C8"/>
    <w:rsid w:val="005C7ACC"/>
    <w:rsid w:val="005D1492"/>
    <w:rsid w:val="005D1EC0"/>
    <w:rsid w:val="005D277F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77F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A66"/>
    <w:rsid w:val="006F0C93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0459"/>
    <w:rsid w:val="007618BB"/>
    <w:rsid w:val="00763B11"/>
    <w:rsid w:val="00763D95"/>
    <w:rsid w:val="0076646B"/>
    <w:rsid w:val="00766E16"/>
    <w:rsid w:val="007705C2"/>
    <w:rsid w:val="007706AA"/>
    <w:rsid w:val="00772E4E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422A"/>
    <w:rsid w:val="00797A96"/>
    <w:rsid w:val="007A1D0E"/>
    <w:rsid w:val="007A6757"/>
    <w:rsid w:val="007A6995"/>
    <w:rsid w:val="007A6A27"/>
    <w:rsid w:val="007A6A9C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250E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3046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AFA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1AC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8FC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63FDE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2D74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BF7563"/>
    <w:rsid w:val="00C00262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4224"/>
    <w:rsid w:val="00CE48A2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CA6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38A1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6FDF"/>
    <w:rsid w:val="00E5095E"/>
    <w:rsid w:val="00E51C0B"/>
    <w:rsid w:val="00E55627"/>
    <w:rsid w:val="00E55910"/>
    <w:rsid w:val="00E57A6D"/>
    <w:rsid w:val="00E63471"/>
    <w:rsid w:val="00E64E89"/>
    <w:rsid w:val="00E65531"/>
    <w:rsid w:val="00E65CB2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0A9B"/>
    <w:rsid w:val="00EF24AD"/>
    <w:rsid w:val="00EF4FCF"/>
    <w:rsid w:val="00EF51CF"/>
    <w:rsid w:val="00F00E35"/>
    <w:rsid w:val="00F02BA9"/>
    <w:rsid w:val="00F048B2"/>
    <w:rsid w:val="00F10A88"/>
    <w:rsid w:val="00F10AD7"/>
    <w:rsid w:val="00F11F16"/>
    <w:rsid w:val="00F13F27"/>
    <w:rsid w:val="00F142AF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55A04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5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Props1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WARQAA AKRAM</cp:lastModifiedBy>
  <cp:revision>71</cp:revision>
  <dcterms:created xsi:type="dcterms:W3CDTF">2024-10-27T16:04:00Z</dcterms:created>
  <dcterms:modified xsi:type="dcterms:W3CDTF">2025-02-10T04:28:00Z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