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7FDB7" w14:textId="77777777" w:rsidR="008660C6" w:rsidRDefault="008660C6">
      <w:pPr>
        <w:rPr>
          <w:b/>
          <w:bCs/>
        </w:rPr>
      </w:pPr>
      <w:r>
        <w:rPr>
          <w:b/>
          <w:bCs/>
        </w:rPr>
        <w:br w:type="page"/>
      </w:r>
    </w:p>
    <w:p w14:paraId="308D452B" w14:textId="77777777" w:rsidR="008660C6" w:rsidRDefault="008660C6">
      <w:pPr>
        <w:rPr>
          <w:b/>
          <w:bCs/>
        </w:rPr>
      </w:pPr>
    </w:p>
    <w:p w14:paraId="30D4B26F" w14:textId="77777777" w:rsidR="008660C6" w:rsidRDefault="008660C6">
      <w:pPr>
        <w:rPr>
          <w:b/>
          <w:bCs/>
        </w:rPr>
      </w:pPr>
    </w:p>
    <w:p w14:paraId="7E846E7E" w14:textId="77777777" w:rsidR="008660C6" w:rsidRDefault="008660C6">
      <w:pPr>
        <w:rPr>
          <w:b/>
          <w:bCs/>
        </w:rPr>
      </w:pPr>
    </w:p>
    <w:p w14:paraId="5BAB829B" w14:textId="77777777" w:rsidR="008660C6" w:rsidRDefault="008660C6">
      <w:pPr>
        <w:rPr>
          <w:b/>
          <w:bCs/>
        </w:rPr>
      </w:pPr>
    </w:p>
    <w:p w14:paraId="6880FCB5" w14:textId="77777777" w:rsidR="008660C6" w:rsidRDefault="008660C6">
      <w:pPr>
        <w:rPr>
          <w:b/>
          <w:bCs/>
        </w:rPr>
      </w:pPr>
    </w:p>
    <w:p w14:paraId="71141173" w14:textId="1168A1D3" w:rsidR="008660C6" w:rsidRDefault="008660C6" w:rsidP="008660C6">
      <w:pPr>
        <w:jc w:val="center"/>
      </w:pPr>
      <w:r>
        <w:t xml:space="preserve">Assessing the </w:t>
      </w:r>
      <w:r w:rsidRPr="008660C6">
        <w:t>Effect of</w:t>
      </w:r>
      <w:r>
        <w:rPr>
          <w:b/>
          <w:bCs/>
        </w:rPr>
      </w:r>
      <w:r w:rsidRPr="008660C6">
        <w:t xml:space="preserve">Colorectal Cancer Screening </w:t>
      </w:r>
      <w:r>
        <w:t>on Colorectal Cancer Mortality</w:t>
      </w:r>
    </w:p>
    <w:p w14:paraId="7C8D7593" w14:textId="3B348F6D" w:rsidR="00D370E4" w:rsidRDefault="008660C6" w:rsidP="00D370E4">
      <w:pPr>
        <w:jc w:val="center"/>
      </w:pPr>
      <w:r>
        <w:t>in the 100 Counties of North Carolina</w:t>
      </w:r>
    </w:p>
    <w:p w14:paraId="6A6F097C" w14:textId="77777777" w:rsidR="00D370E4" w:rsidRDefault="00D370E4">
      <w:r>
        <w:br w:type="page"/>
      </w:r>
    </w:p>
    <w:p w14:paraId="12996B43" w14:textId="229CEB16" w:rsidR="007E690F" w:rsidRDefault="0003040D" w:rsidP="007E690F">
      <w:pPr>
        <w:spacing w:after="0" w:line="240" w:lineRule="auto"/>
        <w:rPr>
          <w:b/>
          <w:bCs/>
        </w:rPr>
      </w:pPr>
      <w:r>
        <w:rPr>
          <w:b/>
          <w:bCs/>
        </w:rPr>
        <w:t>Introduction</w:t>
      </w:r>
    </w:p>
    <w:p w14:paraId="5C6517A6" w14:textId="77E4C0C8" w:rsidR="00AD135B" w:rsidRDefault="007E690F" w:rsidP="007E690F">
      <w:pPr>
        <w:spacing w:after="0" w:line="240" w:lineRule="auto"/>
      </w:pPr>
      <w:r>
        <w:rPr>
          <w:b/>
          <w:bCs/>
        </w:rPr>
      </w:r>
      <w:r>
        <w:t>For individuals at average risk of developing colorectal cancer</w:t>
      </w:r>
      <w:r w:rsidR="004F31D8">
        <w:t xml:space="preserve"> (CRC)</w:t>
      </w:r>
      <w:r>
        <w:t>, screening with stool-based test</w:t>
      </w:r>
      <w:r w:rsidR="004B79B2">
        <w:t>[guaiac fecal occult blood test (</w:t>
      </w:r>
      <w:proofErr w:type="spellStart"/>
      <w:r w:rsidR="00E61369">
        <w:t xml:space="preserve">g </w:t>
      </w:r>
      <w:r w:rsidR="004B79B2">
        <w:t>FOBT</w:t>
      </w:r>
      <w:proofErr w:type="spellEnd"/>
      <w:r w:rsidR="004B79B2">
        <w:t>), fecal immunochemical test (FIT), or stool DNA Test]</w:t>
      </w:r>
      <w:r>
        <w:t xml:space="preserve">or </w:t>
      </w:r>
      <w:r w:rsidR="00397615">
        <w:t>direct visualization of the colon</w:t>
      </w:r>
      <w:r/>
      <w:r w:rsidR="003E4283">
        <w:t>(</w:t>
      </w:r>
      <w:r w:rsidR="00AD135B">
        <w:t>colonoscopy</w:t>
      </w:r>
      <w:r w:rsidR="003E4283">
        <w:t xml:space="preserve">, CT colonography, flexible sigmoidoscopy with or without FIT) </w:t>
      </w:r>
      <w:r>
        <w:t>is recommended by the American Cancer Society</w:t>
      </w:r>
      <w:r w:rsidR="002E7492">
        <w:fldChar w:fldCharType="begin"/>
      </w:r>
      <w:r w:rsidR="002E7492">
        <w:instrText xml:space="preserve"> ADDIN EN.CITE &lt;EndNote&gt;&lt;Cite&gt;&lt;Author&gt;American Cancer Society&lt;/Author&gt;&lt;Year&gt;2023&lt;/Year&gt;&lt;RecNum&gt;1374&lt;/RecNum&gt;&lt;DisplayText&gt;&lt;style face="superscript"&gt;1&lt;/style&gt;&lt;/DisplayText&gt;&lt;record&gt;&lt;rec-number&gt;1374&lt;/rec-number&gt;&lt;foreign-keys&gt;&lt;key app="EN" db-id="0xd5e2vsmddaz8e2r0nptv9n92zvxwzrppaf" timestamp="1675378440"&gt;1374&lt;/key&gt;&lt;/foreign-keys&gt;&lt;ref-type name="Web Page"&gt;12&lt;/ref-type&gt;&lt;contributors&gt;&lt;authors&gt;&lt;author&gt;American Cancer Society,&lt;/author&gt;&lt;/authors&gt;&lt;/contributors&gt;&lt;titles&gt;&lt;title&gt;American Cancer Society Guidelines for Colorectal Cancer Screening&lt;/title&gt;&lt;/titles&gt;&lt;volume&gt;2023&lt;/volume&gt;&lt;number&gt;February 2&lt;/number&gt;&lt;dates&gt;&lt;year&gt;2023&lt;/year&gt;&lt;/dates&gt;&lt;urls&gt;&lt;related-urls&gt;&lt;url&gt;https://www.cancer.org/cancer/colon-rectal-cancer/detection-diagnosis-staging/acs-recommendations.html&lt;/url&gt;&lt;/related-urls&gt;&lt;/urls&gt;&lt;/record&gt;&lt;/Cite&gt;&lt;/EndNote&gt;</w:instrText>
      </w:r>
      <w:r w:rsidR="002E7492">
        <w:fldChar w:fldCharType="separate"/>
      </w:r>
      <w:r w:rsidR="002E7492" w:rsidRPr="002E7492">
        <w:rPr>
          <w:noProof/>
          <w:vertAlign w:val="superscript"/>
        </w:rPr>
        <w:t>1</w:t>
      </w:r>
      <w:r w:rsidR="002E7492">
        <w:fldChar w:fldCharType="end"/>
      </w:r>
      <w:r>
        <w:t xml:space="preserve"> and </w:t>
      </w:r>
      <w:r w:rsidR="002E7492">
        <w:t>the US Preventative Services Task Force</w:t>
      </w:r>
      <w:r w:rsidR="003E4283">
        <w:t xml:space="preserve"> (USPSTF)</w:t>
      </w:r>
      <w:r w:rsidR="002E7492">
        <w:fldChar w:fldCharType="begin">
          <w:fldData xml:space="preserve">PEVuZE5vdGU+PENpdGU+PEF1dGhvcj5EYXZpZHNvbjwvQXV0aG9yPjxZZWFyPjIwMjE8L1llYXI+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</w:fldData>
        </w:fldChar>
      </w:r>
      <w:r w:rsidR="002E7492">
        <w:instrText xml:space="preserve"> ADDIN EN.CITE </w:instrText>
      </w:r>
      <w:r w:rsidR="002E7492">
        <w:fldChar w:fldCharType="begin">
          <w:fldData xml:space="preserve">PEVuZE5vdGU+PENpdGU+PEF1dGhvcj5EYXZpZHNvbjwvQXV0aG9yPjxZZWFyPjIwMjE8L1llYXI+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</w:fldData>
        </w:fldChar>
      </w:r>
      <w:r w:rsidR="002E7492">
        <w:instrText xml:space="preserve"> ADDIN EN.CITE.DATA </w:instrText>
      </w:r>
      <w:r w:rsidR="002E7492">
        <w:fldChar w:fldCharType="end"/>
      </w:r>
      <w:r w:rsidR="002E7492">
        <w:fldChar w:fldCharType="separate"/>
      </w:r>
      <w:r w:rsidR="002E7492" w:rsidRPr="002E7492">
        <w:rPr>
          <w:noProof/>
          <w:vertAlign w:val="superscript"/>
        </w:rPr>
        <w:t>2</w:t>
      </w:r>
      <w:r w:rsidR="002E7492">
        <w:fldChar w:fldCharType="end"/>
      </w:r>
      <w:r w:rsidR="002E7492">
        <w:t xml:space="preserve"> starting </w:t>
      </w:r>
      <w:r w:rsidR="00FC7CF8">
        <w:t>at age 45</w:t>
      </w:r>
      <w:r w:rsidR="002E7492"/>
      <w:r w:rsidR="00FC7CF8">
        <w:t xml:space="preserve">years. </w:t>
      </w:r>
      <w:r w:rsidR="00E61369">
        <w:t>This recommendation is based upon an updated evidence report and systematic review provided to the USPSTF that screening reduced CRC incidence and mortality</w:t>
      </w:r>
      <w:r w:rsidR="00993DB9">
        <w:t xml:space="preserve"> with serious harm from colonoscopy estimated to </w:t>
      </w:r>
      <w:r w:rsidR="00AD135B">
        <w:t xml:space="preserve">be </w:t>
      </w:r>
      <w:r w:rsidR="00EF594C">
        <w:t xml:space="preserve">only </w:t>
      </w:r>
      <w:r w:rsidR="00993DB9">
        <w:t>3.1 perforations and 14.6 serious bleeding events per 10,000 procedures</w:t>
      </w:r>
      <w:r w:rsidR="00AD135B">
        <w:t xml:space="preserve"> performed</w:t>
      </w:r>
      <w:r w:rsidR="00E61369">
        <w:t>.</w:t>
      </w:r>
      <w:r w:rsidR="00E61369">
        <w:fldChar w:fldCharType="begin"/>
      </w:r>
      <w:r w:rsidR="00E61369">
        <w:instrText xml:space="preserve"> ADDIN EN.CITE &lt;EndNote&gt;&lt;Cite&gt;&lt;Author&gt;Lin&lt;/Author&gt;&lt;Year&gt;2021&lt;/Year&gt;&lt;RecNum&gt;1375&lt;/RecNum&gt;&lt;DisplayText&gt;&lt;style face="superscript"&gt;3&lt;/style&gt;&lt;/DisplayText&gt;&lt;record&gt;&lt;rec-number&gt;1375&lt;/rec-number&gt;&lt;foreign-keys&gt;&lt;key app="EN" db-id="0xd5e2vsmddaz8e2r0nptv9n92zvxwzrppaf" timestamp="1675427549"&gt;1375&lt;/key&gt;&lt;/foreign-keys&gt;&lt;ref-type name="Journal Article"&gt;17&lt;/ref-type&gt;&lt;contributors&gt;&lt;authors&gt;&lt;author&gt;Lin, Jennifer S.&lt;/author&gt;&lt;author&gt;Perdue, Leslie A.&lt;/author&gt;&lt;author&gt;Henrikson, Nora B.&lt;/author&gt;&lt;author&gt;Bean, Sarah I.&lt;/author&gt;&lt;author&gt;Blasi, Paula R.&lt;/author&gt;&lt;/authors&gt;&lt;/contributors&gt;&lt;titles&gt;&lt;title&gt;Screening for Colorectal Cancer: Updated Evidence Report and Systematic Review for the US Preventive Services Task Force&lt;/title&gt;&lt;secondary-title&gt;JAMA&lt;/secondary-title&gt;&lt;/titles&gt;&lt;periodical&gt;&lt;full-title&gt;JAMA&lt;/full-title&gt;&lt;/periodical&gt;&lt;pages&gt;1978-1998&lt;/pages&gt;&lt;volume&gt;325&lt;/volume&gt;&lt;number&gt;19&lt;/number&gt;&lt;dates&gt;&lt;year&gt;2021&lt;/year&gt;&lt;/dates&gt;&lt;isbn&gt;0098-7484&lt;/isbn&gt;&lt;urls&gt;&lt;related-urls&gt;&lt;url&gt;https://doi.org/10.1001/jama.2021.4417&lt;/url&gt;&lt;/related-urls&gt;&lt;/urls&gt;&lt;electronic-resource-num&gt;10.1001/jama.2021.4417&lt;/electronic-resource-num&gt;&lt;access-date&gt;2/3/2023&lt;/access-date&gt;&lt;/record&gt;&lt;/Cite&gt;&lt;/EndNote&gt;</w:instrText>
      </w:r>
      <w:r w:rsidR="00E61369">
        <w:fldChar w:fldCharType="separate"/>
      </w:r>
      <w:r w:rsidR="00E61369" w:rsidRPr="00E61369">
        <w:rPr>
          <w:noProof/>
          <w:vertAlign w:val="superscript"/>
        </w:rPr>
        <w:t>3</w:t>
      </w:r>
      <w:r w:rsidR="00E61369">
        <w:fldChar w:fldCharType="end"/>
      </w:r>
      <w:r w:rsidR="00E61369"/>
      <w:r w:rsidR="002479AC" w:rsidRPr="002479AC">
        <w:t xml:space="preserve">The United States Department of Health And Human Services initiative, Healthy People 2030, has set a </w:t>
      </w:r>
      <w:r w:rsidR="002479AC">
        <w:t>target</w:t>
      </w:r>
      <w:r w:rsidR="002479AC" w:rsidRPr="002479AC">
        <w:t xml:space="preserve"> that 7 </w:t>
      </w:r>
      <w:r w:rsidR="002479AC">
        <w:t>4.4</w:t>
      </w:r>
      <w:r w:rsidR="002479AC" w:rsidRPr="002479AC">
        <w:t>%</w:t>
      </w:r>
      <w:r w:rsidR="002479AC">
        <w:t xml:space="preserve">of adults age 50 to 75 years receiving </w:t>
      </w:r>
      <w:r w:rsidR="00F94501">
        <w:t>CRC</w:t>
      </w:r>
      <w:r w:rsidR="002479AC">
        <w:t xml:space="preserve"> screening.</w:t>
      </w:r>
      <w:r w:rsidR="002479AC">
        <w:fldChar w:fldCharType="begin"/>
      </w:r>
      <w:r w:rsidR="00E61369">
        <w:instrText xml:space="preserve"> ADDIN EN.CITE &lt;EndNote&gt;&lt;Cite&gt;&lt;Author&gt;USDHHS&lt;/Author&gt;&lt;Year&gt;2023&lt;/Year&gt;&lt;RecNum&gt;1304&lt;/RecNum&gt;&lt;DisplayText&gt;&lt;style face="superscript"&gt;4&lt;/style&gt;&lt;/DisplayText&gt;&lt;record&gt;&lt;rec-number&gt;1304&lt;/rec-number&gt;&lt;foreign-keys&gt;&lt;key app="EN" db-id="0xd5e2vsmddaz8e2r0nptv9n92zvxwzrppaf" timestamp="1650985555"&gt;1304&lt;/key&gt;&lt;/foreign-keys&gt;&lt;ref-type name="Web Page"&gt;12&lt;/ref-type&gt;&lt;contributors&gt;&lt;authors&gt;&lt;author&gt;USDHHS&lt;/author&gt;&lt;/authors&gt;&lt;/contributors&gt;&lt;titles&gt;&lt;title&gt;Healthy People 2030&lt;/title&gt;&lt;/titles&gt;&lt;volume&gt;2023&lt;/volume&gt;&lt;number&gt;February 2&lt;/number&gt;&lt;dates&gt;&lt;year&gt;2023&lt;/year&gt;&lt;/dates&gt;&lt;urls&gt;&lt;related-urls&gt;&lt;url&gt;https://health.gov/healthypeople&lt;/url&gt;&lt;/related-urls&gt;&lt;/urls&gt;&lt;/record&gt;&lt;/Cite&gt;&lt;/EndNote&gt;</w:instrText>
      </w:r>
      <w:r w:rsidR="002479AC">
        <w:fldChar w:fldCharType="separate"/>
      </w:r>
      <w:r w:rsidR="00E61369" w:rsidRPr="00E61369">
        <w:rPr>
          <w:noProof/>
          <w:vertAlign w:val="superscript"/>
        </w:rPr>
        <w:t>4</w:t>
      </w:r>
      <w:r w:rsidR="002479AC">
        <w:fldChar w:fldCharType="end"/>
      </w:r>
      <w:r w:rsidR="002479AC"/>
    </w:p>
    <w:p w14:paraId="2DC06192" w14:textId="67B42FFD" w:rsidR="0003040D" w:rsidRDefault="00AD135B" w:rsidP="007E690F">
      <w:pPr>
        <w:spacing w:after="0" w:line="240" w:lineRule="auto"/>
      </w:pPr>
      <w:r>
        <w:t>CRC is the third most common cancer in the United States. In 2023 it is estimated that CRCwill account for 9% and 8% of cancer deaths in men and women respectively.5 Blacks experience an age-adjusted higher incidence (41.7 vs. 35.7 per 100,000) and mortality (1 7.6 vs. 1 3.1 per 100,000) than Whites.5The reasons for these disparities is most certainly multifactorial.6 Blacks more frequently present with distant disease at diagnosis5 and a disparity in distant-stage mortality accounts for a significant amount of the Black-White mortality disparity.7 However,differences in CRC screening utilization8,9 are considered a significant contributor to the observed disparate outcomes.10</w:t>
      </w:r>
      <w:r w:rsidR="00F94501"/>
      <w:r w:rsidR="00026CF0"/>
      <w:r w:rsidR="00F40527"/>
      <w:r w:rsidR="00F87882"/>
      <w:r w:rsidR="00026CF0"/>
      <w:r w:rsidR="00F87882"/>
      <w:r w:rsidR="00F40527"/>
      <w:r w:rsidR="00026CF0"/>
      <w:r w:rsidR="00026CF0"/>
      <w:r w:rsidR="00026CF0"/>
      <w:r w:rsidR="00026CF0"/>
      <w:r w:rsidR="00026CF0"/>
      <w:r w:rsidR="00026CF0" w:rsidRPr="00026CF0">
        <w:rPr>
          <w:noProof/>
          <w:vertAlign w:val="superscript"/>
        </w:rPr>
      </w:r>
      <w:r w:rsidR="00026CF0"/>
      <w:r w:rsidR="00026CF0"/>
      <w:r w:rsidR="00F40527"/>
      <w:r w:rsidR="00026CF0"/>
      <w:r w:rsidR="00F94501"/>
      <w:r w:rsidR="00026CF0"/>
      <w:r w:rsidR="00F94501"/>
      <w:r w:rsidR="00026CF0"/>
      <w:r w:rsidR="00F94501"/>
      <w:r w:rsidR="00F40527"/>
      <w:r w:rsidR="00026CF0"/>
      <w:r w:rsidR="00026CF0"/>
      <w:r w:rsidR="00026CF0"/>
      <w:r w:rsidR="00026CF0"/>
      <w:r w:rsidR="00026CF0" w:rsidRPr="00026CF0">
        <w:rPr>
          <w:noProof/>
          <w:vertAlign w:val="superscript"/>
        </w:rPr>
      </w:r>
      <w:r w:rsidR="00026CF0"/>
      <w:r w:rsidR="00691E0D"/>
      <w:r w:rsidR="004F31D8"/>
      <w:r w:rsidR="00955BE1"/>
      <w:r w:rsidR="004F31D8"/>
      <w:r w:rsidR="00955BE1"/>
      <w:r w:rsidR="00955BE1"/>
      <w:r w:rsidR="00955BE1"/>
      <w:r w:rsidR="00955BE1"/>
      <w:r w:rsidR="004F31D8"/>
      <w:r w:rsidR="00955BE1" w:rsidRPr="00955BE1">
        <w:rPr>
          <w:noProof/>
          <w:vertAlign w:val="superscript"/>
        </w:rPr>
      </w:r>
      <w:r w:rsidR="004F31D8"/>
      <w:r w:rsidR="004F31D8"/>
      <w:r w:rsidR="00955BE1"/>
      <w:r w:rsidR="00955BE1"/>
      <w:r w:rsidR="00955BE1"/>
      <w:r w:rsidR="00955BE1"/>
      <w:r w:rsidR="00955BE1" w:rsidRPr="00955BE1">
        <w:rPr>
          <w:noProof/>
          <w:vertAlign w:val="superscript"/>
        </w:rPr>
      </w:r>
      <w:r w:rsidR="00955BE1"/>
      <w:r w:rsidR="00955BE1"/>
      <w:r w:rsidR="00955BE1"/>
      <w:r w:rsidR="00955BE1"/>
      <w:r w:rsidR="00955BE1"/>
      <w:r w:rsidR="00955BE1"/>
      <w:r w:rsidR="00955BE1" w:rsidRPr="00955BE1">
        <w:rPr>
          <w:noProof/>
          <w:vertAlign w:val="superscript"/>
        </w:rPr>
      </w:r>
      <w:r w:rsidR="00955BE1"/>
      <w:r w:rsidR="00955BE1"/>
      <w:r w:rsidR="004F31D8"/>
      <w:r w:rsidR="00A369D3"/>
      <w:r w:rsidR="004F31D8"/>
      <w:r w:rsidR="009F5436"/>
      <w:r w:rsidR="002813C4"/>
      <w:r w:rsidR="002813C4"/>
      <w:r w:rsidR="002813C4"/>
      <w:r w:rsidR="002813C4"/>
      <w:r w:rsidR="009F5436"/>
      <w:r w:rsidR="002813C4" w:rsidRPr="002813C4">
        <w:rPr>
          <w:noProof/>
          <w:vertAlign w:val="superscript"/>
        </w:rPr>
      </w:r>
      <w:r w:rsidR="009F5436"/>
      <w:r w:rsidR="00A369D3"/>
      <w:r w:rsidR="00A369D3"/>
      <w:r w:rsidR="002813C4"/>
      <w:r w:rsidR="00A369D3"/>
      <w:r w:rsidR="002813C4" w:rsidRPr="002813C4">
        <w:rPr>
          <w:noProof/>
          <w:vertAlign w:val="superscript"/>
        </w:rPr>
      </w:r>
      <w:r w:rsidR="00A369D3"/>
      <w:r w:rsidR="00A369D3"/>
    </w:p>
    <w:p w14:paraId="506FA20E" w14:textId="40518976" w:rsidR="00955BE1" w:rsidRDefault="00955BE1" w:rsidP="007E690F">
      <w:pPr>
        <w:spacing w:after="0" w:line="240" w:lineRule="auto"/>
        <w:rPr>
          <w:b/>
          <w:bCs/>
        </w:rPr>
      </w:pPr>
      <w:r>
        <w:tab/>
        <w:t>In North Carolina (NC), Blacks experience the greatest burden in CRC incidence (Black 44.6 vs. White 35.6 per 100,000 population) and mortality (Black 19.5 vs. White 13.1 per 100,000).11North Carolina has a racially diverse population with Black representing approximately 20% of the population but there are significant variations between counties.12 Age-adjusted CRC mortality and CRC screening rates varies substantially am ong the 100 counties of NC.11Considering these disparate outcomes between counties, we sought to understand county level predictors of CRC screening and the degree to which CRC screening impacts CRC mortality in North Carolina.</w:t>
      </w:r>
      <w:r w:rsidR="00AF6F79"/>
      <w:r/>
      <w:r w:rsidR="00F94501"/>
      <w:r/>
      <w:r w:rsidR="00EF594C"/>
      <w:r/>
      <w:r/>
      <w:r w:rsidR="002813C4"/>
      <w:r/>
      <w:r w:rsidR="002813C4" w:rsidRPr="002813C4">
        <w:rPr>
          <w:noProof/>
          <w:vertAlign w:val="superscript"/>
        </w:rPr>
      </w:r>
      <w:r/>
      <w:r/>
      <w:r w:rsidR="00AF6F79"/>
      <w:r w:rsidR="00EF594C"/>
      <w:r w:rsidR="00AF6F79"/>
      <w:r w:rsidR="00AF6F79"/>
      <w:r w:rsidR="00AF6F79"/>
      <w:r w:rsidR="00AF6F79"/>
      <w:r w:rsidR="00AF6F79" w:rsidRPr="00AF6F79">
        <w:rPr>
          <w:noProof/>
          <w:vertAlign w:val="superscript"/>
        </w:rPr>
      </w:r>
      <w:r w:rsidR="00AF6F79"/>
      <w:r w:rsidR="00AF6F79"/>
      <w:r w:rsidR="00955D63"/>
      <w:r w:rsidR="00AF6F79"/>
      <w:r w:rsidR="00955D63"/>
      <w:r w:rsidR="00AF6F79"/>
      <w:r w:rsidR="00AF6F79"/>
      <w:r w:rsidR="00AF6F79"/>
      <w:r w:rsidR="00AF6F79"/>
      <w:r w:rsidR="00AF6F79" w:rsidRPr="00AF6F79">
        <w:rPr>
          <w:noProof/>
          <w:vertAlign w:val="superscript"/>
        </w:rPr>
      </w:r>
      <w:r w:rsidR="00AF6F79"/>
      <w:r w:rsidR="00AF6F79"/>
      <w:r w:rsidR="00514EE4"/>
      <w:r w:rsidR="000209CF"/>
      <w:r w:rsidR="00EF594C"/>
      <w:r w:rsidR="000209CF"/>
    </w:p>
    <w:p w14:paraId="54DAF318" w14:textId="409BA2C6" w:rsidR="005E3B18" w:rsidRPr="005562EA" w:rsidRDefault="005E3B18" w:rsidP="00D93742">
      <w:pPr>
        <w:spacing w:after="0" w:line="240" w:lineRule="auto"/>
        <w:rPr>
          <w:b/>
          <w:bCs/>
        </w:rPr>
      </w:pPr>
      <w:r w:rsidRPr="005562EA">
        <w:rPr>
          <w:b/>
          <w:bCs/>
        </w:rPr>
        <w:t>Methods</w:t>
      </w:r>
    </w:p>
    <w:p w14:paraId="6EACC398" w14:textId="77777777" w:rsidR="005E3B18" w:rsidRPr="005562EA" w:rsidRDefault="005E3B18" w:rsidP="00D93742">
      <w:pPr>
        <w:spacing w:after="0" w:line="240" w:lineRule="auto"/>
        <w:rPr>
          <w:i/>
          <w:iCs/>
          <w:u w:val="single"/>
        </w:rPr>
      </w:pPr>
      <w:r w:rsidRPr="005562EA">
        <w:rPr>
          <w:i/>
          <w:iCs/>
          <w:u w:val="single"/>
        </w:rPr>
        <w:t>Data Sources</w:t>
      </w:r>
    </w:p>
    <w:p w14:paraId="74D8A34A" w14:textId="3BCB4EDC" w:rsidR="005E3B18" w:rsidRPr="005562EA" w:rsidRDefault="005E3B18" w:rsidP="00D93742">
      <w:pPr>
        <w:spacing w:after="0" w:line="240" w:lineRule="auto"/>
        <w:ind w:firstLine="720"/>
      </w:pPr>
      <w:r w:rsidRPr="005562EA">
        <w:t>The population size was determined from the annual 2010 US Census estimates of the resident North Carolina population for 2010-2019.13 Characteristics of the North Carolina counties within the domains of health behaviors, clinical care, social and economic environment as well as demographics were obtained from the Robert Woods Johnson Foundation (RWJF) county health rankings of North Carolina14 and the Robert Graham Center Social Deprivation Index.15The social connectedness index (SCI) was obtained from Data for Good at Meta.16Characteristics and numbers of different health care providers (e.g., Primary Care, Gastroenterologist, Physician Assistants and Nurse Practitioners) were obtained from the Area Health Resource File (AHRF).17 North Carolina health literacy scores were obtained from the Sheps Center for Health Services Research.18 Health literacy scores were originally provided at the census block-level. Weights were calculated based on block-level population size relative to its corresponding county. These weights are then used to estimate health literacy scores at the county-level. The colorectal screening(CRC) rates were obtained from the National Cancer Institute (NCI)/ Centers for Disease Control and Prevention (CDC) State Cancer Profiles Screening and Risk Profile Tables.19 These estimates were created through a predictive model that uses data from the 2010 U.S. Census and 2011 5-year American Community Surveys (ACS) summary files. Cancer surveillance data (age-adjusted) was obtained from the North Carolina Cancer Prevention and Control Branch: N.C. Comprehensive Cancer Control Program.11CRC mortality rates were from the years 2011-2015. All these data are publicly available and based on guidance from the Office of Human Research Protection, this study was determined not to require institutional review board review under 45 CFR 46.</w:t>
      </w:r>
      <w:r w:rsidR="00577986"/>
      <w:r w:rsidR="00577986"/>
      <w:r w:rsidR="00AF6F79"/>
      <w:r w:rsidR="00577986"/>
      <w:r w:rsidR="00AF6F79" w:rsidRPr="00AF6F79">
        <w:rPr>
          <w:noProof/>
          <w:vertAlign w:val="superscript"/>
        </w:rPr>
      </w:r>
      <w:r w:rsidR="00577986"/>
      <w:r w:rsidRPr="005562EA"/>
      <w:r w:rsidR="008F2A11"/>
      <w:r w:rsidR="00AF6F79"/>
      <w:r w:rsidR="008F2A11"/>
      <w:r w:rsidR="00AF6F79" w:rsidRPr="00AF6F79">
        <w:rPr>
          <w:noProof/>
          <w:vertAlign w:val="superscript"/>
        </w:rPr>
      </w:r>
      <w:r w:rsidR="008F2A11"/>
      <w:r w:rsidR="00E277FF"/>
      <w:r w:rsidR="00415E95"/>
      <w:r w:rsidR="00415E95"/>
      <w:r w:rsidR="00AF6F79"/>
      <w:r w:rsidR="00415E95"/>
      <w:r w:rsidR="00AF6F79" w:rsidRPr="00AF6F79">
        <w:rPr>
          <w:noProof/>
          <w:vertAlign w:val="superscript"/>
        </w:rPr>
      </w:r>
      <w:r w:rsidR="00415E95"/>
      <w:r w:rsidR="00415E95"/>
      <w:r w:rsidR="00E277FF"/>
      <w:r w:rsidR="00415E95"/>
      <w:r w:rsidR="00E277FF"/>
      <w:r w:rsidR="00E277FF"/>
      <w:r w:rsidR="00AF6F79"/>
      <w:r w:rsidR="00E277FF"/>
      <w:r w:rsidR="00AF6F79" w:rsidRPr="00AF6F79">
        <w:rPr>
          <w:noProof/>
          <w:vertAlign w:val="superscript"/>
        </w:rPr>
      </w:r>
      <w:r w:rsidR="00E277FF"/>
      <w:r w:rsidR="00E277FF"/>
      <w:r w:rsidRPr="005562EA"/>
      <w:r w:rsidR="00E277FF"/>
      <w:r w:rsidR="008F2A11"/>
      <w:r w:rsidR="00E277FF"/>
      <w:r w:rsidR="00415E95"/>
      <w:r w:rsidRPr="005562EA"/>
      <w:r/>
      <w:r w:rsidR="008F2A11"/>
      <w:r w:rsidR="00AF6F79"/>
      <w:r w:rsidR="008F2A11"/>
      <w:r w:rsidR="00AF6F79" w:rsidRPr="00AF6F79">
        <w:rPr>
          <w:noProof/>
          <w:vertAlign w:val="superscript"/>
        </w:rPr>
      </w:r>
      <w:r w:rsidR="008F2A11"/>
      <w:r w:rsidRPr="005562EA"/>
      <w:proofErr w:type="spellStart"/>
      <w:r w:rsidRPr="005562EA"/>
      <w:proofErr w:type="spellEnd"/>
      <w:r w:rsidRPr="005562EA"/>
      <w:r/>
      <w:r w:rsidR="0093557C"/>
      <w:r w:rsidR="00AF6F79"/>
      <w:r w:rsidR="0093557C"/>
      <w:r w:rsidR="00AF6F79" w:rsidRPr="00AF6F79">
        <w:rPr>
          <w:noProof/>
          <w:vertAlign w:val="superscript"/>
        </w:rPr>
      </w:r>
      <w:r w:rsidR="0093557C"/>
      <w:r/>
      <w:r w:rsidRPr="005562EA"/>
      <w:r w:rsidR="00B25C1B"/>
      <w:r w:rsidRPr="005562EA"/>
      <w:r w:rsidR="001F5DCE"/>
      <w:r w:rsidRPr="005562EA"/>
      <w:r/>
      <w:r w:rsidR="00B25C1B"/>
      <w:r w:rsidR="00AF6F79"/>
      <w:r w:rsidR="00B25C1B"/>
      <w:r w:rsidR="00AF6F79" w:rsidRPr="00AF6F79">
        <w:rPr>
          <w:noProof/>
          <w:vertAlign w:val="superscript"/>
        </w:rPr>
      </w:r>
      <w:r w:rsidR="00B25C1B"/>
      <w:r w:rsidRPr="005562EA"/>
      <w:r/>
      <w:r w:rsidR="00B25C1B"/>
      <w:r w:rsidR="002813C4"/>
      <w:r w:rsidR="00B25C1B"/>
      <w:r w:rsidR="002813C4" w:rsidRPr="002813C4">
        <w:rPr>
          <w:noProof/>
          <w:vertAlign w:val="superscript"/>
        </w:rPr>
      </w:r>
      <w:r w:rsidR="00B25C1B"/>
      <w:r w:rsidRPr="005562EA"/>
      <w:r w:rsidR="00F94501"/>
      <w:r w:rsidRPr="005562EA"/>
    </w:p>
    <w:p w14:paraId="35FD3E80" w14:textId="68CBDAD2" w:rsidR="005E3B18" w:rsidRPr="005562EA" w:rsidRDefault="005E3B18" w:rsidP="00D93742">
      <w:pPr>
        <w:spacing w:after="0" w:line="240" w:lineRule="auto"/>
        <w:rPr>
          <w:i/>
          <w:iCs/>
          <w:u w:val="single"/>
        </w:rPr>
      </w:pPr>
      <w:r w:rsidRPr="005562EA">
        <w:rPr>
          <w:i/>
          <w:iCs/>
          <w:u w:val="single"/>
        </w:rPr>
        <w:t xml:space="preserve">Determination of Screening </w:t>
      </w:r>
      <w:r w:rsidR="00415E95">
        <w:rPr>
          <w:i/>
          <w:iCs/>
          <w:u w:val="single"/>
        </w:rPr>
        <w:t>Fecal Occult Blood Test</w:t>
      </w:r>
      <w:r w:rsidRPr="005562EA">
        <w:rPr>
          <w:i/>
          <w:iCs/>
          <w:u w:val="single"/>
        </w:rPr>
      </w:r>
      <w:r w:rsidR="00415E95">
        <w:rPr>
          <w:i/>
          <w:iCs/>
          <w:u w:val="single"/>
        </w:rPr>
        <w:t>(FOBT) in the past two years or ever had a colorectal endoscopy</w:t>
      </w:r>
      <w:r w:rsidR="003F77A1" w:rsidRPr="003F77A1">
        <w:rPr>
          <w:i/>
          <w:iCs/>
          <w:u w:val="single"/>
        </w:rPr>
      </w:r>
      <w:proofErr w:type="gramStart"/>
      <w:r w:rsidR="003F77A1">
        <w:rPr>
          <w:i/>
          <w:iCs/>
          <w:u w:val="single"/>
        </w:rPr>
        <w:t xml:space="preserve">r </w:t>
      </w:r>
      <w:r w:rsidR="003F77A1" w:rsidRPr="005562EA">
        <w:rPr>
          <w:i/>
          <w:iCs/>
          <w:u w:val="single"/>
        </w:rPr>
        <w:t>ates</w:t>
      </w:r>
      <w:proofErr w:type="gramEnd"/>
    </w:p>
    <w:p w14:paraId="1F00A3DC" w14:textId="5E383EA7" w:rsidR="00F87882" w:rsidRDefault="005E3B18" w:rsidP="00F87882">
      <w:pPr>
        <w:spacing w:after="0" w:line="240" w:lineRule="auto"/>
        <w:ind w:firstLine="720"/>
      </w:pPr>
      <w:r w:rsidRPr="005562EA">
        <w:t>Model-based estimates of the prevalence of colorectal screening at the county-level for North Carolina were obtained from the CDC19 using datafrom the Behavioral Risk Factor Surveillance Systems (BRFSS).20The National Cancer Institute and CDC have four screening variables for colorectal screening. We opted for the most liberal definition of colorectal screening (home based FOBT in the past two years or ever had a colorectal endoscopy). The BRFSS is a cross-sectional telephone survey that state health departments conduct monthly over landline telephones and cellular telephones using a standardized questionnaire with technical and methodologic assistance from the CDC. The NHIS is a nationally representative, stratified, multistage, area probability sample of approximately 40,000 households in the US. Survey information is collected annually based on face-to-face interviews. Both surveys include a question on whether an individual has undergone CRC screening.19 Because CRCscreening rates were based upon population estimates from 2010, we utilized data sources that collected data in proximity to 2010 in this analysis.</w:t>
      </w:r>
      <w:r w:rsidR="00415E95"/>
      <w:r w:rsidRPr="005562EA"/>
      <w:r/>
      <w:r w:rsidRPr="005562EA"/>
      <w:r w:rsidR="00AF6F79"/>
      <w:r w:rsidRPr="005562EA"/>
      <w:r w:rsidR="00AF6F79" w:rsidRPr="00AF6F79">
        <w:rPr>
          <w:noProof/>
          <w:vertAlign w:val="superscript"/>
        </w:rPr>
      </w:r>
      <w:r w:rsidRPr="005562EA"/>
      <w:r w:rsidRPr="005562EA"/>
      <w:r/>
      <w:r w:rsidRPr="005562EA"/>
      <w:r w:rsidR="0086097E"/>
      <w:r w:rsidRPr="005562EA"/>
      <w:r w:rsidR="00AF6F79"/>
      <w:r w:rsidRPr="005562EA"/>
      <w:r w:rsidR="00AF6F79" w:rsidRPr="00AF6F79">
        <w:rPr>
          <w:noProof/>
          <w:vertAlign w:val="superscript"/>
        </w:rPr>
      </w:r>
      <w:r w:rsidRPr="005562EA"/>
      <w:r w:rsidR="0086097E"/>
      <w:r w:rsidRPr="005562EA"/>
      <w:r w:rsidR="00376D7C"/>
      <w:r w:rsidRPr="005562EA"/>
      <w:r w:rsidR="000D4B6E"/>
      <w:r w:rsidR="00F94501"/>
      <w:r/>
      <w:r w:rsidR="000D4B6E"/>
      <w:r w:rsidR="00AF6F79"/>
      <w:r w:rsidR="000D4B6E"/>
      <w:r w:rsidR="00AF6F79" w:rsidRPr="00AF6F79">
        <w:rPr>
          <w:noProof/>
          <w:vertAlign w:val="superscript"/>
        </w:rPr>
      </w:r>
      <w:r w:rsidR="000D4B6E"/>
      <w:r w:rsidRPr="005562EA"/>
      <w:r w:rsidR="00F94501"/>
      <w:r w:rsidR="000D4B6E"/>
      <w:r w:rsidRPr="005562EA"/>
    </w:p>
    <w:p w14:paraId="00F96A96" w14:textId="77777777" w:rsidR="00D93742" w:rsidRPr="00D93742" w:rsidRDefault="00D93742" w:rsidP="00D93742">
      <w:pPr>
        <w:spacing w:after="0" w:line="240" w:lineRule="auto"/>
        <w:rPr>
          <w:i/>
          <w:iCs/>
          <w:u w:val="single"/>
        </w:rPr>
      </w:pPr>
      <w:r w:rsidRPr="00D93742">
        <w:rPr>
          <w:i/>
          <w:iCs/>
          <w:u w:val="single"/>
        </w:rPr>
        <w:t>Statistical Considerations and Data Analysis</w:t>
      </w:r>
    </w:p>
    <w:p w14:paraId="7B7A9D75" w14:textId="2551A3CA" w:rsidR="00D93742" w:rsidRPr="00D93742" w:rsidRDefault="00D93742" w:rsidP="00D93742">
      <w:pPr>
        <w:spacing w:after="0" w:line="240" w:lineRule="auto"/>
        <w:ind w:firstLine="720"/>
      </w:pPr>
      <w:r w:rsidRPr="00D93742">
        <w:t>Analysis was performed at the county-level with the county of residence as the primary exposure for individuals aged 50 and older. Although recommendations for when to begin perform screening for CRC for individuals at average risk of CRC has been lowered to age 45,21 we elected to confine our analysis to the 5 0 and older population as those were the recommendations at the time of the data collection. The primary outcomes were CRC screeningand CRC mortality rates at the county level. Continuous variables were summarized by presenting the mean and standard deviation (SD) while categorical variables are expressed as percentages. For comparison of county-level characteristics, CRCscreening rates were categorized into quartiles. Characteristics were compared between quartiles using one-way analysis of variance (ANOVA). Post-hoc pairwise comparisons were performed using Tukey’s Honest Significance Difference test.</w:t>
      </w:r>
      <w:r/>
      <w:r w:rsidRPr="00D93742"/>
      <w:r/>
      <w:r w:rsidRPr="00D93742"/>
      <w:r/>
      <w:r w:rsidRPr="00D93742"/>
      <w:r/>
      <w:r w:rsidR="00F94501"/>
      <w:r/>
      <w:r w:rsidR="00F94501"/>
      <w:r/>
      <w:r w:rsidRPr="00D93742"/>
      <w:r w:rsidR="00C628FB"/>
      <w:r w:rsidR="00AF6F79"/>
      <w:r w:rsidR="00C628FB"/>
      <w:r w:rsidR="00AF6F79" w:rsidRPr="00AF6F79">
        <w:rPr>
          <w:noProof/>
          <w:vertAlign w:val="superscript"/>
        </w:rPr>
      </w:r>
      <w:r w:rsidR="00C628FB"/>
      <w:r w:rsidRPr="00D93742"/>
      <w:r w:rsidR="00C628FB"/>
      <w:r w:rsidRPr="00D93742"/>
      <w:r w:rsidR="00C628FB"/>
      <w:r w:rsidRPr="00D93742"/>
      <w:r w:rsidR="00F94501"/>
      <w:r w:rsidR="00C628FB"/>
      <w:r w:rsidRPr="00D93742"/>
      <w:r w:rsidR="004E1667"/>
      <w:r w:rsidR="004E1667" w:rsidRPr="00D93742"/>
      <w:r w:rsidR="004E1667"/>
      <w:r w:rsidRPr="00D93742"/>
      <w:r w:rsidR="00F94501"/>
      <w:r w:rsidR="00C628FB"/>
      <w:r w:rsidRPr="00D93742"/>
    </w:p>
    <w:p w14:paraId="1B95C9A8" w14:textId="4558A073" w:rsidR="002007D5" w:rsidRDefault="002007D5" w:rsidP="002007D5">
      <w:pPr>
        <w:spacing w:after="0" w:line="240" w:lineRule="auto"/>
        <w:ind w:firstLine="720"/>
      </w:pPr>
      <w:r w:rsidRPr="002007D5">
        <w:t>The relationship between county-level covariates and CRC screening and mortality rates was evaluated using Spearman’s correlation coefficient (r s). Covariates within the domains of demographics, socioeconomic (income, social and education), and access to care, as defined in Appendices 1 and 2 were further evaluated. Within each domain, ordinary least squares (OL S) regression with backward elimination was used to obtain the best explanatory model to quantify how much variability in CRC screening and mortality rates is explained by the domain factors (R-squared value). The criterion for removal from the model was set at probability of F&gt;=.100. Base d upon these findings, the variables in individual domain models that predicted CRC screening rateswere used in an OLS regression to predict CRC screening rates and mortality. The variables included for screening were percent rurality, age-adjusted CRC incidence, healthcare spending/per capita income, percent some college, SCI, and the total primary care providers per 10K population. The variables included for mortality were Primary Care physicians per 10,000 population greater than or equal to age 50, percent high school graduation, age-adjusted incidence, SCI, percent Black, Per capita income and weighted health literacy.</w:t>
      </w:r>
      <w:r w:rsidR="00F94501"/>
      <w:r w:rsidR="004E1667"/>
      <w:r w:rsidRPr="002007D5"/>
      <w:proofErr w:type="spellStart"/>
      <w:r w:rsidRPr="002007D5"/>
      <w:r w:rsidRPr="002007D5">
        <w:rPr>
          <w:vertAlign w:val="subscript"/>
        </w:rPr>
      </w:r>
      <w:proofErr w:type="spellEnd"/>
      <w:r w:rsidRPr="002007D5"/>
      <w:r w:rsidR="00947899"/>
      <w:r w:rsidRPr="002007D5"/>
      <w:r w:rsidR="00D83BBD"/>
      <w:r w:rsidRPr="002007D5"/>
      <w:r w:rsidR="006F780C" w:rsidRPr="002007D5"/>
      <w:r w:rsidRPr="002007D5"/>
      <w:r w:rsidR="007165CF"/>
      <w:r w:rsidRPr="002007D5"/>
      <w:r w:rsidR="00925A3A"/>
      <w:r w:rsidRPr="002007D5"/>
      <w:r w:rsidR="00947899"/>
      <w:r w:rsidR="00907E7D"/>
      <w:r w:rsidR="00947899"/>
      <w:r w:rsidR="005C40A5"/>
      <w:r w:rsidR="00947899"/>
      <w:r w:rsidR="005C40A5"/>
      <w:r w:rsidR="002A758D"/>
      <w:r w:rsidR="005C40A5"/>
      <w:r w:rsidR="00010095"/>
      <w:r w:rsidR="00685F4B"/>
      <w:r w:rsidR="00907E7D"/>
      <w:r w:rsidR="00010095"/>
      <w:r w:rsidR="004E4151"/>
      <w:r w:rsidR="007165CF"/>
      <w:r w:rsidR="004E4151"/>
      <w:r w:rsidR="00010095"/>
      <w:r w:rsidR="004E4151"/>
      <w:r w:rsidR="004E1667"/>
      <w:r w:rsidR="004E4151"/>
      <w:r w:rsidR="004E1667"/>
      <w:r w:rsidR="004E4151"/>
      <w:r w:rsidR="00951091"/>
      <w:r w:rsidR="004E4151"/>
      <w:r w:rsidR="004E1667"/>
      <w:r w:rsidR="00951091"/>
      <w:r w:rsidR="004E1667"/>
      <w:proofErr w:type="gramStart"/>
      <w:r w:rsidR="004E1667"/>
      <w:proofErr w:type="gramEnd"/>
      <w:r w:rsidR="004E1667"/>
    </w:p>
    <w:p w14:paraId="43991FB1" w14:textId="50B1F783" w:rsidR="00D93742" w:rsidRDefault="002007D5" w:rsidP="00D93742">
      <w:pPr>
        <w:spacing w:after="0" w:line="240" w:lineRule="auto"/>
        <w:ind w:firstLine="720"/>
      </w:pPr>
      <w:r w:rsidRPr="002007D5">
        <w:t>Analyses were performed using SPSS Statistics (version 28.0, Armonk, NY). All tests are 2-tailed. P values less than 0.05 were considered statistically significant.</w:t>
      </w:r>
      <w:r w:rsidRPr="002007D5">
        <w:rPr>
          <w:i/>
          <w:iCs/>
        </w:rPr>
      </w:r>
      <w:r w:rsidRPr="002007D5"/>
    </w:p>
    <w:p w14:paraId="0E782411" w14:textId="627C4C4C" w:rsidR="00D93742" w:rsidRDefault="00376D7C" w:rsidP="00D93742">
      <w:pPr>
        <w:spacing w:after="0" w:line="240" w:lineRule="auto"/>
        <w:rPr>
          <w:b/>
          <w:bCs/>
        </w:rPr>
      </w:pPr>
      <w:r w:rsidRPr="000D4B6E">
        <w:rPr>
          <w:b/>
          <w:bCs/>
        </w:rPr>
        <w:t>Results</w:t>
      </w:r>
    </w:p>
    <w:p w14:paraId="5587F8D8" w14:textId="4FC108AB" w:rsidR="003E7D4B" w:rsidRPr="0069746A" w:rsidRDefault="003E7D4B" w:rsidP="00D93742">
      <w:pPr>
        <w:spacing w:after="0" w:line="240" w:lineRule="auto"/>
        <w:rPr>
          <w:i/>
          <w:iCs/>
          <w:u w:val="single"/>
        </w:rPr>
      </w:pPr>
      <w:r w:rsidRPr="0069746A">
        <w:rPr>
          <w:i/>
          <w:iCs/>
          <w:u w:val="single"/>
        </w:rPr>
        <w:t>Study Population</w:t>
      </w:r>
    </w:p>
    <w:p w14:paraId="3B765C31" w14:textId="6C9F0B0C" w:rsidR="004A7B0A" w:rsidRDefault="004A7B0A" w:rsidP="00D93742">
      <w:pPr>
        <w:spacing w:after="0" w:line="240" w:lineRule="auto"/>
      </w:pPr>
      <w:r/>
      <w:r w:rsidR="00954D85" w:rsidRPr="00954D85">
        <w:t xml:space="preserve">In 2010, there were 9,535,483 residents of North Carolina, of which </w:t>
      </w:r>
      <w:r w:rsidR="0071264C">
        <w:t xml:space="preserve">3,065,537 (32.1%) were </w:t>
      </w:r>
      <w:r w:rsidR="00954D85">
        <w:t xml:space="preserve">5 </w:t>
      </w:r>
      <w:r w:rsidR="00954D85" w:rsidRPr="00954D85">
        <w:t xml:space="preserve">0 years of age or older. </w:t>
      </w:r>
      <w:bookmarkStart w:id="0" w:name="_Hlk106282650"/>
      <w:r w:rsidR="00954D85" w:rsidRPr="00954D85">
        <w:t xml:space="preserve">Table 1 summarizes, at the county-level, the characteristics of the study population. </w:t>
      </w:r>
      <w:r w:rsidR="006B5905">
        <w:t>Slightly more than two thirds of the entire population</w:t>
      </w:r>
      <w:r w:rsidR="00954D85" w:rsidRPr="00954D85">
        <w:t xml:space="preserve"> (</w:t>
      </w:r>
      <w:r w:rsidR="006B5905">
        <w:t>68.8</w:t>
      </w:r>
      <w:r w:rsidR="00954D85" w:rsidRPr="00954D85">
        <w:t xml:space="preserve">%), on average, were non-Hispanic white alone while </w:t>
      </w:r>
      <w:r w:rsidR="006B5905">
        <w:t>20.5</w:t>
      </w:r>
      <w:r w:rsidR="00954D85" w:rsidRPr="00954D85">
        <w:t xml:space="preserve">% were </w:t>
      </w:r>
      <w:r w:rsidR="006B5905">
        <w:t>black</w:t>
      </w:r>
      <w:r w:rsidR="00954D85" w:rsidRPr="00954D85">
        <w:t xml:space="preserve"> as defined by the </w:t>
      </w:r>
      <w:r w:rsidR="000706AE">
        <w:t>RWJF</w:t>
      </w:r>
      <w:r w:rsidR="00954D85" w:rsidRPr="00954D85">
        <w:t xml:space="preserve">. </w:t>
      </w:r>
      <w:bookmarkEnd w:id="0"/>
      <w:r w:rsidR="00954D85" w:rsidRPr="00954D85">
        <w:t xml:space="preserve">On average, 19.4% have household income below the 100% Federal Poverty Level and </w:t>
      </w:r>
      <w:r w:rsidR="006B5905">
        <w:t>3.4</w:t>
      </w:r>
      <w:r w:rsidR="00954D85" w:rsidRPr="00954D85">
        <w:t>% are uninsured</w:t>
      </w:r>
      <w:r w:rsidR="00156404">
        <w:t xml:space="preserve"> at the time of diagnosis</w:t>
      </w:r>
      <w:r w:rsidR="00954D85" w:rsidRPr="00954D85">
        <w:t>.</w:t>
      </w:r>
      <w:r w:rsidR="00156404">
        <w:fldChar w:fldCharType="begin"/>
      </w:r>
      <w:r w:rsidR="002813C4">
        <w:instrText xml:space="preserve"> ADDIN EN.CITE &lt;EndNote&gt;&lt;Cite&gt;&lt;Author&gt;North Carolina Cancer Prevention and Control Branch&lt;/Author&gt;&lt;Year&gt;2017&lt;/Year&gt;&lt;RecNum&gt;777&lt;/RecNum&gt;&lt;DisplayText&gt;&lt;style face="superscript"&gt;11&lt;/style&gt;&lt;/DisplayText&gt;&lt;record&gt;&lt;rec-number&gt;777&lt;/rec-number&gt;&lt;foreign-keys&gt;&lt;key app="EN" db-id="0xd5e2vsmddaz8e2r0nptv9n92zvxwzrppaf" timestamp="1556053764"&gt;777&lt;/key&gt;&lt;/foreign-keys&gt;&lt;ref-type name="Web Page"&gt;12&lt;/ref-type&gt;&lt;contributors&gt;&lt;authors&gt;&lt;author&gt;North Carolina Cancer Prevention and Control Branch, N.C.,&lt;/author&gt;&lt;/authors&gt;&lt;/contributors&gt;&lt;titles&gt;&lt;title&gt;Reducing the burden of cancer in North Carolina:  A data and resource guide for communities to fight cancer&lt;/title&gt;&lt;/titles&gt;&lt;volume&gt;2019&lt;/volume&gt;&lt;number&gt;April 23&lt;/number&gt;&lt;dates&gt;&lt;year&gt;2017&lt;/year&gt;&lt;/dates&gt;&lt;urls&gt;&lt;related-urls&gt;&lt;url&gt;https://publichealth.nc.gov/chronicdiseaseandinjury/cancerpreventionandcontrol/docs/ReducingtheBurdenofCancerResourceGuide.pdf&lt;/url&gt;&lt;/related-urls&gt;&lt;/urls&gt;&lt;/record&gt;&lt;/Cite&gt;&lt;/EndNote&gt;</w:instrText>
      </w:r>
      <w:r w:rsidR="00156404">
        <w:fldChar w:fldCharType="separate"/>
      </w:r>
      <w:r w:rsidR="002813C4" w:rsidRPr="002813C4">
        <w:rPr>
          <w:noProof/>
          <w:vertAlign w:val="superscript"/>
        </w:rPr>
        <w:t>11</w:t>
      </w:r>
      <w:r w:rsidR="00156404">
        <w:fldChar w:fldCharType="end"/>
      </w:r>
      <w:r w:rsidR="00156404"/>
    </w:p>
    <w:p w14:paraId="2F6EDDCE" w14:textId="561AAC1A" w:rsidR="003E7D4B" w:rsidRPr="0069746A" w:rsidRDefault="003E7D4B" w:rsidP="00D93742">
      <w:pPr>
        <w:spacing w:after="0" w:line="240" w:lineRule="auto"/>
        <w:rPr>
          <w:i/>
          <w:iCs/>
          <w:u w:val="single"/>
        </w:rPr>
      </w:pPr>
      <w:r w:rsidRPr="0069746A">
        <w:rPr>
          <w:i/>
          <w:iCs/>
          <w:u w:val="single"/>
        </w:rPr>
        <w:t>Colorectal Cancer Screening</w:t>
      </w:r>
      <w:r w:rsidR="001F5DCE" w:rsidRPr="0069746A">
        <w:rPr>
          <w:i/>
          <w:iCs/>
          <w:u w:val="single"/>
        </w:rPr>
        <w:t xml:space="preserve">(CRC) </w:t>
      </w:r>
      <w:r w:rsidRPr="0069746A">
        <w:rPr>
          <w:i/>
          <w:iCs/>
          <w:u w:val="single"/>
        </w:rPr>
        <w:t>Rates</w:t>
      </w:r>
    </w:p>
    <w:p w14:paraId="6E9F06AB" w14:textId="1FBD3468" w:rsidR="00F7675B" w:rsidRDefault="00156404" w:rsidP="00283C6F">
      <w:pPr>
        <w:spacing w:after="0" w:line="240" w:lineRule="auto"/>
        <w:ind w:firstLine="720"/>
      </w:pPr>
      <w:r w:rsidRPr="00156404">
        <w:t>On average,60.7% of individuals underwent a FOBT in t he previous two years or colorectal endoscopy at any time(range:44.0% – 8 0.5). Table 2 provides a summary of county-level characteristics by FOBT/colorectal endoscopy screening rate by quartiles. Counties in the lowest quartile had a lower percentage of individuals with some college education and lower weighted health literacy, were more rural, had a lower per capita income and median household income,and a higher SCI16than those in the highest colorectal screening quartile. Additionally, there were substantial difference in access to care as measured by the number of providers per 10,000 residents aged 50 or greater.</w:t>
      </w:r>
      <w:r w:rsidR="00463305"/>
      <w:r w:rsidRPr="00156404"/>
      <w:r w:rsidR="00463305"/>
      <w:r w:rsidRPr="00156404"/>
      <w:r w:rsidR="00463305"/>
      <w:r w:rsidRPr="00156404"/>
      <w:r w:rsidR="00463305"/>
      <w:r w:rsidR="00DB5EC1"/>
      <w:r w:rsidR="00463305"/>
      <w:r w:rsidRPr="00156404"/>
      <w:r w:rsidR="00463305"/>
      <w:r w:rsidRPr="00156404"/>
      <w:r w:rsidR="00463305"/>
      <w:r w:rsidRPr="00156404"/>
      <w:r w:rsidR="00250ED8"/>
      <w:r w:rsidRPr="00156404"/>
      <w:r w:rsidR="0050094E"/>
      <w:r w:rsidRPr="00156404"/>
      <w:r w:rsidR="00463305"/>
      <w:r w:rsidRPr="00156404"/>
      <w:r w:rsidR="00463305"/>
      <w:r w:rsidR="00283C6F"/>
      <w:r w:rsidRPr="00156404"/>
      <w:r w:rsidR="00283C6F"/>
      <w:r w:rsidR="00951091"/>
      <w:r w:rsidR="00283C6F"/>
      <w:r w:rsidR="00AF6F79"/>
      <w:r w:rsidR="00283C6F"/>
      <w:r w:rsidR="00AF6F79" w:rsidRPr="00AF6F79">
        <w:rPr>
          <w:noProof/>
          <w:vertAlign w:val="superscript"/>
        </w:rPr>
      </w:r>
      <w:r w:rsidR="00283C6F"/>
      <w:r w:rsidR="00283C6F"/>
      <w:r w:rsidRPr="00156404"/>
      <w:r w:rsidR="00463305"/>
      <w:r w:rsidRPr="00156404"/>
      <w:r w:rsidR="00463305"/>
      <w:r w:rsidR="00283C6F"/>
      <w:r w:rsidR="0040700E"/>
      <w:r w:rsidR="00283C6F"/>
    </w:p>
    <w:p w14:paraId="6ED306FF" w14:textId="5FC4BE4F" w:rsidR="00283C6F" w:rsidRPr="00156404" w:rsidRDefault="000F5B60" w:rsidP="00283C6F">
      <w:pPr>
        <w:spacing w:after="0" w:line="240" w:lineRule="auto"/>
        <w:ind w:firstLine="720"/>
      </w:pPr>
      <w:r>
        <w:t xml:space="preserve">The r </w:t>
      </w:r>
      <w:r w:rsidR="00C3415D">
        <w:t xml:space="preserve">esults of the </w:t>
      </w:r>
      <w:r w:rsidR="002B5AB0">
        <w:t xml:space="preserve">Spearman’s rank correlation analysis </w:t>
      </w:r>
      <w:r w:rsidR="001F5DCE">
        <w:t>are</w:t>
      </w:r>
      <w:r w:rsidR="002B5AB0">
        <w:t xml:space="preserve"> presented in Appendix 1.</w:t>
      </w:r>
    </w:p>
    <w:p w14:paraId="1BDF1CCE" w14:textId="01FD11E0" w:rsidR="0069746A" w:rsidRDefault="00DA0492" w:rsidP="00AE40B7">
      <w:pPr>
        <w:spacing w:after="0" w:line="240" w:lineRule="auto"/>
      </w:pPr>
      <w:r>
        <w:t>It is notable that the CRC mortality(rs = -.174, p = .083) as well as the percentage of Non-Hispanic White (rs = .070, p = .491) or Black (r s = -.023, p =.822) did not correlate with CRC screening rates. To determine which variableswithin a given domain best predicted CRC screening rate s while removing irrelevant or redundant variables, we performed a variable selection utilizing a backward elimination method withineach domain. Within the Demographic domain only percent rural(Estimate (SE) = -.094 (.020), p&lt;.001) and age-adjusted CRC incidence (Estimate (SE) = -.197 (.090) p=.030), within the Economic domain healthcare spending/per capita income (Estimate (SE)=-73.028 (13.009), p&lt;.001), within the Social and Education domain percent some college(Estimate (SE) =.240 (.067), p&lt;.001) and the SCI(Estimate (SE)=.000 (.000), p=.005), and within the Access to Care domain total primary care providers per 10K population (Estimate (SE)= .220 (.047), p&lt;.001)persisted as variables that predicted CRC screening rates. These variables in a final model identified only the SCI and the total number of primary care providers per 10,000 population as significant variables with an adjusted R-square of 35.7% (Table 3 B).</w:t>
      </w:r>
      <w:r w:rsidR="00F94501"/>
      <w:r w:rsidR="00F7675B"/>
      <w:r/>
      <w:proofErr w:type="spellStart"/>
      <w:r w:rsidRPr="00DA0492"/>
      <w:proofErr w:type="spellEnd"/>
      <w:r/>
      <w:r w:rsidRPr="00DA0492"/>
      <w:r/>
      <w:proofErr w:type="spellStart"/>
      <w:r w:rsidRPr="00DA0492"/>
      <w:proofErr w:type="spellEnd"/>
      <w:r/>
      <w:r w:rsidRPr="00DA0492"/>
      <w:r/>
      <w:proofErr w:type="spellStart"/>
      <w:r/>
      <w:r>
        <w:rPr>
          <w:i/>
          <w:iCs/>
          <w:vertAlign w:val="subscript"/>
        </w:rPr>
      </w:r>
      <w:proofErr w:type="spellEnd"/>
      <w:r/>
      <w:r w:rsidR="007E5C53"/>
      <w:r w:rsidR="00F7675B"/>
      <w:r w:rsidR="004122D0"/>
      <w:r w:rsidR="00F7675B"/>
      <w:r w:rsidR="00C82A66"/>
      <w:r w:rsidR="00BD4088"/>
      <w:r w:rsidR="004122D0"/>
      <w:r w:rsidR="00C82A66"/>
      <w:r w:rsidR="00F7675B"/>
      <w:r w:rsidR="004122D0"/>
      <w:r w:rsidR="007E5C53"/>
      <w:r w:rsidR="002C46DB"/>
      <w:r w:rsidR="007E5C53"/>
      <w:r w:rsidR="004122D0"/>
      <w:r w:rsidR="00907E7D"/>
      <w:r w:rsidR="007E5C53"/>
      <w:r w:rsidR="004122D0"/>
      <w:r w:rsidR="007E5C53"/>
      <w:r w:rsidR="00907E7D"/>
      <w:r w:rsidR="00FC69C3"/>
      <w:r w:rsidR="0005361B"/>
      <w:r w:rsidR="00FC69C3"/>
      <w:r w:rsidR="003A7109"/>
      <w:r w:rsidR="0005361B"/>
      <w:r w:rsidR="00FC69C3"/>
      <w:r w:rsidR="00907E7D"/>
      <w:r w:rsidR="00685F4B"/>
      <w:r w:rsidR="003A7109"/>
      <w:r w:rsidR="0005361B"/>
      <w:r w:rsidR="003A7109"/>
      <w:r w:rsidR="00907E7D"/>
      <w:r w:rsidR="0005361B"/>
      <w:r w:rsidR="00907E7D"/>
      <w:r w:rsidR="00951091"/>
      <w:r w:rsidR="003A7109"/>
      <w:r w:rsidR="0005361B"/>
      <w:r w:rsidR="00907E7D"/>
      <w:r w:rsidR="00685F4B"/>
      <w:r w:rsidR="00907E7D"/>
      <w:r w:rsidR="00685F4B"/>
      <w:r w:rsidR="003A7109"/>
      <w:r w:rsidR="0005361B"/>
      <w:r w:rsidR="00685F4B"/>
      <w:r w:rsidR="003A7109"/>
      <w:r w:rsidR="00907E7D"/>
      <w:r w:rsidR="003A7109"/>
      <w:r w:rsidR="00907E7D"/>
      <w:r w:rsidR="004122D0"/>
      <w:r w:rsidR="003A7109"/>
      <w:r w:rsidR="005F6794"/>
      <w:r w:rsidR="00951091"/>
      <w:r w:rsidR="005F6794"/>
      <w:r w:rsidR="00BD4088"/>
      <w:r w:rsidR="0069746A"/>
      <w:r w:rsidR="00BD4088"/>
      <w:r w:rsidR="005F6794"/>
      <w:r w:rsidR="000A5F92"/>
    </w:p>
    <w:p w14:paraId="6731C306" w14:textId="17B8DBEA" w:rsidR="0069746A" w:rsidRDefault="0069746A" w:rsidP="00AE40B7">
      <w:pPr>
        <w:spacing w:after="0" w:line="240" w:lineRule="auto"/>
        <w:rPr>
          <w:i/>
          <w:iCs/>
          <w:u w:val="single"/>
        </w:rPr>
      </w:pPr>
      <w:r w:rsidRPr="0069746A">
        <w:rPr>
          <w:i/>
          <w:iCs/>
          <w:u w:val="single"/>
        </w:rPr>
        <w:t xml:space="preserve">C </w:t>
      </w:r>
      <w:r>
        <w:rPr>
          <w:i/>
          <w:iCs/>
          <w:u w:val="single"/>
        </w:rPr>
        <w:t>olorectal Cancer</w:t>
      </w:r>
      <w:r w:rsidRPr="0069746A">
        <w:rPr>
          <w:i/>
          <w:iCs/>
          <w:u w:val="single"/>
        </w:rPr>
        <w:t xml:space="preserve"> Mortality</w:t>
      </w:r>
    </w:p>
    <w:p w14:paraId="4A722177" w14:textId="0354AF71" w:rsidR="000F5B60" w:rsidRPr="000F5B60" w:rsidRDefault="000F5B60" w:rsidP="00AE40B7">
      <w:pPr>
        <w:spacing w:after="0" w:line="240" w:lineRule="auto"/>
      </w:pPr>
      <w:r>
        <w:tab/>
        <w:t>The results of the Spearman’s rank correlation analysis are presented in Appendix 2. There was a moderate negative correlation with the percent Non-Hispanic White (r s = -.385, p &lt; .001) and positive correlation with the percent Black (r s = .407, p &lt;.001). Within the domain of socioeconomics, there was no correlation with insurance status (r s = -.013, p = .900) or percent uninsured at diagnosis (r s = .027, p = .792). There was a negative correlation with educational variables that was significant, and a positive correlation with social variables while access to care had no significant correlation with CRC mortality.</w:t>
      </w:r>
      <w:proofErr w:type="spellStart"/>
      <w:r/>
      <w:r>
        <w:rPr>
          <w:i/>
          <w:iCs/>
          <w:vertAlign w:val="subscript"/>
        </w:rPr>
      </w:r>
      <w:proofErr w:type="spellEnd"/>
      <w:r/>
      <w:proofErr w:type="spellStart"/>
      <w:r/>
      <w:r>
        <w:rPr>
          <w:i/>
          <w:iCs/>
          <w:vertAlign w:val="subscript"/>
        </w:rPr>
      </w:r>
      <w:proofErr w:type="spellEnd"/>
      <w:r/>
      <w:r w:rsidR="00E66B2B"/>
      <w:proofErr w:type="spellStart"/>
      <w:r w:rsidR="00E66B2B"/>
      <w:r w:rsidR="00E66B2B">
        <w:rPr>
          <w:i/>
          <w:iCs/>
          <w:vertAlign w:val="subscript"/>
        </w:rPr>
      </w:r>
      <w:proofErr w:type="spellEnd"/>
      <w:r w:rsidR="00E66B2B"/>
      <w:proofErr w:type="spellStart"/>
      <w:r w:rsidR="00E66B2B"/>
      <w:r w:rsidR="00E66B2B">
        <w:rPr>
          <w:i/>
          <w:iCs/>
          <w:vertAlign w:val="subscript"/>
        </w:rPr>
      </w:r>
      <w:proofErr w:type="spellEnd"/>
      <w:r w:rsidR="00E66B2B"/>
      <w:r/>
    </w:p>
    <w:p w14:paraId="15FEFDA5" w14:textId="70340FD5" w:rsidR="005F6794" w:rsidRDefault="0069746A" w:rsidP="00A94DA8">
      <w:pPr>
        <w:spacing w:after="0" w:line="240" w:lineRule="auto"/>
      </w:pPr>
      <w:r>
        <w:tab/>
        <w:t>The CRC mortality for North Carolina during 2011-2015 was 14.0 per 100,000 population.22CRC mortality ranged from 6.70 to 28.10 per 100,000 population age &gt;=50 years. W e utilizedOLS regression with backward elimination to evaluate the relationship with the demographic, socioeconomic and access to care variables f o rage-adjusted CRC mortality. Table 4 summarizes these results. In the final model, age-adjusted CRC incidence (p&lt;.001), weighted health literacy (p=0.47) and percent high school graduation (p=.009) significantly predicted CRC mortality with an adjusted R-square of 44.7% (Table 4B).</w:t>
      </w:r>
      <w:r w:rsidR="00F94501"/>
      <w:r/>
      <w:r w:rsidR="00A94DA8"/>
      <w:r w:rsidR="00A94DA8"/>
      <w:r w:rsidR="00A94DA8"/>
      <w:r w:rsidR="00A94DA8"/>
      <w:r w:rsidR="00A94DA8" w:rsidRPr="00A94DA8">
        <w:rPr>
          <w:noProof/>
          <w:vertAlign w:val="superscript"/>
        </w:rPr>
      </w:r>
      <w:r w:rsidR="00A94DA8"/>
      <w:r w:rsidR="00A94DA8"/>
      <w:r w:rsidR="00F94501"/>
      <w:r w:rsidR="00A94DA8"/>
      <w:r w:rsidR="00FE0101"/>
      <w:r w:rsidR="00A94DA8"/>
      <w:r w:rsidR="00BD4088"/>
      <w:r w:rsidR="00A94DA8"/>
      <w:r w:rsidR="00FE0101"/>
      <w:r w:rsidR="00A94DA8"/>
      <w:r w:rsidR="00FE0101"/>
      <w:r w:rsidR="00A94DA8"/>
      <w:r w:rsidR="00FE0101"/>
      <w:r w:rsidR="00A94DA8"/>
      <w:r w:rsidR="00BD4088"/>
      <w:r w:rsidR="000A5F92"/>
      <w:r/>
      <w:r w:rsidR="00FE0101"/>
      <w:r w:rsidR="000A5F92"/>
    </w:p>
    <w:p w14:paraId="59BFE15A" w14:textId="3139D661" w:rsidR="001415DD" w:rsidRPr="001415DD" w:rsidRDefault="001415DD" w:rsidP="00AE40B7">
      <w:pPr>
        <w:spacing w:after="0" w:line="240" w:lineRule="auto"/>
        <w:rPr>
          <w:b/>
          <w:bCs/>
        </w:rPr>
      </w:pPr>
      <w:r w:rsidRPr="001415DD">
        <w:rPr>
          <w:b/>
          <w:bCs/>
        </w:rPr>
        <w:t>Discussion</w:t>
      </w:r>
    </w:p>
    <w:p w14:paraId="6F09589D" w14:textId="658A769E" w:rsidR="00AE40B7" w:rsidRDefault="00AE40B7" w:rsidP="00AE40B7">
      <w:pPr>
        <w:spacing w:after="0" w:line="240" w:lineRule="auto"/>
      </w:pPr>
      <w:r/>
      <w:r w:rsidR="002E1C27">
        <w:t xml:space="preserve">Colorectal cancer screening is considered the most </w:t>
      </w:r>
      <w:r w:rsidR="00553D98">
        <w:t>effective</w:t>
      </w:r>
      <w:r w:rsidR="002E1C27">
        <w:t xml:space="preserve"> public health tool to reduce mortality from CRC.</w:t>
      </w:r>
      <w:r w:rsidR="00DD249E">
        <w:fldChar w:fldCharType="begin">
          <w:fldData xml:space="preserve">PEVuZE5vdGU+PENpdGU+PEF1dGhvcj5HcnViYnM8L0F1dGhvcj48WWVhcj4yMDEzPC9ZZWFyPjxS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</w:fldData>
        </w:fldChar>
      </w:r>
      <w:r w:rsidR="003D3FB9">
        <w:instrText xml:space="preserve"> ADDIN EN.CITE </w:instrText>
      </w:r>
      <w:r w:rsidR="003D3FB9">
        <w:fldChar w:fldCharType="begin">
          <w:fldData xml:space="preserve">PEVuZE5vdGU+PENpdGU+PEF1dGhvcj5HcnViYnM8L0F1dGhvcj48WWVhcj4yMDEzPC9ZZWFyPjxS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</w:fldData>
        </w:fldChar>
      </w:r>
      <w:r w:rsidR="003D3FB9">
        <w:instrText xml:space="preserve"> ADDIN EN.CITE.DATA </w:instrText>
      </w:r>
      <w:r w:rsidR="003D3FB9">
        <w:fldChar w:fldCharType="end"/>
      </w:r>
      <w:r w:rsidR="00DD249E">
        <w:fldChar w:fldCharType="separate"/>
      </w:r>
      <w:r w:rsidR="003D3FB9" w:rsidRPr="003D3FB9">
        <w:rPr>
          <w:noProof/>
          <w:vertAlign w:val="superscript"/>
        </w:rPr>
        <w:t>10,23</w:t>
      </w:r>
      <w:r w:rsidR="00DD249E">
        <w:fldChar w:fldCharType="end"/>
      </w:r>
      <w:r w:rsidR="00A27C0C"/>
      <w:r w:rsidR="004972B4">
        <w:t>The decline in both the CRC incidence and mortality</w:t>
      </w:r>
      <w:r w:rsidR="00650D97">
        <w:t xml:space="preserve"> over the last several decades</w:t>
      </w:r>
      <w:r w:rsidR="004972B4">
        <w:fldChar w:fldCharType="begin"/>
      </w:r>
      <w:r w:rsidR="004972B4">
        <w:instrText xml:space="preserve"> ADDIN EN.CITE &lt;EndNote&gt;&lt;Cite&gt;&lt;Author&gt;Siegel&lt;/Author&gt;&lt;Year&gt;2023&lt;/Year&gt;&lt;RecNum&gt;1376&lt;/RecNum&gt;&lt;DisplayText&gt;&lt;style face="superscript"&gt;5&lt;/style&gt;&lt;/DisplayText&gt;&lt;record&gt;&lt;rec-number&gt;1376&lt;/rec-number&gt;&lt;foreign-keys&gt;&lt;key app="EN" db-id="0xd5e2vsmddaz8e2r0nptv9n92zvxwzrppaf" timestamp="1675461965"&gt;1376&lt;/key&gt;&lt;/foreign-keys&gt;&lt;ref-type name="Journal Article"&gt;17&lt;/ref-type&gt;&lt;contributors&gt;&lt;authors&gt;&lt;author&gt;Siegel, Rebecca L.&lt;/author&gt;&lt;author&gt;Miller, Kimberly D.&lt;/author&gt;&lt;author&gt;Wagle, Nikita Sandeep&lt;/author&gt;&lt;author&gt;Jemal, Ahmedin&lt;/author&gt;&lt;/authors&gt;&lt;/contributors&gt;&lt;titles&gt;&lt;title&gt;Cancer statistics, 2023&lt;/title&gt;&lt;secondary-title&gt;CA: A Cancer Journal for Clinicians&lt;/secondary-title&gt;&lt;/titles&gt;&lt;periodical&gt;&lt;full-title&gt;CA Cancer J Clin&lt;/full-title&gt;&lt;abbr-1&gt;CA: a cancer journal for clinicians&lt;/abbr-1&gt;&lt;/periodical&gt;&lt;pages&gt;17-48&lt;/pages&gt;&lt;volume&gt;73&lt;/volume&gt;&lt;number&gt;1&lt;/number&gt;&lt;dates&gt;&lt;year&gt;2023&lt;/year&gt;&lt;/dates&gt;&lt;isbn&gt;0007-9235&lt;/isbn&gt;&lt;urls&gt;&lt;related-urls&gt;&lt;url&gt;https://acsjournals.onlinelibrary.wiley.com/doi/abs/10.3322/caac.21763&lt;/url&gt;&lt;/related-urls&gt;&lt;/urls&gt;&lt;electronic-resource-num&gt;https://doi.org/10.3322/caac.21763&lt;/electronic-resource-num&gt;&lt;/record&gt;&lt;/Cite&gt;&lt;/EndNote&gt;</w:instrText>
      </w:r>
      <w:r w:rsidR="004972B4">
        <w:fldChar w:fldCharType="separate"/>
      </w:r>
      <w:r w:rsidR="004972B4" w:rsidRPr="004972B4">
        <w:rPr>
          <w:noProof/>
          <w:vertAlign w:val="superscript"/>
        </w:rPr>
        <w:t>5</w:t>
      </w:r>
      <w:r w:rsidR="004972B4">
        <w:fldChar w:fldCharType="end"/>
      </w:r>
      <w:r w:rsidR="004972B4">
        <w:t xml:space="preserve"> has been attributed</w:t>
      </w:r>
      <w:r w:rsidR="00650D97">
        <w:t>,</w:t>
      </w:r>
      <w:r w:rsidR="004972B4">
        <w:t xml:space="preserve"> in great part</w:t>
      </w:r>
      <w:r w:rsidR="00650D97">
        <w:t>,</w:t>
      </w:r>
      <w:r w:rsidR="004972B4">
        <w:t xml:space="preserve"> to screening.</w:t>
      </w:r>
      <w:r w:rsidR="004972B4">
        <w:fldChar w:fldCharType="begin"/>
      </w:r>
      <w:r w:rsidR="004972B4">
        <w:instrText xml:space="preserve"> ADDIN EN.CITE &lt;EndNote&gt;&lt;Cite&gt;&lt;Author&gt;Edwards&lt;/Author&gt;&lt;Year&gt;2010&lt;/Year&gt;&lt;RecNum&gt;1390&lt;/RecNum&gt;&lt;DisplayText&gt;&lt;style face="superscript"&gt;24&lt;/style&gt;&lt;/DisplayText&gt;&lt;record&gt;&lt;rec-number&gt;1390&lt;/rec-number&gt;&lt;foreign-keys&gt;&lt;key app="EN" db-id="0xd5e2vsmddaz8e2r0nptv9n92zvxwzrppaf" timestamp="1675820635"&gt;1390&lt;/key&gt;&lt;/foreign-keys&gt;&lt;ref-type name="Journal Article"&gt;17&lt;/ref-type&gt;&lt;contributors&gt;&lt;authors&gt;&lt;author&gt;Edwards, Brenda K.&lt;/author&gt;&lt;author&gt;Ward, Elizabeth&lt;/author&gt;&lt;author&gt;Kohler, Betsy A.&lt;/author&gt;&lt;author&gt;Eheman, Christie&lt;/author&gt;&lt;author&gt;Zauber, Ann G.&lt;/author&gt;&lt;author&gt;Anderson, Robert N.&lt;/author&gt;&lt;author&gt;Jemal, Ahmedin&lt;/author&gt;&lt;author&gt;Schymura, Maria J.&lt;/author&gt;&lt;author&gt;Lansdorp-Vogelaar, Iris&lt;/author&gt;&lt;author&gt;Seeff, Laura C.&lt;/author&gt;&lt;author&gt;van Ballegooijen, Marjolein&lt;/author&gt;&lt;author&gt;Goede, S. Luuk&lt;/author&gt;&lt;author&gt;Ries, Lynn A. G.&lt;/author&gt;&lt;/authors&gt;&lt;/contributors&gt;&lt;titles&gt;&lt;title&gt;Annual report to the nation on the status of cancer, 1975-2006, featuring colorectal cancer trends and impact of interventions (risk factors, screening, and treatment) to reduce future rates&lt;/title&gt;&lt;secondary-title&gt;Cancer&lt;/secondary-title&gt;&lt;/titles&gt;&lt;periodical&gt;&lt;full-title&gt;Cancer&lt;/full-title&gt;&lt;abbr-1&gt;Cancer&lt;/abbr-1&gt;&lt;/periodical&gt;&lt;pages&gt;544-573&lt;/pages&gt;&lt;volume&gt;116&lt;/volume&gt;&lt;number&gt;3&lt;/number&gt;&lt;dates&gt;&lt;year&gt;2010&lt;/year&gt;&lt;/dates&gt;&lt;isbn&gt;0008-543X&lt;/isbn&gt;&lt;urls&gt;&lt;related-urls&gt;&lt;url&gt;https://acsjournals.onlinelibrary.wiley.com/doi/abs/10.1002/cncr.24760&lt;/url&gt;&lt;/related-urls&gt;&lt;/urls&gt;&lt;electronic-resource-num&gt;https://doi.org/10.1002/cncr.24760&lt;/electronic-resource-num&gt;&lt;/record&gt;&lt;/Cite&gt;&lt;/EndNote&gt;</w:instrText>
      </w:r>
      <w:r w:rsidR="004972B4">
        <w:fldChar w:fldCharType="separate"/>
      </w:r>
      <w:r w:rsidR="004972B4" w:rsidRPr="004972B4">
        <w:rPr>
          <w:noProof/>
          <w:vertAlign w:val="superscript"/>
        </w:rPr>
        <w:t>24</w:t>
      </w:r>
      <w:r w:rsidR="004972B4">
        <w:fldChar w:fldCharType="end"/>
      </w:r>
      <w:r w:rsidR="004972B4"/>
      <w:r w:rsidR="00A27C0C">
        <w:t xml:space="preserve">Prospective randomized clinical trials in invitation to screen analys </w:t>
      </w:r>
      <w:r w:rsidR="00004E91">
        <w:t xml:space="preserve">e </w:t>
      </w:r>
      <w:r w:rsidR="00A27C0C">
        <w:t xml:space="preserve">s ha </w:t>
      </w:r>
      <w:r w:rsidR="00650D97">
        <w:t>ve</w:t>
      </w:r>
      <w:r w:rsidR="00A27C0C">
        <w:t xml:space="preserve"> demonstrated a reduction in </w:t>
      </w:r>
      <w:r w:rsidR="00F94501">
        <w:t>CRC</w:t>
      </w:r>
      <w:r w:rsidR="00A27C0C">
        <w:t xml:space="preserve"> mortality </w:t>
      </w:r>
      <w:r w:rsidR="000B27B2">
        <w:t xml:space="preserve">in patients undergoing either </w:t>
      </w:r>
      <w:r w:rsidR="00A27C0C">
        <w:t>fecal occult blood testing</w:t>
      </w:r>
      <w:r w:rsidR="00A27C0C">
        <w:fldChar w:fldCharType="begin"/>
      </w:r>
      <w:r w:rsidR="004972B4">
        <w:instrText xml:space="preserve"> ADDIN EN.CITE &lt;EndNote&gt;&lt;Cite&gt;&lt;Author&gt;Mandel&lt;/Author&gt;&lt;Year&gt;1993&lt;/Year&gt;&lt;RecNum&gt;1384&lt;/RecNum&gt;&lt;DisplayText&gt;&lt;style face="superscript"&gt;25&lt;/style&gt;&lt;/DisplayText&gt;&lt;record&gt;&lt;rec-number&gt;1384&lt;/rec-number&gt;&lt;foreign-keys&gt;&lt;key app="EN" db-id="0xd5e2vsmddaz8e2r0nptv9n92zvxwzrppaf" timestamp="1675735200"&gt;1384&lt;/key&gt;&lt;/foreign-keys&gt;&lt;ref-type name="Journal Article"&gt;17&lt;/ref-type&gt;&lt;contributors&gt;&lt;authors&gt;&lt;author&gt;Mandel, J. S.&lt;/author&gt;&lt;author&gt;Bond, J. H.&lt;/author&gt;&lt;author&gt;Church, T. R.&lt;/author&gt;&lt;author&gt;Snover, D. C.&lt;/author&gt;&lt;author&gt;Bradley, G. M.&lt;/author&gt;&lt;author&gt;Schuman, L. M.&lt;/author&gt;&lt;author&gt;Ederer, F.&lt;/author&gt;&lt;/authors&gt;&lt;/contributors&gt;&lt;auth-address&gt;Division of Environmental and Occupational Health, University of Minnesota, Minneapolis 55455.&lt;/auth-address&gt;&lt;titles&gt;&lt;title&gt;Reducing mortality from colorectal cancer by screening for fecal occult blood. Minnesota Colon Cancer Control Study&lt;/title&gt;&lt;secondary-title&gt;N Engl J Med&lt;/secondary-title&gt;&lt;/titles&gt;&lt;periodical&gt;&lt;full-title&gt;N Engl J Med&lt;/full-title&gt;&lt;abbr-1&gt;The New England journal of medicine&lt;/abbr-1&gt;&lt;/periodical&gt;&lt;pages&gt;1365-71&lt;/pages&gt;&lt;volume&gt;328&lt;/volume&gt;&lt;number&gt;19&lt;/number&gt;&lt;keywords&gt;&lt;keyword&gt;Aged&lt;/keyword&gt;&lt;keyword&gt;Aged, 80 and over&lt;/keyword&gt;&lt;keyword&gt;Colorectal Neoplasms/*diagnosis/*mortality&lt;/keyword&gt;&lt;keyword&gt;Confidence Intervals&lt;/keyword&gt;&lt;keyword&gt;Female&lt;/keyword&gt;&lt;keyword&gt;Follow-Up Studies&lt;/keyword&gt;&lt;keyword&gt;Humans&lt;/keyword&gt;&lt;keyword&gt;Male&lt;/keyword&gt;&lt;keyword&gt;Middle Aged&lt;/keyword&gt;&lt;keyword&gt;Minnesota/epidemiology&lt;/keyword&gt;&lt;keyword&gt;*Occult Blood&lt;/keyword&gt;&lt;keyword&gt;Sensitivity and Specificity&lt;/keyword&gt;&lt;keyword&gt;Survival Rate&lt;/keyword&gt;&lt;/keywords&gt;&lt;dates&gt;&lt;year&gt;1993&lt;/year&gt;&lt;pub-dates&gt;&lt;date&gt;May 13&lt;/date&gt;&lt;/pub-dates&gt;&lt;/dates&gt;&lt;isbn&gt;0028-4793 (Print)&amp;#xD;0028-4793&lt;/isbn&gt;&lt;accession-num&gt;8474513&lt;/accession-num&gt;&lt;urls&gt;&lt;/urls&gt;&lt;electronic-resource-num&gt;10.1056/nejm199305133281901&lt;/electronic-resource-num&gt;&lt;remote-database-provider&gt;NLM&lt;/remote-database-provider&gt;&lt;language&gt;eng&lt;/language&gt;&lt;/record&gt;&lt;/Cite&gt;&lt;/EndNote&gt;</w:instrText>
      </w:r>
      <w:r w:rsidR="00A27C0C">
        <w:fldChar w:fldCharType="separate"/>
      </w:r>
      <w:r w:rsidR="004972B4" w:rsidRPr="004972B4">
        <w:rPr>
          <w:noProof/>
          <w:vertAlign w:val="superscript"/>
        </w:rPr>
        <w:t>25</w:t>
      </w:r>
      <w:r w:rsidR="00A27C0C">
        <w:fldChar w:fldCharType="end"/>
      </w:r>
      <w:r w:rsidR="00A27C0C"/>
      <w:r w:rsidR="000B27B2">
        <w:t>or</w:t>
      </w:r>
      <w:r w:rsidR="00A27C0C"/>
      <w:r w:rsidR="00504DCE">
        <w:t xml:space="preserve">once-only </w:t>
      </w:r>
      <w:r w:rsidR="00A27C0C">
        <w:t>flexible sigmoidoscopy</w:t>
      </w:r>
      <w:r w:rsidR="00553D98">
        <w:t>,</w:t>
      </w:r>
      <w:r w:rsidR="000B27B2">
        <w:fldChar w:fldCharType="begin">
          <w:fldData xml:space="preserve">PEVuZE5vdGU+PENpdGU+PEF1dGhvcj5BdGtpbjwvQXV0aG9yPjxZZWFyPjIwMTA8L1llYXI+PFJl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</w:fldData>
        </w:fldChar>
      </w:r>
      <w:r w:rsidR="004972B4">
        <w:instrText xml:space="preserve"> ADDIN EN.CITE </w:instrText>
      </w:r>
      <w:r w:rsidR="004972B4">
        <w:fldChar w:fldCharType="begin">
          <w:fldData xml:space="preserve">PEVuZE5vdGU+PENpdGU+PEF1dGhvcj5BdGtpbjwvQXV0aG9yPjxZZWFyPjIwMTA8L1llYXI+PFJl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</w:fldData>
        </w:fldChar>
      </w:r>
      <w:r w:rsidR="004972B4">
        <w:instrText xml:space="preserve"> ADDIN EN.CITE.DATA </w:instrText>
      </w:r>
      <w:r w:rsidR="004972B4">
        <w:fldChar w:fldCharType="end"/>
      </w:r>
      <w:r w:rsidR="000B27B2">
        <w:fldChar w:fldCharType="separate"/>
      </w:r>
      <w:r w:rsidR="004972B4" w:rsidRPr="004972B4">
        <w:rPr>
          <w:noProof/>
          <w:vertAlign w:val="superscript"/>
        </w:rPr>
        <w:t>26,27</w:t>
      </w:r>
      <w:r w:rsidR="000B27B2">
        <w:fldChar w:fldCharType="end"/>
      </w:r>
      <w:r w:rsidR="000B27B2">
        <w:t xml:space="preserve"> a shift to an earlier stage</w:t>
      </w:r>
      <w:r w:rsidR="00FE0101">
        <w:t xml:space="preserve"> at diagnosis</w:t>
      </w:r>
      <w:r w:rsidR="00553D98">
        <w:t>,</w:t>
      </w:r>
      <w:r w:rsidR="000B27B2">
        <w:fldChar w:fldCharType="begin"/>
      </w:r>
      <w:r w:rsidR="004972B4">
        <w:instrText xml:space="preserve"> ADDIN EN.CITE &lt;EndNote&gt;&lt;Cite&gt;&lt;Author&gt;Mandel&lt;/Author&gt;&lt;Year&gt;1993&lt;/Year&gt;&lt;RecNum&gt;1384&lt;/RecNum&gt;&lt;DisplayText&gt;&lt;style face="superscript"&gt;25&lt;/style&gt;&lt;/DisplayText&gt;&lt;record&gt;&lt;rec-number&gt;1384&lt;/rec-number&gt;&lt;foreign-keys&gt;&lt;key app="EN" db-id="0xd5e2vsmddaz8e2r0nptv9n92zvxwzrppaf" timestamp="1675735200"&gt;1384&lt;/key&gt;&lt;/foreign-keys&gt;&lt;ref-type name="Journal Article"&gt;17&lt;/ref-type&gt;&lt;contributors&gt;&lt;authors&gt;&lt;author&gt;Mandel, J. S.&lt;/author&gt;&lt;author&gt;Bond, J. H.&lt;/author&gt;&lt;author&gt;Church, T. R.&lt;/author&gt;&lt;author&gt;Snover, D. C.&lt;/author&gt;&lt;author&gt;Bradley, G. M.&lt;/author&gt;&lt;author&gt;Schuman, L. M.&lt;/author&gt;&lt;author&gt;Ederer, F.&lt;/author&gt;&lt;/authors&gt;&lt;/contributors&gt;&lt;auth-address&gt;Division of Environmental and Occupational Health, University of Minnesota, Minneapolis 55455.&lt;/auth-address&gt;&lt;titles&gt;&lt;title&gt;Reducing mortality from colorectal cancer by screening for fecal occult blood. Minnesota Colon Cancer Control Study&lt;/title&gt;&lt;secondary-title&gt;N Engl J Med&lt;/secondary-title&gt;&lt;/titles&gt;&lt;periodical&gt;&lt;full-title&gt;N Engl J Med&lt;/full-title&gt;&lt;abbr-1&gt;The New England journal of medicine&lt;/abbr-1&gt;&lt;/periodical&gt;&lt;pages&gt;1365-71&lt;/pages&gt;&lt;volume&gt;328&lt;/volume&gt;&lt;number&gt;19&lt;/number&gt;&lt;keywords&gt;&lt;keyword&gt;Aged&lt;/keyword&gt;&lt;keyword&gt;Aged, 80 and over&lt;/keyword&gt;&lt;keyword&gt;Colorectal Neoplasms/*diagnosis/*mortality&lt;/keyword&gt;&lt;keyword&gt;Confidence Intervals&lt;/keyword&gt;&lt;keyword&gt;Female&lt;/keyword&gt;&lt;keyword&gt;Follow-Up Studies&lt;/keyword&gt;&lt;keyword&gt;Humans&lt;/keyword&gt;&lt;keyword&gt;Male&lt;/keyword&gt;&lt;keyword&gt;Middle Aged&lt;/keyword&gt;&lt;keyword&gt;Minnesota/epidemiology&lt;/keyword&gt;&lt;keyword&gt;*Occult Blood&lt;/keyword&gt;&lt;keyword&gt;Sensitivity and Specificity&lt;/keyword&gt;&lt;keyword&gt;Survival Rate&lt;/keyword&gt;&lt;/keywords&gt;&lt;dates&gt;&lt;year&gt;1993&lt;/year&gt;&lt;pub-dates&gt;&lt;date&gt;May 13&lt;/date&gt;&lt;/pub-dates&gt;&lt;/dates&gt;&lt;isbn&gt;0028-4793 (Print)&amp;#xD;0028-4793&lt;/isbn&gt;&lt;accession-num&gt;8474513&lt;/accession-num&gt;&lt;urls&gt;&lt;/urls&gt;&lt;electronic-resource-num&gt;10.1056/nejm199305133281901&lt;/electronic-resource-num&gt;&lt;remote-database-provider&gt;NLM&lt;/remote-database-provider&gt;&lt;language&gt;eng&lt;/language&gt;&lt;/record&gt;&lt;/Cite&gt;&lt;/EndNote&gt;</w:instrText>
      </w:r>
      <w:r w:rsidR="000B27B2">
        <w:fldChar w:fldCharType="separate"/>
      </w:r>
      <w:r w:rsidR="004972B4" w:rsidRPr="004972B4">
        <w:rPr>
          <w:noProof/>
          <w:vertAlign w:val="superscript"/>
        </w:rPr>
        <w:t>25</w:t>
      </w:r>
      <w:r w:rsidR="000B27B2">
        <w:fldChar w:fldCharType="end"/>
      </w:r>
      <w:r w:rsidR="000B27B2">
        <w:t xml:space="preserve"> and in the incidence of </w:t>
      </w:r>
      <w:r w:rsidR="00F94501">
        <w:t>CRC</w:t>
      </w:r>
      <w:r w:rsidR="00A27C0C">
        <w:t>.</w:t>
      </w:r>
      <w:r w:rsidR="00A27C0C">
        <w:fldChar w:fldCharType="begin">
          <w:fldData xml:space="preserve">PEVuZE5vdGU+PENpdGU+PEF1dGhvcj5BdGtpbjwvQXV0aG9yPjxZZWFyPjIwMTA8L1llYXI+PFJl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</w:fldData>
        </w:fldChar>
      </w:r>
      <w:r w:rsidR="004972B4">
        <w:instrText xml:space="preserve"> ADDIN EN.CITE </w:instrText>
      </w:r>
      <w:r w:rsidR="004972B4">
        <w:fldChar w:fldCharType="begin">
          <w:fldData xml:space="preserve">PEVuZE5vdGU+PENpdGU+PEF1dGhvcj5BdGtpbjwvQXV0aG9yPjxZZWFyPjIwMTA8L1llYXI+PFJl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</w:fldData>
        </w:fldChar>
      </w:r>
      <w:r w:rsidR="004972B4">
        <w:instrText xml:space="preserve"> ADDIN EN.CITE.DATA </w:instrText>
      </w:r>
      <w:r w:rsidR="004972B4">
        <w:fldChar w:fldCharType="end"/>
      </w:r>
      <w:r w:rsidR="00A27C0C">
        <w:fldChar w:fldCharType="separate"/>
      </w:r>
      <w:r w:rsidR="004972B4" w:rsidRPr="004972B4">
        <w:rPr>
          <w:noProof/>
          <w:vertAlign w:val="superscript"/>
        </w:rPr>
        <w:t>26,27</w:t>
      </w:r>
      <w:r w:rsidR="00A27C0C">
        <w:fldChar w:fldCharType="end"/>
      </w:r>
      <w:r w:rsidR="00BC603E"/>
      <w:r w:rsidR="00EC422F">
        <w:t>Because of marked differences in CRC screening and CRC mortality between counties in North Carolina,</w:t>
      </w:r>
      <w:r w:rsidR="00EC422F">
        <w:fldChar w:fldCharType="begin"/>
      </w:r>
      <w:r w:rsidR="00EC422F">
        <w:instrText xml:space="preserve"> ADDIN EN.CITE &lt;EndNote&gt;&lt;Cite&gt;&lt;Author&gt;North Carolina Cancer Prevention and Control Branch&lt;/Author&gt;&lt;Year&gt;2017&lt;/Year&gt;&lt;RecNum&gt;777&lt;/RecNum&gt;&lt;DisplayText&gt;&lt;style face="superscript"&gt;11&lt;/style&gt;&lt;/DisplayText&gt;&lt;record&gt;&lt;rec-number&gt;777&lt;/rec-number&gt;&lt;foreign-keys&gt;&lt;key app="EN" db-id="0xd5e2vsmddaz8e2r0nptv9n92zvxwzrppaf" timestamp="1556053764"&gt;777&lt;/key&gt;&lt;/foreign-keys&gt;&lt;ref-type name="Web Page"&gt;12&lt;/ref-type&gt;&lt;contributors&gt;&lt;authors&gt;&lt;author&gt;North Carolina Cancer Prevention and Control Branch, N.C.,&lt;/author&gt;&lt;/authors&gt;&lt;/contributors&gt;&lt;titles&gt;&lt;title&gt;Reducing the burden of cancer in North Carolina:  A data and resource guide for communities to fight cancer&lt;/title&gt;&lt;/titles&gt;&lt;volume&gt;2019&lt;/volume&gt;&lt;number&gt;April 23&lt;/number&gt;&lt;dates&gt;&lt;year&gt;2017&lt;/year&gt;&lt;/dates&gt;&lt;urls&gt;&lt;related-urls&gt;&lt;url&gt;https://publichealth.nc.gov/chronicdiseaseandinjury/cancerpreventionandcontrol/docs/ReducingtheBurdenofCancerResourceGuide.pdf&lt;/url&gt;&lt;/related-urls&gt;&lt;/urls&gt;&lt;/record&gt;&lt;/Cite&gt;&lt;/EndNote&gt;</w:instrText>
      </w:r>
      <w:r w:rsidR="00EC422F">
        <w:fldChar w:fldCharType="separate"/>
      </w:r>
      <w:r w:rsidR="00EC422F" w:rsidRPr="00EC422F">
        <w:rPr>
          <w:noProof/>
          <w:vertAlign w:val="superscript"/>
        </w:rPr>
        <w:t>11</w:t>
      </w:r>
      <w:r w:rsidR="00EC422F">
        <w:fldChar w:fldCharType="end"/>
      </w:r>
      <w:r w:rsidR="00EC422F">
        <w:t xml:space="preserve"> we sought to understand predictors of CRC screening </w:t>
      </w:r>
      <w:r w:rsidR="006A11AF">
        <w:t xml:space="preserve">and mortality. </w:t>
      </w:r>
      <w:r w:rsidR="00BC603E">
        <w:t xml:space="preserve">In this </w:t>
      </w:r>
      <w:r w:rsidR="00004E91">
        <w:t>population-based</w:t>
      </w:r>
      <w:r w:rsidR="00BC603E">
        <w:t xml:space="preserve"> analysis </w:t>
      </w:r>
      <w:r w:rsidR="00EC422F">
        <w:t>of CRC screening</w:t>
      </w:r>
      <w:r w:rsidR="00EC422F">
        <w:t xml:space="preserve"> in North Carolina </w:t>
      </w:r>
      <w:r w:rsidR="00BC603E">
        <w:t xml:space="preserve">with the </w:t>
      </w:r>
      <w:r w:rsidR="00EC422F">
        <w:t xml:space="preserve">primary exposure the county of </w:t>
      </w:r>
      <w:r w:rsidR="00004E91">
        <w:t>residence, there</w:t>
      </w:r>
      <w:r w:rsidR="00EC422F">
        <w:t xml:space="preserve"> was only a weak negative correlation with CRC screening and CRC mortality</w:t>
      </w:r>
      <w:r w:rsidR="00004E91">
        <w:t>(</w:t>
      </w:r>
      <w:proofErr w:type="spellStart"/>
      <w:r w:rsidR="00004E91">
        <w:t xml:space="preserve">r </w:t>
      </w:r>
      <w:r w:rsidR="00004E91">
        <w:rPr>
          <w:vertAlign w:val="subscript"/>
        </w:rPr>
        <w:t>s</w:t>
      </w:r>
      <w:proofErr w:type="spellEnd"/>
      <w:r w:rsidR="00004E91">
        <w:t xml:space="preserve"> = -.174, p=.083) and </w:t>
      </w:r>
      <w:r w:rsidR="00EC422F">
        <w:t>in a multivariable analysis, CRC screening did not contribute to the predictive model of CRC mortality at the county-level.</w:t>
      </w:r>
    </w:p>
    <w:p w14:paraId="3BD9E40E" w14:textId="16DEA4E6" w:rsidR="00676F8D" w:rsidRDefault="00D40B03" w:rsidP="00AE40B7">
      <w:pPr>
        <w:spacing w:after="0" w:line="240" w:lineRule="auto"/>
      </w:pPr>
      <w:r>
        <w:t>The analytic approach in this study was based upon the presumption that access to CRC screening contributes to CRC mortality and that these outcomes are dependent upon models of health care utilization that include individual demographic, socioeconomic and educational status, and access to care.9Our exploratory analysis confirmed that many of these health utilization variables do indeed correlate with our two outcomes of interest, CRC screening rates and CRC mortality (Appendix 1 and 2). Because of the number of variables and the potential for suppressor variables that may negate the predictive ability of other variables, we performed a variable selection utilizing a backward elimination method with variables that were likely related. This identified 6 variables that continued to predict CRC screening rates (Table 3A) and 7 variables that continued to predict CRC mortality (Table 4A). I n the final model s only the total number of primary care providers and the SCI remained as significant predictors of CRC screening rates (Table 3B) and age-adjust ed incidence, weighted health literacy score and the percent graduating from high school remained predictive of CRC mortality.</w:t>
      </w:r>
      <w:r w:rsidR="00FB62BA"/>
      <w:r w:rsidR="00676F8D"/>
      <w:r w:rsidR="00FB62BA"/>
      <w:r w:rsidR="00E23156"/>
      <w:r w:rsidR="00676F8D"/>
      <w:r w:rsidR="004975A8"/>
      <w:r w:rsidR="00E23156"/>
      <w:r w:rsidR="00676F8D"/>
      <w:r w:rsidR="00FB62BA"/>
      <w:r w:rsidR="00A00174"/>
      <w:r w:rsidR="00FB62BA"/>
      <w:r w:rsidR="00FB62BA"/>
      <w:r w:rsidR="00FB62BA"/>
      <w:r w:rsidR="00FB62BA"/>
      <w:r w:rsidR="00FB62BA" w:rsidRPr="00982C2B">
        <w:rPr>
          <w:noProof/>
          <w:vertAlign w:val="superscript"/>
        </w:rPr>
      </w:r>
      <w:r w:rsidR="00FB62BA"/>
      <w:r w:rsidR="00FB62BA"/>
      <w:r w:rsidR="00676F8D"/>
      <w:r w:rsidR="00A00174"/>
      <w:r w:rsidR="00676F8D"/>
      <w:r w:rsidR="00022876"/>
      <w:r w:rsidR="00676F8D"/>
      <w:r w:rsidR="009E1ECE"/>
      <w:r w:rsidR="002B6E4B"/>
      <w:r w:rsidR="004975A8"/>
      <w:r w:rsidR="00022876"/>
      <w:r w:rsidR="004975A8"/>
      <w:r w:rsidR="00022876"/>
      <w:r w:rsidR="004975A8"/>
      <w:r w:rsidR="00894A28"/>
      <w:r w:rsidR="00951091"/>
      <w:r w:rsidR="00894A28"/>
      <w:r w:rsidR="00022876"/>
      <w:bookmarkStart w:id="1" w:name="_Hlk126855653"/>
      <w:r w:rsidR="00022876"/>
      <w:r w:rsidR="00824942"/>
      <w:r w:rsidR="00022876"/>
      <w:r w:rsidR="00FE0101"/>
      <w:bookmarkEnd w:id="1"/>
      <w:r w:rsidR="00FE0101"/>
      <w:r w:rsidR="00022876"/>
      <w:r w:rsidR="00894A28"/>
      <w:r w:rsidR="00022876"/>
    </w:p>
    <w:p w14:paraId="6FC2DB38" w14:textId="6BCE7670" w:rsidR="00142966" w:rsidRDefault="00894A28" w:rsidP="003E42DD">
      <w:pPr>
        <w:spacing w:after="0" w:line="240" w:lineRule="auto"/>
      </w:pPr>
      <w:r>
        <w:tab/>
        <w:t>Low participation rates in a CRC screening randomized trial (once-only sigmoidoscopy or first round of fecal immunochemical testing (FIT) screening) have been associated with multiple demographic and socioeconomic factors including male gender, young age, low education and income, being retired or unemployed, living alone, being an immigrant and long driving times to screening.28A n invitation to screen analysis in Denmark identified CRC screening participation was lowest in non-Western immigrants, individuals without partner, and those in the lowest income quartile.29 A national survey of average risk patients identified as having an invasive procedure, completing a colon prep, and being sedated as top concerns for patients who had previously not been screened.30Our modeling at the population level did not identify variables that were negatively associated with CRC screening while noting that social connectedness and the total number of primary care providers per 10,000 population &gt;=50 years positively predicted CRC screening.</w:t>
      </w:r>
      <w:r w:rsidR="00EC13BE"/>
      <w:r/>
      <w:r w:rsidR="00EC13BE"/>
      <w:r/>
      <w:r w:rsidR="00EC13BE"/>
      <w:r w:rsidR="00EC13BE"/>
      <w:r w:rsidR="00EC13BE"/>
      <w:r w:rsidR="00EC13BE" w:rsidRPr="00EC13BE">
        <w:rPr>
          <w:noProof/>
          <w:vertAlign w:val="superscript"/>
        </w:rPr>
      </w:r>
      <w:r w:rsidR="00EC13BE"/>
      <w:r w:rsidR="00EC13BE"/>
      <w:r w:rsidR="00A00174"/>
      <w:r w:rsidR="00B86373"/>
      <w:r w:rsidR="00A00174"/>
      <w:r w:rsidR="00B86373"/>
      <w:r w:rsidR="00A00174"/>
      <w:r w:rsidR="00A00174"/>
      <w:r w:rsidR="00A00174"/>
      <w:r w:rsidR="00A00174"/>
      <w:r w:rsidR="00A00174"/>
      <w:r w:rsidR="00A00174"/>
      <w:r w:rsidR="00A00174" w:rsidRPr="00A00174">
        <w:rPr>
          <w:noProof/>
          <w:vertAlign w:val="superscript"/>
        </w:rPr>
      </w:r>
      <w:r w:rsidR="00A00174"/>
      <w:r w:rsidR="00154325"/>
      <w:r w:rsidR="00A41543"/>
      <w:r w:rsidR="00A41543"/>
      <w:r w:rsidR="00A41543"/>
      <w:r w:rsidR="00A41543"/>
      <w:r w:rsidR="00A41543"/>
      <w:r w:rsidR="00A41543"/>
      <w:r w:rsidR="00A41543" w:rsidRPr="00A41543">
        <w:rPr>
          <w:noProof/>
          <w:vertAlign w:val="superscript"/>
        </w:rPr>
      </w:r>
      <w:r w:rsidR="00A41543"/>
      <w:r w:rsidR="003E42DD"/>
      <w:r w:rsidR="00D725DA"/>
      <w:r w:rsidR="00512280"/>
    </w:p>
    <w:p w14:paraId="6AA28492" w14:textId="4EE46ADC" w:rsidR="00D370E4" w:rsidRDefault="00D370E4" w:rsidP="003E42DD">
      <w:pPr>
        <w:spacing w:after="0" w:line="240" w:lineRule="auto"/>
      </w:pPr>
      <w:r>
        <w:t>In 2010, approximately 33.9% of the North Carolina population was rural.31 Rurality has been associated with lack of access to health care. Attributes that seem to be part of rural culture include the use of informal resource, importance of relationships and building trust, and the degree and impact of social connectedness.32 The SCI is a measure of the strength of connectedness between two areas as represented by Facebook friendship ties.16 In this analysis we utilized US counties-US counties SCI which may reflect, to some degree, rural culture. To the best of our knowledge this is the first usage of SCI as a variable in predicting access to health care.</w:t>
      </w:r>
      <w:r w:rsidR="000871D3"/>
      <w:r w:rsidR="000871D3"/>
      <w:r w:rsidR="000871D3"/>
      <w:r w:rsidR="000871D3"/>
      <w:r w:rsidR="000871D3" w:rsidRPr="000871D3">
        <w:rPr>
          <w:noProof/>
          <w:vertAlign w:val="superscript"/>
        </w:rPr>
      </w:r>
      <w:r w:rsidR="000871D3"/>
      <w:r w:rsidR="000871D3"/>
      <w:r w:rsidR="00A27B48"/>
      <w:r w:rsidR="00A27B48"/>
      <w:r w:rsidR="00A27B48"/>
      <w:r w:rsidR="00A27B48"/>
      <w:r w:rsidR="00A27B48" w:rsidRPr="00A27B48">
        <w:rPr>
          <w:noProof/>
          <w:vertAlign w:val="superscript"/>
        </w:rPr>
      </w:r>
      <w:r w:rsidR="00A27B48"/>
      <w:r w:rsidR="00A27B48"/>
      <w:r w:rsidR="00951091"/>
      <w:r w:rsidR="00A27B48"/>
      <w:r w:rsidR="00951091"/>
      <w:r w:rsidR="00951091"/>
      <w:r w:rsidR="00951091"/>
      <w:r w:rsidR="00951091"/>
      <w:r w:rsidR="00951091" w:rsidRPr="00951091">
        <w:rPr>
          <w:noProof/>
          <w:vertAlign w:val="superscript"/>
        </w:rPr>
      </w:r>
      <w:r w:rsidR="00951091"/>
      <w:r w:rsidR="00951091"/>
      <w:r w:rsidR="006927CF"/>
      <w:r w:rsidR="00951091"/>
      <w:r w:rsidR="006927CF"/>
      <w:r w:rsidR="00951091"/>
    </w:p>
    <w:p w14:paraId="762C253E" w14:textId="1195B812" w:rsidR="00FE0101" w:rsidRDefault="00FE0101" w:rsidP="003E42DD">
      <w:pPr>
        <w:spacing w:after="0" w:line="240" w:lineRule="auto"/>
      </w:pPr>
      <w:r>
        <w:t>CRC incidence and mortality has been decreasing over the last several decades which is attributed to the removal of adenomatous polyps that would have progressed to invasive cancer and the detection of early-stage CRC.33 This contrast with our study cohort in which CRC screening most associated with an increased age-adjust incidence. This may represent the results of increased screening that has occurred in North Carolina during the period of study34 leading to the identification of undiagnosed CRC prevalent in the population at that time. Increased CRC screening can lead to enhanced detection prior to observing a decrease in incidence of CRC and an earlier stage at diagnosis.23 The most recent screening rates in North Carolina bya recommended USPSTF screening test inghas been reported to be 75.6% (95%CI 73.4-77.7)35which may ultimately translate into a decreasing incidence.</w:t>
      </w:r>
      <w:r w:rsidR="0012555C"/>
      <w:r w:rsidR="000A21D4"/>
      <w:r w:rsidR="0012555C"/>
      <w:r w:rsidR="000A21D4"/>
      <w:r w:rsidR="0012555C"/>
      <w:r w:rsidR="000A21D4"/>
      <w:r w:rsidR="002D3429"/>
      <w:r w:rsidR="000A21D4"/>
      <w:r w:rsidR="0012555C"/>
      <w:r w:rsidR="000A21D4"/>
      <w:r w:rsidR="0012555C"/>
      <w:r w:rsidR="000A21D4"/>
      <w:r w:rsidR="00A27B48"/>
      <w:r w:rsidR="00A27B48"/>
      <w:r w:rsidR="00A27B48"/>
      <w:r w:rsidR="00A27B48"/>
      <w:r w:rsidR="000A21D4"/>
      <w:r w:rsidR="00A27B48" w:rsidRPr="00A27B48">
        <w:rPr>
          <w:noProof/>
          <w:vertAlign w:val="superscript"/>
        </w:rPr>
      </w:r>
      <w:r w:rsidR="000A21D4"/>
      <w:r w:rsidR="00C43317"/>
      <w:r w:rsidR="00C43317"/>
      <w:r w:rsidR="00A27B48"/>
      <w:r w:rsidR="00C43317"/>
      <w:r w:rsidR="00A27B48" w:rsidRPr="00A27B48">
        <w:rPr>
          <w:noProof/>
          <w:vertAlign w:val="superscript"/>
        </w:rPr>
      </w:r>
      <w:r w:rsidR="00C43317"/>
      <w:r w:rsidR="00C43317"/>
      <w:r w:rsidR="00BB2A07"/>
      <w:r w:rsidR="00BB2A07"/>
      <w:r w:rsidR="00BB2A07"/>
      <w:r w:rsidR="00BB2A07"/>
      <w:r w:rsidR="00BB2A07" w:rsidRPr="00BB2A07">
        <w:rPr>
          <w:noProof/>
          <w:vertAlign w:val="superscript"/>
        </w:rPr>
      </w:r>
      <w:r w:rsidR="00BB2A07"/>
      <w:r w:rsidR="00BB2A07"/>
      <w:r w:rsidR="0037566D"/>
      <w:r w:rsidR="00BB2A07"/>
      <w:r w:rsidR="00565A95"/>
      <w:r w:rsidR="00BB2A07"/>
      <w:r w:rsidR="0037566D"/>
      <w:r w:rsidR="00BB2A07"/>
      <w:r w:rsidR="00565A95"/>
      <w:r w:rsidR="00565A95"/>
      <w:r w:rsidR="00A27B48"/>
      <w:r w:rsidR="00565A95"/>
      <w:r w:rsidR="00A27B48" w:rsidRPr="00A27B48">
        <w:rPr>
          <w:noProof/>
          <w:vertAlign w:val="superscript"/>
        </w:rPr>
      </w:r>
      <w:r w:rsidR="00565A95"/>
      <w:r w:rsidR="00BB2A07"/>
      <w:r w:rsidR="00565A95"/>
    </w:p>
    <w:p w14:paraId="04C37753" w14:textId="004819FE" w:rsidR="00D22F3F" w:rsidRPr="00D22F3F" w:rsidRDefault="00565A95" w:rsidP="00D22F3F">
      <w:pPr>
        <w:spacing w:after="0" w:line="240" w:lineRule="auto"/>
      </w:pPr>
      <w:r/>
      <w:r w:rsidR="00063CD5" w:rsidRPr="00063CD5">
        <w:t xml:space="preserve">Because the rate of </w:t>
      </w:r>
      <w:r w:rsidR="00063CD5">
        <w:t xml:space="preserve">CRC </w:t>
      </w:r>
      <w:r w:rsidR="00063CD5" w:rsidRPr="00063CD5">
        <w:t xml:space="preserve">screening was not a predictor of </w:t>
      </w:r>
      <w:r w:rsidR="00063CD5">
        <w:t>CRC</w:t>
      </w:r>
      <w:r w:rsidR="00063CD5" w:rsidRPr="00063CD5">
        <w:t xml:space="preserve"> mortality in this study population, we investigated baseline characteristics of the population and covariates </w:t>
      </w:r>
      <w:r w:rsidR="00824942">
        <w:t xml:space="preserve">that </w:t>
      </w:r>
      <w:r w:rsidR="00063CD5" w:rsidRPr="00063CD5">
        <w:t xml:space="preserve">could confound the relationship between </w:t>
      </w:r>
      <w:r w:rsidR="00063CD5">
        <w:t xml:space="preserve">CRC </w:t>
      </w:r>
      <w:r w:rsidR="00063CD5" w:rsidRPr="00063CD5">
        <w:t xml:space="preserve">screening and </w:t>
      </w:r>
      <w:r w:rsidR="00063CD5">
        <w:t>CRC</w:t>
      </w:r>
      <w:r w:rsidR="00063CD5" w:rsidRPr="00063CD5">
        <w:t xml:space="preserve"> mortality</w:t>
      </w:r>
      <w:r w:rsidR="00063CD5">
        <w:t xml:space="preserve">. </w:t>
      </w:r>
      <w:r w:rsidR="00824942">
        <w:t xml:space="preserve">Only </w:t>
      </w:r>
      <w:r w:rsidR="00824942">
        <w:t>age-adjusted incidence, weighted health literacy score and the percent graduating from high school</w:t>
      </w:r>
      <w:r w:rsidR="00824942">
        <w:t xml:space="preserve"> predicted CRC mortality. </w:t>
      </w:r>
      <w:r w:rsidR="00D22F3F">
        <w:t xml:space="preserve">However, these variables accounted for </w:t>
      </w:r>
      <w:r w:rsidR="002D3429">
        <w:t>less than half</w:t>
      </w:r>
      <w:r w:rsidR="00D22F3F"/>
      <w:r w:rsidR="002D3429">
        <w:t>(</w:t>
      </w:r>
      <w:r w:rsidR="00D22F3F">
        <w:t>44.7%</w:t>
      </w:r>
      <w:r w:rsidR="002D3429">
        <w:t>)</w:t>
      </w:r>
      <w:r w:rsidR="00D22F3F">
        <w:t xml:space="preserve"> of the variability between counties. </w:t>
      </w:r>
      <w:r w:rsidR="00D22F3F">
        <w:t>This</w:t>
      </w:r>
      <w:r w:rsidR="00D22F3F" w:rsidRPr="00D22F3F">
        <w:t xml:space="preserve"> analysis met the assumptions of </w:t>
      </w:r>
      <w:r w:rsidR="00193040" w:rsidRPr="00D22F3F">
        <w:t>linearity but</w:t>
      </w:r>
      <w:r w:rsidR="00D22F3F"/>
      <w:r w:rsidR="00193040">
        <w:t>emphasizes</w:t>
      </w:r>
      <w:r w:rsidR="00D22F3F">
        <w:t xml:space="preserve"> the complexity of the</w:t>
      </w:r>
      <w:r w:rsidR="00D22F3F" w:rsidRPr="00D22F3F">
        <w:t xml:space="preserve"> health care system that requires a different framework to account for more complex interconnected relationships between components of the health care system, providers, patients, and the lived environment.</w:t>
      </w:r>
    </w:p>
    <w:p w14:paraId="4BE836C5" w14:textId="77777777" w:rsidR="0012274F" w:rsidRDefault="0012274F" w:rsidP="003E42DD">
      <w:pPr>
        <w:spacing w:after="0" w:line="240" w:lineRule="auto"/>
      </w:pPr>
      <w:r w:rsidRPr="0012274F">
        <w:rPr>
          <w:i/>
          <w:iCs/>
          <w:u w:val="single"/>
        </w:rPr>
        <w:t>Limitations</w:t>
      </w:r>
      <w:r w:rsidR="00E522F5"/>
    </w:p>
    <w:p w14:paraId="7D607C22" w14:textId="5649DEF7" w:rsidR="009D1632" w:rsidRDefault="00072657" w:rsidP="00072657">
      <w:pPr>
        <w:spacing w:after="0" w:line="240" w:lineRule="auto"/>
        <w:ind w:firstLine="720"/>
      </w:pPr>
      <w:r>
        <w:t>Our report has several limitations. The most recent CRC screening were 2008-2010 county level model estimates and do not account for the documented increasing CRC screening rates for North Carolina35 which could impact the incidence and mortality rates in the future. Because these are self-reported, some of these may not have trulybeen asymptomatic screenings as the structured questionnaire in 2010 only as ked whether a test has been performed and how long since the test was performed.35 Furthermore, b ecause the incidence and mortality rates cited were from 2011-2015,11 it is likely the period of follow up is insufficient to realizeany meaningful impact of CRC screening on CRC mortality. Additionally, we opted to use as our screening variable home-based FOBT in the past two years or ever had a colorectal endoscopy. Because colonoscopy is the final pathway for abnormal stool-based screening to achieve screening benefits, t he unknown level of compliance may have contributed to our results.36</w:t>
      </w:r>
      <w:r w:rsidR="006C0103"/>
      <w:r w:rsidR="006C0103"/>
      <w:r w:rsidR="00A27B48"/>
      <w:r w:rsidR="006C0103"/>
      <w:r w:rsidR="00A27B48" w:rsidRPr="00A27B48">
        <w:rPr>
          <w:noProof/>
          <w:vertAlign w:val="superscript"/>
        </w:rPr>
      </w:r>
      <w:r w:rsidR="006C0103"/>
      <w:r w:rsidR="006C0103"/>
      <w:r w:rsidR="006C0103"/>
      <w:r w:rsidR="006C0103"/>
      <w:r/>
      <w:r w:rsidR="00074C72"/>
      <w:r w:rsidR="00EF594C"/>
      <w:r/>
      <w:r w:rsidR="00EF594C"/>
      <w:r/>
      <w:r w:rsidR="00074C72"/>
      <w:r/>
      <w:r w:rsidR="00074C72"/>
      <w:r/>
      <w:r/>
      <w:r w:rsidR="00A27B48"/>
      <w:r/>
      <w:r w:rsidR="00A27B48" w:rsidRPr="00A27B48">
        <w:rPr>
          <w:noProof/>
          <w:vertAlign w:val="superscript"/>
        </w:rPr>
      </w:r>
      <w:r/>
      <w:r/>
      <w:r w:rsidR="006C0103"/>
      <w:r w:rsidR="009C5458"/>
      <w:r w:rsidR="006C0103"/>
      <w:r w:rsidR="006C0103"/>
      <w:r w:rsidR="009C5458"/>
      <w:r w:rsidR="006C0103"/>
      <w:r w:rsidR="006C0103"/>
      <w:r w:rsidR="006C0103"/>
      <w:r w:rsidR="006C0103"/>
      <w:r w:rsidR="006C0103" w:rsidRPr="00896ED9">
        <w:rPr>
          <w:noProof/>
          <w:vertAlign w:val="superscript"/>
        </w:rPr>
      </w:r>
      <w:r w:rsidR="006C0103"/>
      <w:r w:rsidR="006C0103"/>
      <w:r w:rsidR="009C5458"/>
      <w:r w:rsidR="006C0103"/>
      <w:r w:rsidR="009C5458"/>
      <w:r w:rsidR="006C0103"/>
      <w:r w:rsidR="00063A9C"/>
      <w:r w:rsidR="009C5458"/>
      <w:r w:rsidR="00074C72"/>
      <w:r w:rsidR="009C5458"/>
      <w:r w:rsidR="006C0103"/>
      <w:r w:rsidR="009C5458"/>
      <w:r w:rsidR="006C0103"/>
      <w:r w:rsidR="009D1632"/>
      <w:r w:rsidR="0045505D"/>
      <w:r w:rsidR="00063A9C"/>
      <w:r w:rsidR="0045505D"/>
      <w:r w:rsidR="00040AA3"/>
      <w:r w:rsidR="0045505D"/>
      <w:r w:rsidR="00040AA3"/>
      <w:r w:rsidR="00074C72"/>
      <w:r w:rsidR="00040AA3"/>
      <w:r w:rsidR="00D370E4"/>
      <w:r w:rsidR="00A27B48"/>
      <w:r w:rsidR="00A27B48"/>
      <w:r w:rsidR="00A27B48"/>
      <w:r w:rsidR="00A27B48"/>
      <w:r w:rsidR="00D370E4"/>
      <w:r w:rsidR="00A27B48" w:rsidRPr="00A27B48">
        <w:rPr>
          <w:noProof/>
          <w:vertAlign w:val="superscript"/>
        </w:rPr>
      </w:r>
      <w:r w:rsidR="00D370E4"/>
      <w:r w:rsidR="00040AA3"/>
    </w:p>
    <w:p w14:paraId="1EF90486" w14:textId="1166FED6" w:rsidR="006C0103" w:rsidRDefault="009C5458" w:rsidP="00896ED9">
      <w:pPr>
        <w:spacing w:after="0" w:line="240" w:lineRule="auto"/>
        <w:ind w:firstLine="720"/>
      </w:pPr>
      <w:r>
        <w:t>Our analysis utilized a population-based county level sample of North Carolina and models of health care utilization that are assumed to depend upon demographic, socioeconomic and educational, and access to care variables. I nour analysis, these account for a relatively small percentage of the variability in CRC screening and mortality at the county level. A n analytic approach that accounts for biological, social relationships, behavioral, and social conditions, and policies that,along with health utilization modeling, shape access to care37will be needed to further our understanding. Finally, t hese results represent CRC screening in North Carolina and may not represent the relationship of CRC screening and mortality in other states.</w:t>
      </w:r>
      <w:r/>
      <w:r/>
      <w:r w:rsidR="00604101"/>
      <w:r/>
      <w:r w:rsidR="00D34F2A"/>
      <w:r w:rsidR="00604101"/>
      <w:r/>
      <w:r w:rsidR="00063A9C"/>
      <w:r/>
      <w:r w:rsidR="00D34F2A"/>
      <w:r w:rsidR="00063A9C"/>
      <w:r/>
      <w:r w:rsidR="009D1632"/>
      <w:r/>
      <w:r w:rsidR="009D1632"/>
      <w:r w:rsidR="000618AC"/>
      <w:r w:rsidR="009D1632"/>
      <w:r w:rsidR="00604101"/>
      <w:r w:rsidR="009D1632"/>
      <w:r w:rsidR="00604101"/>
      <w:r w:rsidR="000618AC"/>
      <w:r w:rsidR="009D1632"/>
      <w:r w:rsidR="009D1632"/>
      <w:r w:rsidR="00A27B48"/>
      <w:r w:rsidR="00A27B48"/>
      <w:r w:rsidR="00A27B48"/>
      <w:r w:rsidR="00A27B48"/>
      <w:r w:rsidR="009D1632"/>
      <w:r w:rsidR="00A27B48" w:rsidRPr="00A27B48">
        <w:rPr>
          <w:noProof/>
          <w:vertAlign w:val="superscript"/>
        </w:rPr>
      </w:r>
      <w:r w:rsidR="009D1632"/>
      <w:r/>
      <w:r w:rsidR="00063A9C"/>
      <w:r w:rsidR="0045505D"/>
      <w:r w:rsidR="006C0103"/>
    </w:p>
    <w:p w14:paraId="6493D034" w14:textId="3EBA9BBE" w:rsidR="00896ED9" w:rsidRDefault="00FD0062" w:rsidP="00FD0062">
      <w:pPr>
        <w:spacing w:after="0" w:line="240" w:lineRule="auto"/>
        <w:rPr>
          <w:i/>
          <w:iCs/>
          <w:u w:val="single"/>
        </w:rPr>
      </w:pPr>
      <w:r w:rsidRPr="00FD0062">
        <w:rPr>
          <w:i/>
          <w:iCs/>
          <w:u w:val="single"/>
        </w:rPr>
        <w:t>Conclusion</w:t>
      </w:r>
    </w:p>
    <w:p w14:paraId="17F5A3BD" w14:textId="7AACD2D0" w:rsidR="00FD0062" w:rsidRPr="00FD0062" w:rsidRDefault="0007206A" w:rsidP="00FD0062">
      <w:pPr>
        <w:spacing w:after="0" w:line="240" w:lineRule="auto"/>
      </w:pPr>
      <w:r>
        <w:tab/>
        <w:t>The relationship between a predictor variable such as CRC screening and disparities in CRC mortality is extremely complex. Current health care utilization models appear to be inadequate to explain observed outcomes. Because m ultiple domains of influence can interact with multiple levels of influence such as the individual, interpersonal, the community, and societal that contribute to disparities in access38 a complex system science approach39 to understanding access is the initial step toward mitigating disparities in CRC mortality.</w:t>
      </w:r>
      <w:r w:rsidR="002D3429"/>
      <w:r w:rsidR="002D3429"/>
      <w:r/>
      <w:r w:rsidR="002D3429"/>
      <w:r/>
      <w:r w:rsidR="001C09BF"/>
      <w:r w:rsidR="001C09BF"/>
      <w:r w:rsidR="001C09BF"/>
      <w:r w:rsidR="001C09BF" w:rsidRPr="001C09BF">
        <w:rPr>
          <w:noProof/>
          <w:vertAlign w:val="superscript"/>
        </w:rPr>
      </w:r>
      <w:r w:rsidR="001C09BF"/>
      <w:r w:rsidR="001C09BF"/>
      <w:r w:rsidR="004F44CF"/>
      <w:r w:rsidR="004F44CF"/>
      <w:r w:rsidR="004F44CF"/>
      <w:r w:rsidR="004F44CF"/>
      <w:r w:rsidR="004F44CF" w:rsidRPr="004F44CF">
        <w:rPr>
          <w:noProof/>
          <w:vertAlign w:val="superscript"/>
        </w:rPr>
      </w:r>
      <w:r w:rsidR="004F44CF"/>
      <w:r w:rsidR="004F44CF"/>
    </w:p>
    <w:p w14:paraId="1F6653DE" w14:textId="77777777" w:rsidR="00142966" w:rsidRPr="00FD0062" w:rsidRDefault="00142966" w:rsidP="003E42DD">
      <w:pPr>
        <w:spacing w:after="0" w:line="240" w:lineRule="auto"/>
        <w:rPr>
          <w:u w:val="single"/>
        </w:rPr>
      </w:pPr>
    </w:p>
    <w:p w14:paraId="00D41C0E" w14:textId="1B53ABC4" w:rsidR="00512280" w:rsidRDefault="00512280" w:rsidP="003E42DD">
      <w:pPr>
        <w:spacing w:after="0" w:line="240" w:lineRule="auto"/>
      </w:pPr>
      <w:r/>
    </w:p>
    <w:p w14:paraId="4BEEFFA3" w14:textId="77777777" w:rsidR="00436073" w:rsidRDefault="00F61668" w:rsidP="00AE40B7">
      <w:pPr>
        <w:spacing w:after="0" w:line="240" w:lineRule="auto"/>
      </w:pPr>
      <w:r/>
    </w:p>
    <w:p w14:paraId="51C2301F" w14:textId="77777777" w:rsidR="00436073" w:rsidRDefault="00436073" w:rsidP="00AE40B7">
      <w:pPr>
        <w:spacing w:after="0" w:line="240" w:lineRule="auto"/>
      </w:pPr>
    </w:p>
    <w:p w14:paraId="33415453" w14:textId="164D78BD" w:rsidR="00004E91" w:rsidRPr="00DA0492" w:rsidRDefault="00AB254D" w:rsidP="00AE40B7">
      <w:pPr>
        <w:spacing w:after="0" w:line="240" w:lineRule="auto"/>
      </w:pPr>
      <w:r/>
    </w:p>
    <w:p w14:paraId="6A0B6F9F" w14:textId="77777777" w:rsidR="005E3B18" w:rsidRDefault="005E3B18"/>
    <w:p w14:paraId="525C7731" w14:textId="77777777" w:rsidR="002C46DB" w:rsidRDefault="002C46DB">
      <w:pPr>
        <w:rPr>
          <w:rFonts w:ascii="Calibri" w:hAnsi="Calibri" w:cs="Calibri"/>
          <w:noProof/>
        </w:rPr>
      </w:pPr>
      <w:r>
        <w:br w:type="page"/>
      </w:r>
    </w:p>
    <w:p w14:paraId="7E1EF4AD" w14:textId="41D5A622" w:rsidR="004F44CF" w:rsidRPr="004F44CF" w:rsidRDefault="005E3B18" w:rsidP="004F44CF">
      <w:pPr>
        <w:pStyle w:val="EndNoteBibliography"/>
        <w:spacing w:after="0"/>
      </w:pPr>
      <w:r>
        <w:fldChar w:fldCharType="begin"/>
      </w:r>
      <w:r>
        <w:instrText xml:space="preserve"> ADDIN EN.REFLIST </w:instrText>
      </w:r>
      <w:r>
        <w:fldChar w:fldCharType="separate"/>
      </w:r>
      <w:r w:rsidR="004F44CF" w:rsidRPr="004F44CF">
        <w:t>1.</w:t>
      </w:r>
      <w:r w:rsidR="004F44CF" w:rsidRPr="004F44CF">
        <w:tab/>
        <w:t>American Cancer Society. American Cancer Society Guidelines for Colorectal Cancer Screening. Accessed February 2, 2023.</w:t>
      </w:r>
      <w:hyperlink r:id="rId5" w:history="1">
        <w:r w:rsidR="004F44CF" w:rsidRPr="004F44CF">
          <w:rPr>
            <w:rStyle w:val="Hyperlink"/>
          </w:rPr>
          <w:t>https://www.cancer.org/cancer/colon-rectal-cancer/detection-diagnosis-staging/acs-recommendations.html</w:t>
        </w:r>
      </w:hyperlink>
    </w:p>
    <w:p w14:paraId="76626CDF" w14:textId="77777777" w:rsidR="004F44CF" w:rsidRPr="004F44CF" w:rsidRDefault="004F44CF" w:rsidP="004F44CF">
      <w:pPr>
        <w:pStyle w:val="EndNoteBibliography"/>
        <w:spacing w:after="0"/>
      </w:pPr>
      <w:r w:rsidRPr="004F44CF">
        <w:t>2.</w:t>
      </w:r>
      <w:r w:rsidRPr="004F44CF">
        <w:tab/>
        <w:t xml:space="preserve">Davidson KW, Barry MJ, Mangione CM, et al. Screening for Colorectal Cancer: US Preventive Services Task Force Recommendation Statement. </w:t>
      </w:r>
      <w:r w:rsidRPr="004F44CF">
        <w:rPr>
          <w:i/>
        </w:rPr>
        <w:t>JAMA</w:t>
      </w:r>
      <w:r w:rsidRPr="004F44CF">
        <w:t>. May 18 2021;325(19):1965-1977. doi:10.1001/jama.2021.6238</w:t>
      </w:r>
    </w:p>
    <w:p w14:paraId="07352123" w14:textId="77777777" w:rsidR="004F44CF" w:rsidRPr="004F44CF" w:rsidRDefault="004F44CF" w:rsidP="004F44CF">
      <w:pPr>
        <w:pStyle w:val="EndNoteBibliography"/>
        <w:spacing w:after="0"/>
      </w:pPr>
      <w:r w:rsidRPr="004F44CF">
        <w:t>3.</w:t>
      </w:r>
      <w:r w:rsidRPr="004F44CF">
        <w:tab/>
        <w:t xml:space="preserve">Lin JS, Perdue LA, Henrikson NB, Bean SI, Blasi PR. Screening for Colorectal Cancer: Updated Evidence Report and Systematic Review for the US Preventive Services Task Force. </w:t>
      </w:r>
      <w:r w:rsidRPr="004F44CF">
        <w:rPr>
          <w:i/>
        </w:rPr>
        <w:t>JAMA</w:t>
      </w:r>
      <w:r w:rsidRPr="004F44CF">
        <w:t>. 2021;325(19):1978-1998. doi:10.1001/jama.2021.4417</w:t>
      </w:r>
    </w:p>
    <w:p w14:paraId="1E285EFD" w14:textId="742B0270" w:rsidR="004F44CF" w:rsidRPr="004F44CF" w:rsidRDefault="004F44CF" w:rsidP="004F44CF">
      <w:pPr>
        <w:pStyle w:val="EndNoteBibliography"/>
        <w:spacing w:after="0"/>
      </w:pPr>
      <w:r w:rsidRPr="004F44CF">
        <w:t>4.</w:t>
      </w:r>
      <w:r w:rsidRPr="004F44CF">
        <w:tab/>
        <w:t>USDHHS. Healthy People 2030. Accessed February 2, 2023.</w:t>
      </w:r>
      <w:hyperlink r:id="rId6" w:history="1">
        <w:r w:rsidRPr="004F44CF">
          <w:rPr>
            <w:rStyle w:val="Hyperlink"/>
          </w:rPr>
          <w:t>https://health.gov/healthypeople</w:t>
        </w:r>
      </w:hyperlink>
    </w:p>
    <w:p w14:paraId="6EB81CD5" w14:textId="37F07495" w:rsidR="004F44CF" w:rsidRPr="004F44CF" w:rsidRDefault="004F44CF" w:rsidP="004F44CF">
      <w:pPr>
        <w:pStyle w:val="EndNoteBibliography"/>
        <w:spacing w:after="0"/>
      </w:pPr>
      <w:r w:rsidRPr="004F44CF">
        <w:t>5.</w:t>
      </w:r>
      <w:r w:rsidRPr="004F44CF">
        <w:tab/>
        <w:t xml:space="preserve">Siegel RL, Miller KD, Wagle NS, Jemal A. Cancer statistics, 2023. </w:t>
      </w:r>
      <w:r w:rsidRPr="004F44CF">
        <w:rPr>
          <w:i/>
        </w:rPr>
        <w:t>CA: a cancer journal for clinicians</w:t>
      </w:r>
      <w:r w:rsidRPr="004F44CF">
        <w:t>. 2023;73(1):17-48. doi:</w:t>
      </w:r>
      <w:hyperlink r:id="rId7" w:history="1">
        <w:r w:rsidRPr="004F44CF">
          <w:rPr>
            <w:rStyle w:val="Hyperlink"/>
          </w:rPr>
          <w:t>https://doi.org/10.3322/caac.21763</w:t>
        </w:r>
      </w:hyperlink>
    </w:p>
    <w:p w14:paraId="3CE3ADA3" w14:textId="77777777" w:rsidR="004F44CF" w:rsidRPr="004F44CF" w:rsidRDefault="004F44CF" w:rsidP="004F44CF">
      <w:pPr>
        <w:pStyle w:val="EndNoteBibliography"/>
        <w:spacing w:after="0"/>
      </w:pPr>
      <w:r w:rsidRPr="004F44CF">
        <w:t>6.</w:t>
      </w:r>
      <w:r w:rsidRPr="004F44CF">
        <w:tab/>
        <w:t xml:space="preserve">Carethers JM. Racial and ethnic disparities in colorectal cancer incidence and mortality. </w:t>
      </w:r>
      <w:r w:rsidRPr="004F44CF">
        <w:rPr>
          <w:i/>
        </w:rPr>
        <w:t>Adv Cancer Res</w:t>
      </w:r>
      <w:r w:rsidRPr="004F44CF">
        <w:t>. 2021;151:197-229. doi:10.1016/bs.acr.2021.02.007</w:t>
      </w:r>
    </w:p>
    <w:p w14:paraId="6709DD12" w14:textId="77777777" w:rsidR="004F44CF" w:rsidRPr="004F44CF" w:rsidRDefault="004F44CF" w:rsidP="004F44CF">
      <w:pPr>
        <w:pStyle w:val="EndNoteBibliography"/>
        <w:spacing w:after="0"/>
      </w:pPr>
      <w:r w:rsidRPr="004F44CF">
        <w:t>7.</w:t>
      </w:r>
      <w:r w:rsidRPr="004F44CF">
        <w:tab/>
        <w:t xml:space="preserve">Robbins AS, Siegel RL, Jemal A. Racial Disparities in Stage-Specific Colorectal Cancer Mortality Rates From 1985 to 2008. </w:t>
      </w:r>
      <w:r w:rsidRPr="004F44CF">
        <w:rPr>
          <w:i/>
        </w:rPr>
        <w:t>Journal of Clinical Oncology</w:t>
      </w:r>
      <w:r w:rsidRPr="004F44CF">
        <w:t>. 2012;30(4):401-405. doi:10.1200/jco.2011.37.5527</w:t>
      </w:r>
    </w:p>
    <w:p w14:paraId="53A1172E" w14:textId="77777777" w:rsidR="004F44CF" w:rsidRPr="004F44CF" w:rsidRDefault="004F44CF" w:rsidP="004F44CF">
      <w:pPr>
        <w:pStyle w:val="EndNoteBibliography"/>
        <w:spacing w:after="0"/>
      </w:pPr>
      <w:r w:rsidRPr="004F44CF">
        <w:t>8.</w:t>
      </w:r>
      <w:r w:rsidRPr="004F44CF">
        <w:tab/>
        <w:t xml:space="preserve">James TM, Greiner KA, Ellerbeck EF, Feng C, Ahluwalia JS. Disparities in colorectal cancer screening: a guideline-based analysis of adherence. </w:t>
      </w:r>
      <w:r w:rsidRPr="004F44CF">
        <w:rPr>
          <w:i/>
        </w:rPr>
        <w:t>Ethn Dis</w:t>
      </w:r>
      <w:r w:rsidRPr="004F44CF">
        <w:t>. Winter 2006;16(1):228-33.</w:t>
      </w:r>
    </w:p>
    <w:p w14:paraId="02B542E7" w14:textId="77777777" w:rsidR="004F44CF" w:rsidRPr="004F44CF" w:rsidRDefault="004F44CF" w:rsidP="004F44CF">
      <w:pPr>
        <w:pStyle w:val="EndNoteBibliography"/>
        <w:spacing w:after="0"/>
      </w:pPr>
      <w:r w:rsidRPr="004F44CF">
        <w:t>9.</w:t>
      </w:r>
      <w:r w:rsidRPr="004F44CF">
        <w:tab/>
        <w:t xml:space="preserve">Abdus S. Trends in Differences Across Subgroups of Adults in Preventive Services Utilization. </w:t>
      </w:r>
      <w:r w:rsidRPr="004F44CF">
        <w:rPr>
          <w:i/>
        </w:rPr>
        <w:t>Medical care</w:t>
      </w:r>
      <w:r w:rsidRPr="004F44CF">
        <w:t>. 2021;59(12):1059-1066. doi:10.1097/mlr.0000000000001634</w:t>
      </w:r>
    </w:p>
    <w:p w14:paraId="4839420F" w14:textId="77777777" w:rsidR="004F44CF" w:rsidRPr="004F44CF" w:rsidRDefault="004F44CF" w:rsidP="004F44CF">
      <w:pPr>
        <w:pStyle w:val="EndNoteBibliography"/>
        <w:spacing w:after="0"/>
      </w:pPr>
      <w:r w:rsidRPr="004F44CF">
        <w:t>10.</w:t>
      </w:r>
      <w:r w:rsidRPr="004F44CF">
        <w:tab/>
        <w:t xml:space="preserve">Grubbs SS, Polite BN, Jr JC, et al. Eliminating Racial Disparities in Colorectal Cancer in the Real World: It Took a Village. </w:t>
      </w:r>
      <w:r w:rsidRPr="004F44CF">
        <w:rPr>
          <w:i/>
        </w:rPr>
        <w:t>Journal of Clinical Oncology</w:t>
      </w:r>
      <w:r w:rsidRPr="004F44CF">
        <w:t>. 2013;31(16):1928-1930. doi:10.1200/jco.2012.47.8412</w:t>
      </w:r>
    </w:p>
    <w:p w14:paraId="6605780D" w14:textId="24D16978" w:rsidR="004F44CF" w:rsidRPr="004F44CF" w:rsidRDefault="004F44CF" w:rsidP="004F44CF">
      <w:pPr>
        <w:pStyle w:val="EndNoteBibliography"/>
        <w:spacing w:after="0"/>
      </w:pPr>
      <w:r w:rsidRPr="004F44CF">
        <w:t>11.</w:t>
        <w:tab/>
        <w:t>North Carolina Cancer Prevention and Control Branch NC. Reducing the burden of cancer in North Carolina: A data and resource guide for communities to fight cancer. Accessed April 23, 2019.https://publichealth.nc.gov/chronicdiseaseandinjury/cancerpreventionandcontrol/docs/ReducingtheBurdenofCancerResourceGuide.pdf</w:t>
      </w:r>
      <w:r w:rsidRPr="004F44CF"/>
      <w:hyperlink r:id="rId8" w:history="1">
        <w:r w:rsidRPr="004F44CF">
          <w:rPr>
            <w:rStyle w:val="Hyperlink"/>
          </w:rPr>
          <w:t>https://publichealth.nc.gov/chronicdiseaseandinjury/cancerpreventionandcontrol/docs/ReducingtheBurdenofCancerResourceGuide.pdf</w:t>
        </w:r>
      </w:hyperlink>
    </w:p>
    <w:p w14:paraId="78D53149" w14:textId="25F465C3" w:rsidR="004F44CF" w:rsidRPr="004F44CF" w:rsidRDefault="004F44CF" w:rsidP="004F44CF">
      <w:pPr>
        <w:pStyle w:val="EndNoteBibliography"/>
        <w:spacing w:after="0"/>
      </w:pPr>
      <w:r w:rsidRPr="004F44CF">
        <w:t>12.</w:t>
      </w:r>
      <w:r w:rsidRPr="004F44CF">
        <w:tab/>
        <w:t>US Census Bureau. United States Decennial Census. Accessed May 12, 2022.</w:t>
      </w:r>
      <w:hyperlink r:id="rId9" w:history="1">
        <w:r w:rsidRPr="004F44CF">
          <w:rPr>
            <w:rStyle w:val="Hyperlink"/>
          </w:rPr>
          <w:t>https://data.census.gov/cedsci/table?q=United%20States&amp;tid=DECENNIALPL2020.P1</w:t>
        </w:r>
      </w:hyperlink>
    </w:p>
    <w:p w14:paraId="5583C316" w14:textId="23C4A6C9" w:rsidR="004F44CF" w:rsidRPr="004F44CF" w:rsidRDefault="004F44CF" w:rsidP="004F44CF">
      <w:pPr>
        <w:pStyle w:val="EndNoteBibliography"/>
        <w:spacing w:after="0"/>
      </w:pPr>
      <w:r w:rsidRPr="004F44CF">
        <w:t>13.</w:t>
      </w:r>
      <w:r w:rsidRPr="004F44CF">
        <w:tab/>
        <w:t>United States Census Bureau. County Population by Characteristics: 2010-2019.</w:t>
      </w:r>
      <w:hyperlink r:id="rId10" w:history="1">
        <w:r w:rsidRPr="004F44CF">
          <w:rPr>
            <w:rStyle w:val="Hyperlink"/>
          </w:rPr>
          <w:t>https://www.census.gov/data/tables/time-series/demo/popest/2010s-counties-detail.html</w:t>
        </w:r>
      </w:hyperlink>
    </w:p>
    <w:p w14:paraId="529B777A" w14:textId="329D550D" w:rsidR="004F44CF" w:rsidRPr="004F44CF" w:rsidRDefault="004F44CF" w:rsidP="004F44CF">
      <w:pPr>
        <w:pStyle w:val="EndNoteBibliography"/>
        <w:spacing w:after="0"/>
      </w:pPr>
      <w:r w:rsidRPr="004F44CF">
        <w:t>14.</w:t>
        <w:tab/>
        <w:t>RWJF. 2020 County Health Rankings: State Reports. University of Wisconsin Population Health Institute/Robert Wood Johnson Foundation. Accessed April 7, 2020.http://www.countyhealthrankings.org/app/north-carolina/2019/overview</w:t>
      </w:r>
      <w:r w:rsidRPr="004F44CF"/>
      <w:hyperlink r:id="rId11" w:history="1">
        <w:r w:rsidRPr="004F44CF">
          <w:rPr>
            <w:rStyle w:val="Hyperlink"/>
          </w:rPr>
          <w:t>http://www.countyhealthrankings.org/app/north-carolina/2019/overview</w:t>
        </w:r>
      </w:hyperlink>
    </w:p>
    <w:p w14:paraId="3B4AD1D1" w14:textId="5EF39E67" w:rsidR="004F44CF" w:rsidRPr="004F44CF" w:rsidRDefault="004F44CF" w:rsidP="004F44CF">
      <w:pPr>
        <w:pStyle w:val="EndNoteBibliography"/>
        <w:spacing w:after="0"/>
      </w:pPr>
      <w:r w:rsidRPr="004F44CF">
        <w:t>15.</w:t>
      </w:r>
      <w:r w:rsidRPr="004F44CF">
        <w:tab/>
        <w:t>Robert Graham Center. Social Deprivation Index (SDI). Accessed January 20, 2023.</w:t>
      </w:r>
      <w:hyperlink r:id="rId12" w:history="1">
        <w:r w:rsidRPr="004F44CF">
          <w:rPr>
            <w:rStyle w:val="Hyperlink"/>
          </w:rPr>
          <w:t>https://www.graham-center.org/maps-data-tools/social-deprivation-index.html</w:t>
        </w:r>
      </w:hyperlink>
    </w:p>
    <w:p w14:paraId="42974959" w14:textId="7D7DE086" w:rsidR="004F44CF" w:rsidRPr="004F44CF" w:rsidRDefault="004F44CF" w:rsidP="004F44CF">
      <w:pPr>
        <w:pStyle w:val="EndNoteBibliography"/>
        <w:spacing w:after="0"/>
      </w:pPr>
      <w:r w:rsidRPr="004F44CF">
        <w:t>16.</w:t>
        <w:tab/>
        <w:t>Bailey M, Cao R, Kuchler T, Storebel J, Wong A. Social Connectedness: Measurement, Determinants, and Effects. Accessed December 17, 2022.https://dataforgood.facebook.com/</w:t>
      </w:r>
      <w:r w:rsidRPr="004F44CF"/>
      <w:hyperlink r:id="rId13" w:history="1">
        <w:r w:rsidRPr="004F44CF">
          <w:rPr>
            <w:rStyle w:val="Hyperlink"/>
          </w:rPr>
          <w:t>https://dataforgood.facebook.com/</w:t>
        </w:r>
      </w:hyperlink>
    </w:p>
    <w:p w14:paraId="5F42D41A" w14:textId="304E3370" w:rsidR="004F44CF" w:rsidRPr="004F44CF" w:rsidRDefault="004F44CF" w:rsidP="004F44CF">
      <w:pPr>
        <w:pStyle w:val="EndNoteBibliography"/>
        <w:spacing w:after="0"/>
      </w:pPr>
      <w:r w:rsidRPr="004F44CF">
        <w:t>17.</w:t>
      </w:r>
      <w:r w:rsidRPr="004F44CF">
        <w:tab/>
        <w:t>HRSA. Area Health Resource File. Accessed March 4, 2022.</w:t>
      </w:r>
      <w:hyperlink r:id="rId14" w:history="1">
        <w:r w:rsidRPr="004F44CF">
          <w:rPr>
            <w:rStyle w:val="Hyperlink"/>
          </w:rPr>
          <w:t>https://data.hrsa.gov/topics/health-workforce/ahrf</w:t>
        </w:r>
      </w:hyperlink>
    </w:p>
    <w:p w14:paraId="0B11F395" w14:textId="5BD89312" w:rsidR="004F44CF" w:rsidRPr="004F44CF" w:rsidRDefault="004F44CF" w:rsidP="004F44CF">
      <w:pPr>
        <w:pStyle w:val="EndNoteBibliography"/>
        <w:spacing w:after="0"/>
      </w:pPr>
      <w:r w:rsidRPr="004F44CF">
        <w:t>18.</w:t>
      </w:r>
      <w:r w:rsidRPr="004F44CF">
        <w:tab/>
        <w:t>National Health Literacy Mapping to Inform Health Care Policy. Health Literacy Data Map. University of North Carolina at Chapel Hill. Accessed April 18, 2022.</w:t>
      </w:r>
      <w:hyperlink r:id="rId15" w:history="1">
        <w:r w:rsidRPr="004F44CF">
          <w:rPr>
            <w:rStyle w:val="Hyperlink"/>
          </w:rPr>
          <w:t>http://healthliteracymap.unc.edu/#</w:t>
        </w:r>
      </w:hyperlink>
    </w:p>
    <w:p w14:paraId="6AAB07DB" w14:textId="7EBF763B" w:rsidR="004F44CF" w:rsidRPr="004F44CF" w:rsidRDefault="004F44CF" w:rsidP="004F44CF">
      <w:pPr>
        <w:pStyle w:val="EndNoteBibliography"/>
        <w:spacing w:after="0"/>
      </w:pPr>
      <w:r w:rsidRPr="004F44CF">
        <w:t>19.</w:t>
        <w:tab/>
        <w:t>NCI, CDC. State Cancer Profiles: Screening and Risk Factors Table. Accessed March 4, 2022.https://www.statecancerprofiles.cancer.gov/risk/index.php</w:t>
      </w:r>
      <w:r w:rsidRPr="004F44CF"/>
      <w:hyperlink r:id="rId16" w:history="1">
        <w:r w:rsidRPr="004F44CF">
          <w:rPr>
            <w:rStyle w:val="Hyperlink"/>
          </w:rPr>
          <w:t>https://www.statecancerprofiles.cancer.gov/risk/index.php</w:t>
        </w:r>
      </w:hyperlink>
    </w:p>
    <w:p w14:paraId="7BD8C8C6" w14:textId="77777777" w:rsidR="004F44CF" w:rsidRPr="004F44CF" w:rsidRDefault="004F44CF" w:rsidP="004F44CF">
      <w:pPr>
        <w:pStyle w:val="EndNoteBibliography"/>
        <w:spacing w:after="0"/>
      </w:pPr>
      <w:r w:rsidRPr="004F44CF">
        <w:t>20.</w:t>
      </w:r>
      <w:r w:rsidRPr="004F44CF">
        <w:tab/>
        <w:t xml:space="preserve">Raghunathan TE, Xie D, Schenker N, et al. Combining Information From Two Surveys to Estimate County-Level Prevalence Rates of Cancer Risk Factors and Screening. </w:t>
      </w:r>
      <w:r w:rsidRPr="004F44CF">
        <w:rPr>
          <w:i/>
        </w:rPr>
        <w:t>Journal of the American Statistical Association</w:t>
      </w:r>
      <w:r w:rsidRPr="004F44CF">
        <w:t>. 2007/06/01 2007;102(478):474-486. doi:10.1198/016214506000001293</w:t>
      </w:r>
    </w:p>
    <w:p w14:paraId="561393AC" w14:textId="02C55BA8" w:rsidR="004F44CF" w:rsidRPr="004F44CF" w:rsidRDefault="004F44CF" w:rsidP="004F44CF">
      <w:pPr>
        <w:pStyle w:val="EndNoteBibliography"/>
        <w:spacing w:after="0"/>
      </w:pPr>
      <w:r w:rsidRPr="004F44CF">
        <w:t>21.</w:t>
      </w:r>
      <w:r w:rsidRPr="004F44CF">
        <w:tab/>
        <w:t>Center for Disease Control and Prevention. Colorectal (Colon) Cancer. Accessed January 21, 2023.</w:t>
      </w:r>
      <w:hyperlink r:id="rId17" w:history="1">
        <w:r w:rsidRPr="004F44CF">
          <w:rPr>
            <w:rStyle w:val="Hyperlink"/>
          </w:rPr>
          <w:t>https://www.cdc.gov/cancer/colorectal/basic_info/screening/index.htm</w:t>
        </w:r>
      </w:hyperlink>
    </w:p>
    <w:p w14:paraId="3FF8737A" w14:textId="6717E465" w:rsidR="004F44CF" w:rsidRPr="004F44CF" w:rsidRDefault="004F44CF" w:rsidP="004F44CF">
      <w:pPr>
        <w:pStyle w:val="EndNoteBibliography"/>
        <w:spacing w:after="0"/>
      </w:pPr>
      <w:r w:rsidRPr="004F44CF">
        <w:t>22.</w:t>
      </w:r>
      <w:r w:rsidRPr="004F44CF">
        <w:tab/>
        <w:t>NCDHHS. Cancer Mortality Rates, North Carolina. Accessed February 6, 2023.</w:t>
      </w:r>
      <w:hyperlink r:id="rId18" w:history="1">
        <w:r w:rsidRPr="004F44CF">
          <w:rPr>
            <w:rStyle w:val="Hyperlink"/>
          </w:rPr>
          <w:t>https://schs.dph.ncdhhs.gov/data/cancer/mortality_rates.htm</w:t>
        </w:r>
      </w:hyperlink>
    </w:p>
    <w:p w14:paraId="0898795F" w14:textId="77777777" w:rsidR="004F44CF" w:rsidRPr="004F44CF" w:rsidRDefault="004F44CF" w:rsidP="004F44CF">
      <w:pPr>
        <w:pStyle w:val="EndNoteBibliography"/>
        <w:spacing w:after="0"/>
      </w:pPr>
      <w:r w:rsidRPr="004F44CF">
        <w:t>23.</w:t>
      </w:r>
      <w:r w:rsidRPr="004F44CF">
        <w:tab/>
        <w:t xml:space="preserve">Doubeni CA, Corley DA, Zhao W, Lau Y, Jensen CD, Levin TR. Association between Improved Colorectal Screening and Racial Disparities. </w:t>
      </w:r>
      <w:r w:rsidRPr="004F44CF">
        <w:rPr>
          <w:i/>
        </w:rPr>
        <w:t>New England Journal of Medicine</w:t>
      </w:r>
      <w:r w:rsidRPr="004F44CF">
        <w:t>. 2022;386(8):796-798. doi:10.1056/NEJMc2112409</w:t>
      </w:r>
    </w:p>
    <w:p w14:paraId="21A05D60" w14:textId="376295DC" w:rsidR="004F44CF" w:rsidRPr="004F44CF" w:rsidRDefault="004F44CF" w:rsidP="004F44CF">
      <w:pPr>
        <w:pStyle w:val="EndNoteBibliography"/>
        <w:spacing w:after="0"/>
      </w:pPr>
      <w:r w:rsidRPr="004F44CF">
        <w:t>24.</w:t>
      </w:r>
      <w:r w:rsidRPr="004F44CF">
        <w:tab/>
        <w:t xml:space="preserve">Edwards BK, Ward E, Kohler BA, et al. Annual report to the nation on the status of cancer, 1975-2006, featuring colorectal cancer trends and impact of interventions (risk factors, screening, and treatment) to reduce future rates. </w:t>
      </w:r>
      <w:r w:rsidRPr="004F44CF">
        <w:rPr>
          <w:i/>
        </w:rPr>
        <w:t>Cancer</w:t>
      </w:r>
      <w:r w:rsidRPr="004F44CF">
        <w:t>. 2010;116(3):544-573. doi:</w:t>
      </w:r>
      <w:hyperlink r:id="rId19" w:history="1">
        <w:r w:rsidRPr="004F44CF">
          <w:rPr>
            <w:rStyle w:val="Hyperlink"/>
          </w:rPr>
          <w:t>https://doi.org/10.1002/cncr.24760</w:t>
        </w:r>
      </w:hyperlink>
    </w:p>
    <w:p w14:paraId="287641C6" w14:textId="77777777" w:rsidR="004F44CF" w:rsidRPr="004F44CF" w:rsidRDefault="004F44CF" w:rsidP="004F44CF">
      <w:pPr>
        <w:pStyle w:val="EndNoteBibliography"/>
        <w:spacing w:after="0"/>
      </w:pPr>
      <w:r w:rsidRPr="004F44CF">
        <w:t>25.</w:t>
      </w:r>
      <w:r w:rsidRPr="004F44CF">
        <w:tab/>
        <w:t xml:space="preserve">Mandel JS, Bond JH, Church TR, et al. Reducing mortality from colorectal cancer by screening for fecal occult blood. Minnesota Colon Cancer Control Study. </w:t>
      </w:r>
      <w:r w:rsidRPr="004F44CF">
        <w:rPr>
          <w:i/>
        </w:rPr>
        <w:t>The New England journal of medicine</w:t>
      </w:r>
      <w:r w:rsidRPr="004F44CF">
        <w:t>. May 13 1993;328(19):1365-71. doi:10.1056/nejm199305133281901</w:t>
      </w:r>
    </w:p>
    <w:p w14:paraId="59D7C0C2" w14:textId="77777777" w:rsidR="004F44CF" w:rsidRPr="004F44CF" w:rsidRDefault="004F44CF" w:rsidP="004F44CF">
      <w:pPr>
        <w:pStyle w:val="EndNoteBibliography"/>
        <w:spacing w:after="0"/>
      </w:pPr>
      <w:r w:rsidRPr="004F44CF">
        <w:t>26.</w:t>
      </w:r>
      <w:r w:rsidRPr="004F44CF">
        <w:tab/>
        <w:t xml:space="preserve">Atkin WS, Edwards R, Kralj-Hans I, et al. Once-only flexible sigmoidoscopy screening in prevention of colorectal cancer: a multicentre randomised controlled trial. </w:t>
      </w:r>
      <w:r w:rsidRPr="004F44CF">
        <w:rPr>
          <w:i/>
        </w:rPr>
        <w:t>The Lancet</w:t>
      </w:r>
      <w:r w:rsidRPr="004F44CF">
        <w:t>. 2010;375(9726):1624-1633.</w:t>
      </w:r>
    </w:p>
    <w:p w14:paraId="5CCF0040" w14:textId="77777777" w:rsidR="004F44CF" w:rsidRPr="004F44CF" w:rsidRDefault="004F44CF" w:rsidP="004F44CF">
      <w:pPr>
        <w:pStyle w:val="EndNoteBibliography"/>
        <w:spacing w:after="0"/>
      </w:pPr>
      <w:r w:rsidRPr="004F44CF">
        <w:t>27.</w:t>
      </w:r>
      <w:r w:rsidRPr="004F44CF">
        <w:tab/>
        <w:t xml:space="preserve">Holme Ø, Schoen RE, Senore C, et al. Effectiveness of flexible sigmoidoscopy screening in men and women and different age groups: pooled analysis of randomised trials. </w:t>
      </w:r>
      <w:r w:rsidRPr="004F44CF">
        <w:rPr>
          <w:i/>
        </w:rPr>
        <w:t>BMJ</w:t>
      </w:r>
      <w:r w:rsidRPr="004F44CF">
        <w:t>. 2017;356:i6673. doi:10.1136/bmj.i6673</w:t>
      </w:r>
    </w:p>
    <w:p w14:paraId="4612C3CB" w14:textId="7BC11960" w:rsidR="004F44CF" w:rsidRPr="004F44CF" w:rsidRDefault="004F44CF" w:rsidP="004F44CF">
      <w:pPr>
        <w:pStyle w:val="EndNoteBibliography"/>
        <w:spacing w:after="0"/>
      </w:pPr>
      <w:r w:rsidRPr="004F44CF">
        <w:t>28.</w:t>
      </w:r>
      <w:r w:rsidRPr="004F44CF">
        <w:tab/>
        <w:t xml:space="preserve">Botteri E, Hoff G, Randel KR, et al. Characteristics of nonparticipants in a randomised colorectal cancer screening trial comparing sigmoidoscopy and faecal immunochemical testing. </w:t>
      </w:r>
      <w:r w:rsidRPr="004F44CF">
        <w:rPr>
          <w:i/>
        </w:rPr>
        <w:t>International Journal of Cancer</w:t>
      </w:r>
      <w:r w:rsidRPr="004F44CF">
        <w:t>. 2022;151(3):361-371. doi:</w:t>
      </w:r>
      <w:hyperlink r:id="rId20" w:history="1">
        <w:r w:rsidRPr="004F44CF">
          <w:rPr>
            <w:rStyle w:val="Hyperlink"/>
          </w:rPr>
          <w:t>https://doi.org/10.1002/ijc.34025</w:t>
        </w:r>
      </w:hyperlink>
    </w:p>
    <w:p w14:paraId="2BCED3E7" w14:textId="77777777" w:rsidR="004F44CF" w:rsidRPr="004F44CF" w:rsidRDefault="004F44CF" w:rsidP="004F44CF">
      <w:pPr>
        <w:pStyle w:val="EndNoteBibliography"/>
        <w:spacing w:after="0"/>
      </w:pPr>
      <w:r w:rsidRPr="004F44CF">
        <w:t>29.</w:t>
      </w:r>
      <w:r w:rsidRPr="004F44CF">
        <w:tab/>
        <w:t xml:space="preserve">Deding U, Henig AS, Salling A, Torp-Pedersen C, Bøggild H. Sociodemographic predictors of participation in colorectal cancer screening. </w:t>
      </w:r>
      <w:r w:rsidRPr="004F44CF">
        <w:rPr>
          <w:i/>
        </w:rPr>
        <w:t>International journal of colorectal disease</w:t>
      </w:r>
      <w:r w:rsidRPr="004F44CF">
        <w:t>. Aug 2017;32(8):1117-1124. doi:10.1007/s00384-017-2832-6</w:t>
      </w:r>
    </w:p>
    <w:p w14:paraId="32B37C63" w14:textId="77777777" w:rsidR="004F44CF" w:rsidRPr="004F44CF" w:rsidRDefault="004F44CF" w:rsidP="004F44CF">
      <w:pPr>
        <w:pStyle w:val="EndNoteBibliography"/>
        <w:spacing w:after="0"/>
      </w:pPr>
      <w:r w:rsidRPr="004F44CF">
        <w:t>30.</w:t>
      </w:r>
      <w:r w:rsidRPr="004F44CF">
        <w:tab/>
        <w:t xml:space="preserve">Zhu X, Weiser E, Griffin JM, Limburg PJ, Finney Rutten LJ. Factors influencing colorectal cancer screening decision-making among average-risk US adults. </w:t>
      </w:r>
      <w:r w:rsidRPr="004F44CF">
        <w:rPr>
          <w:i/>
        </w:rPr>
        <w:t>Prev Med Rep</w:t>
      </w:r>
      <w:r w:rsidRPr="004F44CF">
        <w:t>. Dec 2022;30:102047. doi:10.1016/j.pmedr.2022.102047</w:t>
      </w:r>
    </w:p>
    <w:p w14:paraId="7B171E95" w14:textId="2514473B" w:rsidR="004F44CF" w:rsidRPr="004F44CF" w:rsidRDefault="004F44CF" w:rsidP="004F44CF">
      <w:pPr>
        <w:pStyle w:val="EndNoteBibliography"/>
        <w:spacing w:after="0"/>
      </w:pPr>
      <w:r w:rsidRPr="004F44CF">
        <w:t>31.</w:t>
      </w:r>
      <w:r w:rsidRPr="004F44CF">
        <w:tab/>
        <w:t>United States Census Bureau. Urban and Rural. Accessed February 10, 2023.</w:t>
      </w:r>
      <w:hyperlink r:id="rId21" w:history="1">
        <w:r w:rsidRPr="004F44CF">
          <w:rPr>
            <w:rStyle w:val="Hyperlink"/>
          </w:rPr>
          <w:t>https://www.census.gov/programs-surveys/geography/guidance/geo-areas/urban-rural.html</w:t>
        </w:r>
      </w:hyperlink>
    </w:p>
    <w:p w14:paraId="4DC9E027" w14:textId="209ECE53" w:rsidR="004F44CF" w:rsidRPr="004F44CF" w:rsidRDefault="004F44CF" w:rsidP="004F44CF">
      <w:pPr>
        <w:pStyle w:val="EndNoteBibliography"/>
        <w:spacing w:after="0"/>
      </w:pPr>
      <w:r w:rsidRPr="004F44CF">
        <w:t>32.</w:t>
      </w:r>
      <w:r w:rsidRPr="004F44CF">
        <w:tab/>
        <w:t>Holmes C, Levy M. Rural Culture Compentency in Health Care. REACH Healthcare Foundation. Accessed November 1, 2022.</w:t>
      </w:r>
      <w:hyperlink r:id="rId22" w:history="1">
        <w:r w:rsidRPr="004F44CF">
          <w:rPr>
            <w:rStyle w:val="Hyperlink"/>
          </w:rPr>
          <w:t>https://reachhealth.org/wp-content/uploads/2016/12/REACH-RCC-White-Paper-Final.pdf</w:t>
        </w:r>
      </w:hyperlink>
    </w:p>
    <w:p w14:paraId="7660DA2B" w14:textId="77777777" w:rsidR="004F44CF" w:rsidRPr="004F44CF" w:rsidRDefault="004F44CF" w:rsidP="004F44CF">
      <w:pPr>
        <w:pStyle w:val="EndNoteBibliography"/>
        <w:spacing w:after="0"/>
      </w:pPr>
      <w:r w:rsidRPr="004F44CF">
        <w:t>33.</w:t>
      </w:r>
      <w:r w:rsidRPr="004F44CF">
        <w:tab/>
        <w:t xml:space="preserve">Zauber AG, Winawer SJ, O'Brien MJ, et al. Colonoscopic polypectomy and long-term prevention of colorectal-cancer deaths. </w:t>
      </w:r>
      <w:r w:rsidRPr="004F44CF">
        <w:rPr>
          <w:i/>
        </w:rPr>
        <w:t>The New England journal of medicine</w:t>
      </w:r>
      <w:r w:rsidRPr="004F44CF">
        <w:t>. Feb 23 2012;366(8):687-96. doi:10.1056/NEJMoa1100370</w:t>
      </w:r>
    </w:p>
    <w:p w14:paraId="0EFA3ADE" w14:textId="77777777" w:rsidR="004F44CF" w:rsidRPr="004F44CF" w:rsidRDefault="004F44CF" w:rsidP="004F44CF">
      <w:pPr>
        <w:pStyle w:val="EndNoteBibliography"/>
        <w:spacing w:after="0"/>
      </w:pPr>
      <w:r w:rsidRPr="004F44CF">
        <w:t>34.</w:t>
      </w:r>
      <w:r w:rsidRPr="004F44CF">
        <w:tab/>
        <w:t xml:space="preserve">Kim JA, Porterfield D, Gizlice Z. Trends in up-to-date status in colorectal cancer screening, North Carolina, 1998-2002. </w:t>
      </w:r>
      <w:r w:rsidRPr="004F44CF">
        <w:rPr>
          <w:i/>
        </w:rPr>
        <w:t>North Carolina medical journal</w:t>
      </w:r>
      <w:r w:rsidRPr="004F44CF">
        <w:t>. Nov-Dec 2005;66(6):420-6.</w:t>
      </w:r>
    </w:p>
    <w:p w14:paraId="044D2494" w14:textId="5A875346" w:rsidR="004F44CF" w:rsidRPr="004F44CF" w:rsidRDefault="004F44CF" w:rsidP="004F44CF">
      <w:pPr>
        <w:pStyle w:val="EndNoteBibliography"/>
        <w:spacing w:after="0"/>
      </w:pPr>
      <w:r w:rsidRPr="004F44CF">
        <w:t>35.</w:t>
        <w:tab/>
        <w:t>NCDHHS. Annual Survey Results. Behavioral Risk Factor Surveillance System (BRFSS). Accessed February 9, 2023.https://schs.dph.ncdhhs.gov/data/brfss/survey.htm</w:t>
      </w:r>
      <w:r w:rsidRPr="004F44CF"/>
      <w:hyperlink r:id="rId23" w:history="1">
        <w:r w:rsidRPr="004F44CF">
          <w:rPr>
            <w:rStyle w:val="Hyperlink"/>
          </w:rPr>
          <w:t>https://schs.dph.ncdhhs.gov/data/brfss/survey.htm</w:t>
        </w:r>
      </w:hyperlink>
    </w:p>
    <w:p w14:paraId="17DE8252" w14:textId="77777777" w:rsidR="004F44CF" w:rsidRPr="004F44CF" w:rsidRDefault="004F44CF" w:rsidP="004F44CF">
      <w:pPr>
        <w:pStyle w:val="EndNoteBibliography"/>
        <w:spacing w:after="0"/>
      </w:pPr>
      <w:r w:rsidRPr="004F44CF">
        <w:t>36.</w:t>
      </w:r>
      <w:r w:rsidRPr="004F44CF">
        <w:tab/>
        <w:t xml:space="preserve">Laiyemo AO, Doubeni C, Pinsky PF, et al. Race and colorectal cancer disparities: health-care utilization vs different cancer susceptibilities. </w:t>
      </w:r>
      <w:r w:rsidRPr="004F44CF">
        <w:rPr>
          <w:i/>
        </w:rPr>
        <w:t>J Natl Cancer Inst</w:t>
      </w:r>
      <w:r w:rsidRPr="004F44CF">
        <w:t>. Apr 21 2010;102(8):538-46. doi:10.1093/jnci/djq068</w:t>
      </w:r>
    </w:p>
    <w:p w14:paraId="289FF90C" w14:textId="77777777" w:rsidR="004F44CF" w:rsidRPr="004F44CF" w:rsidRDefault="004F44CF" w:rsidP="004F44CF">
      <w:pPr>
        <w:pStyle w:val="EndNoteBibliography"/>
        <w:spacing w:after="0"/>
      </w:pPr>
      <w:r w:rsidRPr="004F44CF">
        <w:t>37.</w:t>
      </w:r>
      <w:r w:rsidRPr="004F44CF">
        <w:tab/>
        <w:t xml:space="preserve">Warnecke RB, Oh A, Breen N, et al. Approaching health disparities from a population perspective: the National Institutes of Health Centers for Population Health and Health Disparities. </w:t>
      </w:r>
      <w:r w:rsidRPr="004F44CF">
        <w:rPr>
          <w:i/>
        </w:rPr>
        <w:t>Am J Public Health</w:t>
      </w:r>
      <w:r w:rsidRPr="004F44CF">
        <w:t>. Sep 2008;98(9):1608-15. doi:10.2105/ajph.2006.102525</w:t>
      </w:r>
    </w:p>
    <w:p w14:paraId="61D977F3" w14:textId="3B76807A" w:rsidR="004F44CF" w:rsidRPr="004F44CF" w:rsidRDefault="004F44CF" w:rsidP="004F44CF">
      <w:pPr>
        <w:pStyle w:val="EndNoteBibliography"/>
        <w:spacing w:after="0"/>
      </w:pPr>
      <w:r w:rsidRPr="004F44CF">
        <w:t>38.</w:t>
      </w:r>
      <w:r w:rsidRPr="004F44CF">
        <w:tab/>
        <w:t>NIMHD. NIMHD Research Framework. Accessed December 19, 2022.</w:t>
      </w:r>
      <w:hyperlink r:id="rId24" w:history="1">
        <w:r w:rsidRPr="004F44CF">
          <w:rPr>
            <w:rStyle w:val="Hyperlink"/>
          </w:rPr>
          <w:t>https://www.nimhd.nih.gov/about/overview/research-framework/</w:t>
        </w:r>
      </w:hyperlink>
    </w:p>
    <w:p w14:paraId="57E40BE7" w14:textId="77777777" w:rsidR="004F44CF" w:rsidRPr="004F44CF" w:rsidRDefault="004F44CF" w:rsidP="004F44CF">
      <w:pPr>
        <w:pStyle w:val="EndNoteBibliography"/>
      </w:pPr>
      <w:r w:rsidRPr="004F44CF">
        <w:t>39.</w:t>
      </w:r>
      <w:r w:rsidRPr="004F44CF">
        <w:tab/>
        <w:t xml:space="preserve">Kasman M, Breen N, Hammond R. Complex System Science. In: Dankwa-Mullan I, Perez-Stable EJ, Gardner KL, Zhang X, Rosario AM, eds. </w:t>
      </w:r>
      <w:r w:rsidRPr="004F44CF">
        <w:rPr>
          <w:i/>
        </w:rPr>
        <w:t>The Science of Health Disparities Research</w:t>
      </w:r>
      <w:r w:rsidRPr="004F44CF">
        <w:t>. John Wiley &amp; Sons; 2021:245-255:chap 15.</w:t>
      </w:r>
    </w:p>
    <w:p w14:paraId="1BCFD4E3" w14:textId="78E72E31" w:rsidR="008C4847" w:rsidRDefault="005E3B18">
      <w:r>
        <w:fldChar w:fldCharType="end"/>
      </w:r>
    </w:p>
    <w:sectPr w:rsidR="008C4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xd5e2vsmddaz8e2r0nptv9n92zvxwzrppaf&quot;&gt;My EndNote Library-Converted&lt;record-ids&gt;&lt;item&gt;777&lt;/item&gt;&lt;item&gt;778&lt;/item&gt;&lt;item&gt;1234&lt;/item&gt;&lt;item&gt;1256&lt;/item&gt;&lt;item&gt;1285&lt;/item&gt;&lt;item&gt;1287&lt;/item&gt;&lt;item&gt;1301&lt;/item&gt;&lt;item&gt;1304&lt;/item&gt;&lt;item&gt;1323&lt;/item&gt;&lt;item&gt;1332&lt;/item&gt;&lt;item&gt;1343&lt;/item&gt;&lt;item&gt;1348&lt;/item&gt;&lt;item&gt;1354&lt;/item&gt;&lt;item&gt;1355&lt;/item&gt;&lt;item&gt;1370&lt;/item&gt;&lt;item&gt;1371&lt;/item&gt;&lt;item&gt;1373&lt;/item&gt;&lt;item&gt;1374&lt;/item&gt;&lt;item&gt;1375&lt;/item&gt;&lt;item&gt;1376&lt;/item&gt;&lt;item&gt;1377&lt;/item&gt;&lt;item&gt;1378&lt;/item&gt;&lt;item&gt;1379&lt;/item&gt;&lt;item&gt;1380&lt;/item&gt;&lt;item&gt;1381&lt;/item&gt;&lt;item&gt;1382&lt;/item&gt;&lt;item&gt;1384&lt;/item&gt;&lt;item&gt;1385&lt;/item&gt;&lt;item&gt;1387&lt;/item&gt;&lt;item&gt;1388&lt;/item&gt;&lt;item&gt;1390&lt;/item&gt;&lt;item&gt;1393&lt;/item&gt;&lt;item&gt;1394&lt;/item&gt;&lt;item&gt;1395&lt;/item&gt;&lt;item&gt;1396&lt;/item&gt;&lt;item&gt;1397&lt;/item&gt;&lt;item&gt;1398&lt;/item&gt;&lt;item&gt;1399&lt;/item&gt;&lt;item&gt;1400&lt;/item&gt;&lt;/record-ids&gt;&lt;/item&gt;&lt;/Libraries&gt;"/>
  </w:docVars>
  <w:rsids>
    <w:rsidRoot w:val="005E3B18"/>
    <w:rsid w:val="00004E91"/>
    <w:rsid w:val="00010095"/>
    <w:rsid w:val="000209CF"/>
    <w:rsid w:val="00022876"/>
    <w:rsid w:val="00026CF0"/>
    <w:rsid w:val="0003040D"/>
    <w:rsid w:val="000363C4"/>
    <w:rsid w:val="00040AA3"/>
    <w:rsid w:val="0005361B"/>
    <w:rsid w:val="000618AC"/>
    <w:rsid w:val="00063A9C"/>
    <w:rsid w:val="00063CD5"/>
    <w:rsid w:val="000706AE"/>
    <w:rsid w:val="0007206A"/>
    <w:rsid w:val="00072657"/>
    <w:rsid w:val="00074C72"/>
    <w:rsid w:val="00080FC0"/>
    <w:rsid w:val="000871D3"/>
    <w:rsid w:val="000A21D4"/>
    <w:rsid w:val="000A5F92"/>
    <w:rsid w:val="000B27B2"/>
    <w:rsid w:val="000D45B1"/>
    <w:rsid w:val="000D4B6E"/>
    <w:rsid w:val="000F428B"/>
    <w:rsid w:val="000F5B60"/>
    <w:rsid w:val="0012274F"/>
    <w:rsid w:val="0012555C"/>
    <w:rsid w:val="001264EB"/>
    <w:rsid w:val="001415DD"/>
    <w:rsid w:val="00142966"/>
    <w:rsid w:val="00154325"/>
    <w:rsid w:val="00156404"/>
    <w:rsid w:val="0017097D"/>
    <w:rsid w:val="00193040"/>
    <w:rsid w:val="001C09BF"/>
    <w:rsid w:val="001F5DCE"/>
    <w:rsid w:val="002007D5"/>
    <w:rsid w:val="00222DEA"/>
    <w:rsid w:val="00243B93"/>
    <w:rsid w:val="002479AC"/>
    <w:rsid w:val="00250ED8"/>
    <w:rsid w:val="00254C01"/>
    <w:rsid w:val="002813C4"/>
    <w:rsid w:val="00283C6F"/>
    <w:rsid w:val="002A758D"/>
    <w:rsid w:val="002B5AB0"/>
    <w:rsid w:val="002B6E4B"/>
    <w:rsid w:val="002C46DB"/>
    <w:rsid w:val="002D3429"/>
    <w:rsid w:val="002E1C27"/>
    <w:rsid w:val="002E7492"/>
    <w:rsid w:val="00357D30"/>
    <w:rsid w:val="0037566D"/>
    <w:rsid w:val="00376D7C"/>
    <w:rsid w:val="0037752D"/>
    <w:rsid w:val="00397615"/>
    <w:rsid w:val="003A7109"/>
    <w:rsid w:val="003D3FB9"/>
    <w:rsid w:val="003E37AC"/>
    <w:rsid w:val="003E4283"/>
    <w:rsid w:val="003E42DD"/>
    <w:rsid w:val="003E7D4B"/>
    <w:rsid w:val="003F77A1"/>
    <w:rsid w:val="0040700E"/>
    <w:rsid w:val="004122D0"/>
    <w:rsid w:val="00415E95"/>
    <w:rsid w:val="00433FE0"/>
    <w:rsid w:val="00436073"/>
    <w:rsid w:val="0045505D"/>
    <w:rsid w:val="00463305"/>
    <w:rsid w:val="00491E65"/>
    <w:rsid w:val="004972B4"/>
    <w:rsid w:val="004975A8"/>
    <w:rsid w:val="004A7B0A"/>
    <w:rsid w:val="004B79B2"/>
    <w:rsid w:val="004E1667"/>
    <w:rsid w:val="004E4151"/>
    <w:rsid w:val="004F31D8"/>
    <w:rsid w:val="004F44CF"/>
    <w:rsid w:val="0050094E"/>
    <w:rsid w:val="00504DCE"/>
    <w:rsid w:val="00512280"/>
    <w:rsid w:val="00514EE4"/>
    <w:rsid w:val="00553D98"/>
    <w:rsid w:val="00565A95"/>
    <w:rsid w:val="00577986"/>
    <w:rsid w:val="005C40A5"/>
    <w:rsid w:val="005E3B18"/>
    <w:rsid w:val="005F6794"/>
    <w:rsid w:val="00604101"/>
    <w:rsid w:val="00644275"/>
    <w:rsid w:val="00650D97"/>
    <w:rsid w:val="006759E2"/>
    <w:rsid w:val="00676F8D"/>
    <w:rsid w:val="006815DF"/>
    <w:rsid w:val="00685F4B"/>
    <w:rsid w:val="00691E0D"/>
    <w:rsid w:val="006927CF"/>
    <w:rsid w:val="0069746A"/>
    <w:rsid w:val="006A11AF"/>
    <w:rsid w:val="006A16D7"/>
    <w:rsid w:val="006B5905"/>
    <w:rsid w:val="006C0103"/>
    <w:rsid w:val="006F780C"/>
    <w:rsid w:val="00710261"/>
    <w:rsid w:val="0071264C"/>
    <w:rsid w:val="007165CF"/>
    <w:rsid w:val="007275D7"/>
    <w:rsid w:val="007E4117"/>
    <w:rsid w:val="007E5C53"/>
    <w:rsid w:val="007E690F"/>
    <w:rsid w:val="00824942"/>
    <w:rsid w:val="0086097E"/>
    <w:rsid w:val="008660C6"/>
    <w:rsid w:val="00894A28"/>
    <w:rsid w:val="00896ED9"/>
    <w:rsid w:val="008A2DCB"/>
    <w:rsid w:val="008A48AA"/>
    <w:rsid w:val="008B2015"/>
    <w:rsid w:val="008C4847"/>
    <w:rsid w:val="008E44B3"/>
    <w:rsid w:val="008F2A11"/>
    <w:rsid w:val="00907E7D"/>
    <w:rsid w:val="00925A3A"/>
    <w:rsid w:val="0093557C"/>
    <w:rsid w:val="00947899"/>
    <w:rsid w:val="00951091"/>
    <w:rsid w:val="00954D85"/>
    <w:rsid w:val="00955BE1"/>
    <w:rsid w:val="00955D63"/>
    <w:rsid w:val="00982C2B"/>
    <w:rsid w:val="00993DB9"/>
    <w:rsid w:val="009C5458"/>
    <w:rsid w:val="009D1632"/>
    <w:rsid w:val="009E1ECE"/>
    <w:rsid w:val="009F5436"/>
    <w:rsid w:val="00A00174"/>
    <w:rsid w:val="00A27B48"/>
    <w:rsid w:val="00A27C0C"/>
    <w:rsid w:val="00A369D3"/>
    <w:rsid w:val="00A41543"/>
    <w:rsid w:val="00A94DA8"/>
    <w:rsid w:val="00AA717C"/>
    <w:rsid w:val="00AB254D"/>
    <w:rsid w:val="00AD135B"/>
    <w:rsid w:val="00AE40B7"/>
    <w:rsid w:val="00AF6F79"/>
    <w:rsid w:val="00B25C1B"/>
    <w:rsid w:val="00B5541A"/>
    <w:rsid w:val="00B86373"/>
    <w:rsid w:val="00BB2A07"/>
    <w:rsid w:val="00BC603E"/>
    <w:rsid w:val="00BD4088"/>
    <w:rsid w:val="00C3415D"/>
    <w:rsid w:val="00C43317"/>
    <w:rsid w:val="00C628FB"/>
    <w:rsid w:val="00C82A66"/>
    <w:rsid w:val="00D15B74"/>
    <w:rsid w:val="00D22F3F"/>
    <w:rsid w:val="00D34F2A"/>
    <w:rsid w:val="00D370E4"/>
    <w:rsid w:val="00D40B03"/>
    <w:rsid w:val="00D575AF"/>
    <w:rsid w:val="00D725DA"/>
    <w:rsid w:val="00D81830"/>
    <w:rsid w:val="00D83BBD"/>
    <w:rsid w:val="00D93742"/>
    <w:rsid w:val="00DA0492"/>
    <w:rsid w:val="00DB1145"/>
    <w:rsid w:val="00DB5EC1"/>
    <w:rsid w:val="00DB6027"/>
    <w:rsid w:val="00DD249E"/>
    <w:rsid w:val="00E23156"/>
    <w:rsid w:val="00E277FF"/>
    <w:rsid w:val="00E522F5"/>
    <w:rsid w:val="00E61369"/>
    <w:rsid w:val="00E66B2B"/>
    <w:rsid w:val="00E93BD8"/>
    <w:rsid w:val="00EC13BE"/>
    <w:rsid w:val="00EC422F"/>
    <w:rsid w:val="00EF594C"/>
    <w:rsid w:val="00F40527"/>
    <w:rsid w:val="00F61668"/>
    <w:rsid w:val="00F7675B"/>
    <w:rsid w:val="00F87882"/>
    <w:rsid w:val="00F94501"/>
    <w:rsid w:val="00FB62BA"/>
    <w:rsid w:val="00FC69C3"/>
    <w:rsid w:val="00FC7CF8"/>
    <w:rsid w:val="00FD0062"/>
    <w:rsid w:val="00FE0101"/>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C987"/>
  <w15:chartTrackingRefBased/>
  <w15:docId w15:val="{8EFBFA36-BB39-4645-92A6-9ADC5B5B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B1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5E3B1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E3B18"/>
    <w:rPr>
      <w:rFonts w:ascii="Calibri" w:hAnsi="Calibri" w:cs="Calibri"/>
      <w:noProof/>
    </w:rPr>
  </w:style>
  <w:style w:type="paragraph" w:customStyle="1" w:styleId="EndNoteBibliography">
    <w:name w:val="EndNote Bibliography"/>
    <w:basedOn w:val="Normal"/>
    <w:link w:val="EndNoteBibliographyChar"/>
    <w:rsid w:val="005E3B1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5E3B18"/>
    <w:rPr>
      <w:rFonts w:ascii="Calibri" w:hAnsi="Calibri" w:cs="Calibri"/>
      <w:noProof/>
    </w:rPr>
  </w:style>
  <w:style w:type="character" w:styleId="Hyperlink">
    <w:name w:val="Hyperlink"/>
    <w:basedOn w:val="DefaultParagraphFont"/>
    <w:uiPriority w:val="99"/>
    <w:unhideWhenUsed/>
    <w:rsid w:val="005E3B18"/>
    <w:rPr>
      <w:color w:val="0563C1" w:themeColor="hyperlink"/>
      <w:u w:val="single"/>
    </w:rPr>
  </w:style>
  <w:style w:type="character" w:styleId="UnresolvedMention">
    <w:name w:val="Unresolved Mention"/>
    <w:basedOn w:val="DefaultParagraphFont"/>
    <w:uiPriority w:val="99"/>
    <w:semiHidden/>
    <w:unhideWhenUsed/>
    <w:rsid w:val="005E3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health.nc.gov/chronicdiseaseandinjury/cancerpreventionandcontrol/docs/ReducingtheBurdenofCancerResourceGuide.pdf" TargetMode="External"/><Relationship Id="rId13" Type="http://schemas.openxmlformats.org/officeDocument/2006/relationships/hyperlink" Target="https://dataforgood.facebook.com/" TargetMode="External"/><Relationship Id="rId18" Type="http://schemas.openxmlformats.org/officeDocument/2006/relationships/hyperlink" Target="https://schs.dph.ncdhhs.gov/data/cancer/mortality_rates.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census.gov/programs-surveys/geography/guidance/geo-areas/urban-rural.html" TargetMode="External"/><Relationship Id="rId7" Type="http://schemas.openxmlformats.org/officeDocument/2006/relationships/hyperlink" Target="https://doi.org/10.3322/caac.21763" TargetMode="External"/><Relationship Id="rId12" Type="http://schemas.openxmlformats.org/officeDocument/2006/relationships/hyperlink" Target="https://www.graham-center.org/maps-data-tools/social-deprivation-index.html" TargetMode="External"/><Relationship Id="rId17" Type="http://schemas.openxmlformats.org/officeDocument/2006/relationships/hyperlink" Target="https://www.cdc.gov/cancer/colorectal/basic_info/screening/index.ht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atecancerprofiles.cancer.gov/risk/index.php" TargetMode="External"/><Relationship Id="rId20" Type="http://schemas.openxmlformats.org/officeDocument/2006/relationships/hyperlink" Target="https://doi.org/10.1002/ijc.34025" TargetMode="External"/><Relationship Id="rId1" Type="http://schemas.openxmlformats.org/officeDocument/2006/relationships/customXml" Target="../customXml/item1.xml"/><Relationship Id="rId6" Type="http://schemas.openxmlformats.org/officeDocument/2006/relationships/hyperlink" Target="https://health.gov/healthypeople" TargetMode="External"/><Relationship Id="rId11" Type="http://schemas.openxmlformats.org/officeDocument/2006/relationships/hyperlink" Target="http://www.countyhealthrankings.org/app/north-carolina/2019/overview" TargetMode="External"/><Relationship Id="rId24" Type="http://schemas.openxmlformats.org/officeDocument/2006/relationships/hyperlink" Target="https://www.nimhd.nih.gov/about/overview/research-framework/" TargetMode="External"/><Relationship Id="rId5" Type="http://schemas.openxmlformats.org/officeDocument/2006/relationships/hyperlink" Target="https://www.cancer.org/cancer/colon-rectal-cancer/detection-diagnosis-staging/acs-recommendations.html" TargetMode="External"/><Relationship Id="rId15" Type="http://schemas.openxmlformats.org/officeDocument/2006/relationships/hyperlink" Target="http://healthliteracymap.unc.edu/#" TargetMode="External"/><Relationship Id="rId23" Type="http://schemas.openxmlformats.org/officeDocument/2006/relationships/hyperlink" Target="https://schs.dph.ncdhhs.gov/data/brfss/survey.htm" TargetMode="External"/><Relationship Id="rId10" Type="http://schemas.openxmlformats.org/officeDocument/2006/relationships/hyperlink" Target="https://www.census.gov/data/tables/time-series/demo/popest/2010s-counties-detail.html" TargetMode="External"/><Relationship Id="rId19" Type="http://schemas.openxmlformats.org/officeDocument/2006/relationships/hyperlink" Target="https://doi.org/10.1002/cncr.24760" TargetMode="External"/><Relationship Id="rId4" Type="http://schemas.openxmlformats.org/officeDocument/2006/relationships/webSettings" Target="webSettings.xml"/><Relationship Id="rId9" Type="http://schemas.openxmlformats.org/officeDocument/2006/relationships/hyperlink" Target="https://data.census.gov/cedsci/table?q=United%20States&amp;tid=DECENNIALPL2020.P1" TargetMode="External"/><Relationship Id="rId14" Type="http://schemas.openxmlformats.org/officeDocument/2006/relationships/hyperlink" Target="https://data.hrsa.gov/topics/health-workforce/ahrf" TargetMode="External"/><Relationship Id="rId22" Type="http://schemas.openxmlformats.org/officeDocument/2006/relationships/hyperlink" Target="https://reachhealth.org/wp-content/uploads/2016/12/REACH-RCC-White-Paper-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7FCBB-11BE-4312-8D82-610D185F1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4167</TotalTime>
  <Pages>10</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Jan H</dc:creator>
  <cp:keywords/>
  <dc:description/>
  <cp:lastModifiedBy>Wong, Jan H</cp:lastModifiedBy>
  <cp:revision>14</cp:revision>
  <dcterms:created xsi:type="dcterms:W3CDTF">2023-02-09T19:40:00Z</dcterms:created>
  <dcterms:modified xsi:type="dcterms:W3CDTF">2023-02-13T16:16:00Z</dcterms:modified>
</cp:coreProperties>
</file>