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DCA7" w14:textId="7EA2FF8F" w:rsidR="00630CD5" w:rsidRPr="00F1295A" w:rsidRDefault="00463461" w:rsidP="00C8083B">
      <w:pPr>
        <w:jc w:val="both"/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</w:pPr>
      <w:r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Room </w:t>
      </w:r>
      <w:r w:rsidR="00AB23CB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>E</w:t>
      </w:r>
    </w:p>
    <w:p w14:paraId="7AF9D2AA" w14:textId="37C36FDE" w:rsidR="0017484D" w:rsidRPr="00F1295A" w:rsidRDefault="002F07A3" w:rsidP="002F07A3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color w:val="970F00"/>
          <w:sz w:val="28"/>
          <w:szCs w:val="28"/>
        </w:rPr>
      </w:pPr>
      <w:r w:rsidRPr="00F1295A">
        <w:rPr>
          <w:rFonts w:asciiTheme="minorBidi" w:eastAsia="Times New Roman" w:hAnsiTheme="minorBidi"/>
          <w:b/>
          <w:bCs/>
          <w:noProof/>
          <w:color w:val="970F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BAC5354" wp14:editId="7E38EFA7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62345" cy="2905125"/>
                <wp:effectExtent l="0" t="0" r="14605" b="28575"/>
                <wp:wrapSquare wrapText="bothSides"/>
                <wp:docPr id="1549507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FA12C" w14:textId="77777777" w:rsidR="000609DB" w:rsidRDefault="00EF040A" w:rsidP="002F07A3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="0071298F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ER to see </w:t>
                            </w:r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a 65-year-old man who </w:t>
                            </w:r>
                            <w:proofErr w:type="gramStart"/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presents </w:t>
                            </w:r>
                            <w:r w:rsidR="000609DB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with</w:t>
                            </w:r>
                            <w:proofErr w:type="gramEnd"/>
                            <w:r w:rsidR="000609DB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worsening epigastric and RUQ abdominal pian, </w:t>
                            </w:r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3 days after laparoscopic cholecystectomy for acute, calculous cholecystitis. </w:t>
                            </w:r>
                          </w:p>
                          <w:p w14:paraId="61DAF6BE" w14:textId="5DEFA493" w:rsidR="004D706F" w:rsidRDefault="006D68A4" w:rsidP="004D70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Reports, </w:t>
                            </w: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PO</w:t>
                            </w:r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intolerance, chills, fevers, jaundice, darkened urine. </w:t>
                            </w:r>
                          </w:p>
                          <w:p w14:paraId="4DFBCD59" w14:textId="5001A174" w:rsidR="006D68A4" w:rsidRDefault="006D68A4" w:rsidP="004D70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He is otherwise without significant past medical or surgical history.</w:t>
                            </w:r>
                          </w:p>
                          <w:p w14:paraId="66BA0549" w14:textId="77777777" w:rsidR="004D706F" w:rsidRDefault="004D706F" w:rsidP="004D70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Vitals :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HR 114</w:t>
                            </w:r>
                            <w:proofErr w:type="gramStart"/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bpm,  BP</w:t>
                            </w:r>
                            <w:proofErr w:type="gramEnd"/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94/37; 94% on RA, 38.8C</w:t>
                            </w:r>
                          </w:p>
                          <w:p w14:paraId="1B32F538" w14:textId="2DE4F761" w:rsidR="006D68A4" w:rsidRDefault="004D706F" w:rsidP="004D70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PE:</w:t>
                            </w:r>
                            <w:r w:rsidR="002F07A3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Ill appearing, lethargic, jaundice, scleral icterus Mildly distended, TTP in the RUQ </w:t>
                            </w:r>
                            <w:r w:rsidR="006D68A4"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and epigastrium</w:t>
                            </w:r>
                            <w:r w:rsidR="002F07A3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24E0F18C" w14:textId="17767BAA" w:rsidR="002F07A3" w:rsidRPr="004D706F" w:rsidRDefault="002F07A3" w:rsidP="004D706F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labs: WBC 16.4k; </w:t>
                            </w:r>
                            <w:proofErr w:type="spellStart"/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Tbili</w:t>
                            </w:r>
                            <w:proofErr w:type="spellEnd"/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4.3; AST 143; ALT157; ALK Phos 312; Creatinine 1.73 (normal 0.90)</w:t>
                            </w:r>
                          </w:p>
                          <w:p w14:paraId="649F400E" w14:textId="77777777" w:rsidR="002F07A3" w:rsidRDefault="002F07A3" w:rsidP="002F07A3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4E6C83D" w14:textId="4C693BC4" w:rsidR="00EF040A" w:rsidRPr="000932F2" w:rsidRDefault="00EF040A" w:rsidP="002F07A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C53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27.5pt;width:477.35pt;height:228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">
                <v:textbox>
                  <w:txbxContent>
                    <w:p w14:paraId="2F2FA12C" w14:textId="77777777" w:rsidR="000609DB" w:rsidRDefault="00EF040A" w:rsidP="002F07A3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="0071298F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You are called to the ER to see </w:t>
                      </w:r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a 65-year-old man who </w:t>
                      </w:r>
                      <w:proofErr w:type="gramStart"/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presents </w:t>
                      </w:r>
                      <w:r w:rsidR="000609DB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with</w:t>
                      </w:r>
                      <w:proofErr w:type="gramEnd"/>
                      <w:r w:rsidR="000609DB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worsening epigastric and RUQ abdominal pian, </w:t>
                      </w:r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3 days after laparoscopic cholecystectomy for acute, calculous cholecystitis. </w:t>
                      </w:r>
                    </w:p>
                    <w:p w14:paraId="61DAF6BE" w14:textId="5DEFA493" w:rsidR="004D706F" w:rsidRDefault="006D68A4" w:rsidP="004D70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Reports, </w:t>
                      </w: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PO</w:t>
                      </w:r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intolerance, chills, fevers, jaundice, darkened urine. </w:t>
                      </w:r>
                    </w:p>
                    <w:p w14:paraId="4DFBCD59" w14:textId="5001A174" w:rsidR="006D68A4" w:rsidRDefault="006D68A4" w:rsidP="004D70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He is otherwise without significant past medical or surgical history.</w:t>
                      </w:r>
                    </w:p>
                    <w:p w14:paraId="66BA0549" w14:textId="77777777" w:rsidR="004D706F" w:rsidRDefault="004D706F" w:rsidP="004D70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Vitals :</w:t>
                      </w:r>
                      <w:proofErr w:type="gramEnd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HR 114</w:t>
                      </w:r>
                      <w:proofErr w:type="gramStart"/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bpm,  BP</w:t>
                      </w:r>
                      <w:proofErr w:type="gramEnd"/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94/37; 94% on RA, 38.8C</w:t>
                      </w:r>
                    </w:p>
                    <w:p w14:paraId="1B32F538" w14:textId="2DE4F761" w:rsidR="006D68A4" w:rsidRDefault="004D706F" w:rsidP="004D70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PE:</w:t>
                      </w:r>
                      <w:r w:rsidR="002F07A3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Ill appearing, lethargic, jaundice, scleral icterus Mildly distended, TTP in the RUQ </w:t>
                      </w:r>
                      <w:r w:rsidR="006D68A4"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and epigastrium</w:t>
                      </w:r>
                      <w:r w:rsidR="002F07A3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24E0F18C" w14:textId="17767BAA" w:rsidR="002F07A3" w:rsidRPr="004D706F" w:rsidRDefault="002F07A3" w:rsidP="004D706F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labs: WBC 16.4k; </w:t>
                      </w:r>
                      <w:proofErr w:type="spellStart"/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Tbili</w:t>
                      </w:r>
                      <w:proofErr w:type="spellEnd"/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4.3; AST 143; ALT157; ALK Phos 312; Creatinine 1.73 (normal 0.90)</w:t>
                      </w:r>
                    </w:p>
                    <w:p w14:paraId="649F400E" w14:textId="77777777" w:rsidR="002F07A3" w:rsidRDefault="002F07A3" w:rsidP="002F07A3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74E6C83D" w14:textId="4C693BC4" w:rsidR="00EF040A" w:rsidRPr="000932F2" w:rsidRDefault="00EF040A" w:rsidP="002F07A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F2FA4" w:rsidRPr="00F1295A">
        <w:rPr>
          <w:rFonts w:asciiTheme="minorBidi" w:hAnsiTheme="min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F1CFCB" wp14:editId="18ED0388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33770" cy="2332990"/>
                <wp:effectExtent l="0" t="0" r="24130" b="10160"/>
                <wp:wrapSquare wrapText="bothSides"/>
                <wp:docPr id="8678651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770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D5598" w14:textId="77777777" w:rsidR="0017484D" w:rsidRPr="00F1295A" w:rsidRDefault="0017484D" w:rsidP="0017484D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 w:rsidRPr="00F1295A"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ED to see a 78 </w:t>
                            </w:r>
                            <w:proofErr w:type="spell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yo</w:t>
                            </w:r>
                            <w:proofErr w:type="spell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man who presents with </w:t>
                            </w:r>
                            <w:proofErr w:type="gram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3 day</w:t>
                            </w:r>
                            <w:proofErr w:type="gram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history of fevers and chills, sweats and feeling poorly. He reports RUQ abdominal pain and some nausea but no emesis. He is otherwise healthy. </w:t>
                            </w:r>
                          </w:p>
                          <w:p w14:paraId="6B89808F" w14:textId="77777777" w:rsidR="0017484D" w:rsidRPr="00F1295A" w:rsidRDefault="0017484D" w:rsidP="0017484D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Vitals: T=99.9 </w:t>
                            </w:r>
                            <w:proofErr w:type="gram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degrees,  BP</w:t>
                            </w:r>
                            <w:proofErr w:type="gram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=100/60, HR 110, and RR of 20. </w:t>
                            </w:r>
                          </w:p>
                          <w:p w14:paraId="1515CDB6" w14:textId="77777777" w:rsidR="0017484D" w:rsidRPr="00F1295A" w:rsidRDefault="0017484D" w:rsidP="0017484D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Physical </w:t>
                            </w:r>
                            <w:proofErr w:type="gram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exam :</w:t>
                            </w:r>
                            <w:proofErr w:type="gram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Tender to palpation in the right upper quadrant </w:t>
                            </w:r>
                            <w:proofErr w:type="gram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without  guarding</w:t>
                            </w:r>
                            <w:proofErr w:type="gram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or peritoneal signs. </w:t>
                            </w:r>
                          </w:p>
                          <w:p w14:paraId="008177FE" w14:textId="77777777" w:rsidR="0017484D" w:rsidRPr="00F1295A" w:rsidRDefault="0017484D" w:rsidP="0017484D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Labs: WBC of 18K, LFTs slightly elevated, otherwise rest of labs normal.</w:t>
                            </w:r>
                          </w:p>
                          <w:p w14:paraId="01E4F995" w14:textId="77777777" w:rsidR="0017484D" w:rsidRPr="00F1295A" w:rsidRDefault="0017484D" w:rsidP="0017484D">
                            <w:pPr>
                              <w:spacing w:after="0" w:line="240" w:lineRule="auto"/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PMH/PSH: Diverticulitis. Colonoscopy 1 year ago with diverticulosis </w:t>
                            </w:r>
                          </w:p>
                          <w:p w14:paraId="48478659" w14:textId="77777777" w:rsidR="0017484D" w:rsidRPr="00F1295A" w:rsidRDefault="0017484D" w:rsidP="0017484D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1CFCB" id="Text Box 1" o:spid="_x0000_s1027" type="#_x0000_t202" style="position:absolute;margin-left:.75pt;margin-top:27.5pt;width:475.1pt;height:183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">
                <v:textbox>
                  <w:txbxContent>
                    <w:p w14:paraId="25BD5598" w14:textId="77777777" w:rsidR="0017484D" w:rsidRPr="00F1295A" w:rsidRDefault="0017484D" w:rsidP="0017484D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 w:rsidRPr="00F1295A"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You are called to the ED to see a 78 </w:t>
                      </w:r>
                      <w:proofErr w:type="spell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yo</w:t>
                      </w:r>
                      <w:proofErr w:type="spell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man who presents with </w:t>
                      </w:r>
                      <w:proofErr w:type="gram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3 day</w:t>
                      </w:r>
                      <w:proofErr w:type="gram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history of fevers and chills, sweats and feeling poorly. He reports RUQ abdominal pain and some nausea but no emesis. He is otherwise healthy. </w:t>
                      </w:r>
                    </w:p>
                    <w:p w14:paraId="6B89808F" w14:textId="77777777" w:rsidR="0017484D" w:rsidRPr="00F1295A" w:rsidRDefault="0017484D" w:rsidP="0017484D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Vitals: T=99.9 </w:t>
                      </w:r>
                      <w:proofErr w:type="gram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degrees,  BP</w:t>
                      </w:r>
                      <w:proofErr w:type="gram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=100/60, HR 110, and RR of 20. </w:t>
                      </w:r>
                    </w:p>
                    <w:p w14:paraId="1515CDB6" w14:textId="77777777" w:rsidR="0017484D" w:rsidRPr="00F1295A" w:rsidRDefault="0017484D" w:rsidP="0017484D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Physical </w:t>
                      </w:r>
                      <w:proofErr w:type="gram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exam :</w:t>
                      </w:r>
                      <w:proofErr w:type="gram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Tender to palpation in the right upper quadrant </w:t>
                      </w:r>
                      <w:proofErr w:type="gram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without  guarding</w:t>
                      </w:r>
                      <w:proofErr w:type="gram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or peritoneal signs. </w:t>
                      </w:r>
                    </w:p>
                    <w:p w14:paraId="008177FE" w14:textId="77777777" w:rsidR="0017484D" w:rsidRPr="00F1295A" w:rsidRDefault="0017484D" w:rsidP="0017484D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Labs: WBC of 18K, LFTs slightly elevated, otherwise rest of labs normal.</w:t>
                      </w:r>
                    </w:p>
                    <w:p w14:paraId="01E4F995" w14:textId="77777777" w:rsidR="0017484D" w:rsidRPr="00F1295A" w:rsidRDefault="0017484D" w:rsidP="0017484D">
                      <w:pPr>
                        <w:spacing w:after="0" w:line="240" w:lineRule="auto"/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PMH/PSH: Diverticulitis. Colonoscopy 1 year ago with diverticulosis </w:t>
                      </w:r>
                    </w:p>
                    <w:p w14:paraId="48478659" w14:textId="77777777" w:rsidR="0017484D" w:rsidRPr="00F1295A" w:rsidRDefault="0017484D" w:rsidP="0017484D">
                      <w:pP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B23CB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E </w:t>
      </w:r>
      <w:r w:rsidR="00463461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Q </w:t>
      </w:r>
      <w:r w:rsidR="008A6DDC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>1</w:t>
      </w:r>
      <w:r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 Cholecystectomy Complications</w:t>
      </w:r>
    </w:p>
    <w:p w14:paraId="040ABA5D" w14:textId="583DF10E" w:rsidR="002F07A3" w:rsidRPr="00F1295A" w:rsidRDefault="006D68A4" w:rsidP="002F07A3">
      <w:pPr>
        <w:pStyle w:val="NormalWeb"/>
        <w:spacing w:before="138" w:after="0"/>
        <w:ind w:right="24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W </w:t>
      </w:r>
      <w:r w:rsidR="002F07A3"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hat’s </w:t>
      </w:r>
      <w:r w:rsidR="00A94083"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the</w:t>
      </w:r>
      <w:r w:rsidR="002F07A3"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initial study would you like to order now?</w:t>
      </w:r>
    </w:p>
    <w:p w14:paraId="2A9C2EE5" w14:textId="77777777" w:rsidR="002F07A3" w:rsidRPr="00F1295A" w:rsidRDefault="002F07A3" w:rsidP="002F07A3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RUQ US –dilated intra and extrahepatic bile ducts with CBD measuring 1.1cm, mild RUQ fluid, and distal common bile duct stone.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</w:r>
      <w:proofErr w:type="gramStart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</w:r>
      <w:proofErr w:type="gramEnd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</w:r>
    </w:p>
    <w:p w14:paraId="44BFC801" w14:textId="77777777" w:rsidR="002F07A3" w:rsidRPr="00F1295A" w:rsidRDefault="002F07A3" w:rsidP="002F07A3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</w:p>
    <w:p w14:paraId="0C68ACC7" w14:textId="77777777" w:rsidR="002F07A3" w:rsidRPr="00F1295A" w:rsidRDefault="002F07A3" w:rsidP="002F07A3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How are you going to manage this patient.</w:t>
      </w:r>
    </w:p>
    <w:p w14:paraId="26B8FCAD" w14:textId="77777777" w:rsidR="002F07A3" w:rsidRPr="00F1295A" w:rsidRDefault="002F07A3" w:rsidP="002F07A3">
      <w:pPr>
        <w:pStyle w:val="NormalWeb"/>
        <w:numPr>
          <w:ilvl w:val="0"/>
          <w:numId w:val="18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Sepsis workup.</w:t>
      </w:r>
    </w:p>
    <w:p w14:paraId="21C23D09" w14:textId="77777777" w:rsidR="002F07A3" w:rsidRPr="00F1295A" w:rsidRDefault="002F07A3" w:rsidP="002F07A3">
      <w:pPr>
        <w:pStyle w:val="NormalWeb"/>
        <w:numPr>
          <w:ilvl w:val="0"/>
          <w:numId w:val="18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Resuscitation / hydration/ antibiotics.</w:t>
      </w:r>
    </w:p>
    <w:p w14:paraId="33AC40FC" w14:textId="77777777" w:rsidR="002F07A3" w:rsidRPr="00F1295A" w:rsidRDefault="002F07A3" w:rsidP="002F07A3">
      <w:pPr>
        <w:pStyle w:val="NormalWeb"/>
        <w:numPr>
          <w:ilvl w:val="0"/>
          <w:numId w:val="18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F1295A">
        <w:rPr>
          <w:rFonts w:asciiTheme="minorBidi" w:hAnsiTheme="minorBidi" w:cstheme="minorBidi"/>
          <w:b/>
          <w:bCs/>
          <w:sz w:val="28"/>
          <w:szCs w:val="28"/>
        </w:rPr>
        <w:t>ERCP :</w:t>
      </w:r>
      <w:proofErr w:type="gramEnd"/>
      <w:r w:rsidRPr="00F1295A">
        <w:rPr>
          <w:rFonts w:asciiTheme="minorBidi" w:hAnsiTheme="minorBidi" w:cstheme="minorBidi"/>
          <w:b/>
          <w:bCs/>
          <w:sz w:val="28"/>
          <w:szCs w:val="28"/>
        </w:rPr>
        <w:t xml:space="preserve"> You are not credentialed to do </w:t>
      </w:r>
      <w:proofErr w:type="gramStart"/>
      <w:r w:rsidRPr="00F1295A">
        <w:rPr>
          <w:rFonts w:asciiTheme="minorBidi" w:hAnsiTheme="minorBidi" w:cstheme="minorBidi"/>
          <w:b/>
          <w:bCs/>
          <w:sz w:val="28"/>
          <w:szCs w:val="28"/>
        </w:rPr>
        <w:t>it</w:t>
      </w:r>
      <w:proofErr w:type="gramEnd"/>
      <w:r w:rsidRPr="00F1295A">
        <w:rPr>
          <w:rFonts w:asciiTheme="minorBidi" w:hAnsiTheme="minorBidi" w:cstheme="minorBidi"/>
          <w:b/>
          <w:bCs/>
          <w:sz w:val="28"/>
          <w:szCs w:val="28"/>
        </w:rPr>
        <w:t xml:space="preserve"> and your GI colleague is on vacation.</w:t>
      </w:r>
    </w:p>
    <w:p w14:paraId="7245DEA8" w14:textId="77777777" w:rsidR="002F07A3" w:rsidRPr="00F1295A" w:rsidRDefault="002F07A3" w:rsidP="002F07A3">
      <w:pPr>
        <w:pStyle w:val="NormalWeb"/>
        <w:numPr>
          <w:ilvl w:val="0"/>
          <w:numId w:val="18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sz w:val="28"/>
          <w:szCs w:val="28"/>
        </w:rPr>
        <w:t>PTC: Your IR colleagues are not available</w:t>
      </w:r>
    </w:p>
    <w:p w14:paraId="7D7BCE6F" w14:textId="77777777" w:rsidR="002F07A3" w:rsidRPr="00F1295A" w:rsidRDefault="002F07A3" w:rsidP="002F07A3">
      <w:pPr>
        <w:pStyle w:val="NormalWeb"/>
        <w:numPr>
          <w:ilvl w:val="0"/>
          <w:numId w:val="18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sz w:val="28"/>
          <w:szCs w:val="28"/>
        </w:rPr>
        <w:t>Urgent CBD exploration:</w:t>
      </w:r>
    </w:p>
    <w:p w14:paraId="11AB7ED3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11" w:beforeAutospacing="0" w:after="0" w:afterAutospacing="0"/>
        <w:ind w:right="58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Open CBD Exploration.</w:t>
      </w:r>
    </w:p>
    <w:p w14:paraId="7B2D19EC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11" w:beforeAutospacing="0" w:after="0" w:afterAutospacing="0"/>
        <w:ind w:right="58"/>
        <w:rPr>
          <w:rFonts w:asciiTheme="minorBidi" w:hAnsiTheme="minorBidi" w:cstheme="minorBidi"/>
          <w:sz w:val="28"/>
          <w:szCs w:val="28"/>
        </w:rPr>
      </w:pP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Kocherize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the duodenum, palpation of the common bile duct to assess location/mobility of the stone, exposure of anterior CBD</w:t>
      </w:r>
    </w:p>
    <w:p w14:paraId="0C48788F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10" w:beforeAutospacing="0" w:after="0" w:afterAutospacing="0"/>
        <w:ind w:right="61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Place sutures at the 10 and 2 positions and make an anterior </w:t>
      </w:r>
      <w:proofErr w:type="gramStart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vertical </w:t>
      </w: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ductotomy</w:t>
      </w:r>
      <w:proofErr w:type="spellEnd"/>
      <w:proofErr w:type="gramEnd"/>
      <w:r w:rsidRPr="00F1295A">
        <w:rPr>
          <w:rFonts w:asciiTheme="minorBidi" w:hAnsiTheme="minorBidi" w:cstheme="minorBidi"/>
          <w:color w:val="000000"/>
          <w:sz w:val="28"/>
          <w:szCs w:val="28"/>
        </w:rPr>
        <w:t>.</w:t>
      </w:r>
    </w:p>
    <w:p w14:paraId="5345C94F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8" w:beforeAutospacing="0" w:after="0" w:afterAutospacing="0"/>
        <w:ind w:right="60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Flush duct with small diameter red rubber and pass a biliary Fogarty catheter proximally and distally until all stones are removed.</w:t>
      </w:r>
      <w:proofErr w:type="gramStart"/>
      <w:r w:rsidRPr="00F1295A">
        <w:rPr>
          <w:rFonts w:asciiTheme="minorBidi" w:hAnsiTheme="minorBidi" w:cstheme="minorBidi"/>
          <w:color w:val="000000"/>
          <w:sz w:val="28"/>
          <w:szCs w:val="28"/>
        </w:rPr>
      </w:r>
      <w:proofErr w:type="gramEnd"/>
      <w:r w:rsidRPr="00F1295A">
        <w:rPr>
          <w:rFonts w:asciiTheme="minorBidi" w:hAnsiTheme="minorBidi" w:cstheme="minorBidi"/>
          <w:color w:val="000000"/>
          <w:sz w:val="28"/>
          <w:szCs w:val="28"/>
        </w:rPr>
      </w:r>
    </w:p>
    <w:p w14:paraId="3748C0DA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lastRenderedPageBreak/>
        <w:t>Choledochoscope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can be used with wire basket to retrieve challenging stones.</w:t>
      </w:r>
    </w:p>
    <w:p w14:paraId="7D1B4D46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Close </w:t>
      </w: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ductotomy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over a 14</w:t>
      </w: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fr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T-tube</w:t>
      </w:r>
    </w:p>
    <w:p w14:paraId="1B706DB8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Perform completion cholangiogram.</w:t>
      </w:r>
    </w:p>
    <w:p w14:paraId="432DE5EA" w14:textId="77777777" w:rsidR="002F07A3" w:rsidRPr="00F1295A" w:rsidRDefault="002F07A3" w:rsidP="002F07A3">
      <w:pPr>
        <w:pStyle w:val="NormalWeb"/>
        <w:numPr>
          <w:ilvl w:val="1"/>
          <w:numId w:val="18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Leave JP drain.</w:t>
      </w:r>
    </w:p>
    <w:p w14:paraId="52DA1314" w14:textId="77777777" w:rsidR="002F07A3" w:rsidRPr="00F1295A" w:rsidRDefault="002F07A3" w:rsidP="002F07A3">
      <w:pPr>
        <w:pStyle w:val="NormalWeb"/>
        <w:spacing w:before="8" w:beforeAutospacing="0" w:after="0" w:afterAutospacing="0"/>
        <w:ind w:right="59"/>
        <w:rPr>
          <w:rFonts w:asciiTheme="minorBidi" w:hAnsiTheme="minorBidi" w:cstheme="minorBidi"/>
          <w:color w:val="000000"/>
          <w:sz w:val="28"/>
          <w:szCs w:val="28"/>
        </w:rPr>
      </w:pPr>
    </w:p>
    <w:p w14:paraId="131AD4A3" w14:textId="77777777" w:rsidR="002F07A3" w:rsidRPr="00F1295A" w:rsidRDefault="002F07A3" w:rsidP="002F07A3">
      <w:pPr>
        <w:pStyle w:val="NormalWeb"/>
        <w:spacing w:before="207" w:beforeAutospacing="0" w:after="0" w:afterAutospacing="0"/>
        <w:ind w:left="120" w:right="58" w:hanging="10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Scenario 2:Same patient arrives, RUQ US notes intra and extra hepatic ductal dilation, mild fluid, no stone is appreciated. You are now in a tertiary center with all images and expertise available.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</w:r>
    </w:p>
    <w:p w14:paraId="075C3A0D" w14:textId="77777777" w:rsidR="002F07A3" w:rsidRPr="00F1295A" w:rsidRDefault="002F07A3" w:rsidP="002F07A3">
      <w:pPr>
        <w:pStyle w:val="NormalWeb"/>
        <w:numPr>
          <w:ilvl w:val="0"/>
          <w:numId w:val="19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noProof/>
          <w:color w:val="0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366446" wp14:editId="5DB1A2E0">
                <wp:simplePos x="0" y="0"/>
                <wp:positionH relativeFrom="column">
                  <wp:posOffset>591493</wp:posOffset>
                </wp:positionH>
                <wp:positionV relativeFrom="paragraph">
                  <wp:posOffset>1085825</wp:posOffset>
                </wp:positionV>
                <wp:extent cx="558297" cy="6035"/>
                <wp:effectExtent l="19050" t="38100" r="51435" b="5143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297" cy="6035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755C9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5pt,85.5pt" to="90.5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" strokecolor="black [3213]" strokeweight="6pt">
                <v:stroke joinstyle="miter"/>
              </v:line>
            </w:pict>
          </mc:Fallback>
        </mc:AlternateConten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ERCP or MRCP or advanced imaging to delineate etiology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→</w:t>
      </w:r>
      <w:r w:rsidRPr="00F1295A">
        <w:rPr>
          <w:rFonts w:asciiTheme="minorBidi" w:hAnsiTheme="minorBidi" w:cstheme="minorBidi"/>
          <w:noProof/>
          <w:sz w:val="28"/>
          <w:szCs w:val="28"/>
        </w:rPr>
        <w:drawing>
          <wp:inline distT="0" distB="0" distL="0" distR="0" wp14:anchorId="02C2563A" wp14:editId="7472A34B">
            <wp:extent cx="2931814" cy="3213100"/>
            <wp:effectExtent l="0" t="0" r="1905" b="6350"/>
            <wp:docPr id="1" name="Picture 1" descr="Do all cholangiograms prevent bile duct injury? -SAGES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 all cholangiograms prevent bile duct injury? -SAGES Image Librar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73"/>
                    <a:stretch/>
                  </pic:blipFill>
                  <pic:spPr bwMode="auto">
                    <a:xfrm>
                      <a:off x="0" y="0"/>
                      <a:ext cx="2931814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BA71D" w14:textId="77777777" w:rsidR="002F07A3" w:rsidRPr="00F1295A" w:rsidRDefault="002F07A3" w:rsidP="002F07A3">
      <w:pPr>
        <w:pStyle w:val="NormalWeb"/>
        <w:spacing w:before="207" w:beforeAutospacing="0" w:after="0" w:afterAutospacing="0"/>
        <w:ind w:left="500"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Concern for 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clip across CBD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</w:r>
    </w:p>
    <w:p w14:paraId="3DB6EBB0" w14:textId="77777777" w:rsidR="002F07A3" w:rsidRPr="00F1295A" w:rsidRDefault="002F07A3" w:rsidP="002F07A3">
      <w:pPr>
        <w:pStyle w:val="NormalWeb"/>
        <w:numPr>
          <w:ilvl w:val="0"/>
          <w:numId w:val="19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Antibiotics</w:t>
      </w:r>
    </w:p>
    <w:p w14:paraId="2D7C84FF" w14:textId="77777777" w:rsidR="002F07A3" w:rsidRPr="00F1295A" w:rsidRDefault="002F07A3" w:rsidP="002F07A3">
      <w:pPr>
        <w:pStyle w:val="NormalWeb"/>
        <w:numPr>
          <w:ilvl w:val="0"/>
          <w:numId w:val="19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IR consultation for PTC.</w:t>
      </w:r>
    </w:p>
    <w:p w14:paraId="1D06FE1C" w14:textId="77777777" w:rsidR="002F07A3" w:rsidRPr="00F1295A" w:rsidRDefault="002F07A3" w:rsidP="002F07A3">
      <w:pPr>
        <w:pStyle w:val="NormalWeb"/>
        <w:spacing w:before="207" w:beforeAutospacing="0" w:after="0" w:afterAutospacing="0"/>
        <w:ind w:left="140" w:right="5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You take the patient to the OR for repair, how do you repair the following?</w:t>
      </w:r>
    </w:p>
    <w:p w14:paraId="304F38FC" w14:textId="77777777" w:rsidR="002F07A3" w:rsidRPr="00F1295A" w:rsidRDefault="002F07A3" w:rsidP="002F07A3">
      <w:pPr>
        <w:pStyle w:val="NormalWeb"/>
        <w:numPr>
          <w:ilvl w:val="0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  <w:u w:val="single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Injury &lt; 50% circumference, not caused by caut </w:t>
      </w:r>
      <w:r w:rsidRPr="00F1295A">
        <w:rPr>
          <w:rFonts w:asciiTheme="minorBidi" w:hAnsiTheme="minorBidi" w:cstheme="minorBidi"/>
          <w:color w:val="000000"/>
          <w:sz w:val="28"/>
          <w:szCs w:val="28"/>
          <w:highlight w:val="yellow"/>
        </w:rPr>
        <w:t>ery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-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sym w:font="Wingdings" w:char="F0E0"/>
      </w:r>
      <w:r w:rsidRPr="00F1295A">
        <w:rPr>
          <w:rFonts w:asciiTheme="minorBidi" w:hAnsiTheme="minorBidi" w:cstheme="minorBidi"/>
          <w:color w:val="000000"/>
          <w:sz w:val="28"/>
          <w:szCs w:val="28"/>
        </w:rPr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Repair over T tube.</w:t>
      </w:r>
    </w:p>
    <w:p w14:paraId="6A49F9F4" w14:textId="77777777" w:rsidR="002F07A3" w:rsidRPr="00F1295A" w:rsidRDefault="002F07A3" w:rsidP="002F07A3">
      <w:pPr>
        <w:pStyle w:val="NormalWeb"/>
        <w:numPr>
          <w:ilvl w:val="0"/>
          <w:numId w:val="20"/>
        </w:numPr>
        <w:spacing w:before="9" w:beforeAutospacing="0" w:after="0" w:afterAutospacing="0"/>
        <w:ind w:right="59"/>
        <w:rPr>
          <w:rFonts w:asciiTheme="minorBidi" w:hAnsiTheme="minorBidi" w:cstheme="minorBidi"/>
          <w:sz w:val="28"/>
          <w:szCs w:val="28"/>
          <w:u w:val="single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Transection &lt; 1 cm in size and away from bifurcation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>-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sym w:font="Wingdings" w:char="F0E0"/>
      </w:r>
      <w:r w:rsidRPr="00F1295A">
        <w:rPr>
          <w:rFonts w:asciiTheme="minorBidi" w:hAnsiTheme="minorBidi" w:cstheme="minorBidi"/>
          <w:color w:val="000000"/>
          <w:sz w:val="28"/>
          <w:szCs w:val="28"/>
        </w:rPr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End to end anastomosis.</w:t>
      </w:r>
    </w:p>
    <w:p w14:paraId="330700C0" w14:textId="77777777" w:rsidR="002F07A3" w:rsidRPr="00F1295A" w:rsidRDefault="002F07A3" w:rsidP="002F07A3">
      <w:pPr>
        <w:pStyle w:val="NormalWeb"/>
        <w:numPr>
          <w:ilvl w:val="0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sz w:val="28"/>
          <w:szCs w:val="28"/>
          <w:highlight w:val="yellow"/>
        </w:rPr>
        <w:lastRenderedPageBreak/>
        <w:t>More severe injury, or close to the bifurcation</w:t>
      </w:r>
      <w:r w:rsidRPr="00F1295A"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F1295A">
        <w:rPr>
          <w:rFonts w:asciiTheme="minorBidi" w:hAnsiTheme="minorBidi" w:cstheme="minorBidi"/>
          <w:sz w:val="28"/>
          <w:szCs w:val="28"/>
        </w:rPr>
      </w:r>
      <w:r w:rsidRPr="00F1295A">
        <w:rPr>
          <w:rFonts w:asciiTheme="minorBidi" w:hAnsiTheme="minorBidi" w:cstheme="minorBidi"/>
          <w:sz w:val="28"/>
          <w:szCs w:val="28"/>
          <w:u w:val="single"/>
        </w:rPr>
        <w:t>Hepaticojejunostomy</w:t>
      </w:r>
      <w:r w:rsidRPr="00F1295A">
        <w:rPr>
          <w:rFonts w:asciiTheme="minorBidi" w:hAnsiTheme="minorBidi" w:cstheme="minorBidi"/>
          <w:sz w:val="28"/>
          <w:szCs w:val="28"/>
        </w:rPr>
        <w:t xml:space="preserve"> --</w:t>
      </w:r>
      <w:r w:rsidRPr="00F1295A">
        <w:rPr>
          <w:rFonts w:asciiTheme="minorBidi" w:hAnsiTheme="minorBidi" w:cstheme="minorBidi"/>
          <w:sz w:val="28"/>
          <w:szCs w:val="28"/>
        </w:rPr>
        <w:sym w:font="Wingdings" w:char="F0E0"/>
      </w:r>
      <w:r w:rsidRPr="00F1295A">
        <w:rPr>
          <w:rFonts w:asciiTheme="minorBidi" w:hAnsiTheme="minorBidi" w:cstheme="minorBidi"/>
          <w:sz w:val="28"/>
          <w:szCs w:val="28"/>
        </w:rPr>
        <w:t xml:space="preserve"> Describe.</w:t>
      </w:r>
    </w:p>
    <w:p w14:paraId="2EB489F0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Identify CBD</w:t>
      </w:r>
    </w:p>
    <w:p w14:paraId="5F1C7AE7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Place two traction sutures on either side of the dilated bile duct.</w:t>
      </w:r>
    </w:p>
    <w:p w14:paraId="62A3CB07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The distal CBD is ligated.</w:t>
      </w:r>
    </w:p>
    <w:p w14:paraId="40B0C6F3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The duct is divided below the traction sutures.</w:t>
      </w:r>
    </w:p>
    <w:p w14:paraId="58CD3856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The end of the common duct is then trimmed to achieve maximal diameter.</w:t>
      </w:r>
    </w:p>
    <w:p w14:paraId="53F70FD6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fashion a Roux-en-Y jejunal limb</w:t>
      </w:r>
    </w:p>
    <w:p w14:paraId="4827615A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This limb is identified and transected with a stapling device 30-35 cm from the ligament of Treitz.</w:t>
      </w:r>
    </w:p>
    <w:p w14:paraId="29CEA704" w14:textId="77777777" w:rsidR="002F07A3" w:rsidRPr="00F1295A" w:rsidRDefault="002F07A3" w:rsidP="002F07A3">
      <w:pPr>
        <w:pStyle w:val="NormalWeb"/>
        <w:numPr>
          <w:ilvl w:val="1"/>
          <w:numId w:val="20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A single-layer anastomosis can be performed by a side-to-side anastomosis to the Roux limb</w:t>
      </w:r>
    </w:p>
    <w:p w14:paraId="77EA1ED0" w14:textId="73D3CF84" w:rsidR="002F07A3" w:rsidRPr="00F1295A" w:rsidRDefault="002F07A3" w:rsidP="002F07A3">
      <w:pPr>
        <w:pStyle w:val="NormalWeb"/>
        <w:spacing w:before="207" w:beforeAutospacing="0" w:after="0" w:afterAutospacing="0"/>
        <w:ind w:left="120" w:right="60" w:hanging="2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Scenario 3: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Same patient however with AST/ALT and Alk </w:t>
      </w:r>
      <w:proofErr w:type="spellStart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phos</w:t>
      </w:r>
      <w:proofErr w:type="spellEnd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within normal limits, </w:t>
      </w:r>
      <w:proofErr w:type="spellStart"/>
      <w:r w:rsidR="00300CE6"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Tbili</w:t>
      </w:r>
      <w:proofErr w:type="spellEnd"/>
      <w:r w:rsidR="00300CE6"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slightly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elevated to 2.4. RUQ US shows concern for large fluid collection in the RUQ.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</w:r>
    </w:p>
    <w:p w14:paraId="6BAD1403" w14:textId="77777777" w:rsidR="002F07A3" w:rsidRPr="00F1295A" w:rsidRDefault="002F07A3" w:rsidP="002F07A3">
      <w:pPr>
        <w:pStyle w:val="NormalWeb"/>
        <w:spacing w:before="207" w:beforeAutospacing="0" w:after="0" w:afterAutospacing="0"/>
        <w:ind w:left="492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1. 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HIDA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>: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Shows biliary leak.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</w:r>
    </w:p>
    <w:p w14:paraId="69E59A11" w14:textId="77777777" w:rsidR="002F07A3" w:rsidRPr="00F1295A" w:rsidRDefault="002F07A3" w:rsidP="002F07A3">
      <w:pPr>
        <w:pStyle w:val="NormalWeb"/>
        <w:spacing w:before="11" w:beforeAutospacing="0" w:after="0" w:afterAutospacing="0"/>
        <w:ind w:left="484" w:right="59" w:firstLine="1"/>
        <w:rPr>
          <w:rFonts w:asciiTheme="minorBidi" w:hAnsiTheme="minorBidi" w:cstheme="minorBidi"/>
          <w:color w:val="000000"/>
          <w:sz w:val="28"/>
          <w:szCs w:val="28"/>
          <w:u w:val="single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2. 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ERCP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obtained →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cystic duct stump leak confirmed →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Sphincterotomy and Stent</w:t>
      </w:r>
    </w:p>
    <w:p w14:paraId="28547C6F" w14:textId="77777777" w:rsidR="002F07A3" w:rsidRPr="00F1295A" w:rsidRDefault="002F07A3" w:rsidP="002F07A3">
      <w:pPr>
        <w:pStyle w:val="NormalWeb"/>
        <w:spacing w:before="11" w:beforeAutospacing="0" w:after="0" w:afterAutospacing="0"/>
        <w:ind w:left="484" w:right="59" w:firstLine="1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3. IR for drainage of RUQ fluid collection if symptoms do not resolve, persistent leakage or septic.</w:t>
      </w:r>
    </w:p>
    <w:p w14:paraId="3CF27D8A" w14:textId="02C9E483" w:rsidR="00EF040A" w:rsidRPr="00F1295A" w:rsidRDefault="00EF040A">
      <w:pPr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</w:pPr>
    </w:p>
    <w:sectPr w:rsidR="00EF040A" w:rsidRPr="00F12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0BFF5E83"/>
    <w:multiLevelType w:val="hybridMultilevel"/>
    <w:tmpl w:val="3DBA838A"/>
    <w:lvl w:ilvl="0" w:tplc="F02425E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6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7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8" w15:restartNumberingAfterBreak="0">
    <w:nsid w:val="30F013A4"/>
    <w:multiLevelType w:val="multilevel"/>
    <w:tmpl w:val="4736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437E6ADA"/>
    <w:multiLevelType w:val="multilevel"/>
    <w:tmpl w:val="E636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4" w15:restartNumberingAfterBreak="0">
    <w:nsid w:val="493A7A41"/>
    <w:multiLevelType w:val="hybridMultilevel"/>
    <w:tmpl w:val="4DCAAB84"/>
    <w:lvl w:ilvl="0" w:tplc="A80C4CB6">
      <w:start w:val="1"/>
      <w:numFmt w:val="decimal"/>
      <w:lvlText w:val="%1."/>
      <w:lvlJc w:val="left"/>
      <w:pPr>
        <w:ind w:left="46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5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6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8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0" w15:restartNumberingAfterBreak="0">
    <w:nsid w:val="6CB657AF"/>
    <w:multiLevelType w:val="hybridMultilevel"/>
    <w:tmpl w:val="C66EE928"/>
    <w:lvl w:ilvl="0" w:tplc="4718D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34041"/>
    <w:multiLevelType w:val="multilevel"/>
    <w:tmpl w:val="97B4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311136114">
    <w:abstractNumId w:val="19"/>
  </w:num>
  <w:num w:numId="2" w16cid:durableId="681246839">
    <w:abstractNumId w:val="18"/>
  </w:num>
  <w:num w:numId="3" w16cid:durableId="71394288">
    <w:abstractNumId w:val="23"/>
  </w:num>
  <w:num w:numId="4" w16cid:durableId="1445879825">
    <w:abstractNumId w:val="5"/>
  </w:num>
  <w:num w:numId="5" w16cid:durableId="1291202366">
    <w:abstractNumId w:val="13"/>
  </w:num>
  <w:num w:numId="6" w16cid:durableId="42750327">
    <w:abstractNumId w:val="15"/>
  </w:num>
  <w:num w:numId="7" w16cid:durableId="1239904144">
    <w:abstractNumId w:val="9"/>
  </w:num>
  <w:num w:numId="8" w16cid:durableId="442918199">
    <w:abstractNumId w:val="7"/>
  </w:num>
  <w:num w:numId="9" w16cid:durableId="716247918">
    <w:abstractNumId w:val="6"/>
  </w:num>
  <w:num w:numId="10" w16cid:durableId="5739791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7073206">
    <w:abstractNumId w:val="10"/>
  </w:num>
  <w:num w:numId="12" w16cid:durableId="2485828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9865629">
    <w:abstractNumId w:val="22"/>
  </w:num>
  <w:num w:numId="14" w16cid:durableId="1877113019">
    <w:abstractNumId w:val="4"/>
  </w:num>
  <w:num w:numId="15" w16cid:durableId="1556509934">
    <w:abstractNumId w:val="16"/>
  </w:num>
  <w:num w:numId="16" w16cid:durableId="412051697">
    <w:abstractNumId w:val="11"/>
  </w:num>
  <w:num w:numId="17" w16cid:durableId="382993626">
    <w:abstractNumId w:val="1"/>
  </w:num>
  <w:num w:numId="18" w16cid:durableId="214857348">
    <w:abstractNumId w:val="0"/>
  </w:num>
  <w:num w:numId="19" w16cid:durableId="418408584">
    <w:abstractNumId w:val="2"/>
  </w:num>
  <w:num w:numId="20" w16cid:durableId="1051538263">
    <w:abstractNumId w:val="17"/>
  </w:num>
  <w:num w:numId="21" w16cid:durableId="92095519">
    <w:abstractNumId w:val="20"/>
  </w:num>
  <w:num w:numId="22" w16cid:durableId="31422037">
    <w:abstractNumId w:val="12"/>
  </w:num>
  <w:num w:numId="23" w16cid:durableId="1537700389">
    <w:abstractNumId w:val="8"/>
  </w:num>
  <w:num w:numId="24" w16cid:durableId="966811625">
    <w:abstractNumId w:val="21"/>
  </w:num>
  <w:num w:numId="25" w16cid:durableId="1264998164">
    <w:abstractNumId w:val="14"/>
  </w:num>
  <w:num w:numId="26" w16cid:durableId="1335037621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30D7"/>
    <w:rsid w:val="00046A48"/>
    <w:rsid w:val="000609DB"/>
    <w:rsid w:val="000643BD"/>
    <w:rsid w:val="00067614"/>
    <w:rsid w:val="00070434"/>
    <w:rsid w:val="00073F08"/>
    <w:rsid w:val="00074D97"/>
    <w:rsid w:val="00076E09"/>
    <w:rsid w:val="000839C2"/>
    <w:rsid w:val="00085ADD"/>
    <w:rsid w:val="00085AF3"/>
    <w:rsid w:val="00085B56"/>
    <w:rsid w:val="000A12B2"/>
    <w:rsid w:val="000C0D45"/>
    <w:rsid w:val="000D6623"/>
    <w:rsid w:val="000E090A"/>
    <w:rsid w:val="000E0AAA"/>
    <w:rsid w:val="000F01BB"/>
    <w:rsid w:val="00136B50"/>
    <w:rsid w:val="00162EC8"/>
    <w:rsid w:val="00171FEC"/>
    <w:rsid w:val="00173E01"/>
    <w:rsid w:val="0017484D"/>
    <w:rsid w:val="00190411"/>
    <w:rsid w:val="0019080A"/>
    <w:rsid w:val="0019192A"/>
    <w:rsid w:val="001A0CDE"/>
    <w:rsid w:val="001C781B"/>
    <w:rsid w:val="001F3E1F"/>
    <w:rsid w:val="00200605"/>
    <w:rsid w:val="00210AB4"/>
    <w:rsid w:val="002150C1"/>
    <w:rsid w:val="00223744"/>
    <w:rsid w:val="00237563"/>
    <w:rsid w:val="002424A1"/>
    <w:rsid w:val="0024631E"/>
    <w:rsid w:val="002466CA"/>
    <w:rsid w:val="002478A3"/>
    <w:rsid w:val="0025307C"/>
    <w:rsid w:val="0025588B"/>
    <w:rsid w:val="0029128A"/>
    <w:rsid w:val="002922B3"/>
    <w:rsid w:val="002A32EC"/>
    <w:rsid w:val="002A7A76"/>
    <w:rsid w:val="002C091B"/>
    <w:rsid w:val="002E2260"/>
    <w:rsid w:val="002E32A3"/>
    <w:rsid w:val="002F07A3"/>
    <w:rsid w:val="002F42B8"/>
    <w:rsid w:val="00300CE6"/>
    <w:rsid w:val="00313D4A"/>
    <w:rsid w:val="00320DEB"/>
    <w:rsid w:val="00336849"/>
    <w:rsid w:val="00347069"/>
    <w:rsid w:val="00357967"/>
    <w:rsid w:val="003619C0"/>
    <w:rsid w:val="00363411"/>
    <w:rsid w:val="00373042"/>
    <w:rsid w:val="00374AEF"/>
    <w:rsid w:val="003814FE"/>
    <w:rsid w:val="003A3E92"/>
    <w:rsid w:val="003A549E"/>
    <w:rsid w:val="003B1AD1"/>
    <w:rsid w:val="003D0E25"/>
    <w:rsid w:val="003E02F4"/>
    <w:rsid w:val="003E317A"/>
    <w:rsid w:val="003E3F2B"/>
    <w:rsid w:val="0040362D"/>
    <w:rsid w:val="0042772E"/>
    <w:rsid w:val="004365AD"/>
    <w:rsid w:val="0044371C"/>
    <w:rsid w:val="00452F6C"/>
    <w:rsid w:val="00461237"/>
    <w:rsid w:val="00462064"/>
    <w:rsid w:val="00463461"/>
    <w:rsid w:val="00470085"/>
    <w:rsid w:val="00470D02"/>
    <w:rsid w:val="004953C7"/>
    <w:rsid w:val="00495526"/>
    <w:rsid w:val="004A2778"/>
    <w:rsid w:val="004B3DCA"/>
    <w:rsid w:val="004B4F6A"/>
    <w:rsid w:val="004B6358"/>
    <w:rsid w:val="004B6798"/>
    <w:rsid w:val="004D379E"/>
    <w:rsid w:val="004D68C5"/>
    <w:rsid w:val="004D706F"/>
    <w:rsid w:val="004E2F00"/>
    <w:rsid w:val="004E6E32"/>
    <w:rsid w:val="004F0848"/>
    <w:rsid w:val="00513146"/>
    <w:rsid w:val="0053293E"/>
    <w:rsid w:val="00540B87"/>
    <w:rsid w:val="00541032"/>
    <w:rsid w:val="00547300"/>
    <w:rsid w:val="00550B2D"/>
    <w:rsid w:val="00561510"/>
    <w:rsid w:val="0056446C"/>
    <w:rsid w:val="00567AE9"/>
    <w:rsid w:val="00570407"/>
    <w:rsid w:val="005749F3"/>
    <w:rsid w:val="005801E4"/>
    <w:rsid w:val="005869AF"/>
    <w:rsid w:val="005A16EF"/>
    <w:rsid w:val="005A4432"/>
    <w:rsid w:val="005A4678"/>
    <w:rsid w:val="005C1192"/>
    <w:rsid w:val="005D2A3D"/>
    <w:rsid w:val="005D51D0"/>
    <w:rsid w:val="005D68BB"/>
    <w:rsid w:val="005F2C24"/>
    <w:rsid w:val="005F4D29"/>
    <w:rsid w:val="00621075"/>
    <w:rsid w:val="0062145F"/>
    <w:rsid w:val="006224C6"/>
    <w:rsid w:val="00622D2F"/>
    <w:rsid w:val="00630CD5"/>
    <w:rsid w:val="00647823"/>
    <w:rsid w:val="0065714C"/>
    <w:rsid w:val="006731EC"/>
    <w:rsid w:val="00677232"/>
    <w:rsid w:val="00685D52"/>
    <w:rsid w:val="006B0748"/>
    <w:rsid w:val="006B29F8"/>
    <w:rsid w:val="006B2FC7"/>
    <w:rsid w:val="006B3B80"/>
    <w:rsid w:val="006B6539"/>
    <w:rsid w:val="006C34FC"/>
    <w:rsid w:val="006D0A6F"/>
    <w:rsid w:val="006D68A4"/>
    <w:rsid w:val="006F55D4"/>
    <w:rsid w:val="006F6280"/>
    <w:rsid w:val="007010C1"/>
    <w:rsid w:val="007073F8"/>
    <w:rsid w:val="0071298F"/>
    <w:rsid w:val="00717DC4"/>
    <w:rsid w:val="007218E1"/>
    <w:rsid w:val="00730C94"/>
    <w:rsid w:val="00733499"/>
    <w:rsid w:val="0073428A"/>
    <w:rsid w:val="00740207"/>
    <w:rsid w:val="00745B02"/>
    <w:rsid w:val="0075495D"/>
    <w:rsid w:val="00761018"/>
    <w:rsid w:val="0077224A"/>
    <w:rsid w:val="00795CE1"/>
    <w:rsid w:val="007C4EAA"/>
    <w:rsid w:val="007D26E2"/>
    <w:rsid w:val="007E57A9"/>
    <w:rsid w:val="008059F0"/>
    <w:rsid w:val="00805F19"/>
    <w:rsid w:val="00812D23"/>
    <w:rsid w:val="00822195"/>
    <w:rsid w:val="00822235"/>
    <w:rsid w:val="00825313"/>
    <w:rsid w:val="00825682"/>
    <w:rsid w:val="00825843"/>
    <w:rsid w:val="00827969"/>
    <w:rsid w:val="00830C65"/>
    <w:rsid w:val="00840576"/>
    <w:rsid w:val="008425E3"/>
    <w:rsid w:val="00842647"/>
    <w:rsid w:val="00850EED"/>
    <w:rsid w:val="00852CCD"/>
    <w:rsid w:val="00881C4A"/>
    <w:rsid w:val="00883562"/>
    <w:rsid w:val="00887136"/>
    <w:rsid w:val="008874D0"/>
    <w:rsid w:val="008A6DDC"/>
    <w:rsid w:val="008B0F66"/>
    <w:rsid w:val="008B13D4"/>
    <w:rsid w:val="008B438E"/>
    <w:rsid w:val="008C4597"/>
    <w:rsid w:val="008D4427"/>
    <w:rsid w:val="008E2DBB"/>
    <w:rsid w:val="008F0987"/>
    <w:rsid w:val="008F2FA4"/>
    <w:rsid w:val="008F56C3"/>
    <w:rsid w:val="00961819"/>
    <w:rsid w:val="009B4BAB"/>
    <w:rsid w:val="009C2BEE"/>
    <w:rsid w:val="009E3FCF"/>
    <w:rsid w:val="009F5865"/>
    <w:rsid w:val="00A05CDF"/>
    <w:rsid w:val="00A236AE"/>
    <w:rsid w:val="00A55281"/>
    <w:rsid w:val="00A67E20"/>
    <w:rsid w:val="00A94083"/>
    <w:rsid w:val="00AB23CB"/>
    <w:rsid w:val="00AC0DB3"/>
    <w:rsid w:val="00AE0543"/>
    <w:rsid w:val="00AE646E"/>
    <w:rsid w:val="00AE6EA6"/>
    <w:rsid w:val="00AF1DB2"/>
    <w:rsid w:val="00AF4481"/>
    <w:rsid w:val="00AF7C66"/>
    <w:rsid w:val="00B02F27"/>
    <w:rsid w:val="00B10FAA"/>
    <w:rsid w:val="00B269F8"/>
    <w:rsid w:val="00B426D2"/>
    <w:rsid w:val="00B45AAA"/>
    <w:rsid w:val="00B55213"/>
    <w:rsid w:val="00B5671A"/>
    <w:rsid w:val="00B6509D"/>
    <w:rsid w:val="00B668F9"/>
    <w:rsid w:val="00B846C5"/>
    <w:rsid w:val="00B93ADA"/>
    <w:rsid w:val="00BA0385"/>
    <w:rsid w:val="00BA1E5E"/>
    <w:rsid w:val="00BD125E"/>
    <w:rsid w:val="00BE6425"/>
    <w:rsid w:val="00BE7BA0"/>
    <w:rsid w:val="00C07016"/>
    <w:rsid w:val="00C15960"/>
    <w:rsid w:val="00C240B8"/>
    <w:rsid w:val="00C30DC7"/>
    <w:rsid w:val="00C31439"/>
    <w:rsid w:val="00C349A2"/>
    <w:rsid w:val="00C5083B"/>
    <w:rsid w:val="00C53CDE"/>
    <w:rsid w:val="00C55DF1"/>
    <w:rsid w:val="00C72B56"/>
    <w:rsid w:val="00C8083B"/>
    <w:rsid w:val="00C858FF"/>
    <w:rsid w:val="00C91A01"/>
    <w:rsid w:val="00CA6048"/>
    <w:rsid w:val="00CB091A"/>
    <w:rsid w:val="00CB1963"/>
    <w:rsid w:val="00CC61F2"/>
    <w:rsid w:val="00CD73FE"/>
    <w:rsid w:val="00D1620C"/>
    <w:rsid w:val="00D241AE"/>
    <w:rsid w:val="00D3003A"/>
    <w:rsid w:val="00D42C1A"/>
    <w:rsid w:val="00D43562"/>
    <w:rsid w:val="00D50A12"/>
    <w:rsid w:val="00D63040"/>
    <w:rsid w:val="00D66506"/>
    <w:rsid w:val="00D72216"/>
    <w:rsid w:val="00D73DC5"/>
    <w:rsid w:val="00D8661B"/>
    <w:rsid w:val="00D9242C"/>
    <w:rsid w:val="00DB0268"/>
    <w:rsid w:val="00DC38BD"/>
    <w:rsid w:val="00DC66C8"/>
    <w:rsid w:val="00DC7A87"/>
    <w:rsid w:val="00DE5705"/>
    <w:rsid w:val="00DF7ACA"/>
    <w:rsid w:val="00E244F8"/>
    <w:rsid w:val="00E5496F"/>
    <w:rsid w:val="00EB1638"/>
    <w:rsid w:val="00EE6C6E"/>
    <w:rsid w:val="00EF040A"/>
    <w:rsid w:val="00F03537"/>
    <w:rsid w:val="00F0481C"/>
    <w:rsid w:val="00F061B7"/>
    <w:rsid w:val="00F1295A"/>
    <w:rsid w:val="00F2602C"/>
    <w:rsid w:val="00F26DDC"/>
    <w:rsid w:val="00F3269E"/>
    <w:rsid w:val="00F42D95"/>
    <w:rsid w:val="00F56389"/>
    <w:rsid w:val="00F64C8A"/>
    <w:rsid w:val="00F82D14"/>
    <w:rsid w:val="00FC4EFC"/>
    <w:rsid w:val="00FE7435"/>
    <w:rsid w:val="00FF0CA7"/>
    <w:rsid w:val="00FF12DF"/>
    <w:rsid w:val="00FF5987"/>
    <w:rsid w:val="00FF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article-headerdoilabel">
    <w:name w:val="article-header__doi__label"/>
    <w:basedOn w:val="DefaultParagraphFont"/>
    <w:rsid w:val="00D4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9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26</cp:revision>
  <dcterms:created xsi:type="dcterms:W3CDTF">2024-07-30T02:49:00Z</dcterms:created>
  <dcterms:modified xsi:type="dcterms:W3CDTF">2025-08-17T18:27:00Z</dcterms:modified>
</cp:coreProperties>
</file>