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62B2" w14:textId="77777777" w:rsidR="0043480D" w:rsidRPr="00624F03" w:rsidRDefault="0043480D" w:rsidP="00330A2E">
      <w:pPr>
        <w:pStyle w:val="NormalWeb"/>
        <w:spacing w:before="138" w:after="0"/>
        <w:ind w:right="224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UGI GI Bleed – Portal hypertension with Gastroesophageal Varices</w:t>
      </w:r>
    </w:p>
    <w:p w14:paraId="33732706" w14:textId="3596AD92" w:rsidR="00044D6C" w:rsidRPr="00624F03" w:rsidRDefault="00A5698A" w:rsidP="00330A2E">
      <w:pPr>
        <w:pStyle w:val="NormalWeb"/>
        <w:spacing w:before="138" w:beforeAutospacing="0" w:after="0" w:afterAutospacing="0"/>
        <w:ind w:right="415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="00DD64C6" w:rsidRPr="00624F03">
        <w:rPr>
          <w:rFonts w:ascii="Calibri" w:hAnsi="Calibri" w:cs="Calibri"/>
          <w:b/>
          <w:bCs/>
          <w:color w:val="000000"/>
          <w:sz w:val="28"/>
          <w:szCs w:val="28"/>
        </w:rPr>
      </w:r>
      <w:r w:rsidR="00330A2E" w:rsidRPr="00624F03">
        <w:rPr>
          <w:rFonts w:ascii="Calibri" w:hAnsi="Calibri" w:cs="Calibri"/>
          <w:color w:val="000000"/>
          <w:sz w:val="28"/>
          <w:szCs w:val="28"/>
        </w:rPr>
        <w:t xml:space="preserve">You are called to the ER to evaluate a </w:t>
      </w:r>
      <w:proofErr w:type="gramStart"/>
      <w:r w:rsidR="00330A2E" w:rsidRPr="00624F03">
        <w:rPr>
          <w:rFonts w:ascii="Calibri" w:hAnsi="Calibri" w:cs="Calibri"/>
          <w:color w:val="000000"/>
          <w:sz w:val="28"/>
          <w:szCs w:val="28"/>
        </w:rPr>
        <w:t>40 year old</w:t>
      </w:r>
      <w:proofErr w:type="gramEnd"/>
      <w:r w:rsidR="00330A2E" w:rsidRPr="00624F03">
        <w:rPr>
          <w:rFonts w:ascii="Calibri" w:hAnsi="Calibri" w:cs="Calibri"/>
          <w:color w:val="000000"/>
          <w:sz w:val="28"/>
          <w:szCs w:val="28"/>
        </w:rPr>
        <w:t xml:space="preserve"> female with a past medical history of alcoholic cirrhosis </w:t>
      </w:r>
      <w:r w:rsidR="00E31432" w:rsidRPr="00624F03">
        <w:rPr>
          <w:rFonts w:ascii="Calibri" w:hAnsi="Calibri" w:cs="Calibri"/>
          <w:color w:val="000000"/>
          <w:sz w:val="28"/>
          <w:szCs w:val="28"/>
        </w:rPr>
        <w:t>who presents</w:t>
      </w:r>
      <w:r w:rsidR="00330A2E" w:rsidRPr="00624F03">
        <w:rPr>
          <w:rFonts w:ascii="Calibri" w:hAnsi="Calibri" w:cs="Calibri"/>
          <w:color w:val="000000"/>
          <w:sz w:val="28"/>
          <w:szCs w:val="28"/>
        </w:rPr>
        <w:t xml:space="preserve"> with hematemesis and hematochezia</w:t>
      </w:r>
      <w:r w:rsidR="00EE765D" w:rsidRPr="00624F03">
        <w:rPr>
          <w:rFonts w:ascii="Calibri" w:hAnsi="Calibri" w:cs="Calibri"/>
          <w:color w:val="000000"/>
          <w:sz w:val="28"/>
          <w:szCs w:val="28"/>
        </w:rPr>
        <w:t xml:space="preserve"> associated with abdominal pain</w:t>
      </w:r>
      <w:r w:rsidR="00330A2E" w:rsidRPr="00624F03">
        <w:rPr>
          <w:rFonts w:ascii="Calibri" w:hAnsi="Calibri" w:cs="Calibri"/>
          <w:color w:val="000000"/>
          <w:sz w:val="28"/>
          <w:szCs w:val="28"/>
        </w:rPr>
        <w:t>.</w:t>
      </w:r>
    </w:p>
    <w:p w14:paraId="5C365C85" w14:textId="646218FB" w:rsidR="00EE765D" w:rsidRPr="00624F03" w:rsidRDefault="00330A2E" w:rsidP="00330A2E">
      <w:pPr>
        <w:pStyle w:val="NormalWeb"/>
        <w:spacing w:before="138" w:beforeAutospacing="0" w:after="0" w:afterAutospacing="0"/>
        <w:ind w:right="415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No other significant past medical </w:t>
      </w:r>
      <w:r w:rsidR="004262D3" w:rsidRPr="00624F03">
        <w:rPr>
          <w:rFonts w:ascii="Calibri" w:hAnsi="Calibri" w:cs="Calibri"/>
          <w:color w:val="000000"/>
          <w:sz w:val="28"/>
          <w:szCs w:val="28"/>
        </w:rPr>
        <w:t>or surgical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 history.</w:t>
      </w:r>
    </w:p>
    <w:p w14:paraId="2FF055C9" w14:textId="77777777" w:rsidR="00EE765D" w:rsidRPr="00624F03" w:rsidRDefault="00EE765D" w:rsidP="00330A2E">
      <w:pPr>
        <w:pStyle w:val="NormalWeb"/>
        <w:spacing w:before="138" w:beforeAutospacing="0" w:after="0" w:afterAutospacing="0"/>
        <w:ind w:right="415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Exam:</w:t>
      </w:r>
    </w:p>
    <w:p w14:paraId="57E6BF03" w14:textId="77777777" w:rsidR="00EE765D" w:rsidRPr="00624F03" w:rsidRDefault="00330A2E" w:rsidP="00EE765D">
      <w:pPr>
        <w:pStyle w:val="NormalWeb"/>
        <w:numPr>
          <w:ilvl w:val="0"/>
          <w:numId w:val="38"/>
        </w:numPr>
        <w:spacing w:before="138" w:beforeAutospacing="0" w:after="0" w:afterAutospacing="0"/>
        <w:ind w:right="415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VS: T 98 F, HR 110, BP 110/75, RR 20, O2 saturation 90% on room air.</w:t>
      </w:r>
    </w:p>
    <w:p w14:paraId="2823404A" w14:textId="77777777" w:rsidR="00EE765D" w:rsidRPr="00624F03" w:rsidRDefault="00EE765D" w:rsidP="00EE765D">
      <w:pPr>
        <w:pStyle w:val="NormalWeb"/>
        <w:numPr>
          <w:ilvl w:val="0"/>
          <w:numId w:val="38"/>
        </w:numPr>
        <w:spacing w:before="138" w:beforeAutospacing="0" w:after="0" w:afterAutospacing="0"/>
        <w:ind w:right="415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P </w:t>
      </w:r>
      <w:r w:rsidR="00330A2E" w:rsidRPr="00624F03">
        <w:rPr>
          <w:rFonts w:ascii="Calibri" w:hAnsi="Calibri" w:cs="Calibri"/>
          <w:color w:val="000000"/>
          <w:sz w:val="28"/>
          <w:szCs w:val="28"/>
        </w:rPr>
        <w:t>ale</w:t>
      </w:r>
    </w:p>
    <w:p w14:paraId="1AFBFB6D" w14:textId="77777777" w:rsidR="00EE765D" w:rsidRPr="00624F03" w:rsidRDefault="00EE765D" w:rsidP="00EE765D">
      <w:pPr>
        <w:pStyle w:val="NormalWeb"/>
        <w:numPr>
          <w:ilvl w:val="0"/>
          <w:numId w:val="38"/>
        </w:numPr>
        <w:spacing w:before="138" w:beforeAutospacing="0" w:after="0" w:afterAutospacing="0"/>
        <w:ind w:right="415"/>
        <w:rPr>
          <w:sz w:val="28"/>
          <w:szCs w:val="28"/>
        </w:rPr>
      </w:pPr>
      <w:proofErr w:type="gramStart"/>
      <w:r w:rsidRPr="00624F03">
        <w:rPr>
          <w:rFonts w:ascii="Calibri" w:hAnsi="Calibri" w:cs="Calibri"/>
          <w:color w:val="000000"/>
          <w:sz w:val="28"/>
          <w:szCs w:val="28"/>
        </w:rPr>
        <w:t>A lert and oriented X3, and has palpable distal pulses.</w:t>
      </w:r>
      <w:r w:rsidR="00330A2E" w:rsidRPr="00624F03">
        <w:rPr>
          <w:rFonts w:ascii="Calibri" w:hAnsi="Calibri" w:cs="Calibri"/>
          <w:color w:val="000000"/>
          <w:sz w:val="28"/>
          <w:szCs w:val="28"/>
        </w:rPr>
      </w:r>
      <w:proofErr w:type="gramEnd"/>
      <w:r w:rsidR="00330A2E" w:rsidRPr="00624F03">
        <w:rPr>
          <w:rFonts w:ascii="Calibri" w:hAnsi="Calibri" w:cs="Calibri"/>
          <w:color w:val="000000"/>
          <w:sz w:val="28"/>
          <w:szCs w:val="28"/>
        </w:rPr>
      </w:r>
    </w:p>
    <w:p w14:paraId="613E5AE7" w14:textId="66C7D324" w:rsidR="00330A2E" w:rsidRPr="00624F03" w:rsidRDefault="00330A2E" w:rsidP="00EE765D">
      <w:pPr>
        <w:pStyle w:val="NormalWeb"/>
        <w:spacing w:before="138" w:beforeAutospacing="0" w:after="0" w:afterAutospacing="0"/>
        <w:ind w:right="415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Labs:</w:t>
      </w:r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WBC 5, Hgb 9,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Plt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80, Na 130, K 3.4, BUN 25, Cr 1.3,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Gluc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200, </w:t>
      </w:r>
      <w:proofErr w:type="gram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Alb</w:t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3</w:t>
      </w:r>
      <w:proofErr w:type="gram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, T.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bili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4.2,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Alk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phos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120, AST 55, ALT 27, INR 1.4. MELD score is 23.</w:t>
      </w:r>
    </w:p>
    <w:p w14:paraId="46FF4189" w14:textId="30324003" w:rsidR="00D026A0" w:rsidRPr="00624F03" w:rsidRDefault="00D026A0" w:rsidP="00330A2E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624F03">
        <w:rPr>
          <w:rFonts w:asciiTheme="minorHAnsi" w:hAnsiTheme="minorHAnsi" w:cstheme="minorHAnsi"/>
          <w:b/>
          <w:bCs/>
          <w:sz w:val="28"/>
          <w:szCs w:val="28"/>
        </w:rPr>
        <w:t>What is your differential diagnosis?</w:t>
      </w:r>
    </w:p>
    <w:p w14:paraId="235ECC98" w14:textId="77777777" w:rsidR="00CB3B52" w:rsidRPr="00624F03" w:rsidRDefault="00CB3B52" w:rsidP="00330A2E">
      <w:pPr>
        <w:pStyle w:val="NormalWeb"/>
        <w:numPr>
          <w:ilvl w:val="0"/>
          <w:numId w:val="24"/>
        </w:numPr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Bleeding esophageal or gastric varices</w:t>
      </w:r>
    </w:p>
    <w:p w14:paraId="6BCA1234" w14:textId="77777777" w:rsidR="00CB3B52" w:rsidRPr="00624F03" w:rsidRDefault="00CB3B52" w:rsidP="00330A2E">
      <w:pPr>
        <w:pStyle w:val="NormalWeb"/>
        <w:numPr>
          <w:ilvl w:val="0"/>
          <w:numId w:val="24"/>
        </w:numPr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Peptic ulcer</w:t>
      </w:r>
    </w:p>
    <w:p w14:paraId="52BA2567" w14:textId="77777777" w:rsidR="00CB3B52" w:rsidRPr="00624F03" w:rsidRDefault="00CB3B52" w:rsidP="00330A2E">
      <w:pPr>
        <w:pStyle w:val="NormalWeb"/>
        <w:numPr>
          <w:ilvl w:val="0"/>
          <w:numId w:val="24"/>
        </w:numPr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Mallory-Weiss</w:t>
      </w:r>
    </w:p>
    <w:p w14:paraId="5D9879D9" w14:textId="65C2772B" w:rsidR="00A31331" w:rsidRPr="00624F03" w:rsidRDefault="00A31331" w:rsidP="00CB3B52">
      <w:pPr>
        <w:pStyle w:val="NormalWeb"/>
        <w:spacing w:before="11" w:beforeAutospacing="0" w:after="0" w:afterAutospacing="0"/>
        <w:ind w:left="72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</w:r>
    </w:p>
    <w:p w14:paraId="760C8AA1" w14:textId="77777777" w:rsidR="00F1617A" w:rsidRPr="00624F03" w:rsidRDefault="00F1617A" w:rsidP="00330A2E">
      <w:pPr>
        <w:pStyle w:val="NormalWeb"/>
        <w:spacing w:before="280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What would you like to do now?</w:t>
      </w:r>
    </w:p>
    <w:p w14:paraId="2C1E225C" w14:textId="1B18DC12" w:rsidR="00E801CC" w:rsidRPr="00624F03" w:rsidRDefault="001339EC" w:rsidP="00E801CC">
      <w:pPr>
        <w:pStyle w:val="NormalWeb"/>
        <w:numPr>
          <w:ilvl w:val="0"/>
          <w:numId w:val="39"/>
        </w:numPr>
        <w:spacing w:before="0" w:beforeAutospacing="0" w:after="0" w:afterAutospacing="0"/>
        <w:ind w:right="83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ABCs</w:t>
      </w:r>
    </w:p>
    <w:p w14:paraId="0A8AF2F3" w14:textId="77777777" w:rsidR="00B64478" w:rsidRPr="00624F03" w:rsidRDefault="00B64478" w:rsidP="00B64478">
      <w:pPr>
        <w:pStyle w:val="NormalWeb"/>
        <w:numPr>
          <w:ilvl w:val="1"/>
          <w:numId w:val="39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I </w:t>
      </w:r>
      <w:r w:rsidR="001339EC" w:rsidRPr="00624F03">
        <w:rPr>
          <w:rFonts w:ascii="Calibri" w:hAnsi="Calibri" w:cs="Calibri"/>
          <w:color w:val="000000"/>
          <w:sz w:val="28"/>
          <w:szCs w:val="28"/>
        </w:rPr>
        <w:t>ntubate if patient cannot protect airway.</w:t>
      </w:r>
    </w:p>
    <w:p w14:paraId="4A12E581" w14:textId="1A44B371" w:rsidR="00B64478" w:rsidRPr="00624F03" w:rsidRDefault="001339EC" w:rsidP="00B64478">
      <w:pPr>
        <w:pStyle w:val="NormalWeb"/>
        <w:numPr>
          <w:ilvl w:val="1"/>
          <w:numId w:val="39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IV access with large bore IVs</w:t>
      </w:r>
    </w:p>
    <w:p w14:paraId="03E75E0A" w14:textId="3225F07A" w:rsidR="00407BFB" w:rsidRPr="00624F03" w:rsidRDefault="00B64478" w:rsidP="00B64478">
      <w:pPr>
        <w:pStyle w:val="NormalWeb"/>
        <w:numPr>
          <w:ilvl w:val="1"/>
          <w:numId w:val="39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F </w:t>
      </w:r>
      <w:r w:rsidR="001339EC" w:rsidRPr="00624F03">
        <w:rPr>
          <w:rFonts w:ascii="Calibri" w:hAnsi="Calibri" w:cs="Calibri"/>
          <w:color w:val="000000"/>
          <w:sz w:val="28"/>
          <w:szCs w:val="28"/>
        </w:rPr>
        <w:t>luid resuscitation</w:t>
      </w:r>
      <w:r w:rsidR="00407BFB" w:rsidRPr="00624F03">
        <w:rPr>
          <w:rFonts w:ascii="Calibri" w:hAnsi="Calibri" w:cs="Calibri"/>
          <w:color w:val="000000"/>
          <w:sz w:val="28"/>
          <w:szCs w:val="28"/>
        </w:rPr>
        <w:t xml:space="preserve"> / blood</w:t>
      </w:r>
    </w:p>
    <w:p w14:paraId="6CE0B378" w14:textId="77777777" w:rsidR="00407BFB" w:rsidRPr="00624F03" w:rsidRDefault="00407BFB" w:rsidP="00B64478">
      <w:pPr>
        <w:pStyle w:val="NormalWeb"/>
        <w:numPr>
          <w:ilvl w:val="1"/>
          <w:numId w:val="39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Foley</w:t>
      </w:r>
    </w:p>
    <w:p w14:paraId="220FF86F" w14:textId="77777777" w:rsidR="006A3E6E" w:rsidRPr="00624F03" w:rsidRDefault="00407BFB" w:rsidP="00B64478">
      <w:pPr>
        <w:pStyle w:val="NormalWeb"/>
        <w:numPr>
          <w:ilvl w:val="1"/>
          <w:numId w:val="39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Arterial</w:t>
      </w:r>
      <w:r w:rsidR="001339EC" w:rsidRPr="00624F03">
        <w:rPr>
          <w:rFonts w:ascii="Calibri" w:hAnsi="Calibri" w:cs="Calibri"/>
          <w:color w:val="000000"/>
          <w:sz w:val="28"/>
          <w:szCs w:val="28"/>
        </w:rPr>
        <w:t xml:space="preserve"> line</w:t>
      </w:r>
    </w:p>
    <w:p w14:paraId="2322AD5D" w14:textId="77777777" w:rsidR="0060053E" w:rsidRPr="00624F03" w:rsidRDefault="0060053E" w:rsidP="001339EC">
      <w:pPr>
        <w:pStyle w:val="NormalWeb"/>
        <w:spacing w:before="9" w:beforeAutospacing="0" w:after="0" w:afterAutospacing="0"/>
        <w:ind w:left="485" w:right="277" w:hanging="352"/>
        <w:rPr>
          <w:rFonts w:ascii="Calibri" w:hAnsi="Calibri" w:cs="Calibri"/>
          <w:color w:val="000000"/>
          <w:sz w:val="28"/>
          <w:szCs w:val="28"/>
        </w:rPr>
      </w:pPr>
    </w:p>
    <w:p w14:paraId="7429BDAE" w14:textId="005EB6A6" w:rsidR="0060053E" w:rsidRPr="00624F03" w:rsidRDefault="001339EC" w:rsidP="0060053E">
      <w:pPr>
        <w:pStyle w:val="NormalWeb"/>
        <w:numPr>
          <w:ilvl w:val="0"/>
          <w:numId w:val="39"/>
        </w:numPr>
        <w:spacing w:before="9" w:beforeAutospacing="0" w:after="0" w:afterAutospacing="0"/>
        <w:ind w:right="277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Initiate meds to lower portal pressure (below 12 mm Hg) with </w:t>
      </w:r>
      <w:r w:rsidR="0060053E" w:rsidRPr="00624F03">
        <w:rPr>
          <w:rFonts w:ascii="Calibri" w:hAnsi="Calibri" w:cs="Calibri"/>
          <w:color w:val="000000"/>
          <w:sz w:val="28"/>
          <w:szCs w:val="28"/>
        </w:rPr>
        <w:t>splanchnic vasoconstrictors</w:t>
      </w:r>
      <w:r w:rsidRPr="00624F03">
        <w:rPr>
          <w:rFonts w:ascii="Calibri" w:hAnsi="Calibri" w:cs="Calibri"/>
          <w:color w:val="000000"/>
          <w:sz w:val="28"/>
          <w:szCs w:val="28"/>
        </w:rPr>
        <w:t>.</w:t>
      </w:r>
    </w:p>
    <w:p w14:paraId="48ED1673" w14:textId="676DA397" w:rsidR="001339EC" w:rsidRPr="00624F03" w:rsidRDefault="001339EC" w:rsidP="0060053E">
      <w:pPr>
        <w:pStyle w:val="NormalWeb"/>
        <w:numPr>
          <w:ilvl w:val="1"/>
          <w:numId w:val="39"/>
        </w:numPr>
        <w:spacing w:before="9" w:beforeAutospacing="0" w:after="0" w:afterAutospacing="0"/>
        <w:ind w:right="277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 Octreotide bolus and drip (or Vasopressin, administered with nitroglycerin), continue for 3-5 days.</w:t>
      </w:r>
      <w:proofErr w:type="gramStart"/>
      <w:r w:rsidRPr="00624F03">
        <w:rPr>
          <w:rFonts w:ascii="Calibri" w:hAnsi="Calibri" w:cs="Calibri"/>
          <w:color w:val="000000"/>
          <w:sz w:val="28"/>
          <w:szCs w:val="28"/>
        </w:rPr>
      </w:r>
      <w:proofErr w:type="gramEnd"/>
      <w:r w:rsidRPr="00624F03">
        <w:rPr>
          <w:rFonts w:ascii="Calibri" w:hAnsi="Calibri" w:cs="Calibri"/>
          <w:color w:val="000000"/>
          <w:sz w:val="28"/>
          <w:szCs w:val="28"/>
        </w:rPr>
      </w:r>
    </w:p>
    <w:p w14:paraId="4A831424" w14:textId="77777777" w:rsidR="001339EC" w:rsidRPr="00624F03" w:rsidRDefault="001339EC" w:rsidP="0060053E">
      <w:pPr>
        <w:pStyle w:val="NormalWeb"/>
        <w:spacing w:before="8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3. Prophylactic antibiotics prior to EGD, s/a Ceftriaxone.</w:t>
      </w:r>
    </w:p>
    <w:p w14:paraId="21A8852B" w14:textId="6E896A77" w:rsidR="001339EC" w:rsidRPr="00624F03" w:rsidRDefault="001339EC" w:rsidP="0060053E">
      <w:pPr>
        <w:pStyle w:val="NormalWeb"/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4. EGD if patient is stable.</w:t>
      </w:r>
    </w:p>
    <w:p w14:paraId="1C6F0407" w14:textId="55393D40" w:rsidR="008F5314" w:rsidRDefault="001339EC" w:rsidP="00EA64B6">
      <w:pPr>
        <w:pStyle w:val="NormalWeb"/>
        <w:spacing w:before="9" w:beforeAutospacing="0" w:after="0" w:afterAutospacing="0"/>
        <w:ind w:left="820" w:right="161" w:hanging="7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a. Perform banding (preferred) or sclerotherapy of esophageal varices.</w:t>
      </w:r>
    </w:p>
    <w:p w14:paraId="470DA2E9" w14:textId="4958DE4F" w:rsidR="00EA64B6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</w:p>
    <w:p w14:paraId="6283B83D" w14:textId="0938098B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b/>
          <w:color w:val="000000"/>
          <w:sz w:val="28"/>
          <w:szCs w:val="28"/>
          <w:shd w:val="clear" w:color="auto" w:fill="FFFFFF"/>
        </w:rPr>
        <w:lastRenderedPageBreak/>
        <w:t>Describe how to</w:t>
      </w:r>
      <w:r w:rsidRPr="00E81692">
        <w:rPr>
          <w:rFonts w:ascii="Arial" w:eastAsia="Times New Roman" w:hAnsi="Arial" w:cs="Arial"/>
          <w:b/>
          <w:color w:val="000000"/>
          <w:sz w:val="28"/>
          <w:szCs w:val="28"/>
          <w:shd w:val="clear" w:color="auto" w:fill="FFFFFF"/>
        </w:rPr>
        <w:t xml:space="preserve"> perform </w:t>
      </w:r>
      <w:r w:rsidRPr="00E81692">
        <w:rPr>
          <w:rFonts w:ascii="Arial" w:eastAsia="Times New Roman" w:hAnsi="Arial" w:cs="Arial"/>
          <w:b/>
          <w:color w:val="000000"/>
          <w:sz w:val="28"/>
          <w:szCs w:val="28"/>
          <w:shd w:val="clear" w:color="auto" w:fill="FFFFFF"/>
        </w:rPr>
        <w:t>EGD</w:t>
      </w:r>
      <w:r w:rsidRPr="00E81692">
        <w:rPr>
          <w:rFonts w:ascii="Arial" w:eastAsia="Times New Roman" w:hAnsi="Arial" w:cs="Arial"/>
          <w:b/>
          <w:color w:val="000000"/>
          <w:sz w:val="28"/>
          <w:szCs w:val="28"/>
          <w:shd w:val="clear" w:color="auto" w:fill="FFFFFF"/>
        </w:rPr>
        <w:t>?</w:t>
      </w:r>
    </w:p>
    <w:p w14:paraId="723FD5B2" w14:textId="77777777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</w:p>
    <w:p w14:paraId="15F61031" w14:textId="77777777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Procedural sedation</w:t>
      </w:r>
    </w:p>
    <w:p w14:paraId="1BD7EB77" w14:textId="15A6DA62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Place in left lateral decubitus </w:t>
      </w:r>
      <w:r w:rsidR="00E81692"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position.</w:t>
      </w:r>
    </w:p>
    <w:p w14:paraId="4570E888" w14:textId="72853ED7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Insert scope into mouth under direct </w:t>
      </w:r>
      <w:r w:rsidR="00E81692"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visualization.</w:t>
      </w:r>
    </w:p>
    <w:p w14:paraId="17957B02" w14:textId="658E6108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Pass the scope past the cricoarytenoid cartilage into the </w:t>
      </w:r>
      <w:r w:rsidR="00E81692"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esophagus.</w:t>
      </w: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r>
    </w:p>
    <w:p w14:paraId="5C9CA7C8" w14:textId="1DFCC91E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Ensuring direct visualization, pass the scope through the esophagus with continuous insufflation </w:t>
      </w:r>
      <w:proofErr w:type="gramStart"/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in order to</w:t>
      </w:r>
      <w:proofErr w:type="gramEnd"/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visualize the entire </w:t>
      </w:r>
      <w:r w:rsidR="00E81692"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esophagus.</w:t>
      </w:r>
    </w:p>
    <w:p w14:paraId="00DD9C5F" w14:textId="0B9D6B15" w:rsidR="00EA64B6" w:rsidRPr="00E81692" w:rsidRDefault="00EA64B6" w:rsidP="00EA64B6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Visualize the gastroesophageal junction and pass into the </w:t>
      </w:r>
      <w:r w:rsidR="00E81692"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stomach.</w:t>
      </w:r>
    </w:p>
    <w:p w14:paraId="789AB7A2" w14:textId="77777777" w:rsidR="00EA64B6" w:rsidRPr="00624F03" w:rsidRDefault="00EA64B6" w:rsidP="00EA64B6">
      <w:pPr>
        <w:pStyle w:val="NormalWeb"/>
        <w:spacing w:before="9" w:beforeAutospacing="0" w:after="0" w:afterAutospacing="0"/>
        <w:ind w:right="161"/>
        <w:rPr>
          <w:rFonts w:ascii="Calibri" w:hAnsi="Calibri" w:cs="Calibri"/>
          <w:color w:val="000000"/>
          <w:sz w:val="28"/>
          <w:szCs w:val="28"/>
        </w:rPr>
      </w:pPr>
    </w:p>
    <w:p w14:paraId="17D5D9AD" w14:textId="3FFBBB1E" w:rsidR="008F5314" w:rsidRPr="00624F03" w:rsidRDefault="008F5314" w:rsidP="008F5314">
      <w:pPr>
        <w:pStyle w:val="NormalWeb"/>
        <w:spacing w:before="9" w:beforeAutospacing="0" w:after="0" w:afterAutospacing="0"/>
        <w:ind w:right="161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What would you like to do when they recover?</w:t>
      </w:r>
    </w:p>
    <w:p w14:paraId="32CBAC54" w14:textId="4A9EEB28" w:rsidR="00BB5C75" w:rsidRPr="00624F03" w:rsidRDefault="001339EC" w:rsidP="00BB5C75">
      <w:pPr>
        <w:pStyle w:val="NormalWeb"/>
        <w:numPr>
          <w:ilvl w:val="0"/>
          <w:numId w:val="40"/>
        </w:numPr>
        <w:spacing w:before="9" w:beforeAutospacing="0" w:after="0" w:afterAutospacing="0"/>
        <w:ind w:right="161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Refer for transplant evaluation if MELD 14 or more once they recover.</w:t>
      </w:r>
    </w:p>
    <w:p w14:paraId="59097F29" w14:textId="2123A9DC" w:rsidR="001339EC" w:rsidRPr="00624F03" w:rsidRDefault="00E81692" w:rsidP="00BB5C75">
      <w:pPr>
        <w:pStyle w:val="NormalWeb"/>
        <w:numPr>
          <w:ilvl w:val="0"/>
          <w:numId w:val="40"/>
        </w:numPr>
        <w:spacing w:before="9" w:beforeAutospacing="0" w:after="0" w:afterAutospacing="0"/>
        <w:ind w:right="161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Begin nonselective beta blocker when hemodynamically normal and no evidence of bleeding/out of acute phase</w:t>
      </w:r>
      <w:r w:rsidR="001339EC" w:rsidRPr="00624F03">
        <w:rPr>
          <w:rFonts w:ascii="Calibri" w:hAnsi="Calibri" w:cs="Calibri"/>
          <w:color w:val="000000"/>
          <w:sz w:val="28"/>
          <w:szCs w:val="28"/>
        </w:rPr>
      </w:r>
      <w:proofErr w:type="gramStart"/>
      <w:r w:rsidR="001339EC" w:rsidRPr="00624F03">
        <w:rPr>
          <w:rFonts w:ascii="Calibri" w:hAnsi="Calibri" w:cs="Calibri"/>
          <w:color w:val="000000"/>
          <w:sz w:val="28"/>
          <w:szCs w:val="28"/>
        </w:rPr>
      </w:r>
      <w:proofErr w:type="gramEnd"/>
      <w:r w:rsidR="001339EC" w:rsidRPr="00624F03">
        <w:rPr>
          <w:rFonts w:ascii="Calibri" w:hAnsi="Calibri" w:cs="Calibri"/>
          <w:color w:val="000000"/>
          <w:sz w:val="28"/>
          <w:szCs w:val="28"/>
        </w:rPr>
      </w:r>
    </w:p>
    <w:p w14:paraId="47082471" w14:textId="335B1966" w:rsidR="00F51B62" w:rsidRPr="00624F03" w:rsidRDefault="00F51B62" w:rsidP="00C74349">
      <w:pPr>
        <w:pStyle w:val="NormalWeb"/>
        <w:spacing w:before="207" w:beforeAutospacing="0" w:after="0" w:afterAutospacing="0"/>
        <w:ind w:left="360" w:right="330"/>
        <w:rPr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Scenario:Same patient but with a heart rate of 120 and hypotensive, and they remained hypotensive despite the initiation of fluid and blood products’ resuscitation. Now what?</w:t>
      </w:r>
      <w:r w:rsidR="00C74349" w:rsidRPr="00624F03">
        <w:rPr>
          <w:rFonts w:ascii="Calibri" w:hAnsi="Calibri" w:cs="Calibri"/>
          <w:b/>
          <w:bCs/>
          <w:color w:val="000000"/>
          <w:sz w:val="28"/>
          <w:szCs w:val="28"/>
        </w:rPr>
      </w: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="00C74349"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="00C74349"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</w:p>
    <w:p w14:paraId="7D2F41B3" w14:textId="77777777" w:rsidR="00B31945" w:rsidRPr="00624F03" w:rsidRDefault="00F51B62" w:rsidP="00B31945">
      <w:pPr>
        <w:pStyle w:val="NormalWeb"/>
        <w:spacing w:before="207" w:beforeAutospacing="0" w:after="0" w:afterAutospacing="0"/>
        <w:ind w:left="36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1. ABCs</w:t>
      </w:r>
    </w:p>
    <w:p w14:paraId="1E6ADAB8" w14:textId="18AE98F9" w:rsidR="00F51B62" w:rsidRPr="00624F03" w:rsidRDefault="00F51B62" w:rsidP="00B31945">
      <w:pPr>
        <w:pStyle w:val="NormalWeb"/>
        <w:numPr>
          <w:ilvl w:val="1"/>
          <w:numId w:val="40"/>
        </w:numPr>
        <w:spacing w:before="207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– intubate to protect airway.</w:t>
      </w:r>
    </w:p>
    <w:p w14:paraId="7A3063E3" w14:textId="2D74FB12" w:rsidR="007D5988" w:rsidRPr="00624F03" w:rsidRDefault="00F51B62" w:rsidP="007D5988">
      <w:pPr>
        <w:pStyle w:val="NormalWeb"/>
        <w:numPr>
          <w:ilvl w:val="0"/>
          <w:numId w:val="40"/>
        </w:numPr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Balloon tamponade with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</w:rPr>
        <w:t>Sengstaken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</w:rPr>
        <w:t xml:space="preserve">-Blakemore tube or Minnesota tube </w:t>
      </w:r>
      <w:r w:rsidR="007D5988" w:rsidRPr="00624F03">
        <w:rPr>
          <w:rFonts w:ascii="Calibri" w:hAnsi="Calibri" w:cs="Calibri"/>
          <w:color w:val="000000"/>
          <w:sz w:val="28"/>
          <w:szCs w:val="28"/>
        </w:rPr>
        <w:t>to temporize</w:t>
      </w:r>
      <w:r w:rsidRPr="00624F03">
        <w:rPr>
          <w:rFonts w:ascii="Calibri" w:hAnsi="Calibri" w:cs="Calibri"/>
          <w:color w:val="000000"/>
          <w:sz w:val="28"/>
          <w:szCs w:val="28"/>
        </w:rPr>
      </w:r>
      <w:proofErr w:type="gramStart"/>
      <w:r w:rsidRPr="00624F03">
        <w:rPr>
          <w:rFonts w:ascii="Calibri" w:hAnsi="Calibri" w:cs="Calibri"/>
          <w:color w:val="000000"/>
          <w:sz w:val="28"/>
          <w:szCs w:val="28"/>
        </w:rPr>
        <w:t>patient</w:t>
      </w:r>
      <w:proofErr w:type="gramEnd"/>
      <w:r w:rsidRPr="00624F03">
        <w:rPr>
          <w:rFonts w:ascii="Calibri" w:hAnsi="Calibri" w:cs="Calibri"/>
          <w:color w:val="000000"/>
          <w:sz w:val="28"/>
          <w:szCs w:val="28"/>
        </w:rPr>
      </w:r>
    </w:p>
    <w:p w14:paraId="0DDFF5E2" w14:textId="77777777" w:rsidR="007D5988" w:rsidRPr="00624F03" w:rsidRDefault="007D5988" w:rsidP="007D5988">
      <w:pPr>
        <w:pStyle w:val="NormalWeb"/>
        <w:spacing w:before="11" w:beforeAutospacing="0" w:after="0" w:afterAutospacing="0"/>
        <w:ind w:left="720" w:right="254"/>
        <w:rPr>
          <w:rFonts w:ascii="Calibri" w:hAnsi="Calibri" w:cs="Calibri"/>
          <w:color w:val="000000"/>
          <w:sz w:val="28"/>
          <w:szCs w:val="28"/>
        </w:rPr>
      </w:pPr>
    </w:p>
    <w:p w14:paraId="1F990A72" w14:textId="7BD0A1E6" w:rsidR="007D5988" w:rsidRPr="00624F03" w:rsidRDefault="007D5988" w:rsidP="007D5988">
      <w:pPr>
        <w:pStyle w:val="NormalWeb"/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How do you do </w:t>
      </w:r>
      <w:proofErr w:type="gramStart"/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it ?</w:t>
      </w:r>
      <w:proofErr w:type="gramEnd"/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 Describe?</w:t>
      </w:r>
    </w:p>
    <w:p w14:paraId="39D178F3" w14:textId="3419C27E" w:rsidR="007A1D0E" w:rsidRPr="00624F03" w:rsidRDefault="00F51B62" w:rsidP="007A1D0E">
      <w:pPr>
        <w:pStyle w:val="NormalWeb"/>
        <w:numPr>
          <w:ilvl w:val="1"/>
          <w:numId w:val="40"/>
        </w:numPr>
        <w:spacing w:before="11" w:beforeAutospacing="0" w:after="0" w:afterAutospacing="0"/>
        <w:ind w:right="254"/>
        <w:rPr>
          <w:rFonts w:ascii="Calibri" w:hAnsi="Calibri" w:cs="Calibri"/>
          <w:color w:val="222222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Check balloons for </w:t>
      </w:r>
      <w:proofErr w:type="gramStart"/>
      <w:r w:rsidRPr="00624F03">
        <w:rPr>
          <w:rFonts w:ascii="Calibri" w:hAnsi="Calibri" w:cs="Calibri"/>
          <w:color w:val="222222"/>
          <w:sz w:val="28"/>
          <w:szCs w:val="28"/>
        </w:rPr>
        <w:t>leaks</w:t>
      </w:r>
      <w:proofErr w:type="gramEnd"/>
    </w:p>
    <w:p w14:paraId="1C5033F5" w14:textId="77777777" w:rsidR="007A1D0E" w:rsidRPr="00624F03" w:rsidRDefault="007A1D0E" w:rsidP="007A1D0E">
      <w:pPr>
        <w:pStyle w:val="NormalWeb"/>
        <w:numPr>
          <w:ilvl w:val="1"/>
          <w:numId w:val="40"/>
        </w:numPr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D </w:t>
      </w:r>
      <w:r w:rsidR="00F51B62" w:rsidRPr="00624F03">
        <w:rPr>
          <w:rFonts w:ascii="Calibri" w:hAnsi="Calibri" w:cs="Calibri"/>
          <w:color w:val="222222"/>
          <w:sz w:val="28"/>
          <w:szCs w:val="28"/>
        </w:rPr>
        <w:t>eflate</w:t>
      </w:r>
    </w:p>
    <w:p w14:paraId="7504E681" w14:textId="1E2FC6EC" w:rsidR="00370AB6" w:rsidRPr="00624F03" w:rsidRDefault="00F51B62" w:rsidP="007A1D0E">
      <w:pPr>
        <w:pStyle w:val="NormalWeb"/>
        <w:numPr>
          <w:ilvl w:val="1"/>
          <w:numId w:val="40"/>
        </w:numPr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Insert the tube </w:t>
      </w:r>
      <w:r w:rsidR="005D4633" w:rsidRPr="00624F03">
        <w:rPr>
          <w:rFonts w:ascii="Calibri" w:hAnsi="Calibri" w:cs="Calibri"/>
          <w:color w:val="222222"/>
          <w:sz w:val="28"/>
          <w:szCs w:val="28"/>
        </w:rPr>
        <w:t>via mouth.</w:t>
      </w:r>
    </w:p>
    <w:p w14:paraId="0700968A" w14:textId="77777777" w:rsidR="00370AB6" w:rsidRPr="00624F03" w:rsidRDefault="00370AB6" w:rsidP="007A1D0E">
      <w:pPr>
        <w:pStyle w:val="NormalWeb"/>
        <w:numPr>
          <w:ilvl w:val="1"/>
          <w:numId w:val="40"/>
        </w:numPr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A </w:t>
      </w:r>
      <w:r w:rsidR="00F51B62" w:rsidRPr="00624F03">
        <w:rPr>
          <w:rFonts w:ascii="Calibri" w:hAnsi="Calibri" w:cs="Calibri"/>
          <w:color w:val="222222"/>
          <w:sz w:val="28"/>
          <w:szCs w:val="28"/>
        </w:rPr>
        <w:t>dvance to 50 cm</w:t>
      </w:r>
    </w:p>
    <w:p w14:paraId="15DCC80C" w14:textId="7116DB9E" w:rsidR="00BD6089" w:rsidRPr="00624F03" w:rsidRDefault="00370AB6" w:rsidP="00BD6089">
      <w:pPr>
        <w:pStyle w:val="NormalWeb"/>
        <w:numPr>
          <w:ilvl w:val="1"/>
          <w:numId w:val="40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C </w:t>
      </w:r>
      <w:r w:rsidR="00F51B62" w:rsidRPr="00624F03">
        <w:rPr>
          <w:rFonts w:ascii="Calibri" w:hAnsi="Calibri" w:cs="Calibri"/>
          <w:color w:val="222222"/>
          <w:sz w:val="28"/>
          <w:szCs w:val="28"/>
        </w:rPr>
        <w:t xml:space="preserve">onfirm position of gastric balloon </w:t>
      </w:r>
      <w:r w:rsidR="004262D3" w:rsidRPr="00624F03">
        <w:rPr>
          <w:rFonts w:ascii="Calibri" w:hAnsi="Calibri" w:cs="Calibri"/>
          <w:color w:val="222222"/>
          <w:sz w:val="28"/>
          <w:szCs w:val="28"/>
        </w:rPr>
        <w:t>in stomach</w:t>
      </w:r>
      <w:r w:rsidR="00F51B62" w:rsidRPr="00624F03">
        <w:rPr>
          <w:rFonts w:ascii="Calibri" w:hAnsi="Calibri" w:cs="Calibri"/>
          <w:color w:val="222222"/>
          <w:sz w:val="28"/>
          <w:szCs w:val="28"/>
        </w:rPr>
        <w:t xml:space="preserve"> with X-ray.</w:t>
      </w:r>
    </w:p>
    <w:p w14:paraId="76F8DDAC" w14:textId="20D4F351" w:rsidR="00BD6089" w:rsidRPr="00624F03" w:rsidRDefault="00F51B62" w:rsidP="00BD6089">
      <w:pPr>
        <w:pStyle w:val="NormalWeb"/>
        <w:numPr>
          <w:ilvl w:val="1"/>
          <w:numId w:val="40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Inflate the gastric balloon in 50mL increments. Go up to 250 -300ml for </w:t>
      </w:r>
      <w:r w:rsidR="004262D3" w:rsidRPr="00624F03">
        <w:rPr>
          <w:rFonts w:ascii="Calibri" w:hAnsi="Calibri" w:cs="Calibri"/>
          <w:color w:val="222222"/>
          <w:sz w:val="28"/>
          <w:szCs w:val="28"/>
        </w:rPr>
        <w:t>SBT or</w:t>
      </w:r>
      <w:r w:rsidRPr="00624F03">
        <w:rPr>
          <w:rFonts w:ascii="Calibri" w:hAnsi="Calibri" w:cs="Calibri"/>
          <w:color w:val="222222"/>
          <w:sz w:val="28"/>
          <w:szCs w:val="28"/>
        </w:rPr>
        <w:t xml:space="preserve"> 450-500ml for Minnesota tube.</w:t>
      </w:r>
    </w:p>
    <w:p w14:paraId="3BE93380" w14:textId="77777777" w:rsidR="00CA2439" w:rsidRPr="00624F03" w:rsidRDefault="00F51B62" w:rsidP="00BD6089">
      <w:pPr>
        <w:pStyle w:val="NormalWeb"/>
        <w:numPr>
          <w:ilvl w:val="1"/>
          <w:numId w:val="40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Once inflated, pull the balloon back so it is against gastric fundus.</w:t>
      </w:r>
    </w:p>
    <w:p w14:paraId="7A5BFAE0" w14:textId="77777777" w:rsidR="00CA2439" w:rsidRPr="00624F03" w:rsidRDefault="00F51B62" w:rsidP="00BD6089">
      <w:pPr>
        <w:pStyle w:val="NormalWeb"/>
        <w:numPr>
          <w:ilvl w:val="1"/>
          <w:numId w:val="40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Take note of measurement at lips.</w:t>
      </w:r>
    </w:p>
    <w:p w14:paraId="34573145" w14:textId="77777777" w:rsidR="000622F7" w:rsidRPr="00624F03" w:rsidRDefault="00F51B62" w:rsidP="000622F7">
      <w:pPr>
        <w:pStyle w:val="NormalWeb"/>
        <w:numPr>
          <w:ilvl w:val="1"/>
          <w:numId w:val="40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Secure </w:t>
      </w:r>
      <w:r w:rsidR="00CA2439" w:rsidRPr="00624F03">
        <w:rPr>
          <w:rFonts w:ascii="Calibri" w:hAnsi="Calibri" w:cs="Calibri"/>
          <w:color w:val="222222"/>
          <w:sz w:val="28"/>
          <w:szCs w:val="28"/>
        </w:rPr>
        <w:t>with traction</w:t>
      </w:r>
      <w:r w:rsidRPr="00624F03">
        <w:rPr>
          <w:rFonts w:ascii="Calibri" w:hAnsi="Calibri" w:cs="Calibri"/>
          <w:color w:val="222222"/>
          <w:sz w:val="28"/>
          <w:szCs w:val="28"/>
        </w:rPr>
        <w:t xml:space="preserve"> and rope pulley system using bag of fluid.</w:t>
      </w:r>
    </w:p>
    <w:p w14:paraId="6733E36C" w14:textId="77777777" w:rsidR="000622F7" w:rsidRPr="00624F03" w:rsidRDefault="00F51B62" w:rsidP="000622F7">
      <w:pPr>
        <w:pStyle w:val="NormalWeb"/>
        <w:numPr>
          <w:ilvl w:val="1"/>
          <w:numId w:val="40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Must remove after 24-36 hours.</w:t>
      </w:r>
    </w:p>
    <w:p w14:paraId="78E417F3" w14:textId="77777777" w:rsidR="000622F7" w:rsidRPr="00624F03" w:rsidRDefault="000622F7" w:rsidP="000622F7">
      <w:pPr>
        <w:pStyle w:val="NormalWeb"/>
        <w:spacing w:before="8" w:beforeAutospacing="0" w:after="0" w:afterAutospacing="0"/>
        <w:ind w:left="1440" w:right="87"/>
        <w:rPr>
          <w:sz w:val="28"/>
          <w:szCs w:val="28"/>
        </w:rPr>
      </w:pPr>
    </w:p>
    <w:p w14:paraId="419CF127" w14:textId="639AF44C" w:rsidR="005D4633" w:rsidRPr="00624F03" w:rsidRDefault="00461FEF" w:rsidP="000622F7">
      <w:pPr>
        <w:pStyle w:val="NormalWeb"/>
        <w:spacing w:before="8" w:beforeAutospacing="0" w:after="0" w:afterAutospacing="0"/>
        <w:ind w:right="87"/>
        <w:rPr>
          <w:rFonts w:ascii="Calibri" w:hAnsi="Calibri" w:cs="Calibri"/>
          <w:color w:val="222222"/>
          <w:sz w:val="28"/>
          <w:szCs w:val="28"/>
        </w:rPr>
      </w:pPr>
      <w:proofErr w:type="gramStart"/>
      <w:r w:rsidRPr="00624F03">
        <w:rPr>
          <w:rFonts w:ascii="Calibri" w:hAnsi="Calibri" w:cs="Calibri"/>
          <w:color w:val="222222"/>
          <w:sz w:val="28"/>
          <w:szCs w:val="28"/>
        </w:rPr>
        <w:t>Note :I nflation of esophageal balloon usually is not required (if required inflate to 40mmHg).</w:t>
      </w:r>
      <w:proofErr w:type="gramEnd"/>
      <w:r w:rsidRPr="00624F03">
        <w:rPr>
          <w:rFonts w:ascii="Calibri" w:hAnsi="Calibri" w:cs="Calibri"/>
          <w:color w:val="222222"/>
          <w:sz w:val="28"/>
          <w:szCs w:val="28"/>
        </w:rPr>
      </w:r>
      <w:r w:rsidR="00F51B62" w:rsidRPr="00624F03">
        <w:rPr>
          <w:rFonts w:ascii="Calibri" w:hAnsi="Calibri" w:cs="Calibri"/>
          <w:color w:val="222222"/>
          <w:sz w:val="28"/>
          <w:szCs w:val="28"/>
        </w:rPr>
      </w:r>
      <w:r w:rsidR="000622F7" w:rsidRPr="00624F03">
        <w:rPr>
          <w:rFonts w:ascii="Calibri" w:hAnsi="Calibri" w:cs="Calibri"/>
          <w:color w:val="222222"/>
          <w:sz w:val="28"/>
          <w:szCs w:val="28"/>
        </w:rPr>
      </w:r>
      <w:r w:rsidR="00F51B62" w:rsidRPr="00624F03">
        <w:rPr>
          <w:rFonts w:ascii="Calibri" w:hAnsi="Calibri" w:cs="Calibri"/>
          <w:color w:val="222222"/>
          <w:sz w:val="28"/>
          <w:szCs w:val="28"/>
        </w:rPr>
      </w:r>
    </w:p>
    <w:p w14:paraId="34D00027" w14:textId="77777777" w:rsidR="005D4633" w:rsidRPr="00624F03" w:rsidRDefault="00F51B62" w:rsidP="000622F7">
      <w:pPr>
        <w:pStyle w:val="NormalWeb"/>
        <w:spacing w:before="8" w:beforeAutospacing="0" w:after="0" w:afterAutospacing="0"/>
        <w:ind w:right="87"/>
        <w:rPr>
          <w:rFonts w:ascii="Calibri" w:hAnsi="Calibri" w:cs="Calibri"/>
          <w:color w:val="222222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Use only if there is continued bleeding despite adequate inflation </w:t>
      </w:r>
      <w:r w:rsidR="005D4633" w:rsidRPr="00624F03">
        <w:rPr>
          <w:rFonts w:ascii="Calibri" w:hAnsi="Calibri" w:cs="Calibri"/>
          <w:color w:val="222222"/>
          <w:sz w:val="28"/>
          <w:szCs w:val="28"/>
        </w:rPr>
        <w:t>of the</w:t>
      </w:r>
      <w:r w:rsidRPr="00624F03">
        <w:rPr>
          <w:rFonts w:ascii="Calibri" w:hAnsi="Calibri" w:cs="Calibri"/>
          <w:color w:val="222222"/>
          <w:sz w:val="28"/>
          <w:szCs w:val="28"/>
        </w:rPr>
        <w:t xml:space="preserve"> gastric balloon.</w:t>
      </w:r>
    </w:p>
    <w:p w14:paraId="27BF1597" w14:textId="77777777" w:rsidR="00DD5C1C" w:rsidRPr="00624F03" w:rsidRDefault="005D4633" w:rsidP="00DD5C1C">
      <w:pPr>
        <w:pStyle w:val="NormalWeb"/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D </w:t>
      </w:r>
      <w:r w:rsidR="00F51B62" w:rsidRPr="00624F03">
        <w:rPr>
          <w:rFonts w:ascii="Calibri" w:hAnsi="Calibri" w:cs="Calibri"/>
          <w:color w:val="222222"/>
          <w:sz w:val="28"/>
          <w:szCs w:val="28"/>
        </w:rPr>
        <w:t>o not use the esophageal balloon on its own.</w:t>
      </w:r>
    </w:p>
    <w:p w14:paraId="2AE0ADAB" w14:textId="77777777" w:rsidR="00DD5C1C" w:rsidRPr="00624F03" w:rsidRDefault="00DD5C1C" w:rsidP="00DD5C1C">
      <w:pPr>
        <w:pStyle w:val="NormalWeb"/>
        <w:spacing w:before="8" w:beforeAutospacing="0" w:after="0" w:afterAutospacing="0"/>
        <w:ind w:right="87"/>
        <w:rPr>
          <w:sz w:val="28"/>
          <w:szCs w:val="28"/>
        </w:rPr>
      </w:pPr>
    </w:p>
    <w:p w14:paraId="53E44FCC" w14:textId="68AC08F6" w:rsidR="00F51B62" w:rsidRPr="00624F03" w:rsidRDefault="00F51B62" w:rsidP="00DD5C1C">
      <w:pPr>
        <w:pStyle w:val="NormalWeb"/>
        <w:spacing w:before="8" w:beforeAutospacing="0" w:after="0" w:afterAutospacing="0"/>
        <w:ind w:right="87"/>
        <w:rPr>
          <w:b/>
          <w:bCs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 The patient has refractory bleeding. What would you do next?</w:t>
      </w:r>
    </w:p>
    <w:p w14:paraId="144076F4" w14:textId="77777777" w:rsidR="00461FEF" w:rsidRPr="00624F03" w:rsidRDefault="00F51B62" w:rsidP="00461FEF">
      <w:pPr>
        <w:pStyle w:val="NormalWeb"/>
        <w:spacing w:before="211" w:beforeAutospacing="0" w:after="0" w:afterAutospacing="0"/>
        <w:ind w:left="360" w:right="119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1. Repeat EGD and attempts to control bleeding endoscopically. Otherwise, TIPS </w:t>
      </w:r>
      <w:r w:rsidR="002728A5" w:rsidRPr="00624F03">
        <w:rPr>
          <w:rFonts w:ascii="Calibri" w:hAnsi="Calibri" w:cs="Calibri"/>
          <w:color w:val="000000"/>
          <w:sz w:val="28"/>
          <w:szCs w:val="28"/>
        </w:rPr>
        <w:t>or surgery</w:t>
      </w:r>
      <w:r w:rsidRPr="00624F03">
        <w:rPr>
          <w:rFonts w:ascii="Calibri" w:hAnsi="Calibri" w:cs="Calibri"/>
          <w:color w:val="000000"/>
          <w:sz w:val="28"/>
          <w:szCs w:val="28"/>
        </w:rPr>
        <w:t>.</w:t>
      </w:r>
    </w:p>
    <w:p w14:paraId="56EBBD7E" w14:textId="77777777" w:rsidR="00461FEF" w:rsidRPr="00624F03" w:rsidRDefault="00F51B62" w:rsidP="00461FEF">
      <w:pPr>
        <w:pStyle w:val="NormalWeb"/>
        <w:spacing w:before="211" w:beforeAutospacing="0" w:after="0" w:afterAutospacing="0"/>
        <w:ind w:left="360" w:right="119" w:firstLine="360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a. Childs C</w:t>
      </w:r>
      <w:r w:rsidRPr="00624F03">
        <w:rPr>
          <w:rFonts w:ascii="Arial" w:hAnsi="Arial" w:cs="Arial"/>
          <w:color w:val="000000"/>
          <w:sz w:val="28"/>
          <w:szCs w:val="28"/>
        </w:rPr>
        <w:t>→</w:t>
      </w:r>
      <w:r w:rsidRPr="00624F03">
        <w:rPr>
          <w:rFonts w:ascii="Calibri" w:hAnsi="Calibri" w:cs="Calibri"/>
          <w:color w:val="000000"/>
          <w:sz w:val="28"/>
          <w:szCs w:val="28"/>
        </w:rPr>
        <w:t>TIPS.</w:t>
      </w:r>
    </w:p>
    <w:p w14:paraId="61A1802C" w14:textId="77777777" w:rsidR="001E3DAA" w:rsidRPr="00624F03" w:rsidRDefault="001E3DAA" w:rsidP="001E3DAA">
      <w:pPr>
        <w:pStyle w:val="NormalWeb"/>
        <w:spacing w:before="211" w:beforeAutospacing="0" w:after="0" w:afterAutospacing="0"/>
        <w:ind w:left="360" w:right="119" w:firstLine="36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b. </w:t>
      </w:r>
      <w:r w:rsidR="00F51B62" w:rsidRPr="00624F03">
        <w:rPr>
          <w:rFonts w:ascii="Calibri" w:hAnsi="Calibri" w:cs="Calibri"/>
          <w:color w:val="000000"/>
          <w:sz w:val="28"/>
          <w:szCs w:val="28"/>
        </w:rPr>
        <w:t>Childs A/B</w:t>
      </w:r>
      <w:r w:rsidR="00F51B62" w:rsidRPr="00624F03">
        <w:rPr>
          <w:rFonts w:ascii="Arial" w:hAnsi="Arial" w:cs="Arial"/>
          <w:color w:val="000000"/>
          <w:sz w:val="28"/>
          <w:szCs w:val="28"/>
        </w:rPr>
        <w:t>→</w:t>
      </w:r>
      <w:r w:rsidR="00F51B62" w:rsidRPr="00624F03">
        <w:rPr>
          <w:rFonts w:ascii="Calibri" w:hAnsi="Calibri" w:cs="Calibri"/>
          <w:color w:val="000000"/>
          <w:sz w:val="28"/>
          <w:szCs w:val="28"/>
        </w:rPr>
        <w:t>Surgical shunt</w:t>
      </w:r>
    </w:p>
    <w:p w14:paraId="0A03505D" w14:textId="77777777" w:rsidR="000469DD" w:rsidRPr="00624F03" w:rsidRDefault="000469DD" w:rsidP="000469DD">
      <w:pPr>
        <w:pStyle w:val="NormalWeb"/>
        <w:spacing w:before="11" w:beforeAutospacing="0" w:after="0" w:afterAutospacing="0"/>
        <w:ind w:left="720" w:right="298"/>
        <w:rPr>
          <w:sz w:val="28"/>
          <w:szCs w:val="28"/>
        </w:rPr>
      </w:pPr>
    </w:p>
    <w:p w14:paraId="2CB1286B" w14:textId="77777777" w:rsidR="000469DD" w:rsidRPr="00624F03" w:rsidRDefault="000469DD" w:rsidP="000469DD">
      <w:pPr>
        <w:pStyle w:val="NormalWeb"/>
        <w:spacing w:before="11" w:beforeAutospacing="0" w:after="0" w:afterAutospacing="0"/>
        <w:ind w:right="298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Describe TIPS</w:t>
      </w:r>
    </w:p>
    <w:p w14:paraId="6D21ACEE" w14:textId="77777777" w:rsidR="006A44C0" w:rsidRPr="00624F03" w:rsidRDefault="006A44C0" w:rsidP="000469DD">
      <w:pPr>
        <w:pStyle w:val="NormalWeb"/>
        <w:spacing w:before="11" w:beforeAutospacing="0" w:after="0" w:afterAutospacing="0"/>
        <w:ind w:right="298"/>
        <w:rPr>
          <w:rFonts w:ascii="Calibri" w:hAnsi="Calibri" w:cs="Calibri"/>
          <w:color w:val="000000"/>
          <w:sz w:val="28"/>
          <w:szCs w:val="28"/>
        </w:rPr>
      </w:pPr>
    </w:p>
    <w:p w14:paraId="66F9A510" w14:textId="324A72C5" w:rsidR="00F51B62" w:rsidRPr="00624F03" w:rsidRDefault="00F51B62" w:rsidP="000469DD">
      <w:pPr>
        <w:pStyle w:val="NormalWeb"/>
        <w:spacing w:before="11" w:beforeAutospacing="0" w:after="0" w:afterAutospacing="0"/>
        <w:ind w:right="298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TIPS: needle introduced via right internal jugular vein→pass from hepatic vein to portal vein→tract is dilated with a balloon→stent placed in the tract. Done undergo fluoro.</w:t>
      </w: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="000469DD"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proofErr w:type="gramStart"/>
      <w:r w:rsidRPr="00624F03">
        <w:rPr>
          <w:rFonts w:ascii="Calibri" w:hAnsi="Calibri" w:cs="Calibri"/>
          <w:color w:val="000000"/>
          <w:sz w:val="28"/>
          <w:szCs w:val="28"/>
        </w:rPr>
      </w:r>
      <w:proofErr w:type="gramEnd"/>
      <w:r w:rsidRPr="00624F03">
        <w:rPr>
          <w:rFonts w:ascii="Calibri" w:hAnsi="Calibri" w:cs="Calibri"/>
          <w:color w:val="000000"/>
          <w:sz w:val="28"/>
          <w:szCs w:val="28"/>
        </w:rPr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</w:rPr>
      </w:r>
      <w:proofErr w:type="spellEnd"/>
      <w:r w:rsidRPr="00624F03">
        <w:rPr>
          <w:rFonts w:ascii="Calibri" w:hAnsi="Calibri" w:cs="Calibri"/>
          <w:color w:val="000000"/>
          <w:sz w:val="28"/>
          <w:szCs w:val="28"/>
        </w:rPr>
      </w:r>
    </w:p>
    <w:p w14:paraId="1320493B" w14:textId="77777777" w:rsidR="006A44C0" w:rsidRPr="00624F03" w:rsidRDefault="006A44C0" w:rsidP="000469DD">
      <w:pPr>
        <w:pStyle w:val="NormalWeb"/>
        <w:spacing w:before="11" w:beforeAutospacing="0" w:after="0" w:afterAutospacing="0"/>
        <w:ind w:right="298"/>
        <w:rPr>
          <w:sz w:val="28"/>
          <w:szCs w:val="28"/>
        </w:rPr>
      </w:pPr>
    </w:p>
    <w:p w14:paraId="123E464F" w14:textId="63A911EC" w:rsidR="00F51B62" w:rsidRPr="00624F03" w:rsidRDefault="00646604" w:rsidP="00646604">
      <w:pPr>
        <w:pStyle w:val="NormalWeb"/>
        <w:spacing w:before="8" w:beforeAutospacing="0" w:after="0" w:afterAutospacing="0"/>
        <w:rPr>
          <w:b/>
          <w:bCs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Describe one e </w:t>
      </w:r>
      <w:r w:rsidR="00F51B62" w:rsidRPr="00624F03">
        <w:rPr>
          <w:rFonts w:ascii="Calibri" w:hAnsi="Calibri" w:cs="Calibri"/>
          <w:b/>
          <w:bCs/>
          <w:color w:val="000000"/>
          <w:sz w:val="28"/>
          <w:szCs w:val="28"/>
        </w:rPr>
        <w:t>mergency surgery to control bleeding:</w:t>
      </w:r>
    </w:p>
    <w:p w14:paraId="19F38E33" w14:textId="71B6BFFB" w:rsidR="0093636A" w:rsidRPr="00624F03" w:rsidRDefault="00F51B62" w:rsidP="00BB06D5">
      <w:pPr>
        <w:pStyle w:val="NormalWeb"/>
        <w:numPr>
          <w:ilvl w:val="0"/>
          <w:numId w:val="42"/>
        </w:numPr>
        <w:spacing w:before="11" w:beforeAutospacing="0" w:after="0" w:afterAutospacing="0"/>
        <w:ind w:right="89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Portacaval shunt: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one method joins portal vein to IVC in end to side </w:t>
      </w:r>
      <w:r w:rsidR="00BC2A14" w:rsidRPr="00624F03">
        <w:rPr>
          <w:rFonts w:ascii="Calibri" w:hAnsi="Calibri" w:cs="Calibri"/>
          <w:color w:val="000000"/>
          <w:sz w:val="28"/>
          <w:szCs w:val="28"/>
        </w:rPr>
        <w:t>manner, disrupting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 portal vein flow to liver. </w:t>
      </w:r>
      <w:proofErr w:type="gramStart"/>
      <w:r w:rsidRPr="00624F03">
        <w:rPr>
          <w:rFonts w:ascii="Calibri" w:hAnsi="Calibri" w:cs="Calibri"/>
          <w:color w:val="000000"/>
          <w:sz w:val="28"/>
          <w:szCs w:val="28"/>
        </w:rPr>
        <w:t>OR,</w:t>
      </w:r>
      <w:proofErr w:type="gramEnd"/>
      <w:r w:rsidRPr="00624F03">
        <w:rPr>
          <w:rFonts w:ascii="Calibri" w:hAnsi="Calibri" w:cs="Calibri"/>
          <w:color w:val="000000"/>
          <w:sz w:val="28"/>
          <w:szCs w:val="28"/>
        </w:rPr>
        <w:t xml:space="preserve"> connect portal vein and IVC in a </w:t>
      </w:r>
      <w:r w:rsidR="00BC2A14" w:rsidRPr="00624F03">
        <w:rPr>
          <w:rFonts w:ascii="Calibri" w:hAnsi="Calibri" w:cs="Calibri"/>
          <w:color w:val="000000"/>
          <w:sz w:val="28"/>
          <w:szCs w:val="28"/>
        </w:rPr>
        <w:t>side to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 side manner, which allows partial portal venous flow to liver.</w:t>
      </w:r>
    </w:p>
    <w:p w14:paraId="3E6771A4" w14:textId="77777777" w:rsidR="00BB06D5" w:rsidRDefault="0093636A" w:rsidP="00BB06D5">
      <w:pPr>
        <w:pStyle w:val="NormalWeb"/>
        <w:spacing w:before="11" w:beforeAutospacing="0" w:after="0" w:afterAutospacing="0"/>
        <w:ind w:left="720" w:right="89"/>
        <w:rPr>
          <w:rFonts w:ascii="Calibri" w:hAnsi="Calibri" w:cs="Calibri"/>
          <w:color w:val="000000"/>
          <w:sz w:val="28"/>
          <w:szCs w:val="28"/>
        </w:rPr>
      </w:pPr>
      <w:proofErr w:type="gramStart"/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Note :</w:t>
      </w:r>
      <w:proofErr w:type="gramEnd"/>
      <w:r w:rsidRPr="00624F03">
        <w:rPr>
          <w:rFonts w:ascii="Calibri" w:hAnsi="Calibri" w:cs="Calibri"/>
          <w:color w:val="000000"/>
          <w:sz w:val="28"/>
          <w:szCs w:val="28"/>
        </w:rPr>
      </w:r>
      <w:r w:rsidR="00F51B62" w:rsidRPr="00624F03">
        <w:rPr>
          <w:rFonts w:ascii="Calibri" w:hAnsi="Calibri" w:cs="Calibri"/>
          <w:color w:val="000000"/>
          <w:sz w:val="28"/>
          <w:szCs w:val="28"/>
        </w:rPr>
        <w:t xml:space="preserve">Rarely </w:t>
      </w:r>
      <w:r w:rsidR="00BC2A14" w:rsidRPr="00624F03">
        <w:rPr>
          <w:rFonts w:ascii="Calibri" w:hAnsi="Calibri" w:cs="Calibri"/>
          <w:color w:val="000000"/>
          <w:sz w:val="28"/>
          <w:szCs w:val="28"/>
        </w:rPr>
        <w:t>done anymore</w:t>
      </w:r>
      <w:r w:rsidR="00F51B62" w:rsidRPr="00624F03">
        <w:rPr>
          <w:rFonts w:ascii="Calibri" w:hAnsi="Calibri" w:cs="Calibri"/>
          <w:color w:val="000000"/>
          <w:sz w:val="28"/>
          <w:szCs w:val="28"/>
        </w:rPr>
        <w:t xml:space="preserve">, as there is high incidence of hepatic encephalopathy </w:t>
      </w:r>
      <w:r w:rsidRPr="00624F03">
        <w:rPr>
          <w:rFonts w:ascii="Calibri" w:hAnsi="Calibri" w:cs="Calibri"/>
          <w:color w:val="000000"/>
          <w:sz w:val="28"/>
          <w:szCs w:val="28"/>
        </w:rPr>
        <w:t>and decreased</w:t>
      </w:r>
      <w:r w:rsidR="00F51B62" w:rsidRPr="00624F03">
        <w:rPr>
          <w:rFonts w:ascii="Calibri" w:hAnsi="Calibri" w:cs="Calibri"/>
          <w:color w:val="000000"/>
          <w:sz w:val="28"/>
          <w:szCs w:val="28"/>
        </w:rPr>
        <w:t xml:space="preserve"> liver function.</w:t>
      </w:r>
    </w:p>
    <w:p w14:paraId="14459E86" w14:textId="55E9BD25" w:rsidR="00BB06D5" w:rsidRPr="00BB06D5" w:rsidRDefault="00F51B62" w:rsidP="00BB06D5">
      <w:pPr>
        <w:pStyle w:val="NormalWeb"/>
        <w:numPr>
          <w:ilvl w:val="0"/>
          <w:numId w:val="42"/>
        </w:numPr>
        <w:spacing w:before="0" w:beforeAutospacing="0" w:after="0" w:afterAutospacing="0"/>
        <w:ind w:right="77"/>
        <w:rPr>
          <w:sz w:val="28"/>
          <w:szCs w:val="28"/>
        </w:rPr>
      </w:pPr>
      <w:proofErr w:type="spellStart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>Mesocaval</w:t>
      </w:r>
      <w:proofErr w:type="spellEnd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 xml:space="preserve"> shunt:</w:t>
      </w:r>
      <w:r w:rsidRPr="00BB06D5">
        <w:rPr>
          <w:rFonts w:ascii="Calibri" w:hAnsi="Calibri" w:cs="Calibri"/>
          <w:color w:val="000000"/>
          <w:sz w:val="28"/>
          <w:szCs w:val="28"/>
        </w:rPr>
        <w:t xml:space="preserve">use 8-10 mm PTFE graft to connect SMV to IVC. Easier </w:t>
      </w:r>
      <w:r w:rsidR="005362A4" w:rsidRPr="00BB06D5">
        <w:rPr>
          <w:rFonts w:ascii="Calibri" w:hAnsi="Calibri" w:cs="Calibri"/>
          <w:color w:val="000000"/>
          <w:sz w:val="28"/>
          <w:szCs w:val="28"/>
        </w:rPr>
        <w:t>to perform</w:t>
      </w:r>
      <w:r w:rsidRPr="00BB06D5">
        <w:rPr>
          <w:rFonts w:ascii="Calibri" w:hAnsi="Calibri" w:cs="Calibri"/>
          <w:color w:val="000000"/>
          <w:sz w:val="28"/>
          <w:szCs w:val="28"/>
        </w:rPr>
        <w:t xml:space="preserve"> and can be ligated during future liver </w:t>
      </w:r>
      <w:proofErr w:type="gramStart"/>
      <w:r w:rsidRPr="00BB06D5">
        <w:rPr>
          <w:rFonts w:ascii="Calibri" w:hAnsi="Calibri" w:cs="Calibri"/>
          <w:color w:val="000000"/>
          <w:sz w:val="28"/>
          <w:szCs w:val="28"/>
        </w:rPr>
        <w:t>transplant</w:t>
      </w:r>
      <w:proofErr w:type="gramEnd"/>
      <w:r w:rsidRPr="00BB06D5">
        <w:rPr>
          <w:rFonts w:ascii="Calibri" w:hAnsi="Calibri" w:cs="Calibri"/>
          <w:color w:val="000000"/>
          <w:sz w:val="28"/>
          <w:szCs w:val="28"/>
        </w:rPr>
        <w:t>.</w:t>
      </w:r>
    </w:p>
    <w:p w14:paraId="5C0C3C36" w14:textId="77777777" w:rsidR="001D068E" w:rsidRPr="001D068E" w:rsidRDefault="00F51B62" w:rsidP="00BB06D5">
      <w:pPr>
        <w:pStyle w:val="NormalWeb"/>
        <w:numPr>
          <w:ilvl w:val="0"/>
          <w:numId w:val="42"/>
        </w:numPr>
        <w:spacing w:before="0" w:beforeAutospacing="0" w:after="0" w:afterAutospacing="0"/>
        <w:ind w:right="77"/>
        <w:rPr>
          <w:sz w:val="28"/>
          <w:szCs w:val="28"/>
        </w:rPr>
      </w:pPr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>Selective distal splenorenal shunt (Warren shunt:used most commonly. Divide gastroesophageal collaterals. Venous drainage of stomachcontinues through short gastrosplenic veins. End to side splenic to renal vein anastomosis.</w:t>
      </w:r>
      <w:proofErr w:type="gramStart"/>
      <w:r w:rsidRPr="00BB06D5">
        <w:rPr>
          <w:rFonts w:ascii="Calibri" w:hAnsi="Calibri" w:cs="Calibri"/>
          <w:color w:val="000000"/>
          <w:sz w:val="28"/>
          <w:szCs w:val="28"/>
        </w:rPr>
      </w:r>
      <w:proofErr w:type="gramEnd"/>
      <w:r w:rsidRPr="00BB06D5">
        <w:rPr>
          <w:rFonts w:ascii="Calibri" w:hAnsi="Calibri" w:cs="Calibri"/>
          <w:color w:val="000000"/>
          <w:sz w:val="28"/>
          <w:szCs w:val="28"/>
        </w:rPr>
      </w:r>
      <w:proofErr w:type="gramStart"/>
      <w:r w:rsidRPr="00BB06D5">
        <w:rPr>
          <w:rFonts w:ascii="Calibri" w:hAnsi="Calibri" w:cs="Calibri"/>
          <w:color w:val="000000"/>
          <w:sz w:val="28"/>
          <w:szCs w:val="28"/>
        </w:rPr>
      </w:r>
      <w:proofErr w:type="gramEnd"/>
      <w:r w:rsidRPr="00BB06D5">
        <w:rPr>
          <w:rFonts w:ascii="Calibri" w:hAnsi="Calibri" w:cs="Calibri"/>
          <w:color w:val="000000"/>
          <w:sz w:val="28"/>
          <w:szCs w:val="28"/>
        </w:rPr>
      </w:r>
      <w:r w:rsidR="005362A4" w:rsidRPr="00BB06D5">
        <w:rPr>
          <w:rFonts w:ascii="Calibri" w:hAnsi="Calibri" w:cs="Calibri"/>
          <w:color w:val="000000"/>
          <w:sz w:val="28"/>
          <w:szCs w:val="28"/>
        </w:rPr>
      </w:r>
      <w:r w:rsidRPr="00BB06D5">
        <w:rPr>
          <w:rFonts w:ascii="Calibri" w:hAnsi="Calibri" w:cs="Calibri"/>
          <w:color w:val="000000"/>
          <w:sz w:val="28"/>
          <w:szCs w:val="28"/>
        </w:rPr>
      </w:r>
      <w:r w:rsidR="00624F03" w:rsidRPr="00BB06D5">
        <w:rPr>
          <w:rFonts w:ascii="Calibri" w:hAnsi="Calibri" w:cs="Calibri"/>
          <w:color w:val="000000"/>
          <w:sz w:val="28"/>
          <w:szCs w:val="28"/>
        </w:rPr>
      </w:r>
    </w:p>
    <w:p w14:paraId="108AC2CF" w14:textId="51ACEF7A" w:rsidR="00624F03" w:rsidRPr="00BB06D5" w:rsidRDefault="00624F03" w:rsidP="00BB06D5">
      <w:pPr>
        <w:pStyle w:val="NormalWeb"/>
        <w:numPr>
          <w:ilvl w:val="0"/>
          <w:numId w:val="42"/>
        </w:numPr>
        <w:spacing w:before="0" w:beforeAutospacing="0" w:after="0" w:afterAutospacing="0"/>
        <w:ind w:right="77"/>
        <w:rPr>
          <w:sz w:val="28"/>
          <w:szCs w:val="28"/>
        </w:rPr>
      </w:pPr>
      <w:proofErr w:type="spellStart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>Suiguira</w:t>
      </w:r>
      <w:proofErr w:type="spellEnd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 xml:space="preserve"> procedure:</w:t>
      </w:r>
      <w:r w:rsidRPr="00BB06D5">
        <w:rPr>
          <w:rFonts w:ascii="Calibri" w:hAnsi="Calibri" w:cs="Calibri"/>
          <w:color w:val="000000"/>
          <w:sz w:val="28"/>
          <w:szCs w:val="28"/>
        </w:rPr>
        <w:t xml:space="preserve">extensive devascularization of stomach and distal esophagus. Also includes transection of esophagus, splenectomy, </w:t>
      </w:r>
      <w:r w:rsidR="00D31D14" w:rsidRPr="00BB06D5">
        <w:rPr>
          <w:rFonts w:ascii="Calibri" w:hAnsi="Calibri" w:cs="Calibri"/>
          <w:color w:val="000000"/>
          <w:sz w:val="28"/>
          <w:szCs w:val="28"/>
        </w:rPr>
        <w:t>truncal vagotomy</w:t>
      </w:r>
      <w:r w:rsidRPr="00BB06D5">
        <w:rPr>
          <w:rFonts w:ascii="Calibri" w:hAnsi="Calibri" w:cs="Calibri"/>
          <w:color w:val="000000"/>
          <w:sz w:val="28"/>
          <w:szCs w:val="28"/>
        </w:rPr>
        <w:t>, and pyloroplasty.</w:t>
      </w:r>
    </w:p>
    <w:p w14:paraId="366034EC" w14:textId="58A2E26C" w:rsidR="00624F03" w:rsidRPr="00624F03" w:rsidRDefault="00624F03" w:rsidP="00624F03">
      <w:pPr>
        <w:pStyle w:val="NormalWeb"/>
        <w:spacing w:before="8" w:beforeAutospacing="0" w:after="0" w:afterAutospacing="0"/>
        <w:ind w:left="826" w:right="108" w:hanging="346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e. Esophageal transection:Vagus nerves are dissected away from GE junction→anterior gastrotomy, EEA stapler placed in GE junction through gastrotomy→silk suture used to tie esophagus to stapler in open position→stapler fired→confirm 2 doughnuts→close gastrotomy.</w:t>
      </w: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</w:rPr>
      </w:r>
      <w:proofErr w:type="spellEnd"/>
      <w:r w:rsidRPr="00624F03">
        <w:rPr>
          <w:rFonts w:ascii="Calibri" w:hAnsi="Calibri" w:cs="Calibri"/>
          <w:color w:val="000000"/>
          <w:sz w:val="28"/>
          <w:szCs w:val="28"/>
        </w:rPr>
      </w:r>
      <w:proofErr w:type="gramStart"/>
      <w:r w:rsidRPr="00624F03">
        <w:rPr>
          <w:rFonts w:ascii="Calibri" w:hAnsi="Calibri" w:cs="Calibri"/>
          <w:color w:val="000000"/>
          <w:sz w:val="28"/>
          <w:szCs w:val="28"/>
        </w:rPr>
      </w:r>
      <w:proofErr w:type="gramEnd"/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  <w:r w:rsidRPr="00624F03">
        <w:rPr>
          <w:rFonts w:ascii="Arial" w:hAnsi="Arial" w:cs="Arial"/>
          <w:color w:val="000000"/>
          <w:sz w:val="28"/>
          <w:szCs w:val="28"/>
        </w:rPr>
      </w:r>
      <w:r w:rsidRPr="00624F03">
        <w:rPr>
          <w:rFonts w:ascii="Calibri" w:hAnsi="Calibri" w:cs="Calibri"/>
          <w:color w:val="000000"/>
          <w:sz w:val="28"/>
          <w:szCs w:val="28"/>
        </w:rPr>
      </w:r>
    </w:p>
    <w:p w14:paraId="23DB24A4" w14:textId="515C015B" w:rsidR="00624F03" w:rsidRPr="00135058" w:rsidRDefault="00135058" w:rsidP="00624F03">
      <w:pPr>
        <w:pStyle w:val="NormalWeb"/>
        <w:spacing w:before="208" w:beforeAutospacing="0" w:after="0" w:afterAutospacing="0"/>
        <w:ind w:left="120"/>
        <w:rPr>
          <w:b/>
          <w:bCs/>
          <w:sz w:val="28"/>
          <w:szCs w:val="28"/>
        </w:rPr>
      </w:pPr>
      <w:r w:rsidRPr="00135058">
        <w:rPr>
          <w:rFonts w:ascii="Calibri" w:hAnsi="Calibri" w:cs="Calibri"/>
          <w:b/>
          <w:bCs/>
          <w:color w:val="000000"/>
          <w:sz w:val="28"/>
          <w:szCs w:val="28"/>
        </w:rPr>
        <w:t xml:space="preserve">If </w:t>
      </w:r>
      <w:r w:rsidR="00624F03" w:rsidRPr="00135058">
        <w:rPr>
          <w:rFonts w:ascii="Calibri" w:hAnsi="Calibri" w:cs="Calibri"/>
          <w:b/>
          <w:bCs/>
          <w:color w:val="000000"/>
          <w:sz w:val="28"/>
          <w:szCs w:val="28"/>
        </w:rPr>
        <w:t>The patient has gastric varices. How does management differ?</w:t>
      </w:r>
    </w:p>
    <w:p w14:paraId="37C34DBB" w14:textId="77777777" w:rsidR="00EB4674" w:rsidRPr="00EB4674" w:rsidRDefault="00624F03" w:rsidP="00986E73">
      <w:pPr>
        <w:pStyle w:val="NormalWeb"/>
        <w:numPr>
          <w:ilvl w:val="0"/>
          <w:numId w:val="43"/>
        </w:numPr>
        <w:spacing w:before="213" w:beforeAutospacing="0" w:after="0" w:afterAutospacing="0"/>
        <w:rPr>
          <w:sz w:val="28"/>
          <w:szCs w:val="28"/>
        </w:rPr>
      </w:pPr>
      <w:r w:rsidRPr="00EB4674">
        <w:rPr>
          <w:rFonts w:ascii="Calibri" w:hAnsi="Calibri" w:cs="Calibri"/>
          <w:color w:val="000000"/>
          <w:sz w:val="28"/>
          <w:szCs w:val="28"/>
        </w:rPr>
        <w:t>Octreotide or Vasopressin</w:t>
      </w:r>
    </w:p>
    <w:p w14:paraId="2919786D" w14:textId="6CA2AC92" w:rsidR="00624F03" w:rsidRPr="00EB4674" w:rsidRDefault="00624F03" w:rsidP="00986E73">
      <w:pPr>
        <w:pStyle w:val="NormalWeb"/>
        <w:numPr>
          <w:ilvl w:val="0"/>
          <w:numId w:val="43"/>
        </w:numPr>
        <w:spacing w:before="213" w:beforeAutospacing="0" w:after="0" w:afterAutospacing="0"/>
        <w:rPr>
          <w:sz w:val="28"/>
          <w:szCs w:val="28"/>
        </w:rPr>
      </w:pPr>
      <w:r w:rsidRPr="00EB4674">
        <w:rPr>
          <w:rFonts w:ascii="Calibri" w:hAnsi="Calibri" w:cs="Calibri"/>
          <w:color w:val="000000"/>
          <w:sz w:val="28"/>
          <w:szCs w:val="28"/>
        </w:rPr>
        <w:t>EGD.</w:t>
      </w:r>
    </w:p>
    <w:p w14:paraId="643A8601" w14:textId="77777777" w:rsidR="00624F03" w:rsidRPr="00624F03" w:rsidRDefault="00624F03" w:rsidP="00624F03">
      <w:pPr>
        <w:pStyle w:val="NormalWeb"/>
        <w:spacing w:before="10" w:beforeAutospacing="0" w:after="0" w:afterAutospacing="0"/>
        <w:ind w:left="484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3. TIPS or surgery</w:t>
      </w:r>
    </w:p>
    <w:p w14:paraId="3433C25C" w14:textId="7661E92F" w:rsidR="00624F03" w:rsidRPr="00B43542" w:rsidRDefault="00B43542" w:rsidP="00624F03">
      <w:pPr>
        <w:pStyle w:val="NormalWeb"/>
        <w:spacing w:before="213" w:beforeAutospacing="0" w:after="0" w:afterAutospacing="0"/>
        <w:ind w:left="117" w:right="281" w:firstLine="3"/>
        <w:rPr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Patient is </w:t>
      </w:r>
      <w:r w:rsidR="00624F03" w:rsidRPr="00B43542">
        <w:rPr>
          <w:rFonts w:ascii="Calibri" w:hAnsi="Calibri" w:cs="Calibri"/>
          <w:b/>
          <w:bCs/>
          <w:color w:val="000000"/>
          <w:sz w:val="28"/>
          <w:szCs w:val="28"/>
        </w:rPr>
        <w:t xml:space="preserve">now following up as an outpatient. What </w:t>
      </w:r>
      <w:r w:rsidR="00EB4674" w:rsidRPr="00B43542">
        <w:rPr>
          <w:rFonts w:ascii="Calibri" w:hAnsi="Calibri" w:cs="Calibri"/>
          <w:b/>
          <w:bCs/>
          <w:color w:val="000000"/>
          <w:sz w:val="28"/>
          <w:szCs w:val="28"/>
        </w:rPr>
        <w:t>is your</w:t>
      </w:r>
      <w:r w:rsidR="00624F03" w:rsidRPr="00B43542">
        <w:rPr>
          <w:rFonts w:ascii="Calibri" w:hAnsi="Calibri" w:cs="Calibri"/>
          <w:b/>
          <w:bCs/>
          <w:color w:val="000000"/>
          <w:sz w:val="28"/>
          <w:szCs w:val="28"/>
        </w:rPr>
        <w:t xml:space="preserve"> surveillance strategy and outpatient management?</w:t>
      </w:r>
    </w:p>
    <w:p w14:paraId="40B40FC6" w14:textId="77777777" w:rsidR="00624F03" w:rsidRPr="00624F03" w:rsidRDefault="00624F03" w:rsidP="00624F03">
      <w:pPr>
        <w:pStyle w:val="NormalWeb"/>
        <w:spacing w:before="207" w:beforeAutospacing="0" w:after="0" w:afterAutospacing="0"/>
        <w:ind w:left="492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1. Initiation of non-selective Beta Blocker (propranolol)</w:t>
      </w:r>
    </w:p>
    <w:p w14:paraId="1E67A2A8" w14:textId="77777777" w:rsidR="00B43542" w:rsidRDefault="00624F03" w:rsidP="00624F03">
      <w:pPr>
        <w:pStyle w:val="NormalWeb"/>
        <w:spacing w:before="11" w:beforeAutospacing="0" w:after="0" w:afterAutospacing="0"/>
        <w:ind w:left="478" w:right="554" w:firstLine="7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2. EGD with banding/sclerotherapy q2-8 weeks until varices are obliterated.</w:t>
      </w:r>
    </w:p>
    <w:p w14:paraId="57C47744" w14:textId="77777777" w:rsidR="00B43542" w:rsidRDefault="00624F03" w:rsidP="00624F03">
      <w:pPr>
        <w:pStyle w:val="NormalWeb"/>
        <w:spacing w:before="11" w:beforeAutospacing="0" w:after="0" w:afterAutospacing="0"/>
        <w:ind w:left="478" w:right="554" w:firstLine="7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3. Referral for transplant evaluation if a candidate (MELD &gt; 14, no EtOH usage)</w:t>
      </w:r>
    </w:p>
    <w:p w14:paraId="56CDFC4A" w14:textId="08D7BEEE" w:rsidR="00624F03" w:rsidRPr="00624F03" w:rsidRDefault="00624F03" w:rsidP="00624F03">
      <w:pPr>
        <w:pStyle w:val="NormalWeb"/>
        <w:spacing w:before="11" w:beforeAutospacing="0" w:after="0" w:afterAutospacing="0"/>
        <w:ind w:left="478" w:right="554" w:firstLine="7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4. Consider elective TIPS</w:t>
      </w:r>
    </w:p>
    <w:p w14:paraId="7BC0E993" w14:textId="37548929" w:rsidR="008E446D" w:rsidRPr="00624F03" w:rsidRDefault="008E446D" w:rsidP="00B43542">
      <w:pPr>
        <w:pStyle w:val="NormalWeb"/>
        <w:spacing w:before="138" w:beforeAutospacing="0" w:after="0" w:afterAutospacing="0"/>
        <w:ind w:left="720"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67578F55" w14:textId="5AA80B28" w:rsidR="00ED1249" w:rsidRPr="00624F03" w:rsidRDefault="006C1869" w:rsidP="005362A4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624F03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11ABCD76" w14:textId="77777777" w:rsidR="005C59A0" w:rsidRDefault="009654EA" w:rsidP="00330A2E">
      <w:pPr>
        <w:pStyle w:val="NormalWeb"/>
        <w:numPr>
          <w:ilvl w:val="0"/>
          <w:numId w:val="34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Work up including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EGD</w:t>
      </w:r>
      <w:proofErr w:type="gramEnd"/>
    </w:p>
    <w:p w14:paraId="7218B78F" w14:textId="2569669D" w:rsidR="005C59A0" w:rsidRDefault="00E57221" w:rsidP="00330A2E">
      <w:pPr>
        <w:pStyle w:val="NormalWeb"/>
        <w:numPr>
          <w:ilvl w:val="0"/>
          <w:numId w:val="34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Not k </w:t>
      </w:r>
      <w:r w:rsidR="005C59A0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now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ing</w:t>
      </w:r>
      <w:r w:rsidR="005C59A0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how to use </w:t>
      </w:r>
      <w:proofErr w:type="gramStart"/>
      <w:r w:rsidR="005C59A0">
        <w:rPr>
          <w:rFonts w:asciiTheme="minorHAnsi" w:hAnsiTheme="minorHAnsi" w:cstheme="minorHAnsi"/>
          <w:b/>
          <w:bCs/>
          <w:color w:val="000000"/>
          <w:sz w:val="28"/>
          <w:szCs w:val="28"/>
        </w:rPr>
        <w:t>tube</w:t>
      </w:r>
      <w:proofErr w:type="gramEnd"/>
      <w:r w:rsidR="005C59A0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53E2EC56" w14:textId="765F097D" w:rsidR="00AF7B26" w:rsidRDefault="00E57221" w:rsidP="00330A2E">
      <w:pPr>
        <w:pStyle w:val="NormalWeb"/>
        <w:numPr>
          <w:ilvl w:val="0"/>
          <w:numId w:val="34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Not u </w:t>
      </w:r>
      <w:r w:rsidR="00AF7B26">
        <w:rPr>
          <w:rFonts w:asciiTheme="minorHAnsi" w:hAnsiTheme="minorHAnsi" w:cstheme="minorHAnsi"/>
          <w:b/>
          <w:bCs/>
          <w:color w:val="000000"/>
          <w:sz w:val="28"/>
          <w:szCs w:val="28"/>
        </w:rPr>
        <w:t>sing Vasopressin or Octreotide.</w:t>
      </w:r>
    </w:p>
    <w:p w14:paraId="31B0C1AC" w14:textId="689629D7" w:rsidR="00AF7B26" w:rsidRDefault="00E57221" w:rsidP="00330A2E">
      <w:pPr>
        <w:pStyle w:val="NormalWeb"/>
        <w:numPr>
          <w:ilvl w:val="0"/>
          <w:numId w:val="34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Not g </w:t>
      </w:r>
      <w:r w:rsidR="00AF7B26">
        <w:rPr>
          <w:rFonts w:asciiTheme="minorHAnsi" w:hAnsiTheme="minorHAnsi" w:cstheme="minorHAnsi"/>
          <w:b/>
          <w:bCs/>
          <w:color w:val="000000"/>
          <w:sz w:val="28"/>
          <w:szCs w:val="28"/>
        </w:rPr>
        <w:t>iving antibiotics.</w:t>
      </w:r>
    </w:p>
    <w:p w14:paraId="41DC111B" w14:textId="41BC347A" w:rsidR="004262D3" w:rsidRDefault="00E57221" w:rsidP="00330A2E">
      <w:pPr>
        <w:pStyle w:val="NormalWeb"/>
        <w:numPr>
          <w:ilvl w:val="0"/>
          <w:numId w:val="34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Not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knowing</w:t>
      </w:r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AF7B26">
        <w:rPr>
          <w:rFonts w:asciiTheme="minorHAnsi" w:hAnsiTheme="minorHAnsi" w:cstheme="minorHAnsi"/>
          <w:b/>
          <w:bCs/>
          <w:color w:val="000000"/>
          <w:sz w:val="28"/>
          <w:szCs w:val="28"/>
        </w:rPr>
        <w:t>to repeat EGD</w:t>
      </w:r>
      <w:r w:rsidR="004262D3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1AEB042C" w14:textId="2F0B69BC" w:rsidR="00AF3D2D" w:rsidRDefault="00E57221" w:rsidP="00330A2E">
      <w:pPr>
        <w:pStyle w:val="NormalWeb"/>
        <w:numPr>
          <w:ilvl w:val="0"/>
          <w:numId w:val="34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Not knowing when to do </w:t>
      </w:r>
      <w:r w:rsidR="004262D3">
        <w:rPr>
          <w:rFonts w:asciiTheme="minorHAnsi" w:hAnsiTheme="minorHAnsi" w:cstheme="minorHAnsi"/>
          <w:b/>
          <w:bCs/>
          <w:color w:val="000000"/>
          <w:sz w:val="28"/>
          <w:szCs w:val="28"/>
        </w:rPr>
        <w:t>TIPS versus surgery.</w:t>
      </w:r>
      <w:r w:rsidR="006A31AB" w:rsidRPr="00624F03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1D334054" w14:textId="77777777" w:rsidR="00083065" w:rsidRDefault="00083065" w:rsidP="00083065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4A1291E4" w14:textId="66C7E1ED" w:rsidR="00083065" w:rsidRPr="00083065" w:rsidRDefault="00083065" w:rsidP="00083065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16"/>
          <w:szCs w:val="16"/>
        </w:rPr>
      </w:pPr>
      <w:r w:rsidRPr="00083065">
        <w:rPr>
          <w:rFonts w:asciiTheme="minorHAnsi" w:hAnsiTheme="minorHAnsi" w:cstheme="minorHAnsi"/>
          <w:b/>
          <w:bCs/>
          <w:color w:val="000000"/>
          <w:sz w:val="16"/>
          <w:szCs w:val="16"/>
        </w:rPr>
        <w:t>References:</w:t>
      </w:r>
    </w:p>
    <w:p w14:paraId="6B4D8CD0" w14:textId="02CBCF9C" w:rsidR="00083065" w:rsidRPr="00083065" w:rsidRDefault="00083065" w:rsidP="00083065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16"/>
          <w:szCs w:val="16"/>
        </w:rPr>
      </w:pPr>
      <w:proofErr w:type="spellStart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>Biecker</w:t>
      </w:r>
      <w:proofErr w:type="spellEnd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 xml:space="preserve"> E. Portal hypertension and gastrointestinal bleeding: diagnosis, </w:t>
      </w:r>
      <w:proofErr w:type="gramStart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>prevention</w:t>
      </w:r>
      <w:proofErr w:type="gramEnd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 xml:space="preserve"> and management. </w:t>
      </w:r>
      <w:r w:rsidRPr="00083065">
        <w:rPr>
          <w:rFonts w:ascii="Roboto" w:hAnsi="Roboto"/>
          <w:i/>
          <w:iCs/>
          <w:color w:val="212121"/>
          <w:sz w:val="16"/>
          <w:szCs w:val="16"/>
          <w:shd w:val="clear" w:color="auto" w:fill="FFFFFF"/>
        </w:rPr>
        <w:t>World J Gastroenterol</w:t>
      </w:r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>. 2013;19(31):5035-5050. doi:10.3748/</w:t>
      </w:r>
      <w:proofErr w:type="gramStart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 xml:space="preserve">wjg.v19.i </w:t>
      </w:r>
      <w:proofErr w:type="gramEnd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>31.5035</w:t>
      </w:r>
    </w:p>
    <w:sectPr w:rsidR="00083065" w:rsidRPr="0008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269DF"/>
    <w:multiLevelType w:val="hybridMultilevel"/>
    <w:tmpl w:val="47E0A9D8"/>
    <w:lvl w:ilvl="0" w:tplc="770A5FD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B363B"/>
    <w:multiLevelType w:val="hybridMultilevel"/>
    <w:tmpl w:val="ACD05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4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09182108"/>
    <w:multiLevelType w:val="hybridMultilevel"/>
    <w:tmpl w:val="9BEE8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661F9"/>
    <w:multiLevelType w:val="hybridMultilevel"/>
    <w:tmpl w:val="F7EA5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10255"/>
    <w:multiLevelType w:val="hybridMultilevel"/>
    <w:tmpl w:val="7BA880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13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E080E"/>
    <w:multiLevelType w:val="hybridMultilevel"/>
    <w:tmpl w:val="97B48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16" w15:restartNumberingAfterBreak="0">
    <w:nsid w:val="228D35BD"/>
    <w:multiLevelType w:val="hybridMultilevel"/>
    <w:tmpl w:val="9618965E"/>
    <w:lvl w:ilvl="0" w:tplc="04823438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7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843BF"/>
    <w:multiLevelType w:val="hybridMultilevel"/>
    <w:tmpl w:val="D1568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87046"/>
    <w:multiLevelType w:val="hybridMultilevel"/>
    <w:tmpl w:val="E41E0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C967B4"/>
    <w:multiLevelType w:val="hybridMultilevel"/>
    <w:tmpl w:val="0C00B62A"/>
    <w:lvl w:ilvl="0" w:tplc="21CC0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DC3E53"/>
    <w:multiLevelType w:val="hybridMultilevel"/>
    <w:tmpl w:val="0F884E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AA1782"/>
    <w:multiLevelType w:val="hybridMultilevel"/>
    <w:tmpl w:val="F8C6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31" w15:restartNumberingAfterBreak="0">
    <w:nsid w:val="5A7D409A"/>
    <w:multiLevelType w:val="hybridMultilevel"/>
    <w:tmpl w:val="8BBE9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E5E9D"/>
    <w:multiLevelType w:val="hybridMultilevel"/>
    <w:tmpl w:val="87007550"/>
    <w:lvl w:ilvl="0" w:tplc="6D9442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7A11BF"/>
    <w:multiLevelType w:val="hybridMultilevel"/>
    <w:tmpl w:val="E594F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F374AA"/>
    <w:multiLevelType w:val="hybridMultilevel"/>
    <w:tmpl w:val="2C2872F6"/>
    <w:lvl w:ilvl="0" w:tplc="C1DA6B34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39" w15:restartNumberingAfterBreak="0">
    <w:nsid w:val="76B95F3E"/>
    <w:multiLevelType w:val="hybridMultilevel"/>
    <w:tmpl w:val="7BA8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D74EF"/>
    <w:multiLevelType w:val="hybridMultilevel"/>
    <w:tmpl w:val="28440AAC"/>
    <w:lvl w:ilvl="0" w:tplc="D93C968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9"/>
  </w:num>
  <w:num w:numId="2" w16cid:durableId="1825585467">
    <w:abstractNumId w:val="23"/>
  </w:num>
  <w:num w:numId="3" w16cid:durableId="548347776">
    <w:abstractNumId w:val="8"/>
  </w:num>
  <w:num w:numId="4" w16cid:durableId="689767240">
    <w:abstractNumId w:val="15"/>
  </w:num>
  <w:num w:numId="5" w16cid:durableId="1387872930">
    <w:abstractNumId w:val="12"/>
  </w:num>
  <w:num w:numId="6" w16cid:durableId="151070834">
    <w:abstractNumId w:val="13"/>
  </w:num>
  <w:num w:numId="7" w16cid:durableId="27223238">
    <w:abstractNumId w:val="26"/>
  </w:num>
  <w:num w:numId="8" w16cid:durableId="350226504">
    <w:abstractNumId w:val="34"/>
  </w:num>
  <w:num w:numId="9" w16cid:durableId="1090128737">
    <w:abstractNumId w:val="18"/>
  </w:num>
  <w:num w:numId="10" w16cid:durableId="3635886">
    <w:abstractNumId w:val="33"/>
  </w:num>
  <w:num w:numId="11" w16cid:durableId="536544736">
    <w:abstractNumId w:val="11"/>
  </w:num>
  <w:num w:numId="12" w16cid:durableId="1209535438">
    <w:abstractNumId w:val="20"/>
  </w:num>
  <w:num w:numId="13" w16cid:durableId="2007593259">
    <w:abstractNumId w:val="42"/>
  </w:num>
  <w:num w:numId="14" w16cid:durableId="165290958">
    <w:abstractNumId w:val="28"/>
  </w:num>
  <w:num w:numId="15" w16cid:durableId="1494301054">
    <w:abstractNumId w:val="19"/>
  </w:num>
  <w:num w:numId="16" w16cid:durableId="214857348">
    <w:abstractNumId w:val="0"/>
  </w:num>
  <w:num w:numId="17" w16cid:durableId="307249465">
    <w:abstractNumId w:val="17"/>
  </w:num>
  <w:num w:numId="18" w16cid:durableId="1911232947">
    <w:abstractNumId w:val="22"/>
  </w:num>
  <w:num w:numId="19" w16cid:durableId="2063362516">
    <w:abstractNumId w:val="35"/>
  </w:num>
  <w:num w:numId="20" w16cid:durableId="1647465756">
    <w:abstractNumId w:val="37"/>
  </w:num>
  <w:num w:numId="21" w16cid:durableId="418408584">
    <w:abstractNumId w:val="5"/>
  </w:num>
  <w:num w:numId="22" w16cid:durableId="1051538263">
    <w:abstractNumId w:val="30"/>
  </w:num>
  <w:num w:numId="23" w16cid:durableId="653341210">
    <w:abstractNumId w:val="39"/>
  </w:num>
  <w:num w:numId="24" w16cid:durableId="1142314383">
    <w:abstractNumId w:val="4"/>
  </w:num>
  <w:num w:numId="25" w16cid:durableId="1500848940">
    <w:abstractNumId w:val="29"/>
  </w:num>
  <w:num w:numId="26" w16cid:durableId="1753351927">
    <w:abstractNumId w:val="24"/>
  </w:num>
  <w:num w:numId="27" w16cid:durableId="1896505091">
    <w:abstractNumId w:val="6"/>
  </w:num>
  <w:num w:numId="28" w16cid:durableId="961960571">
    <w:abstractNumId w:val="7"/>
  </w:num>
  <w:num w:numId="29" w16cid:durableId="924845298">
    <w:abstractNumId w:val="10"/>
  </w:num>
  <w:num w:numId="30" w16cid:durableId="88039153">
    <w:abstractNumId w:val="25"/>
  </w:num>
  <w:num w:numId="31" w16cid:durableId="32658390">
    <w:abstractNumId w:val="36"/>
  </w:num>
  <w:num w:numId="32" w16cid:durableId="728188444">
    <w:abstractNumId w:val="21"/>
  </w:num>
  <w:num w:numId="33" w16cid:durableId="1557004770">
    <w:abstractNumId w:val="38"/>
  </w:num>
  <w:num w:numId="34" w16cid:durableId="1677684273">
    <w:abstractNumId w:val="41"/>
  </w:num>
  <w:num w:numId="35" w16cid:durableId="1062174390">
    <w:abstractNumId w:val="40"/>
  </w:num>
  <w:num w:numId="36" w16cid:durableId="480973403">
    <w:abstractNumId w:val="2"/>
  </w:num>
  <w:num w:numId="37" w16cid:durableId="1421415119">
    <w:abstractNumId w:val="14"/>
  </w:num>
  <w:num w:numId="38" w16cid:durableId="119421723">
    <w:abstractNumId w:val="1"/>
  </w:num>
  <w:num w:numId="39" w16cid:durableId="1104032510">
    <w:abstractNumId w:val="3"/>
  </w:num>
  <w:num w:numId="40" w16cid:durableId="96557980">
    <w:abstractNumId w:val="31"/>
  </w:num>
  <w:num w:numId="41" w16cid:durableId="1214274319">
    <w:abstractNumId w:val="27"/>
  </w:num>
  <w:num w:numId="42" w16cid:durableId="3409610">
    <w:abstractNumId w:val="32"/>
  </w:num>
  <w:num w:numId="43" w16cid:durableId="194630586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12CF3"/>
    <w:rsid w:val="000159F0"/>
    <w:rsid w:val="00015A51"/>
    <w:rsid w:val="0002015E"/>
    <w:rsid w:val="00021AE0"/>
    <w:rsid w:val="00024D66"/>
    <w:rsid w:val="00026260"/>
    <w:rsid w:val="00026BFA"/>
    <w:rsid w:val="00031025"/>
    <w:rsid w:val="000349D0"/>
    <w:rsid w:val="00035CFC"/>
    <w:rsid w:val="0003722E"/>
    <w:rsid w:val="00037429"/>
    <w:rsid w:val="00044D6C"/>
    <w:rsid w:val="000469DD"/>
    <w:rsid w:val="000522F8"/>
    <w:rsid w:val="0005595D"/>
    <w:rsid w:val="000622F7"/>
    <w:rsid w:val="00063E83"/>
    <w:rsid w:val="00064C8F"/>
    <w:rsid w:val="0007225E"/>
    <w:rsid w:val="00074A91"/>
    <w:rsid w:val="00083065"/>
    <w:rsid w:val="00083DAD"/>
    <w:rsid w:val="00087514"/>
    <w:rsid w:val="0009043D"/>
    <w:rsid w:val="0009074F"/>
    <w:rsid w:val="00092048"/>
    <w:rsid w:val="00093D5E"/>
    <w:rsid w:val="00096160"/>
    <w:rsid w:val="000A3849"/>
    <w:rsid w:val="000A5EE4"/>
    <w:rsid w:val="000A693F"/>
    <w:rsid w:val="000B18A1"/>
    <w:rsid w:val="000B4E19"/>
    <w:rsid w:val="000C2D15"/>
    <w:rsid w:val="000C594C"/>
    <w:rsid w:val="000C6B96"/>
    <w:rsid w:val="000D5EE7"/>
    <w:rsid w:val="000E48FE"/>
    <w:rsid w:val="000E4C9F"/>
    <w:rsid w:val="000E5A2E"/>
    <w:rsid w:val="000F2798"/>
    <w:rsid w:val="001045E7"/>
    <w:rsid w:val="00104667"/>
    <w:rsid w:val="001114D2"/>
    <w:rsid w:val="00113A95"/>
    <w:rsid w:val="00123947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5147"/>
    <w:rsid w:val="00167DB5"/>
    <w:rsid w:val="00172D89"/>
    <w:rsid w:val="00177597"/>
    <w:rsid w:val="001778C4"/>
    <w:rsid w:val="001802B5"/>
    <w:rsid w:val="00183FE4"/>
    <w:rsid w:val="001960BA"/>
    <w:rsid w:val="00196923"/>
    <w:rsid w:val="001A5AB6"/>
    <w:rsid w:val="001B0758"/>
    <w:rsid w:val="001C169A"/>
    <w:rsid w:val="001C21FC"/>
    <w:rsid w:val="001C5068"/>
    <w:rsid w:val="001C5E29"/>
    <w:rsid w:val="001D068E"/>
    <w:rsid w:val="001D3CEA"/>
    <w:rsid w:val="001D4A8F"/>
    <w:rsid w:val="001D7314"/>
    <w:rsid w:val="001E30BF"/>
    <w:rsid w:val="001E31DD"/>
    <w:rsid w:val="001E3DAA"/>
    <w:rsid w:val="001E78CC"/>
    <w:rsid w:val="001F55D8"/>
    <w:rsid w:val="001F635B"/>
    <w:rsid w:val="001F69F8"/>
    <w:rsid w:val="002006D0"/>
    <w:rsid w:val="00200D82"/>
    <w:rsid w:val="0020557E"/>
    <w:rsid w:val="00206A37"/>
    <w:rsid w:val="00212D22"/>
    <w:rsid w:val="0021699F"/>
    <w:rsid w:val="00232D9F"/>
    <w:rsid w:val="002425AB"/>
    <w:rsid w:val="00242739"/>
    <w:rsid w:val="00243A22"/>
    <w:rsid w:val="00243DF9"/>
    <w:rsid w:val="00244F16"/>
    <w:rsid w:val="00250B5A"/>
    <w:rsid w:val="00251130"/>
    <w:rsid w:val="0025533B"/>
    <w:rsid w:val="00255BC2"/>
    <w:rsid w:val="00257424"/>
    <w:rsid w:val="00260E43"/>
    <w:rsid w:val="00261C3F"/>
    <w:rsid w:val="00262AE5"/>
    <w:rsid w:val="002679C4"/>
    <w:rsid w:val="002705E4"/>
    <w:rsid w:val="002728A5"/>
    <w:rsid w:val="002763DD"/>
    <w:rsid w:val="002770C0"/>
    <w:rsid w:val="00277802"/>
    <w:rsid w:val="002912FB"/>
    <w:rsid w:val="00291AD3"/>
    <w:rsid w:val="002A1F0C"/>
    <w:rsid w:val="002A3584"/>
    <w:rsid w:val="002B36A6"/>
    <w:rsid w:val="002B59B0"/>
    <w:rsid w:val="002B76B3"/>
    <w:rsid w:val="002C02DD"/>
    <w:rsid w:val="002D5ECD"/>
    <w:rsid w:val="002E0328"/>
    <w:rsid w:val="002E2AC4"/>
    <w:rsid w:val="002E70A4"/>
    <w:rsid w:val="002F20D3"/>
    <w:rsid w:val="002F2705"/>
    <w:rsid w:val="00301037"/>
    <w:rsid w:val="00302174"/>
    <w:rsid w:val="0030217F"/>
    <w:rsid w:val="00304DF8"/>
    <w:rsid w:val="0030593B"/>
    <w:rsid w:val="003100EC"/>
    <w:rsid w:val="00310766"/>
    <w:rsid w:val="00311281"/>
    <w:rsid w:val="00315331"/>
    <w:rsid w:val="003231DB"/>
    <w:rsid w:val="0032492B"/>
    <w:rsid w:val="00325D8D"/>
    <w:rsid w:val="00330A2E"/>
    <w:rsid w:val="0033394F"/>
    <w:rsid w:val="00333B77"/>
    <w:rsid w:val="00346999"/>
    <w:rsid w:val="00346F98"/>
    <w:rsid w:val="0035002A"/>
    <w:rsid w:val="00350067"/>
    <w:rsid w:val="003514CF"/>
    <w:rsid w:val="00355A4F"/>
    <w:rsid w:val="003563C6"/>
    <w:rsid w:val="00357928"/>
    <w:rsid w:val="0036320C"/>
    <w:rsid w:val="00365C1D"/>
    <w:rsid w:val="00366F67"/>
    <w:rsid w:val="00370AB6"/>
    <w:rsid w:val="003739D9"/>
    <w:rsid w:val="003774EF"/>
    <w:rsid w:val="00381A07"/>
    <w:rsid w:val="003837D9"/>
    <w:rsid w:val="00383C6A"/>
    <w:rsid w:val="00384938"/>
    <w:rsid w:val="00385BC4"/>
    <w:rsid w:val="0038729D"/>
    <w:rsid w:val="0039177E"/>
    <w:rsid w:val="003A71FB"/>
    <w:rsid w:val="003A7632"/>
    <w:rsid w:val="003B6BB3"/>
    <w:rsid w:val="003B6DD0"/>
    <w:rsid w:val="003C02AC"/>
    <w:rsid w:val="003C337D"/>
    <w:rsid w:val="003C5C83"/>
    <w:rsid w:val="003D3CAF"/>
    <w:rsid w:val="003E0EBA"/>
    <w:rsid w:val="003E489A"/>
    <w:rsid w:val="003E4FCD"/>
    <w:rsid w:val="003E51A5"/>
    <w:rsid w:val="003E6CF3"/>
    <w:rsid w:val="003E7CCC"/>
    <w:rsid w:val="003F3CCD"/>
    <w:rsid w:val="003F4CE1"/>
    <w:rsid w:val="0040455D"/>
    <w:rsid w:val="00404FA6"/>
    <w:rsid w:val="00405321"/>
    <w:rsid w:val="00406BFE"/>
    <w:rsid w:val="004074E6"/>
    <w:rsid w:val="00407BFB"/>
    <w:rsid w:val="00410AA8"/>
    <w:rsid w:val="0041131E"/>
    <w:rsid w:val="0041380C"/>
    <w:rsid w:val="004224F0"/>
    <w:rsid w:val="00424CA9"/>
    <w:rsid w:val="004262D3"/>
    <w:rsid w:val="0043480D"/>
    <w:rsid w:val="00436074"/>
    <w:rsid w:val="00440218"/>
    <w:rsid w:val="00445691"/>
    <w:rsid w:val="00445C93"/>
    <w:rsid w:val="0044661E"/>
    <w:rsid w:val="00461FEF"/>
    <w:rsid w:val="004659CC"/>
    <w:rsid w:val="004815C3"/>
    <w:rsid w:val="004823B6"/>
    <w:rsid w:val="004903B7"/>
    <w:rsid w:val="00497804"/>
    <w:rsid w:val="004A3DBC"/>
    <w:rsid w:val="004A4274"/>
    <w:rsid w:val="004A43A5"/>
    <w:rsid w:val="004B0F4E"/>
    <w:rsid w:val="004C28CC"/>
    <w:rsid w:val="004C5F2A"/>
    <w:rsid w:val="004D214B"/>
    <w:rsid w:val="004D5D60"/>
    <w:rsid w:val="004E1B72"/>
    <w:rsid w:val="004E3E51"/>
    <w:rsid w:val="004F0255"/>
    <w:rsid w:val="004F3384"/>
    <w:rsid w:val="004F3878"/>
    <w:rsid w:val="004F5FFC"/>
    <w:rsid w:val="004F6A73"/>
    <w:rsid w:val="00500E3E"/>
    <w:rsid w:val="00507ED9"/>
    <w:rsid w:val="005163E3"/>
    <w:rsid w:val="00522784"/>
    <w:rsid w:val="00530082"/>
    <w:rsid w:val="00530C1F"/>
    <w:rsid w:val="005329B5"/>
    <w:rsid w:val="00532D14"/>
    <w:rsid w:val="005353D0"/>
    <w:rsid w:val="005362A4"/>
    <w:rsid w:val="00537CD0"/>
    <w:rsid w:val="005442FA"/>
    <w:rsid w:val="005508E0"/>
    <w:rsid w:val="00552B51"/>
    <w:rsid w:val="00557BF8"/>
    <w:rsid w:val="005600BB"/>
    <w:rsid w:val="00564411"/>
    <w:rsid w:val="0057045A"/>
    <w:rsid w:val="00573053"/>
    <w:rsid w:val="00575BB3"/>
    <w:rsid w:val="00583642"/>
    <w:rsid w:val="00584823"/>
    <w:rsid w:val="00585E34"/>
    <w:rsid w:val="00586136"/>
    <w:rsid w:val="00586EEC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6C7D"/>
    <w:rsid w:val="005B70AE"/>
    <w:rsid w:val="005C1EDF"/>
    <w:rsid w:val="005C4386"/>
    <w:rsid w:val="005C59A0"/>
    <w:rsid w:val="005D1492"/>
    <w:rsid w:val="005D1EC0"/>
    <w:rsid w:val="005D4633"/>
    <w:rsid w:val="005D5180"/>
    <w:rsid w:val="005D6AC2"/>
    <w:rsid w:val="005E02F5"/>
    <w:rsid w:val="005E45AC"/>
    <w:rsid w:val="005E54BA"/>
    <w:rsid w:val="005F2524"/>
    <w:rsid w:val="005F3F7C"/>
    <w:rsid w:val="0060053E"/>
    <w:rsid w:val="006075F0"/>
    <w:rsid w:val="00607808"/>
    <w:rsid w:val="0061021F"/>
    <w:rsid w:val="00613D73"/>
    <w:rsid w:val="00624F03"/>
    <w:rsid w:val="00626EEB"/>
    <w:rsid w:val="00631411"/>
    <w:rsid w:val="00632940"/>
    <w:rsid w:val="00635FB5"/>
    <w:rsid w:val="0063706E"/>
    <w:rsid w:val="00646604"/>
    <w:rsid w:val="00646E05"/>
    <w:rsid w:val="00647DC1"/>
    <w:rsid w:val="0065036C"/>
    <w:rsid w:val="00664BC0"/>
    <w:rsid w:val="00670F3F"/>
    <w:rsid w:val="00672140"/>
    <w:rsid w:val="00672161"/>
    <w:rsid w:val="006724D4"/>
    <w:rsid w:val="00672A51"/>
    <w:rsid w:val="00676B88"/>
    <w:rsid w:val="00680FFD"/>
    <w:rsid w:val="00693D70"/>
    <w:rsid w:val="00694193"/>
    <w:rsid w:val="006969BC"/>
    <w:rsid w:val="006A2062"/>
    <w:rsid w:val="006A31AB"/>
    <w:rsid w:val="006A3E6E"/>
    <w:rsid w:val="006A44C0"/>
    <w:rsid w:val="006A5D22"/>
    <w:rsid w:val="006C1869"/>
    <w:rsid w:val="006D1992"/>
    <w:rsid w:val="006D6715"/>
    <w:rsid w:val="006D7B56"/>
    <w:rsid w:val="006E5543"/>
    <w:rsid w:val="006F251B"/>
    <w:rsid w:val="006F723F"/>
    <w:rsid w:val="00700DC7"/>
    <w:rsid w:val="00706B0A"/>
    <w:rsid w:val="00706B71"/>
    <w:rsid w:val="00714EC9"/>
    <w:rsid w:val="00722889"/>
    <w:rsid w:val="007502DC"/>
    <w:rsid w:val="007542CD"/>
    <w:rsid w:val="00755F34"/>
    <w:rsid w:val="0075608E"/>
    <w:rsid w:val="007618BB"/>
    <w:rsid w:val="00763B11"/>
    <w:rsid w:val="00763D95"/>
    <w:rsid w:val="007705C2"/>
    <w:rsid w:val="007706AA"/>
    <w:rsid w:val="00773B30"/>
    <w:rsid w:val="007750EA"/>
    <w:rsid w:val="00777A8F"/>
    <w:rsid w:val="00777EEB"/>
    <w:rsid w:val="007811EC"/>
    <w:rsid w:val="00791423"/>
    <w:rsid w:val="007925F9"/>
    <w:rsid w:val="00792FFA"/>
    <w:rsid w:val="007A1D0E"/>
    <w:rsid w:val="007A6A27"/>
    <w:rsid w:val="007B081E"/>
    <w:rsid w:val="007B4D41"/>
    <w:rsid w:val="007B5BE4"/>
    <w:rsid w:val="007C1A3C"/>
    <w:rsid w:val="007C40C2"/>
    <w:rsid w:val="007C4FAC"/>
    <w:rsid w:val="007C51A2"/>
    <w:rsid w:val="007C5ECA"/>
    <w:rsid w:val="007C6857"/>
    <w:rsid w:val="007D46B9"/>
    <w:rsid w:val="007D5988"/>
    <w:rsid w:val="007D75A6"/>
    <w:rsid w:val="007E6FC7"/>
    <w:rsid w:val="00800CE9"/>
    <w:rsid w:val="00801C21"/>
    <w:rsid w:val="00804BD9"/>
    <w:rsid w:val="00805A9D"/>
    <w:rsid w:val="00813D92"/>
    <w:rsid w:val="00814B32"/>
    <w:rsid w:val="00822266"/>
    <w:rsid w:val="00826EC6"/>
    <w:rsid w:val="00834ECE"/>
    <w:rsid w:val="00840312"/>
    <w:rsid w:val="00843F6C"/>
    <w:rsid w:val="00844209"/>
    <w:rsid w:val="00847926"/>
    <w:rsid w:val="00847F96"/>
    <w:rsid w:val="00857A95"/>
    <w:rsid w:val="00860EA8"/>
    <w:rsid w:val="008626FC"/>
    <w:rsid w:val="008651EC"/>
    <w:rsid w:val="0086740A"/>
    <w:rsid w:val="008722DB"/>
    <w:rsid w:val="00874A3A"/>
    <w:rsid w:val="00875626"/>
    <w:rsid w:val="00875A6F"/>
    <w:rsid w:val="008816A6"/>
    <w:rsid w:val="008878CF"/>
    <w:rsid w:val="00894EA0"/>
    <w:rsid w:val="008A0B40"/>
    <w:rsid w:val="008A32F4"/>
    <w:rsid w:val="008A3E82"/>
    <w:rsid w:val="008B50BD"/>
    <w:rsid w:val="008B7967"/>
    <w:rsid w:val="008B7FBF"/>
    <w:rsid w:val="008C35F1"/>
    <w:rsid w:val="008C3E80"/>
    <w:rsid w:val="008D47AE"/>
    <w:rsid w:val="008E1D8E"/>
    <w:rsid w:val="008E446D"/>
    <w:rsid w:val="008E4B7C"/>
    <w:rsid w:val="008E4BC5"/>
    <w:rsid w:val="008E6023"/>
    <w:rsid w:val="008F44AA"/>
    <w:rsid w:val="008F5314"/>
    <w:rsid w:val="008F7B05"/>
    <w:rsid w:val="0090165D"/>
    <w:rsid w:val="00901C30"/>
    <w:rsid w:val="00901FB2"/>
    <w:rsid w:val="009020B6"/>
    <w:rsid w:val="00907FE2"/>
    <w:rsid w:val="00910CC8"/>
    <w:rsid w:val="0092466D"/>
    <w:rsid w:val="009257AF"/>
    <w:rsid w:val="009312D5"/>
    <w:rsid w:val="00933E0E"/>
    <w:rsid w:val="0093442F"/>
    <w:rsid w:val="0093636A"/>
    <w:rsid w:val="009608AC"/>
    <w:rsid w:val="00964BF7"/>
    <w:rsid w:val="0096519E"/>
    <w:rsid w:val="009654EA"/>
    <w:rsid w:val="009661D0"/>
    <w:rsid w:val="009708B0"/>
    <w:rsid w:val="00976CF0"/>
    <w:rsid w:val="00977302"/>
    <w:rsid w:val="009803EB"/>
    <w:rsid w:val="009837F5"/>
    <w:rsid w:val="00983D79"/>
    <w:rsid w:val="00984A7D"/>
    <w:rsid w:val="0098593B"/>
    <w:rsid w:val="009862AE"/>
    <w:rsid w:val="00994B4E"/>
    <w:rsid w:val="00997135"/>
    <w:rsid w:val="00997178"/>
    <w:rsid w:val="009A21DF"/>
    <w:rsid w:val="009A4D58"/>
    <w:rsid w:val="009A5E72"/>
    <w:rsid w:val="009A6ABD"/>
    <w:rsid w:val="009B0996"/>
    <w:rsid w:val="009B1776"/>
    <w:rsid w:val="009C2EF9"/>
    <w:rsid w:val="009C2FFC"/>
    <w:rsid w:val="009C362B"/>
    <w:rsid w:val="009C43E7"/>
    <w:rsid w:val="009C7F75"/>
    <w:rsid w:val="009D0561"/>
    <w:rsid w:val="009D0EDC"/>
    <w:rsid w:val="009D1F8E"/>
    <w:rsid w:val="009E1C33"/>
    <w:rsid w:val="009E28CF"/>
    <w:rsid w:val="009E5BB2"/>
    <w:rsid w:val="009E6005"/>
    <w:rsid w:val="009F2DC8"/>
    <w:rsid w:val="009F72D6"/>
    <w:rsid w:val="009F7F8A"/>
    <w:rsid w:val="009F7FD2"/>
    <w:rsid w:val="00A079CE"/>
    <w:rsid w:val="00A10765"/>
    <w:rsid w:val="00A11045"/>
    <w:rsid w:val="00A129B5"/>
    <w:rsid w:val="00A13EAA"/>
    <w:rsid w:val="00A1459F"/>
    <w:rsid w:val="00A17038"/>
    <w:rsid w:val="00A20D93"/>
    <w:rsid w:val="00A224D9"/>
    <w:rsid w:val="00A236C7"/>
    <w:rsid w:val="00A277DA"/>
    <w:rsid w:val="00A31331"/>
    <w:rsid w:val="00A33598"/>
    <w:rsid w:val="00A35FB5"/>
    <w:rsid w:val="00A4018E"/>
    <w:rsid w:val="00A45ED6"/>
    <w:rsid w:val="00A5698A"/>
    <w:rsid w:val="00A63E14"/>
    <w:rsid w:val="00A76C73"/>
    <w:rsid w:val="00A83B53"/>
    <w:rsid w:val="00A851FC"/>
    <w:rsid w:val="00A868DA"/>
    <w:rsid w:val="00A9027D"/>
    <w:rsid w:val="00A91743"/>
    <w:rsid w:val="00A92208"/>
    <w:rsid w:val="00A947CE"/>
    <w:rsid w:val="00A95417"/>
    <w:rsid w:val="00A95C3A"/>
    <w:rsid w:val="00AA0A18"/>
    <w:rsid w:val="00AA37B9"/>
    <w:rsid w:val="00AC3EC7"/>
    <w:rsid w:val="00AD5C3B"/>
    <w:rsid w:val="00AE0E10"/>
    <w:rsid w:val="00AE1637"/>
    <w:rsid w:val="00AE1854"/>
    <w:rsid w:val="00AF10F3"/>
    <w:rsid w:val="00AF3D2D"/>
    <w:rsid w:val="00AF5DFE"/>
    <w:rsid w:val="00AF7B26"/>
    <w:rsid w:val="00AF7D75"/>
    <w:rsid w:val="00B00699"/>
    <w:rsid w:val="00B05C38"/>
    <w:rsid w:val="00B077B0"/>
    <w:rsid w:val="00B10CBE"/>
    <w:rsid w:val="00B131E9"/>
    <w:rsid w:val="00B147B3"/>
    <w:rsid w:val="00B23CB2"/>
    <w:rsid w:val="00B247C7"/>
    <w:rsid w:val="00B31945"/>
    <w:rsid w:val="00B31DF2"/>
    <w:rsid w:val="00B31E07"/>
    <w:rsid w:val="00B36D1D"/>
    <w:rsid w:val="00B43542"/>
    <w:rsid w:val="00B44D03"/>
    <w:rsid w:val="00B46B88"/>
    <w:rsid w:val="00B5037C"/>
    <w:rsid w:val="00B537DD"/>
    <w:rsid w:val="00B60FDD"/>
    <w:rsid w:val="00B64478"/>
    <w:rsid w:val="00B65B18"/>
    <w:rsid w:val="00B66470"/>
    <w:rsid w:val="00B75759"/>
    <w:rsid w:val="00B815F3"/>
    <w:rsid w:val="00B82983"/>
    <w:rsid w:val="00B83A5C"/>
    <w:rsid w:val="00B847ED"/>
    <w:rsid w:val="00B852C8"/>
    <w:rsid w:val="00B90BAB"/>
    <w:rsid w:val="00B94D54"/>
    <w:rsid w:val="00B968E4"/>
    <w:rsid w:val="00BA0ED9"/>
    <w:rsid w:val="00BA2E6A"/>
    <w:rsid w:val="00BA395B"/>
    <w:rsid w:val="00BA43B7"/>
    <w:rsid w:val="00BA469C"/>
    <w:rsid w:val="00BB056A"/>
    <w:rsid w:val="00BB06D5"/>
    <w:rsid w:val="00BB3492"/>
    <w:rsid w:val="00BB4C10"/>
    <w:rsid w:val="00BB5C75"/>
    <w:rsid w:val="00BB6672"/>
    <w:rsid w:val="00BC01CF"/>
    <w:rsid w:val="00BC081F"/>
    <w:rsid w:val="00BC0E66"/>
    <w:rsid w:val="00BC2A14"/>
    <w:rsid w:val="00BD18C4"/>
    <w:rsid w:val="00BD351E"/>
    <w:rsid w:val="00BD6089"/>
    <w:rsid w:val="00BE0EBF"/>
    <w:rsid w:val="00BE1225"/>
    <w:rsid w:val="00BE2B16"/>
    <w:rsid w:val="00BE6564"/>
    <w:rsid w:val="00C02768"/>
    <w:rsid w:val="00C0417A"/>
    <w:rsid w:val="00C0614F"/>
    <w:rsid w:val="00C11857"/>
    <w:rsid w:val="00C13897"/>
    <w:rsid w:val="00C13EA6"/>
    <w:rsid w:val="00C20471"/>
    <w:rsid w:val="00C21FAB"/>
    <w:rsid w:val="00C269A4"/>
    <w:rsid w:val="00C35445"/>
    <w:rsid w:val="00C370D9"/>
    <w:rsid w:val="00C463D8"/>
    <w:rsid w:val="00C47E6A"/>
    <w:rsid w:val="00C60BD1"/>
    <w:rsid w:val="00C647AE"/>
    <w:rsid w:val="00C67496"/>
    <w:rsid w:val="00C67A1C"/>
    <w:rsid w:val="00C72FEF"/>
    <w:rsid w:val="00C74183"/>
    <w:rsid w:val="00C74349"/>
    <w:rsid w:val="00C760D0"/>
    <w:rsid w:val="00C7781A"/>
    <w:rsid w:val="00C80436"/>
    <w:rsid w:val="00C81168"/>
    <w:rsid w:val="00C81F0F"/>
    <w:rsid w:val="00C8593E"/>
    <w:rsid w:val="00C954B0"/>
    <w:rsid w:val="00CA04C1"/>
    <w:rsid w:val="00CA2439"/>
    <w:rsid w:val="00CA377F"/>
    <w:rsid w:val="00CB32D2"/>
    <w:rsid w:val="00CB3A5C"/>
    <w:rsid w:val="00CB3B52"/>
    <w:rsid w:val="00CB7A1A"/>
    <w:rsid w:val="00CC4495"/>
    <w:rsid w:val="00CD072D"/>
    <w:rsid w:val="00CD7C27"/>
    <w:rsid w:val="00CE4224"/>
    <w:rsid w:val="00CE7548"/>
    <w:rsid w:val="00CF3EE7"/>
    <w:rsid w:val="00CF7511"/>
    <w:rsid w:val="00CF7E75"/>
    <w:rsid w:val="00D026A0"/>
    <w:rsid w:val="00D12E5D"/>
    <w:rsid w:val="00D17677"/>
    <w:rsid w:val="00D219BC"/>
    <w:rsid w:val="00D24FFB"/>
    <w:rsid w:val="00D253B0"/>
    <w:rsid w:val="00D31D14"/>
    <w:rsid w:val="00D403E1"/>
    <w:rsid w:val="00D412A1"/>
    <w:rsid w:val="00D4219D"/>
    <w:rsid w:val="00D434AA"/>
    <w:rsid w:val="00D4560F"/>
    <w:rsid w:val="00D460F4"/>
    <w:rsid w:val="00D56D23"/>
    <w:rsid w:val="00D72E3D"/>
    <w:rsid w:val="00D73D97"/>
    <w:rsid w:val="00D75DDB"/>
    <w:rsid w:val="00D765C2"/>
    <w:rsid w:val="00D76DD9"/>
    <w:rsid w:val="00D77D2C"/>
    <w:rsid w:val="00D77D91"/>
    <w:rsid w:val="00D8087F"/>
    <w:rsid w:val="00D83BA8"/>
    <w:rsid w:val="00D84E14"/>
    <w:rsid w:val="00D85CB2"/>
    <w:rsid w:val="00D92EA7"/>
    <w:rsid w:val="00D934DF"/>
    <w:rsid w:val="00D93F28"/>
    <w:rsid w:val="00DA215C"/>
    <w:rsid w:val="00DA326A"/>
    <w:rsid w:val="00DA7B66"/>
    <w:rsid w:val="00DB0582"/>
    <w:rsid w:val="00DB0679"/>
    <w:rsid w:val="00DB793D"/>
    <w:rsid w:val="00DC28C1"/>
    <w:rsid w:val="00DC35AF"/>
    <w:rsid w:val="00DC4C2C"/>
    <w:rsid w:val="00DD243A"/>
    <w:rsid w:val="00DD3EAC"/>
    <w:rsid w:val="00DD5C1C"/>
    <w:rsid w:val="00DD64C6"/>
    <w:rsid w:val="00DE04F6"/>
    <w:rsid w:val="00DF08BE"/>
    <w:rsid w:val="00DF13CC"/>
    <w:rsid w:val="00DF5049"/>
    <w:rsid w:val="00E012FE"/>
    <w:rsid w:val="00E11F3E"/>
    <w:rsid w:val="00E1267D"/>
    <w:rsid w:val="00E12734"/>
    <w:rsid w:val="00E14593"/>
    <w:rsid w:val="00E202EB"/>
    <w:rsid w:val="00E20ED8"/>
    <w:rsid w:val="00E241CD"/>
    <w:rsid w:val="00E31432"/>
    <w:rsid w:val="00E31CA6"/>
    <w:rsid w:val="00E34816"/>
    <w:rsid w:val="00E361AC"/>
    <w:rsid w:val="00E40400"/>
    <w:rsid w:val="00E46FDF"/>
    <w:rsid w:val="00E5095E"/>
    <w:rsid w:val="00E55627"/>
    <w:rsid w:val="00E55910"/>
    <w:rsid w:val="00E57221"/>
    <w:rsid w:val="00E57A6D"/>
    <w:rsid w:val="00E64E89"/>
    <w:rsid w:val="00E65531"/>
    <w:rsid w:val="00E65CB2"/>
    <w:rsid w:val="00E725B3"/>
    <w:rsid w:val="00E801CC"/>
    <w:rsid w:val="00E81692"/>
    <w:rsid w:val="00E82B57"/>
    <w:rsid w:val="00E8406B"/>
    <w:rsid w:val="00E86A48"/>
    <w:rsid w:val="00E91C7A"/>
    <w:rsid w:val="00E96F95"/>
    <w:rsid w:val="00E97892"/>
    <w:rsid w:val="00EA64B6"/>
    <w:rsid w:val="00EB13E6"/>
    <w:rsid w:val="00EB4361"/>
    <w:rsid w:val="00EB4674"/>
    <w:rsid w:val="00EB621E"/>
    <w:rsid w:val="00EB7857"/>
    <w:rsid w:val="00EC0DD8"/>
    <w:rsid w:val="00EC4433"/>
    <w:rsid w:val="00EC7374"/>
    <w:rsid w:val="00ED1249"/>
    <w:rsid w:val="00ED1E5D"/>
    <w:rsid w:val="00ED3381"/>
    <w:rsid w:val="00ED35AA"/>
    <w:rsid w:val="00ED39FE"/>
    <w:rsid w:val="00EE083F"/>
    <w:rsid w:val="00EE2FFD"/>
    <w:rsid w:val="00EE39B3"/>
    <w:rsid w:val="00EE4330"/>
    <w:rsid w:val="00EE765D"/>
    <w:rsid w:val="00EF24AD"/>
    <w:rsid w:val="00EF51CF"/>
    <w:rsid w:val="00F048B2"/>
    <w:rsid w:val="00F10A88"/>
    <w:rsid w:val="00F10AD7"/>
    <w:rsid w:val="00F13F27"/>
    <w:rsid w:val="00F1617A"/>
    <w:rsid w:val="00F2002A"/>
    <w:rsid w:val="00F234E7"/>
    <w:rsid w:val="00F24035"/>
    <w:rsid w:val="00F25E73"/>
    <w:rsid w:val="00F313FF"/>
    <w:rsid w:val="00F31894"/>
    <w:rsid w:val="00F36D2E"/>
    <w:rsid w:val="00F4372E"/>
    <w:rsid w:val="00F4422C"/>
    <w:rsid w:val="00F45D66"/>
    <w:rsid w:val="00F479EC"/>
    <w:rsid w:val="00F51B62"/>
    <w:rsid w:val="00F5229C"/>
    <w:rsid w:val="00F526F4"/>
    <w:rsid w:val="00F54ACB"/>
    <w:rsid w:val="00F60ADB"/>
    <w:rsid w:val="00F6332C"/>
    <w:rsid w:val="00F64BB0"/>
    <w:rsid w:val="00F717CA"/>
    <w:rsid w:val="00F71D19"/>
    <w:rsid w:val="00F7668E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C29E3"/>
    <w:rsid w:val="00FD22D0"/>
    <w:rsid w:val="00FD27FD"/>
    <w:rsid w:val="00FD41F2"/>
    <w:rsid w:val="00FE5042"/>
    <w:rsid w:val="00FE5CBC"/>
    <w:rsid w:val="00FF39C4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62</cp:revision>
  <dcterms:created xsi:type="dcterms:W3CDTF">2023-04-28T16:57:00Z</dcterms:created>
  <dcterms:modified xsi:type="dcterms:W3CDTF">2023-04-29T14:07:00Z</dcterms:modified>
</cp:coreProperties>
</file>