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9C0D6" w14:textId="77777777" w:rsidR="00C11857" w:rsidRDefault="00C11857" w:rsidP="00B847ED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970F00"/>
          <w:sz w:val="28"/>
          <w:szCs w:val="28"/>
        </w:rPr>
      </w:pPr>
      <w:r w:rsidRPr="00C11857">
        <w:rPr>
          <w:rFonts w:asciiTheme="minorHAnsi" w:hAnsiTheme="minorHAnsi" w:cstheme="minorHAnsi"/>
          <w:b/>
          <w:bCs/>
          <w:color w:val="970F00"/>
          <w:sz w:val="28"/>
          <w:szCs w:val="28"/>
        </w:rPr>
        <w:t>PEDIATRIC DUODENAL HEMATOMA</w:t>
      </w:r>
    </w:p>
    <w:p w14:paraId="3AAE56F6" w14:textId="058FC0F3" w:rsidR="00083DAD" w:rsidRDefault="00083DAD" w:rsidP="00E55910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Stem: An 11-Year-old boy presents to the emergency department with worsening abdominal pain, associated with</w:t>
      </w:r>
      <w:r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nausea and vomiting, all of which started after he fell while skateboarding and landed with his abdomen on a rail. His</w:t>
      </w:r>
      <w:r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 xml:space="preserve">exam is significant for moderate </w:t>
      </w:r>
      <w:r w:rsidR="00763D95" w:rsidRPr="00083DAD">
        <w:rPr>
          <w:rFonts w:eastAsia="Times New Roman" w:cstheme="minorHAnsi"/>
          <w:b/>
          <w:bCs/>
          <w:color w:val="000000"/>
          <w:sz w:val="28"/>
          <w:szCs w:val="28"/>
        </w:rPr>
        <w:t>epigastric</w:t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 xml:space="preserve"> tenderness. His vital signs are normal, and his labs are remarkable only for a</w:t>
      </w:r>
      <w:r w:rsidR="00E55910"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serum amylase of 150.</w:t>
      </w:r>
    </w:p>
    <w:p w14:paraId="4CC5456C" w14:textId="77777777" w:rsidR="00083DAD" w:rsidRDefault="00083DAD" w:rsidP="00083DA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1934B96" w14:textId="4D4AE1CD" w:rsidR="005908BB" w:rsidRPr="001C5068" w:rsidRDefault="005908BB" w:rsidP="00083DA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29DC2228" w14:textId="32C131BF" w:rsidR="00C47E6A" w:rsidRPr="001C5068" w:rsidRDefault="00026BFA" w:rsidP="00632940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differential diagnosis</w:t>
      </w:r>
      <w:r w:rsidR="001546AF"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7A2FCFF1" w14:textId="77777777" w:rsidR="005B70AE" w:rsidRPr="005B70AE" w:rsidRDefault="005B70AE" w:rsidP="005B70A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5B70AE">
        <w:rPr>
          <w:rFonts w:eastAsia="Times New Roman" w:cstheme="minorHAnsi"/>
          <w:color w:val="000000"/>
          <w:sz w:val="28"/>
          <w:szCs w:val="28"/>
        </w:rPr>
        <w:t>1. Duodenal Hematoma with possible obstruction</w:t>
      </w:r>
    </w:p>
    <w:p w14:paraId="174949A3" w14:textId="77777777" w:rsidR="005B70AE" w:rsidRPr="005B70AE" w:rsidRDefault="005B70AE" w:rsidP="005B70A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5B70AE">
        <w:rPr>
          <w:rFonts w:eastAsia="Times New Roman" w:cstheme="minorHAnsi"/>
          <w:color w:val="000000"/>
          <w:sz w:val="28"/>
          <w:szCs w:val="28"/>
        </w:rPr>
        <w:t>2. Hollow viscus injury</w:t>
      </w:r>
    </w:p>
    <w:p w14:paraId="072D62A5" w14:textId="719ABA12" w:rsidR="00262AE5" w:rsidRDefault="005B70AE" w:rsidP="005B70AE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5B70AE">
        <w:rPr>
          <w:rFonts w:eastAsia="Times New Roman" w:cstheme="minorHAnsi"/>
          <w:color w:val="000000"/>
          <w:sz w:val="28"/>
          <w:szCs w:val="28"/>
        </w:rPr>
        <w:t>3. Pancreatic laceration (with or without duct injury)</w:t>
      </w:r>
    </w:p>
    <w:p w14:paraId="5E15968A" w14:textId="77777777" w:rsidR="00262AE5" w:rsidRDefault="00262AE5" w:rsidP="00B05C3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908773A" w14:textId="1B170B34" w:rsidR="00B05C38" w:rsidRPr="001D4A8F" w:rsidRDefault="00B05C38" w:rsidP="00B05C3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Additional Workup or Studies would you order?</w:t>
      </w:r>
      <w:r w:rsidR="00DC35AF" w:rsidRPr="001D4A8F">
        <w:rPr>
          <w:rFonts w:eastAsia="Times New Roman" w:cstheme="minorHAnsi"/>
          <w:b/>
          <w:bCs/>
          <w:color w:val="000000"/>
          <w:sz w:val="28"/>
          <w:szCs w:val="28"/>
        </w:rPr>
      </w: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</w:r>
    </w:p>
    <w:p w14:paraId="40933937" w14:textId="041189ED" w:rsidR="005163E3" w:rsidRPr="005163E3" w:rsidRDefault="00DC35AF" w:rsidP="005163E3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="005163E3" w:rsidRPr="005163E3">
        <w:rPr>
          <w:rFonts w:eastAsia="Times New Roman" w:cstheme="minorHAnsi"/>
          <w:color w:val="000000"/>
          <w:sz w:val="28"/>
          <w:szCs w:val="28"/>
        </w:rPr>
        <w:t>CT Abdomen and Pelvis with IV contrast</w:t>
      </w:r>
    </w:p>
    <w:p w14:paraId="266902E8" w14:textId="487E06C6" w:rsidR="001D4A8F" w:rsidRDefault="005163E3" w:rsidP="005163E3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5163E3">
        <w:rPr>
          <w:rFonts w:eastAsia="Times New Roman" w:cstheme="minorHAnsi"/>
          <w:color w:val="000000"/>
          <w:sz w:val="28"/>
          <w:szCs w:val="28"/>
        </w:rPr>
        <w:t xml:space="preserve">2. </w:t>
      </w:r>
      <w:r>
        <w:rPr>
          <w:rFonts w:eastAsia="Times New Roman" w:cstheme="minorHAnsi"/>
          <w:color w:val="000000"/>
          <w:sz w:val="28"/>
          <w:szCs w:val="28"/>
        </w:rPr>
        <w:t>ATLS /</w:t>
      </w:r>
      <w:r w:rsidRPr="005163E3">
        <w:rPr>
          <w:rFonts w:eastAsia="Times New Roman" w:cstheme="minorHAnsi"/>
          <w:color w:val="000000"/>
          <w:sz w:val="28"/>
          <w:szCs w:val="28"/>
        </w:rPr>
        <w:t>Trauma exam</w:t>
      </w:r>
    </w:p>
    <w:p w14:paraId="3A286DD1" w14:textId="77777777" w:rsidR="005163E3" w:rsidRPr="00DC35AF" w:rsidRDefault="005163E3" w:rsidP="005163E3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9290E80" w14:textId="178D4204" w:rsidR="00552B51" w:rsidRPr="00552B51" w:rsidRDefault="00552B51" w:rsidP="00FE504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552B51">
        <w:rPr>
          <w:rFonts w:eastAsia="Times New Roman" w:cstheme="minorHAnsi"/>
          <w:b/>
          <w:bCs/>
          <w:color w:val="000000"/>
          <w:sz w:val="28"/>
          <w:szCs w:val="28"/>
        </w:rPr>
        <w:t>CT scan demonstrates an isolated hematoma in the third portion of the</w:t>
      </w:r>
      <w:r w:rsidR="00FE5042">
        <w:rPr>
          <w:rFonts w:eastAsia="Times New Roman" w:cstheme="minorHAnsi"/>
          <w:b/>
          <w:bCs/>
          <w:color w:val="000000"/>
          <w:sz w:val="28"/>
          <w:szCs w:val="28"/>
        </w:rPr>
      </w:r>
      <w:r w:rsidRPr="00552B51">
        <w:rPr>
          <w:rFonts w:eastAsia="Times New Roman" w:cstheme="minorHAnsi"/>
          <w:b/>
          <w:bCs/>
          <w:color w:val="000000"/>
          <w:sz w:val="28"/>
          <w:szCs w:val="28"/>
        </w:rPr>
        <w:t>duodenum, there is no current evidence of obstruction. On re-examination the patient</w:t>
      </w:r>
      <w:r w:rsidR="00FE5042">
        <w:rPr>
          <w:rFonts w:eastAsia="Times New Roman" w:cstheme="minorHAnsi"/>
          <w:b/>
          <w:bCs/>
          <w:color w:val="000000"/>
          <w:sz w:val="28"/>
          <w:szCs w:val="28"/>
        </w:rPr>
      </w:r>
      <w:r w:rsidRPr="00552B51">
        <w:rPr>
          <w:rFonts w:eastAsia="Times New Roman" w:cstheme="minorHAnsi"/>
          <w:b/>
          <w:bCs/>
          <w:color w:val="000000"/>
          <w:sz w:val="28"/>
          <w:szCs w:val="28"/>
        </w:rPr>
        <w:t>looks mildly better after pain medication. What would you like to do?</w:t>
      </w:r>
    </w:p>
    <w:p w14:paraId="471E2BD3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1. Admit for observation</w:t>
      </w:r>
    </w:p>
    <w:p w14:paraId="6B8429FF" w14:textId="2987C0C5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2. NPO</w:t>
      </w:r>
    </w:p>
    <w:p w14:paraId="484C0E80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3. Monitor for developing obstruction, these patients frequently develop</w:t>
      </w:r>
    </w:p>
    <w:p w14:paraId="28D52FE0" w14:textId="77777777" w:rsidR="00552B51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obstruction in the 24-48 hours post injury time frame.</w:t>
      </w:r>
    </w:p>
    <w:p w14:paraId="573E7278" w14:textId="77777777" w:rsidR="00F60ADB" w:rsidRPr="00FE5042" w:rsidRDefault="00F60ADB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ED56499" w14:textId="212A3EB0" w:rsidR="00552B51" w:rsidRPr="00F60ADB" w:rsidRDefault="00552B51" w:rsidP="00F60AD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60ADB">
        <w:rPr>
          <w:rFonts w:eastAsia="Times New Roman" w:cstheme="minorHAnsi"/>
          <w:b/>
          <w:bCs/>
          <w:color w:val="000000"/>
          <w:sz w:val="28"/>
          <w:szCs w:val="28"/>
        </w:rPr>
        <w:t>48 hours after admission, he develops worsening nausea and has several</w:t>
      </w:r>
      <w:r w:rsidR="00F60ADB">
        <w:rPr>
          <w:rFonts w:eastAsia="Times New Roman" w:cstheme="minorHAnsi"/>
          <w:b/>
          <w:bCs/>
          <w:color w:val="000000"/>
          <w:sz w:val="28"/>
          <w:szCs w:val="28"/>
        </w:rPr>
      </w:r>
      <w:r w:rsidRPr="00F60ADB">
        <w:rPr>
          <w:rFonts w:eastAsia="Times New Roman" w:cstheme="minorHAnsi"/>
          <w:b/>
          <w:bCs/>
          <w:color w:val="000000"/>
          <w:sz w:val="28"/>
          <w:szCs w:val="28"/>
        </w:rPr>
        <w:t>episodes of vomiting. He is unable to tolerate PO intake. Diagnosis and next step?</w:t>
      </w:r>
    </w:p>
    <w:p w14:paraId="3B811ABF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1. Duodenal hematoma has obstructed due to fluid shifts</w:t>
      </w:r>
    </w:p>
    <w:p w14:paraId="62EBF111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2. NPO, NG tube decompression, consider early TPN</w:t>
      </w:r>
    </w:p>
    <w:p w14:paraId="108C17A8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3. Attempt non-operative management for 5-10 days (some sources say as long as</w:t>
      </w:r>
    </w:p>
    <w:p w14:paraId="697452E2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2-3 weeks), most cases of duodenal hematoma will resolve with non-operative</w:t>
      </w:r>
    </w:p>
    <w:p w14:paraId="2E9C938D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management.</w:t>
      </w:r>
    </w:p>
    <w:p w14:paraId="47D54DD5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4. Consider exploration and unroofing of hematoma if no improvement after 1</w:t>
      </w:r>
    </w:p>
    <w:p w14:paraId="5D17B467" w14:textId="77777777" w:rsidR="00552B51" w:rsidRPr="00FE5042" w:rsidRDefault="00552B51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week.</w:t>
      </w:r>
    </w:p>
    <w:p w14:paraId="0AA80F2B" w14:textId="383C4629" w:rsidR="00552B51" w:rsidRDefault="00552B51" w:rsidP="00302174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lastRenderedPageBreak/>
        <w:t>5. Upper GI with gastrografin to prove resolution of obstruction prior to starting PO</w:t>
      </w:r>
      <w:r w:rsidR="00302174">
        <w:rPr>
          <w:rFonts w:eastAsia="Times New Roman" w:cstheme="minorHAnsi"/>
          <w:color w:val="000000"/>
          <w:sz w:val="28"/>
          <w:szCs w:val="28"/>
        </w:rPr>
      </w:r>
      <w:r w:rsidRPr="00FE5042">
        <w:rPr>
          <w:rFonts w:eastAsia="Times New Roman" w:cstheme="minorHAnsi"/>
          <w:color w:val="000000"/>
          <w:sz w:val="28"/>
          <w:szCs w:val="28"/>
        </w:rPr>
        <w:t>nutrition</w:t>
      </w:r>
    </w:p>
    <w:p w14:paraId="20FB5A0B" w14:textId="77777777" w:rsidR="00302174" w:rsidRPr="00FE5042" w:rsidRDefault="00302174" w:rsidP="00302174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C1E55BD" w14:textId="3B4A000F" w:rsidR="00646E05" w:rsidRPr="00FA64DA" w:rsidRDefault="007705C2" w:rsidP="004823B6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A64DA">
        <w:rPr>
          <w:rFonts w:eastAsia="Times New Roman" w:cstheme="minorHAnsi"/>
          <w:b/>
          <w:bCs/>
          <w:color w:val="000000"/>
          <w:sz w:val="28"/>
          <w:szCs w:val="28"/>
        </w:rPr>
        <w:t>Let’s say you end up in the OR and</w:t>
      </w:r>
      <w:r w:rsidR="00F25E73" w:rsidRPr="00FA64DA">
        <w:rPr>
          <w:rFonts w:eastAsia="Times New Roman" w:cstheme="minorHAnsi"/>
          <w:b/>
          <w:bCs/>
          <w:color w:val="000000"/>
          <w:sz w:val="28"/>
          <w:szCs w:val="28"/>
        </w:rPr>
      </w:r>
      <w:r w:rsidR="00552B51" w:rsidRPr="00FA64DA">
        <w:rPr>
          <w:rFonts w:eastAsia="Times New Roman" w:cstheme="minorHAnsi"/>
          <w:b/>
          <w:bCs/>
          <w:color w:val="000000"/>
          <w:sz w:val="28"/>
          <w:szCs w:val="28"/>
        </w:rPr>
        <w:t xml:space="preserve">you </w:t>
      </w:r>
      <w:r w:rsidR="00F25E73" w:rsidRPr="00FA64DA">
        <w:rPr>
          <w:rFonts w:eastAsia="Times New Roman" w:cstheme="minorHAnsi"/>
          <w:b/>
          <w:bCs/>
          <w:color w:val="000000"/>
          <w:sz w:val="28"/>
          <w:szCs w:val="28"/>
        </w:rPr>
        <w:t>find</w:t>
      </w:r>
      <w:r w:rsidR="00552B51" w:rsidRPr="00FA64DA">
        <w:rPr>
          <w:rFonts w:eastAsia="Times New Roman" w:cstheme="minorHAnsi"/>
          <w:b/>
          <w:bCs/>
          <w:color w:val="000000"/>
          <w:sz w:val="28"/>
          <w:szCs w:val="28"/>
        </w:rPr>
        <w:t xml:space="preserve"> a duodenal hematoma intra-op during</w:t>
      </w:r>
      <w:r w:rsidR="00646E05" w:rsidRPr="00FA64DA">
        <w:rPr>
          <w:rFonts w:eastAsia="Times New Roman" w:cstheme="minorHAnsi"/>
          <w:b/>
          <w:bCs/>
          <w:color w:val="000000"/>
          <w:sz w:val="28"/>
          <w:szCs w:val="28"/>
        </w:rPr>
        <w:t>, how would you manage it?</w:t>
      </w:r>
    </w:p>
    <w:p w14:paraId="5AAC3157" w14:textId="77777777" w:rsidR="004823B6" w:rsidRPr="00FE5042" w:rsidRDefault="004823B6" w:rsidP="004823B6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68CEB1E5" w14:textId="77777777" w:rsidR="00BE6564" w:rsidRDefault="00552B51" w:rsidP="00352645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>Perform Kocher maneuver to fully explore the duodenum, looking for any</w:t>
      </w:r>
      <w:r w:rsidR="0041380C" w:rsidRPr="00BE6564">
        <w:rPr>
          <w:rFonts w:eastAsia="Times New Roman" w:cstheme="minorHAnsi"/>
          <w:color w:val="000000"/>
          <w:sz w:val="28"/>
          <w:szCs w:val="28"/>
        </w:rPr>
      </w:r>
      <w:r w:rsidRPr="00BE6564">
        <w:rPr>
          <w:rFonts w:eastAsia="Times New Roman" w:cstheme="minorHAnsi"/>
          <w:color w:val="000000"/>
          <w:sz w:val="28"/>
          <w:szCs w:val="28"/>
        </w:rPr>
        <w:t>evidence of perforation.</w:t>
      </w:r>
    </w:p>
    <w:p w14:paraId="144B2C9D" w14:textId="3831C7E7" w:rsidR="00805A9D" w:rsidRPr="00BE6564" w:rsidRDefault="002F2705" w:rsidP="00352645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 xml:space="preserve">M </w:t>
      </w:r>
      <w:r w:rsidR="00EF24AD" w:rsidRPr="00BE6564">
        <w:rPr>
          <w:rFonts w:eastAsia="Times New Roman" w:cstheme="minorHAnsi"/>
          <w:color w:val="000000"/>
          <w:sz w:val="28"/>
          <w:szCs w:val="28"/>
        </w:rPr>
        <w:t>ethylene blue via NGT</w:t>
      </w:r>
      <w:r w:rsidRPr="00BE6564">
        <w:rPr>
          <w:rFonts w:eastAsia="Times New Roman" w:cstheme="minorHAnsi"/>
          <w:color w:val="000000"/>
          <w:sz w:val="28"/>
          <w:szCs w:val="28"/>
        </w:rPr>
        <w:t>, . If concerned about a missed full thickness injury.</w:t>
      </w:r>
    </w:p>
    <w:p w14:paraId="6F414F3B" w14:textId="1A91D711" w:rsidR="00BE6564" w:rsidRDefault="007705C2" w:rsidP="00971820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 xml:space="preserve">Evacuate </w:t>
      </w:r>
      <w:r w:rsidR="00552B51" w:rsidRPr="00BE6564">
        <w:rPr>
          <w:rFonts w:eastAsia="Times New Roman" w:cstheme="minorHAnsi"/>
          <w:color w:val="000000"/>
          <w:sz w:val="28"/>
          <w:szCs w:val="28"/>
        </w:rPr>
        <w:t>If</w:t>
      </w:r>
      <w:r w:rsidR="00805A9D" w:rsidRPr="00BE6564">
        <w:rPr>
          <w:rFonts w:eastAsia="Times New Roman" w:cstheme="minorHAnsi"/>
          <w:color w:val="000000"/>
          <w:sz w:val="28"/>
          <w:szCs w:val="28"/>
        </w:rPr>
        <w:t xml:space="preserve"> hematoma causing</w:t>
      </w:r>
      <w:r w:rsidR="00552B51" w:rsidRPr="00BE6564">
        <w:rPr>
          <w:rFonts w:eastAsia="Times New Roman" w:cstheme="minorHAnsi"/>
          <w:color w:val="000000"/>
          <w:sz w:val="28"/>
          <w:szCs w:val="28"/>
        </w:rPr>
        <w:t xml:space="preserve"> &gt;50%</w:t>
      </w:r>
      <w:r w:rsidR="00791423" w:rsidRPr="00BE6564">
        <w:rPr>
          <w:rFonts w:eastAsia="Times New Roman" w:cstheme="minorHAnsi"/>
          <w:color w:val="000000"/>
          <w:sz w:val="28"/>
          <w:szCs w:val="28"/>
        </w:rPr>
        <w:t>obstruction.</w:t>
      </w:r>
    </w:p>
    <w:p w14:paraId="449FE271" w14:textId="77777777" w:rsidR="00BE6564" w:rsidRDefault="00552B51" w:rsidP="00A81901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>Unroof with longitudinal incision over lateral aspect of duodenum</w:t>
      </w:r>
      <w:r w:rsidR="00BE6564" w:rsidRPr="00BE6564">
        <w:rPr>
          <w:rFonts w:eastAsia="Times New Roman" w:cstheme="minorHAnsi"/>
          <w:color w:val="000000"/>
          <w:sz w:val="28"/>
          <w:szCs w:val="28"/>
        </w:rPr>
        <w:t>.</w:t>
      </w:r>
    </w:p>
    <w:p w14:paraId="31311DB7" w14:textId="77777777" w:rsidR="007706AA" w:rsidRDefault="00BE6564" w:rsidP="00540345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 xml:space="preserve">D </w:t>
      </w:r>
      <w:r w:rsidR="00552B51" w:rsidRPr="00BE6564">
        <w:rPr>
          <w:rFonts w:eastAsia="Times New Roman" w:cstheme="minorHAnsi"/>
          <w:color w:val="000000"/>
          <w:sz w:val="28"/>
          <w:szCs w:val="28"/>
        </w:rPr>
        <w:t>o not damage mucosa.</w:t>
      </w:r>
    </w:p>
    <w:p w14:paraId="013E322F" w14:textId="57FD72FC" w:rsidR="00BE6564" w:rsidRDefault="00552B51" w:rsidP="00540345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>Ligate bleeding vessels to achieve hemostasis</w:t>
      </w:r>
      <w:r w:rsidR="00BE6564" w:rsidRPr="00BE6564">
        <w:rPr>
          <w:rFonts w:eastAsia="Times New Roman" w:cstheme="minorHAnsi"/>
          <w:color w:val="000000"/>
          <w:sz w:val="28"/>
          <w:szCs w:val="28"/>
        </w:rPr>
        <w:t>.</w:t>
      </w:r>
    </w:p>
    <w:p w14:paraId="77954104" w14:textId="77777777" w:rsidR="007706AA" w:rsidRDefault="00552B51" w:rsidP="00540345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BE6564">
        <w:rPr>
          <w:rFonts w:eastAsia="Times New Roman" w:cstheme="minorHAnsi"/>
          <w:color w:val="000000"/>
          <w:sz w:val="28"/>
          <w:szCs w:val="28"/>
        </w:rPr>
        <w:t>Close the proximal portion of the incision with interrupted sutures</w:t>
      </w:r>
      <w:r w:rsidR="007706AA">
        <w:rPr>
          <w:rFonts w:eastAsia="Times New Roman" w:cstheme="minorHAnsi"/>
          <w:color w:val="000000"/>
          <w:sz w:val="28"/>
          <w:szCs w:val="28"/>
        </w:rPr>
        <w:t>.</w:t>
      </w:r>
    </w:p>
    <w:p w14:paraId="3C4F21B9" w14:textId="2F91887B" w:rsidR="00CC4495" w:rsidRDefault="007706AA" w:rsidP="00587906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7706AA">
        <w:rPr>
          <w:rFonts w:eastAsia="Times New Roman" w:cstheme="minorHAnsi"/>
          <w:color w:val="000000"/>
          <w:sz w:val="28"/>
          <w:szCs w:val="28"/>
        </w:rPr>
        <w:t xml:space="preserve">L </w:t>
      </w:r>
      <w:r w:rsidR="00552B51" w:rsidRPr="007706AA">
        <w:rPr>
          <w:rFonts w:eastAsia="Times New Roman" w:cstheme="minorHAnsi"/>
          <w:color w:val="000000"/>
          <w:sz w:val="28"/>
          <w:szCs w:val="28"/>
        </w:rPr>
        <w:t>eave</w:t>
      </w:r>
      <w:r w:rsidRPr="007706AA">
        <w:rPr>
          <w:rFonts w:eastAsia="Times New Roman" w:cstheme="minorHAnsi"/>
          <w:color w:val="000000"/>
          <w:sz w:val="28"/>
          <w:szCs w:val="28"/>
        </w:rPr>
      </w:r>
      <w:r w:rsidR="00552B51" w:rsidRPr="007706AA">
        <w:rPr>
          <w:rFonts w:eastAsia="Times New Roman" w:cstheme="minorHAnsi"/>
          <w:color w:val="000000"/>
          <w:sz w:val="28"/>
          <w:szCs w:val="28"/>
        </w:rPr>
        <w:t>midportion open to prevent hematoma re-</w:t>
      </w:r>
      <w:r w:rsidR="00CC4495" w:rsidRPr="007706AA">
        <w:rPr>
          <w:rFonts w:eastAsia="Times New Roman" w:cstheme="minorHAnsi"/>
          <w:color w:val="000000"/>
          <w:sz w:val="28"/>
          <w:szCs w:val="28"/>
        </w:rPr>
        <w:t>ccumulation.</w:t>
      </w:r>
      <w:r w:rsidR="00CC4495">
        <w:rPr>
          <w:rFonts w:eastAsia="Times New Roman" w:cstheme="minorHAnsi"/>
          <w:color w:val="000000"/>
          <w:sz w:val="28"/>
          <w:szCs w:val="28"/>
        </w:rPr>
      </w:r>
    </w:p>
    <w:p w14:paraId="2AC4353F" w14:textId="7D2DA894" w:rsidR="00552B51" w:rsidRDefault="00552B51" w:rsidP="00587906">
      <w:pPr>
        <w:pStyle w:val="ListParagraph"/>
        <w:numPr>
          <w:ilvl w:val="0"/>
          <w:numId w:val="14"/>
        </w:num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7706AA">
        <w:rPr>
          <w:rFonts w:eastAsia="Times New Roman" w:cstheme="minorHAnsi"/>
          <w:color w:val="000000"/>
          <w:sz w:val="28"/>
          <w:szCs w:val="28"/>
        </w:rPr>
        <w:t>Leave a drain</w:t>
      </w:r>
      <w:r w:rsidR="00CC4495">
        <w:rPr>
          <w:rFonts w:eastAsia="Times New Roman" w:cstheme="minorHAnsi"/>
          <w:color w:val="000000"/>
          <w:sz w:val="28"/>
          <w:szCs w:val="28"/>
        </w:rPr>
        <w:t>.</w:t>
      </w:r>
    </w:p>
    <w:p w14:paraId="02D93BAE" w14:textId="77777777" w:rsidR="00CC4495" w:rsidRPr="007706AA" w:rsidRDefault="00CC4495" w:rsidP="00CC4495">
      <w:pPr>
        <w:pStyle w:val="ListParagraph"/>
        <w:spacing w:after="0" w:line="240" w:lineRule="auto"/>
        <w:ind w:left="1800"/>
        <w:rPr>
          <w:rFonts w:eastAsia="Times New Roman" w:cstheme="minorHAnsi"/>
          <w:color w:val="000000"/>
          <w:sz w:val="28"/>
          <w:szCs w:val="28"/>
        </w:rPr>
      </w:pPr>
    </w:p>
    <w:p w14:paraId="363F0BDD" w14:textId="2C2ECE3E" w:rsidR="00552B51" w:rsidRDefault="00552B51" w:rsidP="00F717CA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C4495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4: Suppose this was a </w:t>
      </w:r>
      <w:r w:rsidR="00FA64DA" w:rsidRPr="00CC4495">
        <w:rPr>
          <w:rFonts w:eastAsia="Times New Roman" w:cstheme="minorHAnsi"/>
          <w:b/>
          <w:bCs/>
          <w:color w:val="000000"/>
          <w:sz w:val="28"/>
          <w:szCs w:val="28"/>
        </w:rPr>
        <w:t>9-year-old</w:t>
      </w:r>
      <w:r w:rsidRPr="00CC4495">
        <w:rPr>
          <w:rFonts w:eastAsia="Times New Roman" w:cstheme="minorHAnsi"/>
          <w:b/>
          <w:bCs/>
          <w:color w:val="000000"/>
          <w:sz w:val="28"/>
          <w:szCs w:val="28"/>
        </w:rPr>
        <w:t xml:space="preserve"> boy stabbed in the RUQ. During laparotomy, a</w:t>
      </w:r>
      <w:r w:rsidR="00CC4495">
        <w:rPr>
          <w:rFonts w:eastAsia="Times New Roman" w:cstheme="minorHAnsi"/>
          <w:b/>
          <w:bCs/>
          <w:color w:val="000000"/>
          <w:sz w:val="28"/>
          <w:szCs w:val="28"/>
        </w:rPr>
      </w:r>
      <w:r w:rsidRPr="00CC4495">
        <w:rPr>
          <w:rFonts w:eastAsia="Times New Roman" w:cstheme="minorHAnsi"/>
          <w:b/>
          <w:bCs/>
          <w:color w:val="000000"/>
          <w:sz w:val="28"/>
          <w:szCs w:val="28"/>
        </w:rPr>
        <w:t xml:space="preserve">full thickness laceration </w:t>
      </w:r>
      <w:r w:rsidR="00F717CA">
        <w:rPr>
          <w:rFonts w:eastAsia="Times New Roman" w:cstheme="minorHAnsi"/>
          <w:b/>
          <w:bCs/>
          <w:color w:val="000000"/>
          <w:sz w:val="28"/>
          <w:szCs w:val="28"/>
        </w:rPr>
        <w:t xml:space="preserve">of the duodenum </w:t>
      </w:r>
      <w:r w:rsidRPr="00CC4495">
        <w:rPr>
          <w:rFonts w:eastAsia="Times New Roman" w:cstheme="minorHAnsi"/>
          <w:b/>
          <w:bCs/>
          <w:color w:val="000000"/>
          <w:sz w:val="28"/>
          <w:szCs w:val="28"/>
        </w:rPr>
        <w:t>is noted. What is your decision making for approaching this?</w:t>
      </w:r>
    </w:p>
    <w:p w14:paraId="28D41058" w14:textId="6D5ADF37" w:rsidR="009020B6" w:rsidRDefault="00D92EA7" w:rsidP="003E4FCD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Repair if</w:t>
      </w:r>
    </w:p>
    <w:p w14:paraId="31558874" w14:textId="77777777" w:rsidR="009020B6" w:rsidRDefault="00552B51" w:rsidP="009020B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3E4FCD">
        <w:rPr>
          <w:rFonts w:eastAsia="Times New Roman" w:cstheme="minorHAnsi"/>
          <w:color w:val="000000"/>
          <w:sz w:val="28"/>
          <w:szCs w:val="28"/>
        </w:rPr>
        <w:t>&lt; 24 hours since injury</w:t>
      </w:r>
    </w:p>
    <w:p w14:paraId="6F14813D" w14:textId="77777777" w:rsidR="009020B6" w:rsidRDefault="009020B6" w:rsidP="009020B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N </w:t>
      </w:r>
      <w:r w:rsidR="00552B51" w:rsidRPr="003E4FCD">
        <w:rPr>
          <w:rFonts w:eastAsia="Times New Roman" w:cstheme="minorHAnsi"/>
          <w:color w:val="000000"/>
          <w:sz w:val="28"/>
          <w:szCs w:val="28"/>
        </w:rPr>
        <w:t>ot involving the ampulla, pancreas or</w:t>
      </w:r>
      <w:r w:rsidR="003E4FCD" w:rsidRPr="003E4FCD">
        <w:rPr>
          <w:rFonts w:eastAsia="Times New Roman" w:cstheme="minorHAnsi"/>
          <w:color w:val="000000"/>
          <w:sz w:val="28"/>
          <w:szCs w:val="28"/>
        </w:rPr>
      </w:r>
      <w:r w:rsidR="00552B51" w:rsidRPr="003E4FCD">
        <w:rPr>
          <w:rFonts w:eastAsia="Times New Roman" w:cstheme="minorHAnsi"/>
          <w:color w:val="000000"/>
          <w:sz w:val="28"/>
          <w:szCs w:val="28"/>
        </w:rPr>
        <w:t>CBD</w:t>
      </w:r>
    </w:p>
    <w:p w14:paraId="7D2F4A8D" w14:textId="77777777" w:rsidR="00DD243A" w:rsidRDefault="009020B6" w:rsidP="00DD243A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D </w:t>
      </w:r>
      <w:r w:rsidR="00552B51" w:rsidRPr="003E4FCD">
        <w:rPr>
          <w:rFonts w:eastAsia="Times New Roman" w:cstheme="minorHAnsi"/>
          <w:color w:val="000000"/>
          <w:sz w:val="28"/>
          <w:szCs w:val="28"/>
        </w:rPr>
        <w:t>istal D2 – D4</w:t>
      </w:r>
    </w:p>
    <w:p w14:paraId="4BE84BCD" w14:textId="076C6C0B" w:rsidR="003E4FCD" w:rsidRDefault="00552B51" w:rsidP="00DD243A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D243A">
        <w:rPr>
          <w:rFonts w:eastAsia="Times New Roman" w:cstheme="minorHAnsi"/>
          <w:color w:val="000000"/>
          <w:sz w:val="28"/>
          <w:szCs w:val="28"/>
        </w:rPr>
        <w:t>&lt;50% transection then typically</w:t>
      </w:r>
      <w:r w:rsidR="003E4FCD" w:rsidRPr="00DD243A">
        <w:rPr>
          <w:rFonts w:eastAsia="Times New Roman" w:cstheme="minorHAnsi"/>
          <w:color w:val="000000"/>
          <w:sz w:val="28"/>
          <w:szCs w:val="28"/>
        </w:rPr>
      </w:r>
      <w:r w:rsidRPr="00DD243A">
        <w:rPr>
          <w:rFonts w:eastAsia="Times New Roman" w:cstheme="minorHAnsi"/>
          <w:color w:val="000000"/>
          <w:sz w:val="28"/>
          <w:szCs w:val="28"/>
        </w:rPr>
        <w:t>able to repair.</w:t>
      </w:r>
    </w:p>
    <w:p w14:paraId="0414B862" w14:textId="77777777" w:rsidR="00DD243A" w:rsidRPr="00DD243A" w:rsidRDefault="00DD243A" w:rsidP="00DD243A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  <w:sz w:val="28"/>
          <w:szCs w:val="28"/>
        </w:rPr>
      </w:pPr>
    </w:p>
    <w:p w14:paraId="73D5430F" w14:textId="072197E7" w:rsidR="008D47AE" w:rsidRDefault="00552B51" w:rsidP="00E1771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3563C6">
        <w:rPr>
          <w:rFonts w:eastAsia="Times New Roman" w:cstheme="minorHAnsi"/>
          <w:color w:val="000000"/>
          <w:sz w:val="28"/>
          <w:szCs w:val="28"/>
        </w:rPr>
      </w:r>
      <w:r w:rsidR="007C40C2">
        <w:rPr>
          <w:rFonts w:eastAsia="Times New Roman" w:cstheme="minorHAnsi"/>
          <w:color w:val="000000"/>
          <w:sz w:val="28"/>
          <w:szCs w:val="28"/>
        </w:rPr>
        <w:t xml:space="preserve">What if there is a complete </w:t>
      </w:r>
      <w:r w:rsidR="00894EA0">
        <w:rPr>
          <w:rFonts w:eastAsia="Times New Roman" w:cstheme="minorHAnsi"/>
          <w:color w:val="000000"/>
          <w:sz w:val="28"/>
          <w:szCs w:val="28"/>
        </w:rPr>
        <w:t>transaction</w:t>
      </w:r>
      <w:r w:rsidR="00165147">
        <w:rPr>
          <w:rFonts w:eastAsia="Times New Roman" w:cstheme="minorHAnsi"/>
          <w:color w:val="000000"/>
          <w:sz w:val="28"/>
          <w:szCs w:val="28"/>
        </w:rPr>
        <w:t>?</w:t>
      </w:r>
    </w:p>
    <w:p w14:paraId="0CFDEF27" w14:textId="044D7562" w:rsidR="00165147" w:rsidRDefault="00165147" w:rsidP="0016514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Ensure</w:t>
      </w:r>
      <w:r w:rsidRPr="003563C6">
        <w:rPr>
          <w:rFonts w:eastAsia="Times New Roman" w:cstheme="minorHAnsi"/>
          <w:color w:val="000000"/>
          <w:sz w:val="28"/>
          <w:szCs w:val="28"/>
        </w:rPr>
        <w:t xml:space="preserve"> no ampullary involvement.</w:t>
      </w:r>
    </w:p>
    <w:p w14:paraId="04CC5881" w14:textId="00A21567" w:rsidR="00165147" w:rsidRDefault="00165147" w:rsidP="0016514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D </w:t>
      </w:r>
      <w:r w:rsidRPr="003563C6">
        <w:rPr>
          <w:rFonts w:eastAsia="Times New Roman" w:cstheme="minorHAnsi"/>
          <w:color w:val="000000"/>
          <w:sz w:val="28"/>
          <w:szCs w:val="28"/>
        </w:rPr>
        <w:t>ebride and end to end anastomosis.</w:t>
      </w:r>
    </w:p>
    <w:p w14:paraId="37FA00D0" w14:textId="77777777" w:rsidR="00165147" w:rsidRDefault="00165147" w:rsidP="00165147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  <w:sz w:val="28"/>
          <w:szCs w:val="28"/>
        </w:rPr>
      </w:pPr>
    </w:p>
    <w:p w14:paraId="5E31B49E" w14:textId="77777777" w:rsidR="000C6B96" w:rsidRDefault="00165147" w:rsidP="00165147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65147">
        <w:rPr>
          <w:rFonts w:eastAsia="Times New Roman" w:cstheme="minorHAnsi"/>
          <w:color w:val="000000"/>
          <w:sz w:val="28"/>
          <w:szCs w:val="28"/>
        </w:rPr>
        <w:t>Protecting duodenal repair</w:t>
      </w:r>
      <w:r w:rsidR="000C6B96">
        <w:rPr>
          <w:rFonts w:eastAsia="Times New Roman" w:cstheme="minorHAnsi"/>
          <w:color w:val="000000"/>
          <w:sz w:val="28"/>
          <w:szCs w:val="28"/>
        </w:rPr>
        <w:t>:</w:t>
      </w:r>
    </w:p>
    <w:p w14:paraId="58AD09A9" w14:textId="77777777" w:rsidR="000C6B96" w:rsidRDefault="000C6B96" w:rsidP="000C6B9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C6B96">
        <w:rPr>
          <w:rFonts w:eastAsia="Times New Roman" w:cstheme="minorHAnsi"/>
          <w:color w:val="000000"/>
          <w:sz w:val="28"/>
          <w:szCs w:val="28"/>
        </w:rPr>
        <w:t xml:space="preserve">O </w:t>
      </w:r>
      <w:r w:rsidR="00165147" w:rsidRPr="000C6B96">
        <w:rPr>
          <w:rFonts w:eastAsia="Times New Roman" w:cstheme="minorHAnsi"/>
          <w:color w:val="000000"/>
          <w:sz w:val="28"/>
          <w:szCs w:val="28"/>
        </w:rPr>
        <w:t>mental buttress</w:t>
      </w:r>
    </w:p>
    <w:p w14:paraId="3D4509E1" w14:textId="77777777" w:rsidR="000C6B96" w:rsidRDefault="000C6B96" w:rsidP="000C6B9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C6B96">
        <w:rPr>
          <w:rFonts w:eastAsia="Times New Roman" w:cstheme="minorHAnsi"/>
          <w:color w:val="000000"/>
          <w:sz w:val="28"/>
          <w:szCs w:val="28"/>
        </w:rPr>
        <w:t xml:space="preserve">J </w:t>
      </w:r>
      <w:r w:rsidR="00165147" w:rsidRPr="000C6B96">
        <w:rPr>
          <w:rFonts w:eastAsia="Times New Roman" w:cstheme="minorHAnsi"/>
          <w:color w:val="000000"/>
          <w:sz w:val="28"/>
          <w:szCs w:val="28"/>
        </w:rPr>
        <w:t>ejunal serosal</w:t>
      </w:r>
      <w:r w:rsidRPr="000C6B96">
        <w:rPr>
          <w:rFonts w:eastAsia="Times New Roman" w:cstheme="minorHAnsi"/>
          <w:color w:val="000000"/>
          <w:sz w:val="28"/>
          <w:szCs w:val="28"/>
        </w:rPr>
      </w:r>
      <w:r w:rsidR="00165147" w:rsidRPr="000C6B96">
        <w:rPr>
          <w:rFonts w:eastAsia="Times New Roman" w:cstheme="minorHAnsi"/>
          <w:color w:val="000000"/>
          <w:sz w:val="28"/>
          <w:szCs w:val="28"/>
        </w:rPr>
        <w:t>patch</w:t>
      </w:r>
    </w:p>
    <w:p w14:paraId="2DFBA848" w14:textId="77777777" w:rsidR="00C269A4" w:rsidRDefault="000C6B96" w:rsidP="000C6B9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P </w:t>
      </w:r>
      <w:r w:rsidR="00165147" w:rsidRPr="000C6B96">
        <w:rPr>
          <w:rFonts w:eastAsia="Times New Roman" w:cstheme="minorHAnsi"/>
          <w:color w:val="000000"/>
          <w:sz w:val="28"/>
          <w:szCs w:val="28"/>
        </w:rPr>
        <w:t>yloric exclusion</w:t>
      </w:r>
    </w:p>
    <w:p w14:paraId="3AC336A2" w14:textId="05A07741" w:rsidR="00165147" w:rsidRDefault="00C269A4" w:rsidP="000C6B96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lastRenderedPageBreak/>
        <w:t>Feeding / drainage tubes</w:t>
      </w:r>
    </w:p>
    <w:p w14:paraId="6D5107C6" w14:textId="77777777" w:rsidR="00C269A4" w:rsidRPr="000C6B96" w:rsidRDefault="00C269A4" w:rsidP="00C269A4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  <w:sz w:val="28"/>
          <w:szCs w:val="28"/>
        </w:rPr>
      </w:pPr>
    </w:p>
    <w:p w14:paraId="744163FD" w14:textId="77777777" w:rsidR="00445C93" w:rsidRDefault="00C269A4" w:rsidP="00E1771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What if there is an a </w:t>
      </w:r>
      <w:r w:rsidRPr="00FE5042">
        <w:rPr>
          <w:rFonts w:eastAsia="Times New Roman" w:cstheme="minorHAnsi"/>
          <w:color w:val="000000"/>
          <w:sz w:val="28"/>
          <w:szCs w:val="28"/>
        </w:rPr>
        <w:t>ssociated pancreatic injury?</w:t>
      </w:r>
    </w:p>
    <w:p w14:paraId="73CE5D52" w14:textId="77777777" w:rsidR="00445C93" w:rsidRDefault="00C269A4" w:rsidP="00445C93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FE5042">
        <w:rPr>
          <w:rFonts w:eastAsia="Times New Roman" w:cstheme="minorHAnsi"/>
          <w:color w:val="000000"/>
          <w:sz w:val="28"/>
          <w:szCs w:val="28"/>
        </w:rPr>
        <w:t>Repair duodenum</w:t>
      </w:r>
    </w:p>
    <w:p w14:paraId="27335EC7" w14:textId="26A18CAD" w:rsidR="004F5FFC" w:rsidRDefault="00445C93" w:rsidP="00445C93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W </w:t>
      </w:r>
      <w:r w:rsidR="00C269A4" w:rsidRPr="00FE5042">
        <w:rPr>
          <w:rFonts w:eastAsia="Times New Roman" w:cstheme="minorHAnsi"/>
          <w:color w:val="000000"/>
          <w:sz w:val="28"/>
          <w:szCs w:val="28"/>
        </w:rPr>
        <w:t>ide drainage</w:t>
      </w:r>
      <w:r>
        <w:rPr>
          <w:rFonts w:eastAsia="Times New Roman" w:cstheme="minorHAnsi"/>
          <w:color w:val="000000"/>
          <w:sz w:val="28"/>
          <w:szCs w:val="28"/>
        </w:rPr>
        <w:t xml:space="preserve"> peripancreatic</w:t>
      </w:r>
    </w:p>
    <w:p w14:paraId="672DD7E5" w14:textId="0110AFCE" w:rsidR="009E6005" w:rsidRPr="004F5FFC" w:rsidRDefault="009E6005" w:rsidP="004F5FFC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F1653D5" w14:textId="00A5DA2C" w:rsidR="009E6005" w:rsidRPr="009E6005" w:rsidRDefault="009E6005" w:rsidP="009E6005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1F8E84A2" w14:textId="5902C17C" w:rsidR="00B247C7" w:rsidRPr="00FE5042" w:rsidRDefault="00B247C7" w:rsidP="00552B51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sectPr w:rsidR="00B247C7" w:rsidRPr="00FE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6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8183C"/>
    <w:multiLevelType w:val="hybridMultilevel"/>
    <w:tmpl w:val="972AA316"/>
    <w:lvl w:ilvl="0" w:tplc="AB4628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B76D5"/>
    <w:multiLevelType w:val="hybridMultilevel"/>
    <w:tmpl w:val="7F9E4130"/>
    <w:lvl w:ilvl="0" w:tplc="5E789DBC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1"/>
  </w:num>
  <w:num w:numId="2" w16cid:durableId="1825585467">
    <w:abstractNumId w:val="9"/>
  </w:num>
  <w:num w:numId="3" w16cid:durableId="548347776">
    <w:abstractNumId w:val="0"/>
  </w:num>
  <w:num w:numId="4" w16cid:durableId="689767240">
    <w:abstractNumId w:val="5"/>
  </w:num>
  <w:num w:numId="5" w16cid:durableId="1387872930">
    <w:abstractNumId w:val="3"/>
  </w:num>
  <w:num w:numId="6" w16cid:durableId="151070834">
    <w:abstractNumId w:val="4"/>
  </w:num>
  <w:num w:numId="7" w16cid:durableId="27223238">
    <w:abstractNumId w:val="10"/>
  </w:num>
  <w:num w:numId="8" w16cid:durableId="350226504">
    <w:abstractNumId w:val="13"/>
  </w:num>
  <w:num w:numId="9" w16cid:durableId="1090128737">
    <w:abstractNumId w:val="6"/>
  </w:num>
  <w:num w:numId="10" w16cid:durableId="3635886">
    <w:abstractNumId w:val="12"/>
  </w:num>
  <w:num w:numId="11" w16cid:durableId="536544736">
    <w:abstractNumId w:val="2"/>
  </w:num>
  <w:num w:numId="12" w16cid:durableId="1209535438">
    <w:abstractNumId w:val="8"/>
  </w:num>
  <w:num w:numId="13" w16cid:durableId="2007593259">
    <w:abstractNumId w:val="14"/>
  </w:num>
  <w:num w:numId="14" w16cid:durableId="165290958">
    <w:abstractNumId w:val="11"/>
  </w:num>
  <w:num w:numId="15" w16cid:durableId="149430105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63E83"/>
    <w:rsid w:val="00074A91"/>
    <w:rsid w:val="00083DAD"/>
    <w:rsid w:val="00087514"/>
    <w:rsid w:val="0009074F"/>
    <w:rsid w:val="00093D5E"/>
    <w:rsid w:val="00096160"/>
    <w:rsid w:val="000A693F"/>
    <w:rsid w:val="000C594C"/>
    <w:rsid w:val="000C6B96"/>
    <w:rsid w:val="000D5EE7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65147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78CC"/>
    <w:rsid w:val="001F55D8"/>
    <w:rsid w:val="002006D0"/>
    <w:rsid w:val="00200D82"/>
    <w:rsid w:val="0020557E"/>
    <w:rsid w:val="00206A37"/>
    <w:rsid w:val="00232D9F"/>
    <w:rsid w:val="002425AB"/>
    <w:rsid w:val="00243A22"/>
    <w:rsid w:val="00243DF9"/>
    <w:rsid w:val="00250B5A"/>
    <w:rsid w:val="0025533B"/>
    <w:rsid w:val="00255BC2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E0328"/>
    <w:rsid w:val="002E2AC4"/>
    <w:rsid w:val="002E70A4"/>
    <w:rsid w:val="002F20D3"/>
    <w:rsid w:val="002F2705"/>
    <w:rsid w:val="00301037"/>
    <w:rsid w:val="00302174"/>
    <w:rsid w:val="00304DF8"/>
    <w:rsid w:val="003100EC"/>
    <w:rsid w:val="00310766"/>
    <w:rsid w:val="00315331"/>
    <w:rsid w:val="003231DB"/>
    <w:rsid w:val="00325D8D"/>
    <w:rsid w:val="00333B77"/>
    <w:rsid w:val="003514CF"/>
    <w:rsid w:val="00355A4F"/>
    <w:rsid w:val="003563C6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4FCD"/>
    <w:rsid w:val="003E51A5"/>
    <w:rsid w:val="003E6CF3"/>
    <w:rsid w:val="003F3CCD"/>
    <w:rsid w:val="003F4CE1"/>
    <w:rsid w:val="0040455D"/>
    <w:rsid w:val="00405321"/>
    <w:rsid w:val="004074E6"/>
    <w:rsid w:val="0041380C"/>
    <w:rsid w:val="00424CA9"/>
    <w:rsid w:val="00436074"/>
    <w:rsid w:val="00445691"/>
    <w:rsid w:val="00445C93"/>
    <w:rsid w:val="0044661E"/>
    <w:rsid w:val="004815C3"/>
    <w:rsid w:val="004823B6"/>
    <w:rsid w:val="004903B7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5FFC"/>
    <w:rsid w:val="004F6A73"/>
    <w:rsid w:val="00500E3E"/>
    <w:rsid w:val="00507ED9"/>
    <w:rsid w:val="005163E3"/>
    <w:rsid w:val="00522784"/>
    <w:rsid w:val="00530082"/>
    <w:rsid w:val="00530C1F"/>
    <w:rsid w:val="00532D14"/>
    <w:rsid w:val="005353D0"/>
    <w:rsid w:val="00537CD0"/>
    <w:rsid w:val="005508E0"/>
    <w:rsid w:val="00552B51"/>
    <w:rsid w:val="00557BF8"/>
    <w:rsid w:val="00573053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B70AE"/>
    <w:rsid w:val="005C1EDF"/>
    <w:rsid w:val="005D5180"/>
    <w:rsid w:val="005E02F5"/>
    <w:rsid w:val="005E45AC"/>
    <w:rsid w:val="005E54BA"/>
    <w:rsid w:val="005F3F7C"/>
    <w:rsid w:val="00607808"/>
    <w:rsid w:val="0061021F"/>
    <w:rsid w:val="00631411"/>
    <w:rsid w:val="00632940"/>
    <w:rsid w:val="00635FB5"/>
    <w:rsid w:val="0063706E"/>
    <w:rsid w:val="00646E05"/>
    <w:rsid w:val="00647DC1"/>
    <w:rsid w:val="0065036C"/>
    <w:rsid w:val="00670F3F"/>
    <w:rsid w:val="00672161"/>
    <w:rsid w:val="006724D4"/>
    <w:rsid w:val="00676B88"/>
    <w:rsid w:val="00680FFD"/>
    <w:rsid w:val="00693D70"/>
    <w:rsid w:val="006969BC"/>
    <w:rsid w:val="006D7B56"/>
    <w:rsid w:val="006F723F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63D95"/>
    <w:rsid w:val="007705C2"/>
    <w:rsid w:val="007706AA"/>
    <w:rsid w:val="007750EA"/>
    <w:rsid w:val="00777EEB"/>
    <w:rsid w:val="007811EC"/>
    <w:rsid w:val="00791423"/>
    <w:rsid w:val="00792FFA"/>
    <w:rsid w:val="007A6A27"/>
    <w:rsid w:val="007B081E"/>
    <w:rsid w:val="007B4D41"/>
    <w:rsid w:val="007B5BE4"/>
    <w:rsid w:val="007C1A3C"/>
    <w:rsid w:val="007C40C2"/>
    <w:rsid w:val="007C6857"/>
    <w:rsid w:val="007D75A6"/>
    <w:rsid w:val="007E6FC7"/>
    <w:rsid w:val="00801C21"/>
    <w:rsid w:val="00804BD9"/>
    <w:rsid w:val="00805A9D"/>
    <w:rsid w:val="00813D92"/>
    <w:rsid w:val="00814B32"/>
    <w:rsid w:val="00822266"/>
    <w:rsid w:val="00834ECE"/>
    <w:rsid w:val="00843F6C"/>
    <w:rsid w:val="00847F96"/>
    <w:rsid w:val="008626FC"/>
    <w:rsid w:val="008651EC"/>
    <w:rsid w:val="00874A3A"/>
    <w:rsid w:val="00875626"/>
    <w:rsid w:val="00875A6F"/>
    <w:rsid w:val="008878CF"/>
    <w:rsid w:val="00894EA0"/>
    <w:rsid w:val="008A0B40"/>
    <w:rsid w:val="008A32F4"/>
    <w:rsid w:val="008A3E82"/>
    <w:rsid w:val="008B50BD"/>
    <w:rsid w:val="008B7967"/>
    <w:rsid w:val="008B7FBF"/>
    <w:rsid w:val="008C35F1"/>
    <w:rsid w:val="008C3E80"/>
    <w:rsid w:val="008D47AE"/>
    <w:rsid w:val="008E1D8E"/>
    <w:rsid w:val="008E4B7C"/>
    <w:rsid w:val="008E6023"/>
    <w:rsid w:val="0090165D"/>
    <w:rsid w:val="009020B6"/>
    <w:rsid w:val="00907FE2"/>
    <w:rsid w:val="00910CC8"/>
    <w:rsid w:val="0092466D"/>
    <w:rsid w:val="009257AF"/>
    <w:rsid w:val="00933E0E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B39D2"/>
    <w:rsid w:val="009C362B"/>
    <w:rsid w:val="009C7F75"/>
    <w:rsid w:val="009D0EDC"/>
    <w:rsid w:val="009E1C33"/>
    <w:rsid w:val="009E28CF"/>
    <w:rsid w:val="009E5BB2"/>
    <w:rsid w:val="009E6005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51FC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5C38"/>
    <w:rsid w:val="00B10CBE"/>
    <w:rsid w:val="00B147B3"/>
    <w:rsid w:val="00B23CB2"/>
    <w:rsid w:val="00B247C7"/>
    <w:rsid w:val="00B31DF2"/>
    <w:rsid w:val="00B36D1D"/>
    <w:rsid w:val="00B44D03"/>
    <w:rsid w:val="00B46B88"/>
    <w:rsid w:val="00B75759"/>
    <w:rsid w:val="00B83A5C"/>
    <w:rsid w:val="00B847ED"/>
    <w:rsid w:val="00B852C8"/>
    <w:rsid w:val="00B90BAB"/>
    <w:rsid w:val="00B968E4"/>
    <w:rsid w:val="00BA0ED9"/>
    <w:rsid w:val="00BA2E6A"/>
    <w:rsid w:val="00BA469C"/>
    <w:rsid w:val="00BB3492"/>
    <w:rsid w:val="00BC081F"/>
    <w:rsid w:val="00BC0E66"/>
    <w:rsid w:val="00BD18C4"/>
    <w:rsid w:val="00BE0EBF"/>
    <w:rsid w:val="00BE6564"/>
    <w:rsid w:val="00C02768"/>
    <w:rsid w:val="00C11857"/>
    <w:rsid w:val="00C13EA6"/>
    <w:rsid w:val="00C20471"/>
    <w:rsid w:val="00C269A4"/>
    <w:rsid w:val="00C35445"/>
    <w:rsid w:val="00C370D9"/>
    <w:rsid w:val="00C47E6A"/>
    <w:rsid w:val="00C60BD1"/>
    <w:rsid w:val="00C647AE"/>
    <w:rsid w:val="00C67496"/>
    <w:rsid w:val="00C760D0"/>
    <w:rsid w:val="00C7781A"/>
    <w:rsid w:val="00C81168"/>
    <w:rsid w:val="00C81F0F"/>
    <w:rsid w:val="00C954B0"/>
    <w:rsid w:val="00CA04C1"/>
    <w:rsid w:val="00CA377F"/>
    <w:rsid w:val="00CB3A5C"/>
    <w:rsid w:val="00CC4495"/>
    <w:rsid w:val="00CD072D"/>
    <w:rsid w:val="00CD7C27"/>
    <w:rsid w:val="00CE7548"/>
    <w:rsid w:val="00CF3EE7"/>
    <w:rsid w:val="00CF7511"/>
    <w:rsid w:val="00D219BC"/>
    <w:rsid w:val="00D24FFB"/>
    <w:rsid w:val="00D253B0"/>
    <w:rsid w:val="00D403E1"/>
    <w:rsid w:val="00D4219D"/>
    <w:rsid w:val="00D434AA"/>
    <w:rsid w:val="00D4560F"/>
    <w:rsid w:val="00D460F4"/>
    <w:rsid w:val="00D72E3D"/>
    <w:rsid w:val="00D75DDB"/>
    <w:rsid w:val="00D76DD9"/>
    <w:rsid w:val="00D77D91"/>
    <w:rsid w:val="00D84E14"/>
    <w:rsid w:val="00D85CB2"/>
    <w:rsid w:val="00D92EA7"/>
    <w:rsid w:val="00D934DF"/>
    <w:rsid w:val="00DA215C"/>
    <w:rsid w:val="00DB0582"/>
    <w:rsid w:val="00DB0679"/>
    <w:rsid w:val="00DB793D"/>
    <w:rsid w:val="00DC28C1"/>
    <w:rsid w:val="00DC35AF"/>
    <w:rsid w:val="00DD243A"/>
    <w:rsid w:val="00DE04F6"/>
    <w:rsid w:val="00DF08BE"/>
    <w:rsid w:val="00E11F3E"/>
    <w:rsid w:val="00E20ED8"/>
    <w:rsid w:val="00E31CA6"/>
    <w:rsid w:val="00E5095E"/>
    <w:rsid w:val="00E55910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EF24AD"/>
    <w:rsid w:val="00F048B2"/>
    <w:rsid w:val="00F10AD7"/>
    <w:rsid w:val="00F234E7"/>
    <w:rsid w:val="00F25E73"/>
    <w:rsid w:val="00F313FF"/>
    <w:rsid w:val="00F36D2E"/>
    <w:rsid w:val="00F4372E"/>
    <w:rsid w:val="00F526F4"/>
    <w:rsid w:val="00F54ACB"/>
    <w:rsid w:val="00F60ADB"/>
    <w:rsid w:val="00F717CA"/>
    <w:rsid w:val="00F71D19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D22D0"/>
    <w:rsid w:val="00FD27FD"/>
    <w:rsid w:val="00FE5042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2024-05-06T23:56:00Z</dcterms:created>
  <dcterms:modified xsi:type="dcterms:W3CDTF">2024-05-06T23:56:00Z</dcterms:modified>
</cp:coreProperties>
</file>