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3BE12" w14:textId="2BE09062" w:rsidR="000D0945" w:rsidRPr="00817CA4" w:rsidRDefault="004E6D15" w:rsidP="00817CA4">
      <w:pPr>
        <w:pStyle w:val="NormalWeb"/>
        <w:spacing w:before="0" w:beforeAutospacing="0" w:after="0" w:afterAutospacing="0"/>
        <w:ind w:right="225"/>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Pelvic Fracture </w:t>
      </w:r>
      <w:r w:rsidR="008E6F7A">
        <w:rPr>
          <w:rFonts w:asciiTheme="minorHAnsi" w:hAnsiTheme="minorHAnsi" w:cstheme="minorHAnsi"/>
          <w:b/>
          <w:bCs/>
          <w:color w:val="000000"/>
          <w:sz w:val="28"/>
          <w:szCs w:val="28"/>
        </w:rPr>
        <w:t>with intraperitoneal bladder rupture.</w:t>
      </w:r>
    </w:p>
    <w:p w14:paraId="2A3C715A" w14:textId="77777777" w:rsidR="00A62B2C" w:rsidRDefault="00004C98" w:rsidP="004E6D15">
      <w:pPr>
        <w:pStyle w:val="NormalWeb"/>
        <w:spacing w:after="0"/>
        <w:ind w:right="256"/>
        <w:rPr>
          <w:rFonts w:asciiTheme="minorHAnsi" w:hAnsiTheme="minorHAnsi" w:cstheme="minorHAnsi"/>
          <w:b/>
          <w:bCs/>
          <w:color w:val="3F3F3F"/>
          <w:sz w:val="28"/>
          <w:szCs w:val="28"/>
        </w:rPr>
      </w:pPr>
      <w:r w:rsidRPr="00817CA4">
        <w:rPr>
          <w:rFonts w:asciiTheme="minorHAnsi" w:hAnsiTheme="minorHAnsi" w:cstheme="minorHAnsi"/>
          <w:b/>
          <w:bCs/>
          <w:color w:val="000000"/>
          <w:sz w:val="28"/>
          <w:szCs w:val="28"/>
        </w:rPr>
        <w:t xml:space="preserve">Stem: </w:t>
      </w:r>
      <w:r w:rsidR="004E6D15" w:rsidRPr="004E6D15">
        <w:rPr>
          <w:rFonts w:asciiTheme="minorHAnsi" w:hAnsiTheme="minorHAnsi" w:cstheme="minorHAnsi"/>
          <w:b/>
          <w:bCs/>
          <w:color w:val="3F3F3F"/>
          <w:sz w:val="28"/>
          <w:szCs w:val="28"/>
        </w:rPr>
        <w:t>A 22 year-old is on a motorcycle group ride when he crashes his motorcycle on the highway. He is helmeted. He is thrown approximately 30 feet. The patient is found unconscious by emergency medical services (EMS).</w:t>
      </w:r>
    </w:p>
    <w:p w14:paraId="5274AEDE" w14:textId="5958E868" w:rsidR="004E6D15" w:rsidRPr="004E6D15" w:rsidRDefault="004E6D15" w:rsidP="00A62B2C">
      <w:pPr>
        <w:pStyle w:val="NormalWeb"/>
        <w:spacing w:after="0"/>
        <w:ind w:right="256"/>
        <w:rPr>
          <w:rFonts w:asciiTheme="minorHAnsi" w:hAnsiTheme="minorHAnsi" w:cstheme="minorHAnsi"/>
          <w:b/>
          <w:bCs/>
          <w:color w:val="3F3F3F"/>
          <w:sz w:val="28"/>
          <w:szCs w:val="28"/>
        </w:rPr>
      </w:pPr>
      <w:r w:rsidRPr="004E6D15">
        <w:rPr>
          <w:rFonts w:asciiTheme="minorHAnsi" w:hAnsiTheme="minorHAnsi" w:cstheme="minorHAnsi"/>
          <w:b/>
          <w:bCs/>
          <w:color w:val="3F3F3F"/>
          <w:sz w:val="28"/>
          <w:szCs w:val="28"/>
        </w:rPr>
        <w:t>He is hypotensive with systolic blood pressure in the 80s. He responds to a 1 L normal saline (NS) fluid bolus by EMS, and systolic blood pressure is now 100 mm Hg.</w:t>
      </w:r>
    </w:p>
    <w:p w14:paraId="6EBA7A02" w14:textId="61656618" w:rsidR="00420904" w:rsidRPr="00817CA4" w:rsidRDefault="004E6D15" w:rsidP="004E6D15">
      <w:pPr>
        <w:pStyle w:val="NormalWeb"/>
        <w:spacing w:after="0"/>
        <w:ind w:right="256"/>
        <w:rPr>
          <w:rFonts w:asciiTheme="minorHAnsi" w:hAnsiTheme="minorHAnsi" w:cstheme="minorHAnsi"/>
          <w:color w:val="3F3F3F"/>
          <w:sz w:val="28"/>
          <w:szCs w:val="28"/>
        </w:rPr>
      </w:pPr>
      <w:r w:rsidRPr="004E6D15">
        <w:rPr>
          <w:rFonts w:asciiTheme="minorHAnsi" w:hAnsiTheme="minorHAnsi" w:cstheme="minorHAnsi"/>
          <w:b/>
          <w:bCs/>
          <w:color w:val="3F3F3F"/>
          <w:sz w:val="28"/>
          <w:szCs w:val="28"/>
        </w:rPr>
        <w:t xml:space="preserve">Upon arrival to the trauma bay, he is awake but confused. He is tachycardic with heart rate in the 140s. Systolic blood pressure is back in the 80s. He is given 2 units of </w:t>
      </w:r>
      <w:proofErr w:type="spellStart"/>
      <w:r w:rsidRPr="004E6D15">
        <w:rPr>
          <w:rFonts w:asciiTheme="minorHAnsi" w:hAnsiTheme="minorHAnsi" w:cstheme="minorHAnsi"/>
          <w:b/>
          <w:bCs/>
          <w:color w:val="3F3F3F"/>
          <w:sz w:val="28"/>
          <w:szCs w:val="28"/>
        </w:rPr>
        <w:t>uncrossmatched</w:t>
      </w:r>
      <w:proofErr w:type="spellEnd"/>
      <w:r w:rsidRPr="004E6D15">
        <w:rPr>
          <w:rFonts w:asciiTheme="minorHAnsi" w:hAnsiTheme="minorHAnsi" w:cstheme="minorHAnsi"/>
          <w:b/>
          <w:bCs/>
          <w:color w:val="3F3F3F"/>
          <w:sz w:val="28"/>
          <w:szCs w:val="28"/>
        </w:rPr>
        <w:t xml:space="preserve"> O positive blood. He is complaining of lower abdominal pain and significant bilateral hip pain.</w:t>
      </w:r>
    </w:p>
    <w:p w14:paraId="7F34DFFB" w14:textId="77777777" w:rsidR="00CA7823" w:rsidRDefault="00CA7823" w:rsidP="00817CA4">
      <w:pPr>
        <w:pStyle w:val="NormalWeb"/>
        <w:spacing w:before="278" w:beforeAutospacing="0" w:after="0" w:afterAutospacing="0"/>
        <w:ind w:left="117"/>
        <w:rPr>
          <w:rFonts w:asciiTheme="minorHAnsi" w:hAnsiTheme="minorHAnsi" w:cstheme="minorHAnsi"/>
          <w:b/>
          <w:bCs/>
          <w:color w:val="000000"/>
          <w:sz w:val="28"/>
          <w:szCs w:val="28"/>
        </w:rPr>
      </w:pPr>
      <w:r w:rsidRPr="00817CA4">
        <w:rPr>
          <w:rFonts w:asciiTheme="minorHAnsi" w:hAnsiTheme="minorHAnsi" w:cstheme="minorHAnsi"/>
          <w:b/>
          <w:bCs/>
          <w:color w:val="000000"/>
          <w:sz w:val="28"/>
          <w:szCs w:val="28"/>
        </w:rPr>
        <w:t>What would you like to do now?</w:t>
      </w:r>
    </w:p>
    <w:p w14:paraId="107EE172" w14:textId="6F2897AE" w:rsidR="003F42A1" w:rsidRPr="007242D5" w:rsidRDefault="00726769" w:rsidP="00FA204B">
      <w:pPr>
        <w:pStyle w:val="NormalWeb"/>
        <w:spacing w:before="278" w:beforeAutospacing="0" w:after="0" w:afterAutospacing="0"/>
        <w:ind w:left="117"/>
        <w:rPr>
          <w:rFonts w:asciiTheme="minorHAnsi" w:hAnsiTheme="minorHAnsi" w:cstheme="minorHAnsi"/>
          <w:color w:val="000000"/>
          <w:sz w:val="28"/>
          <w:szCs w:val="28"/>
        </w:rPr>
      </w:pPr>
      <w:r w:rsidRPr="007242D5">
        <w:rPr>
          <w:rFonts w:asciiTheme="minorHAnsi" w:hAnsiTheme="minorHAnsi" w:cstheme="minorHAnsi"/>
          <w:color w:val="000000"/>
          <w:sz w:val="28"/>
          <w:szCs w:val="28"/>
        </w:rPr>
        <w:t>-</w:t>
      </w:r>
      <w:r w:rsidR="00FC3066" w:rsidRPr="007242D5">
        <w:rPr>
          <w:rFonts w:asciiTheme="minorHAnsi" w:hAnsiTheme="minorHAnsi" w:cstheme="minorHAnsi"/>
          <w:color w:val="000000"/>
          <w:sz w:val="28"/>
          <w:szCs w:val="28"/>
        </w:rPr>
      </w:r>
      <w:r w:rsidR="006D5D82" w:rsidRPr="007242D5">
        <w:rPr>
          <w:rFonts w:asciiTheme="minorHAnsi" w:hAnsiTheme="minorHAnsi" w:cstheme="minorHAnsi"/>
          <w:color w:val="000000"/>
          <w:sz w:val="28"/>
          <w:szCs w:val="28"/>
        </w:rPr>
        <w:t xml:space="preserve">ATLS (ABC </w:t>
      </w:r>
      <w:r w:rsidR="00E86882" w:rsidRPr="007242D5">
        <w:rPr>
          <w:rFonts w:asciiTheme="minorHAnsi" w:hAnsiTheme="minorHAnsi" w:cstheme="minorHAnsi"/>
          <w:color w:val="000000"/>
          <w:sz w:val="28"/>
          <w:szCs w:val="28"/>
        </w:rPr>
        <w:t>DE</w:t>
      </w:r>
      <w:r w:rsidR="006D5D82" w:rsidRPr="007242D5">
        <w:rPr>
          <w:rFonts w:asciiTheme="minorHAnsi" w:hAnsiTheme="minorHAnsi" w:cstheme="minorHAnsi"/>
          <w:color w:val="000000"/>
          <w:sz w:val="28"/>
          <w:szCs w:val="28"/>
        </w:rPr>
        <w:t>)</w:t>
      </w:r>
      <w:r w:rsidR="003F42A1">
        <w:rPr>
          <w:rFonts w:asciiTheme="minorHAnsi" w:hAnsiTheme="minorHAnsi" w:cstheme="minorHAnsi"/>
          <w:color w:val="000000"/>
          <w:sz w:val="28"/>
          <w:szCs w:val="28"/>
        </w:rPr>
        <w:t xml:space="preserve"> (Airway, b </w:t>
      </w:r>
      <w:r w:rsidR="009B3D19">
        <w:rPr>
          <w:rFonts w:asciiTheme="minorHAnsi" w:hAnsiTheme="minorHAnsi" w:cstheme="minorHAnsi"/>
          <w:color w:val="000000"/>
          <w:sz w:val="28"/>
          <w:szCs w:val="28"/>
        </w:rPr>
        <w:t>reathing, circulation, disability, exposure).</w:t>
      </w:r>
      <w:r w:rsidR="003F42A1">
        <w:rPr>
          <w:rFonts w:asciiTheme="minorHAnsi" w:hAnsiTheme="minorHAnsi" w:cstheme="minorHAnsi"/>
          <w:color w:val="000000"/>
          <w:sz w:val="28"/>
          <w:szCs w:val="28"/>
        </w:rPr>
      </w:r>
    </w:p>
    <w:p w14:paraId="20B3BFFB" w14:textId="644BD48B" w:rsidR="006D5D82" w:rsidRDefault="006D5D82" w:rsidP="006D5D82">
      <w:pPr>
        <w:pStyle w:val="NormalWeb"/>
        <w:spacing w:before="278" w:beforeAutospacing="0" w:after="0" w:afterAutospacing="0"/>
        <w:ind w:left="117"/>
        <w:rPr>
          <w:rFonts w:asciiTheme="minorHAnsi" w:hAnsiTheme="minorHAnsi" w:cstheme="minorHAnsi"/>
          <w:color w:val="000000"/>
          <w:sz w:val="28"/>
          <w:szCs w:val="28"/>
        </w:rPr>
      </w:pPr>
      <w:r w:rsidRPr="007242D5">
        <w:rPr>
          <w:rFonts w:asciiTheme="minorHAnsi" w:hAnsiTheme="minorHAnsi" w:cstheme="minorHAnsi"/>
          <w:color w:val="000000"/>
          <w:sz w:val="28"/>
          <w:szCs w:val="28"/>
        </w:rPr>
        <w:t>-</w:t>
      </w:r>
      <w:r w:rsidR="00FC3066" w:rsidRPr="007242D5">
        <w:rPr>
          <w:rFonts w:asciiTheme="minorHAnsi" w:hAnsiTheme="minorHAnsi" w:cstheme="minorHAnsi"/>
          <w:color w:val="000000"/>
          <w:sz w:val="28"/>
          <w:szCs w:val="28"/>
        </w:rPr>
        <w:t xml:space="preserve">Two wide bore </w:t>
      </w:r>
      <w:r w:rsidR="00C13C14" w:rsidRPr="007242D5">
        <w:rPr>
          <w:rFonts w:asciiTheme="minorHAnsi" w:hAnsiTheme="minorHAnsi" w:cstheme="minorHAnsi"/>
          <w:color w:val="000000"/>
          <w:sz w:val="28"/>
          <w:szCs w:val="28"/>
        </w:rPr>
        <w:t>16-18 gauge IV cannulas.</w:t>
      </w:r>
      <w:r w:rsidR="0086163B" w:rsidRPr="007242D5">
        <w:rPr>
          <w:rFonts w:asciiTheme="minorHAnsi" w:hAnsiTheme="minorHAnsi" w:cstheme="minorHAnsi"/>
          <w:color w:val="000000"/>
          <w:sz w:val="28"/>
          <w:szCs w:val="28"/>
        </w:rPr>
      </w:r>
      <w:r w:rsidR="000E4910" w:rsidRPr="007242D5">
        <w:rPr>
          <w:rFonts w:asciiTheme="minorHAnsi" w:hAnsiTheme="minorHAnsi" w:cstheme="minorHAnsi"/>
          <w:color w:val="000000"/>
          <w:sz w:val="28"/>
          <w:szCs w:val="28"/>
        </w:rPr>
        <w:t>Obtain blood for labs (Type and screen</w:t>
      </w:r>
      <w:r w:rsidR="00216EF1">
        <w:rPr>
          <w:rFonts w:asciiTheme="minorHAnsi" w:hAnsiTheme="minorHAnsi" w:cstheme="minorHAnsi"/>
          <w:color w:val="000000"/>
          <w:sz w:val="28"/>
          <w:szCs w:val="28"/>
        </w:rPr>
        <w:t xml:space="preserve"> / cross match</w:t>
      </w:r>
      <w:r w:rsidR="000E4910" w:rsidRPr="007242D5">
        <w:rPr>
          <w:rFonts w:asciiTheme="minorHAnsi" w:hAnsiTheme="minorHAnsi" w:cstheme="minorHAnsi"/>
          <w:color w:val="000000"/>
          <w:sz w:val="28"/>
          <w:szCs w:val="28"/>
        </w:rPr>
        <w:t xml:space="preserve">, CBC, CMP, </w:t>
      </w:r>
      <w:proofErr w:type="spellStart"/>
      <w:r w:rsidR="00EA1254" w:rsidRPr="007242D5">
        <w:rPr>
          <w:rFonts w:asciiTheme="minorHAnsi" w:hAnsiTheme="minorHAnsi" w:cstheme="minorHAnsi"/>
          <w:color w:val="000000"/>
          <w:sz w:val="28"/>
          <w:szCs w:val="28"/>
        </w:rPr>
        <w:t>Coags</w:t>
      </w:r>
      <w:proofErr w:type="spellEnd"/>
      <w:r w:rsidR="00EA1254" w:rsidRPr="007242D5">
        <w:rPr>
          <w:rFonts w:asciiTheme="minorHAnsi" w:hAnsiTheme="minorHAnsi" w:cstheme="minorHAnsi"/>
          <w:color w:val="000000"/>
          <w:sz w:val="28"/>
          <w:szCs w:val="28"/>
        </w:rPr>
        <w:t>, lactate)</w:t>
      </w:r>
      <w:r w:rsidR="00FF325B" w:rsidRPr="007242D5">
        <w:rPr>
          <w:rFonts w:asciiTheme="minorHAnsi" w:hAnsiTheme="minorHAnsi" w:cstheme="minorHAnsi"/>
          <w:color w:val="000000"/>
          <w:sz w:val="28"/>
          <w:szCs w:val="28"/>
        </w:rPr>
        <w:t>.</w:t>
      </w:r>
    </w:p>
    <w:p w14:paraId="0E360384" w14:textId="77777777" w:rsidR="00047F49" w:rsidRDefault="00570D54" w:rsidP="00047F49">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 Secondary Survey</w:t>
      </w:r>
      <w:r w:rsidR="00047F49">
        <w:rPr>
          <w:rFonts w:asciiTheme="minorHAnsi" w:hAnsiTheme="minorHAnsi" w:cstheme="minorHAnsi"/>
          <w:color w:val="000000"/>
          <w:sz w:val="28"/>
          <w:szCs w:val="28"/>
        </w:rPr>
        <w:t>:</w:t>
      </w:r>
    </w:p>
    <w:p w14:paraId="57D72E50" w14:textId="49318850" w:rsidR="00EA0DC7" w:rsidRDefault="00047F49" w:rsidP="00047F49">
      <w:pPr>
        <w:pStyle w:val="NormalWeb"/>
        <w:spacing w:before="278" w:beforeAutospacing="0" w:after="0" w:afterAutospacing="0"/>
        <w:ind w:left="117" w:firstLine="603"/>
        <w:rPr>
          <w:rFonts w:asciiTheme="minorHAnsi" w:hAnsiTheme="minorHAnsi" w:cstheme="minorHAnsi"/>
          <w:color w:val="000000"/>
          <w:sz w:val="28"/>
          <w:szCs w:val="28"/>
        </w:rPr>
      </w:pPr>
      <w:r>
        <w:rPr>
          <w:rFonts w:asciiTheme="minorHAnsi" w:hAnsiTheme="minorHAnsi" w:cstheme="minorHAnsi"/>
          <w:color w:val="000000"/>
          <w:sz w:val="28"/>
          <w:szCs w:val="28"/>
        </w:rPr>
        <w:t>-</w:t>
      </w:r>
      <w:r w:rsidR="00623882">
        <w:rPr>
          <w:rFonts w:asciiTheme="minorHAnsi" w:hAnsiTheme="minorHAnsi" w:cstheme="minorHAnsi"/>
          <w:color w:val="000000"/>
          <w:sz w:val="28"/>
          <w:szCs w:val="28"/>
        </w:rPr>
        <w:t xml:space="preserve">Pelvic ring </w:t>
      </w:r>
      <w:r w:rsidR="00EA0DC7">
        <w:rPr>
          <w:rFonts w:asciiTheme="minorHAnsi" w:hAnsiTheme="minorHAnsi" w:cstheme="minorHAnsi"/>
          <w:color w:val="000000"/>
          <w:sz w:val="28"/>
          <w:szCs w:val="28"/>
        </w:rPr>
        <w:t>instability:</w:t>
      </w:r>
      <w:r w:rsidR="00623882">
        <w:rPr>
          <w:rFonts w:asciiTheme="minorHAnsi" w:hAnsiTheme="minorHAnsi" w:cstheme="minorHAnsi"/>
          <w:color w:val="000000"/>
          <w:sz w:val="28"/>
          <w:szCs w:val="28"/>
        </w:rPr>
      </w:r>
      <w:r w:rsidR="00623882" w:rsidRPr="00EA0DC7">
        <w:rPr>
          <w:rFonts w:asciiTheme="minorHAnsi" w:hAnsiTheme="minorHAnsi" w:cstheme="minorHAnsi"/>
          <w:b/>
          <w:bCs/>
          <w:color w:val="000000"/>
          <w:sz w:val="28"/>
          <w:szCs w:val="28"/>
        </w:rPr>
        <w:t>How</w:t>
      </w:r>
      <w:r w:rsidR="00623882">
        <w:rPr>
          <w:rFonts w:asciiTheme="minorHAnsi" w:hAnsiTheme="minorHAnsi" w:cstheme="minorHAnsi"/>
          <w:color w:val="000000"/>
          <w:sz w:val="28"/>
          <w:szCs w:val="28"/>
        </w:rPr>
        <w:t xml:space="preserve">? </w:t>
      </w:r>
      <w:r w:rsidR="00EA0DC7" w:rsidRPr="00EA0DC7">
        <w:rPr>
          <w:rFonts w:asciiTheme="minorHAnsi" w:hAnsiTheme="minorHAnsi" w:cstheme="minorHAnsi"/>
          <w:color w:val="000000"/>
          <w:sz w:val="28"/>
          <w:szCs w:val="28"/>
        </w:rPr>
        <w:t>applying gentle pressure from the lateral aspect of each iliac wing with both hands.</w:t>
      </w:r>
    </w:p>
    <w:p w14:paraId="25CBE401" w14:textId="7F7551AB" w:rsidR="00047F49" w:rsidRDefault="00047F49" w:rsidP="00047F49">
      <w:pPr>
        <w:pStyle w:val="NormalWeb"/>
        <w:spacing w:before="278" w:beforeAutospacing="0" w:after="0" w:afterAutospacing="0"/>
        <w:ind w:left="117" w:firstLine="603"/>
        <w:rPr>
          <w:rFonts w:asciiTheme="minorHAnsi" w:hAnsiTheme="minorHAnsi" w:cstheme="minorHAnsi"/>
          <w:color w:val="000000"/>
          <w:sz w:val="28"/>
          <w:szCs w:val="28"/>
        </w:rPr>
      </w:pPr>
      <w:r>
        <w:rPr>
          <w:rFonts w:asciiTheme="minorHAnsi" w:hAnsiTheme="minorHAnsi" w:cstheme="minorHAnsi"/>
          <w:color w:val="000000"/>
          <w:sz w:val="28"/>
          <w:szCs w:val="28"/>
        </w:rPr>
        <w:t>-</w:t>
      </w:r>
      <w:r w:rsidR="008A3BAD">
        <w:rPr>
          <w:rFonts w:asciiTheme="minorHAnsi" w:hAnsiTheme="minorHAnsi" w:cstheme="minorHAnsi"/>
          <w:color w:val="000000"/>
          <w:sz w:val="28"/>
          <w:szCs w:val="28"/>
        </w:rPr>
        <w:t>Lower extremity abnormal rotation.</w:t>
      </w:r>
    </w:p>
    <w:p w14:paraId="5063D693" w14:textId="3180AB48" w:rsidR="008A3BAD" w:rsidRDefault="008A3BAD" w:rsidP="00047F49">
      <w:pPr>
        <w:pStyle w:val="NormalWeb"/>
        <w:spacing w:before="278" w:beforeAutospacing="0" w:after="0" w:afterAutospacing="0"/>
        <w:ind w:left="117" w:firstLine="603"/>
        <w:rPr>
          <w:rFonts w:asciiTheme="minorHAnsi" w:hAnsiTheme="minorHAnsi" w:cstheme="minorHAnsi"/>
          <w:color w:val="000000"/>
          <w:sz w:val="28"/>
          <w:szCs w:val="28"/>
        </w:rPr>
      </w:pPr>
      <w:r>
        <w:rPr>
          <w:rFonts w:asciiTheme="minorHAnsi" w:hAnsiTheme="minorHAnsi" w:cstheme="minorHAnsi"/>
          <w:color w:val="000000"/>
          <w:sz w:val="28"/>
          <w:szCs w:val="28"/>
        </w:rPr>
        <w:t xml:space="preserve">Blood at </w:t>
      </w:r>
      <w:proofErr w:type="spellStart"/>
      <w:r>
        <w:rPr>
          <w:rFonts w:asciiTheme="minorHAnsi" w:hAnsiTheme="minorHAnsi" w:cstheme="minorHAnsi"/>
          <w:color w:val="000000"/>
          <w:sz w:val="28"/>
          <w:szCs w:val="28"/>
        </w:rPr>
        <w:t>uretheral</w:t>
      </w:r>
      <w:proofErr w:type="spellEnd"/>
      <w:r>
        <w:rPr>
          <w:rFonts w:asciiTheme="minorHAnsi" w:hAnsiTheme="minorHAnsi" w:cstheme="minorHAnsi"/>
          <w:color w:val="000000"/>
          <w:sz w:val="28"/>
          <w:szCs w:val="28"/>
        </w:rPr>
      </w:r>
      <w:r w:rsidR="00C413C5">
        <w:rPr>
          <w:rFonts w:asciiTheme="minorHAnsi" w:hAnsiTheme="minorHAnsi" w:cstheme="minorHAnsi"/>
          <w:color w:val="000000"/>
          <w:sz w:val="28"/>
          <w:szCs w:val="28"/>
        </w:rPr>
        <w:t>meatus</w:t>
      </w:r>
      <w:r>
        <w:rPr>
          <w:rFonts w:asciiTheme="minorHAnsi" w:hAnsiTheme="minorHAnsi" w:cstheme="minorHAnsi"/>
          <w:color w:val="000000"/>
          <w:sz w:val="28"/>
          <w:szCs w:val="28"/>
        </w:rPr>
        <w:t>.</w:t>
      </w:r>
    </w:p>
    <w:p w14:paraId="04CFEE27" w14:textId="7C638E20" w:rsidR="008A3BAD" w:rsidRPr="007242D5" w:rsidRDefault="00C413C5" w:rsidP="00047F49">
      <w:pPr>
        <w:pStyle w:val="NormalWeb"/>
        <w:spacing w:before="278" w:beforeAutospacing="0" w:after="0" w:afterAutospacing="0"/>
        <w:ind w:left="117" w:firstLine="603"/>
        <w:rPr>
          <w:rFonts w:asciiTheme="minorHAnsi" w:hAnsiTheme="minorHAnsi" w:cstheme="minorHAnsi"/>
          <w:color w:val="000000"/>
          <w:sz w:val="28"/>
          <w:szCs w:val="28"/>
        </w:rPr>
      </w:pPr>
      <w:r>
        <w:rPr>
          <w:rFonts w:asciiTheme="minorHAnsi" w:hAnsiTheme="minorHAnsi" w:cstheme="minorHAnsi"/>
          <w:color w:val="000000"/>
          <w:sz w:val="28"/>
          <w:szCs w:val="28"/>
        </w:rPr>
        <w:t>DRE</w:t>
      </w:r>
    </w:p>
    <w:p w14:paraId="06B3D0A9" w14:textId="7C0B56C8" w:rsidR="00FF325B" w:rsidRPr="007242D5" w:rsidRDefault="00570D54" w:rsidP="006D5D82">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w:t>
      </w:r>
      <w:r w:rsidR="00FF325B" w:rsidRPr="007242D5">
        <w:rPr>
          <w:rFonts w:asciiTheme="minorHAnsi" w:hAnsiTheme="minorHAnsi" w:cstheme="minorHAnsi"/>
          <w:color w:val="000000"/>
          <w:sz w:val="28"/>
          <w:szCs w:val="28"/>
        </w:rPr>
        <w:t>Chest and pelvic films.</w:t>
      </w:r>
    </w:p>
    <w:p w14:paraId="6496773D" w14:textId="48014777" w:rsidR="008E4017" w:rsidRPr="007242D5" w:rsidRDefault="00570D54" w:rsidP="006D5D82">
      <w:pPr>
        <w:pStyle w:val="NormalWeb"/>
        <w:spacing w:before="278" w:beforeAutospacing="0" w:after="0" w:afterAutospacing="0"/>
        <w:ind w:left="117"/>
        <w:rPr>
          <w:rFonts w:asciiTheme="minorHAnsi" w:hAnsiTheme="minorHAnsi" w:cstheme="minorHAnsi"/>
          <w:color w:val="000000"/>
          <w:sz w:val="28"/>
          <w:szCs w:val="28"/>
        </w:rPr>
      </w:pPr>
      <w:r>
        <w:rPr>
          <w:rFonts w:asciiTheme="minorHAnsi" w:hAnsiTheme="minorHAnsi" w:cstheme="minorHAnsi"/>
          <w:color w:val="000000"/>
          <w:sz w:val="28"/>
          <w:szCs w:val="28"/>
        </w:rPr>
        <w:t>-</w:t>
      </w:r>
      <w:r w:rsidR="008E4017" w:rsidRPr="007242D5">
        <w:rPr>
          <w:rFonts w:asciiTheme="minorHAnsi" w:hAnsiTheme="minorHAnsi" w:cstheme="minorHAnsi"/>
          <w:color w:val="000000"/>
          <w:sz w:val="28"/>
          <w:szCs w:val="28"/>
        </w:rPr>
        <w:t>FAST.</w:t>
      </w:r>
    </w:p>
    <w:p w14:paraId="1462D243" w14:textId="79B5B0B8" w:rsidR="00E272EF" w:rsidRDefault="007242D5" w:rsidP="006D5D82">
      <w:pPr>
        <w:pStyle w:val="NormalWeb"/>
        <w:spacing w:before="278" w:beforeAutospacing="0" w:after="0" w:afterAutospacing="0"/>
        <w:ind w:left="117"/>
        <w:rPr>
          <w:rFonts w:asciiTheme="minorHAnsi" w:hAnsiTheme="minorHAnsi" w:cstheme="minorHAnsi"/>
          <w:b/>
          <w:bCs/>
          <w:color w:val="000000"/>
          <w:sz w:val="28"/>
          <w:szCs w:val="28"/>
        </w:rPr>
      </w:pPr>
      <w:r w:rsidRPr="007242D5">
        <w:rPr>
          <w:rFonts w:asciiTheme="minorHAnsi" w:hAnsiTheme="minorHAnsi" w:cstheme="minorHAnsi"/>
          <w:b/>
          <w:bCs/>
          <w:color w:val="000000"/>
          <w:sz w:val="28"/>
          <w:szCs w:val="28"/>
        </w:rPr>
        <w:t>The patient in the scenario undergoes a chest x-ray with no acute findings Pelvis x-ray shows</w:t>
      </w:r>
      <w:r w:rsidR="00E272EF">
        <w:rPr>
          <w:rFonts w:asciiTheme="minorHAnsi" w:hAnsiTheme="minorHAnsi" w:cstheme="minorHAnsi"/>
          <w:b/>
          <w:bCs/>
          <w:color w:val="000000"/>
          <w:sz w:val="28"/>
          <w:szCs w:val="28"/>
        </w:rPr>
        <w:t>:</w:t>
      </w:r>
    </w:p>
    <w:p w14:paraId="02350986" w14:textId="5D906F46" w:rsidR="00E272EF" w:rsidRDefault="00E272EF" w:rsidP="006D5D82">
      <w:pPr>
        <w:pStyle w:val="NormalWeb"/>
        <w:spacing w:before="278" w:beforeAutospacing="0" w:after="0" w:afterAutospacing="0"/>
        <w:ind w:left="117"/>
        <w:rPr>
          <w:rFonts w:asciiTheme="minorHAnsi" w:hAnsiTheme="minorHAnsi" w:cstheme="minorHAnsi"/>
          <w:b/>
          <w:bCs/>
          <w:color w:val="000000"/>
          <w:sz w:val="28"/>
          <w:szCs w:val="28"/>
        </w:rPr>
      </w:pPr>
      <w:r w:rsidRPr="00E272EF">
        <w:rPr>
          <w:rFonts w:asciiTheme="minorHAnsi" w:hAnsiTheme="minorHAnsi" w:cstheme="minorHAnsi"/>
          <w:b/>
          <w:bCs/>
          <w:color w:val="000000"/>
          <w:sz w:val="28"/>
          <w:szCs w:val="28"/>
        </w:rPr>
        <w:drawing>
          <wp:inline distT="0" distB="0" distL="0" distR="0" wp14:anchorId="0909B30A" wp14:editId="54263B9B">
            <wp:extent cx="3976717" cy="3167086"/>
            <wp:effectExtent l="0" t="0" r="5080" b="0"/>
            <wp:docPr id="1067053538" name="Picture 1" descr="X-ray of a human sp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3538" name="Picture 1" descr="X-ray of a human spine&#10;&#10;Description automatically generated"/>
                    <pic:cNvPicPr/>
                  </pic:nvPicPr>
                  <pic:blipFill>
                    <a:blip r:embed="rId5"/>
                    <a:stretch>
                      <a:fillRect/>
                    </a:stretch>
                  </pic:blipFill>
                  <pic:spPr>
                    <a:xfrm>
                      <a:off x="0" y="0"/>
                      <a:ext cx="3976717" cy="3167086"/>
                    </a:xfrm>
                    <a:prstGeom prst="rect">
                      <a:avLst/>
                    </a:prstGeom>
                  </pic:spPr>
                </pic:pic>
              </a:graphicData>
            </a:graphic>
          </wp:inline>
        </w:drawing>
      </w:r>
    </w:p>
    <w:p w14:paraId="7176F6E7" w14:textId="77777777" w:rsidR="00EF4FCF" w:rsidRDefault="00EF4FCF" w:rsidP="006D5D82">
      <w:pPr>
        <w:pStyle w:val="NormalWeb"/>
        <w:spacing w:before="278" w:beforeAutospacing="0" w:after="0" w:afterAutospacing="0"/>
        <w:ind w:left="117"/>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W </w:t>
      </w:r>
      <w:r w:rsidR="007242D5" w:rsidRPr="007242D5">
        <w:rPr>
          <w:rFonts w:asciiTheme="minorHAnsi" w:hAnsiTheme="minorHAnsi" w:cstheme="minorHAnsi"/>
          <w:b/>
          <w:bCs/>
          <w:color w:val="000000"/>
          <w:sz w:val="28"/>
          <w:szCs w:val="28"/>
        </w:rPr>
        <w:t>idening of the pubic symphysis</w:t>
      </w:r>
      <w:r w:rsidR="00E272EF">
        <w:rPr>
          <w:rFonts w:asciiTheme="minorHAnsi" w:hAnsiTheme="minorHAnsi" w:cstheme="minorHAnsi"/>
          <w:b/>
          <w:bCs/>
          <w:color w:val="000000"/>
          <w:sz w:val="28"/>
          <w:szCs w:val="28"/>
        </w:rPr>
        <w:t xml:space="preserve">. </w:t>
      </w:r>
      <w:r w:rsidR="007242D5" w:rsidRPr="007242D5">
        <w:rPr>
          <w:rFonts w:asciiTheme="minorHAnsi" w:hAnsiTheme="minorHAnsi" w:cstheme="minorHAnsi"/>
          <w:b/>
          <w:bCs/>
          <w:color w:val="000000"/>
          <w:sz w:val="28"/>
          <w:szCs w:val="28"/>
        </w:rPr>
        <w:t>There is diastasis of the right sacroiliac (SI) joint.</w:t>
      </w:r>
      <w:r w:rsidR="007321CA">
        <w:rPr>
          <w:rFonts w:asciiTheme="minorHAnsi" w:hAnsiTheme="minorHAnsi" w:cstheme="minorHAnsi"/>
          <w:b/>
          <w:bCs/>
          <w:color w:val="000000"/>
          <w:sz w:val="28"/>
          <w:szCs w:val="28"/>
        </w:rPr>
      </w:r>
    </w:p>
    <w:p w14:paraId="62DBF095" w14:textId="77777777" w:rsidR="003C6B63" w:rsidRDefault="007321CA" w:rsidP="003C6B63">
      <w:pPr>
        <w:pStyle w:val="NormalWeb"/>
        <w:spacing w:before="278" w:beforeAutospacing="0" w:after="0" w:afterAutospacing="0"/>
        <w:ind w:left="117"/>
        <w:rPr>
          <w:rFonts w:asciiTheme="minorHAnsi" w:hAnsiTheme="minorHAnsi" w:cstheme="minorHAnsi"/>
          <w:b/>
          <w:bCs/>
          <w:color w:val="000000"/>
          <w:sz w:val="28"/>
          <w:szCs w:val="28"/>
        </w:rPr>
      </w:pPr>
      <w:r>
        <w:rPr>
          <w:rFonts w:asciiTheme="minorHAnsi" w:hAnsiTheme="minorHAnsi" w:cstheme="minorHAnsi"/>
          <w:b/>
          <w:bCs/>
          <w:color w:val="000000"/>
          <w:sz w:val="28"/>
          <w:szCs w:val="28"/>
        </w:rPr>
        <w:t>Now what?</w:t>
      </w:r>
      <w:r w:rsidR="00216EF1">
        <w:rPr>
          <w:rFonts w:asciiTheme="minorHAnsi" w:hAnsiTheme="minorHAnsi" w:cstheme="minorHAnsi"/>
          <w:b/>
          <w:bCs/>
          <w:color w:val="000000"/>
          <w:sz w:val="28"/>
          <w:szCs w:val="28"/>
        </w:rPr>
      </w:r>
      <w:r w:rsidR="00216EF1" w:rsidRPr="00216EF1">
        <w:rPr>
          <w:rFonts w:asciiTheme="minorHAnsi" w:hAnsiTheme="minorHAnsi" w:cstheme="minorHAnsi"/>
          <w:color w:val="000000"/>
          <w:sz w:val="28"/>
          <w:szCs w:val="28"/>
        </w:rPr>
        <w:t>Pelvic binder</w:t>
      </w:r>
      <w:r w:rsidR="00216EF1">
        <w:rPr>
          <w:rFonts w:asciiTheme="minorHAnsi" w:hAnsiTheme="minorHAnsi" w:cstheme="minorHAnsi"/>
          <w:b/>
          <w:bCs/>
          <w:color w:val="000000"/>
          <w:sz w:val="28"/>
          <w:szCs w:val="28"/>
        </w:rPr>
      </w:r>
    </w:p>
    <w:p w14:paraId="152CC08B" w14:textId="6D3B49FD" w:rsidR="00DE4D93" w:rsidRPr="003F46D7" w:rsidRDefault="00EF4FCF" w:rsidP="00D26AC6">
      <w:pPr>
        <w:pStyle w:val="NormalWeb"/>
        <w:numPr>
          <w:ilvl w:val="0"/>
          <w:numId w:val="31"/>
        </w:numPr>
        <w:spacing w:before="278" w:beforeAutospacing="0" w:after="0" w:afterAutospacing="0"/>
        <w:rPr>
          <w:rFonts w:asciiTheme="minorHAnsi" w:hAnsiTheme="minorHAnsi" w:cstheme="minorHAnsi"/>
          <w:b/>
          <w:bCs/>
          <w:color w:val="000000"/>
          <w:sz w:val="28"/>
          <w:szCs w:val="28"/>
        </w:rPr>
      </w:pPr>
      <w:r w:rsidRPr="003F46D7">
        <w:rPr>
          <w:rFonts w:asciiTheme="minorHAnsi" w:hAnsiTheme="minorHAnsi" w:cstheme="minorHAnsi"/>
          <w:b/>
          <w:bCs/>
          <w:color w:val="000000"/>
          <w:sz w:val="28"/>
          <w:szCs w:val="28"/>
        </w:rPr>
        <w:t>The patient was resuscitated according to ATLS guidelines. He stabilized after transfusion of 2 units of blood in the trauma bay. A pelvic binder was placed</w:t>
      </w:r>
      <w:r w:rsidR="001671BD">
        <w:rPr>
          <w:rFonts w:asciiTheme="minorHAnsi" w:hAnsiTheme="minorHAnsi" w:cstheme="minorHAnsi"/>
          <w:b/>
          <w:bCs/>
          <w:color w:val="000000"/>
          <w:sz w:val="28"/>
          <w:szCs w:val="28"/>
        </w:rPr>
        <w:t xml:space="preserve">. </w:t>
      </w:r>
      <w:r w:rsidRPr="003F46D7">
        <w:rPr>
          <w:rFonts w:asciiTheme="minorHAnsi" w:hAnsiTheme="minorHAnsi" w:cstheme="minorHAnsi"/>
          <w:b/>
          <w:bCs/>
          <w:color w:val="000000"/>
          <w:sz w:val="28"/>
          <w:szCs w:val="28"/>
        </w:rPr>
        <w:t>FAST was positive for fluid in the pelvis.</w:t>
      </w:r>
    </w:p>
    <w:p w14:paraId="7D9606DC" w14:textId="73CA96F5" w:rsidR="00DE4D93" w:rsidRDefault="00DE4D93" w:rsidP="00DE4D93">
      <w:pPr>
        <w:pStyle w:val="NormalWeb"/>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Now what? </w:t>
      </w:r>
      <w:r w:rsidRPr="00DE4D93">
        <w:rPr>
          <w:rFonts w:asciiTheme="minorHAnsi" w:hAnsiTheme="minorHAnsi" w:cstheme="minorHAnsi"/>
          <w:color w:val="000000"/>
          <w:sz w:val="28"/>
          <w:szCs w:val="28"/>
        </w:rPr>
        <w:t>CT imaging</w:t>
      </w:r>
      <w:r>
        <w:rPr>
          <w:rFonts w:asciiTheme="minorHAnsi" w:hAnsiTheme="minorHAnsi" w:cstheme="minorHAnsi"/>
          <w:b/>
          <w:bCs/>
          <w:color w:val="000000"/>
          <w:sz w:val="28"/>
          <w:szCs w:val="28"/>
        </w:rPr>
        <w:t>.</w:t>
      </w:r>
    </w:p>
    <w:p w14:paraId="5DB6B4F9" w14:textId="77777777" w:rsidR="00827044" w:rsidRDefault="00EF4FCF" w:rsidP="003C6B63">
      <w:pPr>
        <w:pStyle w:val="NormalWeb"/>
        <w:numPr>
          <w:ilvl w:val="0"/>
          <w:numId w:val="31"/>
        </w:numPr>
        <w:spacing w:before="278" w:beforeAutospacing="0" w:after="0" w:afterAutospacing="0"/>
        <w:rPr>
          <w:rFonts w:asciiTheme="minorHAnsi" w:hAnsiTheme="minorHAnsi" w:cstheme="minorHAnsi"/>
          <w:b/>
          <w:bCs/>
          <w:color w:val="000000"/>
          <w:sz w:val="28"/>
          <w:szCs w:val="28"/>
        </w:rPr>
      </w:pPr>
      <w:r w:rsidRPr="00EF4FCF">
        <w:rPr>
          <w:rFonts w:asciiTheme="minorHAnsi" w:hAnsiTheme="minorHAnsi" w:cstheme="minorHAnsi"/>
          <w:b/>
          <w:bCs/>
          <w:color w:val="000000"/>
          <w:sz w:val="28"/>
          <w:szCs w:val="28"/>
        </w:rPr>
        <w:t>CT imaging.</w:t>
      </w:r>
    </w:p>
    <w:p w14:paraId="195658F6" w14:textId="6D14D4D9" w:rsidR="00827044" w:rsidRDefault="00EF4FCF" w:rsidP="00827044">
      <w:pPr>
        <w:pStyle w:val="NormalWeb"/>
        <w:numPr>
          <w:ilvl w:val="1"/>
          <w:numId w:val="31"/>
        </w:numPr>
        <w:spacing w:before="278" w:beforeAutospacing="0" w:after="0" w:afterAutospacing="0"/>
        <w:rPr>
          <w:rFonts w:asciiTheme="minorHAnsi" w:hAnsiTheme="minorHAnsi" w:cstheme="minorHAnsi"/>
          <w:b/>
          <w:bCs/>
          <w:color w:val="000000"/>
          <w:sz w:val="28"/>
          <w:szCs w:val="28"/>
        </w:rPr>
      </w:pPr>
      <w:r w:rsidRPr="00EF4FCF">
        <w:rPr>
          <w:rFonts w:asciiTheme="minorHAnsi" w:hAnsiTheme="minorHAnsi" w:cstheme="minorHAnsi"/>
          <w:b/>
          <w:bCs/>
          <w:color w:val="000000"/>
          <w:sz w:val="28"/>
          <w:szCs w:val="28"/>
        </w:rPr>
        <w:t xml:space="preserve">A large volume of contrast-enhanced urine was identified within the peritoneum on </w:t>
      </w:r>
      <w:r w:rsidRPr="00845366">
        <w:rPr>
          <w:rFonts w:asciiTheme="minorHAnsi" w:hAnsiTheme="minorHAnsi" w:cstheme="minorHAnsi"/>
          <w:b/>
          <w:bCs/>
          <w:i/>
          <w:iCs/>
          <w:color w:val="000000"/>
          <w:sz w:val="28"/>
          <w:szCs w:val="28"/>
          <w:u w:val="single"/>
        </w:rPr>
        <w:t>delayed</w:t>
      </w:r>
      <w:r w:rsidRPr="00EF4FCF">
        <w:rPr>
          <w:rFonts w:asciiTheme="minorHAnsi" w:hAnsiTheme="minorHAnsi" w:cstheme="minorHAnsi"/>
          <w:b/>
          <w:bCs/>
          <w:color w:val="000000"/>
          <w:sz w:val="28"/>
          <w:szCs w:val="28"/>
        </w:rPr>
        <w:t xml:space="preserve"> images</w:t>
      </w:r>
      <w:r w:rsidR="001671BD">
        <w:rPr>
          <w:rFonts w:asciiTheme="minorHAnsi" w:hAnsiTheme="minorHAnsi" w:cstheme="minorHAnsi"/>
          <w:b/>
          <w:bCs/>
          <w:color w:val="000000"/>
          <w:sz w:val="28"/>
          <w:szCs w:val="28"/>
        </w:rPr>
        <w:t>.</w:t>
      </w:r>
      <w:r w:rsidR="00653405">
        <w:rPr>
          <w:rFonts w:asciiTheme="minorHAnsi" w:hAnsiTheme="minorHAnsi" w:cstheme="minorHAnsi"/>
          <w:b/>
          <w:bCs/>
          <w:color w:val="000000"/>
          <w:sz w:val="28"/>
          <w:szCs w:val="28"/>
        </w:rPr>
        <w:t>(</w:t>
      </w:r>
      <w:r w:rsidR="002156F3" w:rsidRPr="002156F3">
        <w:rPr>
          <w:rFonts w:asciiTheme="minorHAnsi" w:hAnsiTheme="minorHAnsi" w:cstheme="minorHAnsi"/>
          <w:color w:val="000000"/>
          <w:sz w:val="28"/>
          <w:szCs w:val="28"/>
        </w:rPr>
        <w:t>To the examiner:</w:t>
      </w:r>
      <w:r w:rsidR="00653405" w:rsidRPr="002156F3">
        <w:rPr>
          <w:rFonts w:asciiTheme="minorHAnsi" w:hAnsiTheme="minorHAnsi" w:cstheme="minorHAnsi"/>
          <w:color w:val="000000"/>
          <w:sz w:val="28"/>
          <w:szCs w:val="28"/>
        </w:rPr>
        <w:t xml:space="preserve">consistent with urine extravasation and not </w:t>
      </w:r>
      <w:r w:rsidR="002156F3" w:rsidRPr="002156F3">
        <w:rPr>
          <w:rFonts w:asciiTheme="minorHAnsi" w:hAnsiTheme="minorHAnsi" w:cstheme="minorHAnsi"/>
          <w:color w:val="000000"/>
          <w:sz w:val="28"/>
          <w:szCs w:val="28"/>
        </w:rPr>
        <w:t>contrast from pelvic vasculature</w:t>
      </w:r>
      <w:r w:rsidR="002156F3">
        <w:rPr>
          <w:rFonts w:asciiTheme="minorHAnsi" w:hAnsiTheme="minorHAnsi" w:cstheme="minorHAnsi"/>
          <w:b/>
          <w:bCs/>
          <w:color w:val="000000"/>
          <w:sz w:val="28"/>
          <w:szCs w:val="28"/>
        </w:rPr>
        <w:t>)</w:t>
      </w:r>
    </w:p>
    <w:p w14:paraId="2EF0C8B8" w14:textId="41BD6516" w:rsidR="001670AB" w:rsidRDefault="001670AB" w:rsidP="001670AB">
      <w:pPr>
        <w:pStyle w:val="NormalWeb"/>
        <w:spacing w:before="278" w:beforeAutospacing="0" w:after="0" w:afterAutospacing="0"/>
        <w:ind w:left="1197"/>
        <w:rPr>
          <w:rFonts w:asciiTheme="minorHAnsi" w:hAnsiTheme="minorHAnsi" w:cstheme="minorHAnsi"/>
          <w:b/>
          <w:bCs/>
          <w:color w:val="000000"/>
          <w:sz w:val="28"/>
          <w:szCs w:val="28"/>
        </w:rPr>
      </w:pPr>
      <w:r w:rsidRPr="001670AB">
        <w:rPr>
          <w:rFonts w:asciiTheme="minorHAnsi" w:hAnsiTheme="minorHAnsi" w:cstheme="minorHAnsi"/>
          <w:b/>
          <w:bCs/>
          <w:color w:val="000000"/>
          <w:sz w:val="28"/>
          <w:szCs w:val="28"/>
        </w:rPr>
        <w:drawing>
          <wp:inline distT="0" distB="0" distL="0" distR="0" wp14:anchorId="19DBD3D6" wp14:editId="5FB39244">
            <wp:extent cx="4295365" cy="3357563"/>
            <wp:effectExtent l="0" t="0" r="0" b="0"/>
            <wp:docPr id="701840331" name="Picture 1" descr="A close-up of an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0331" name="Picture 1" descr="A close-up of an x-ray&#10;&#10;Description automatically generated"/>
                    <pic:cNvPicPr/>
                  </pic:nvPicPr>
                  <pic:blipFill>
                    <a:blip r:embed="rId6"/>
                    <a:stretch>
                      <a:fillRect/>
                    </a:stretch>
                  </pic:blipFill>
                  <pic:spPr>
                    <a:xfrm>
                      <a:off x="0" y="0"/>
                      <a:ext cx="4302141" cy="3362860"/>
                    </a:xfrm>
                    <a:prstGeom prst="rect">
                      <a:avLst/>
                    </a:prstGeom>
                  </pic:spPr>
                </pic:pic>
              </a:graphicData>
            </a:graphic>
          </wp:inline>
        </w:drawing>
      </w:r>
    </w:p>
    <w:p w14:paraId="20F14DA7" w14:textId="2C23347A" w:rsidR="001670AB" w:rsidRPr="001671BD" w:rsidRDefault="00EF4FCF" w:rsidP="00FF4332">
      <w:pPr>
        <w:pStyle w:val="NormalWeb"/>
        <w:numPr>
          <w:ilvl w:val="0"/>
          <w:numId w:val="31"/>
        </w:numPr>
        <w:spacing w:before="278" w:beforeAutospacing="0" w:after="0" w:afterAutospacing="0"/>
        <w:rPr>
          <w:rFonts w:asciiTheme="minorHAnsi" w:hAnsiTheme="minorHAnsi" w:cstheme="minorHAnsi"/>
          <w:b/>
          <w:bCs/>
          <w:color w:val="000000"/>
          <w:sz w:val="28"/>
          <w:szCs w:val="28"/>
        </w:rPr>
      </w:pPr>
      <w:r w:rsidRPr="001671BD">
        <w:rPr>
          <w:rFonts w:asciiTheme="minorHAnsi" w:hAnsiTheme="minorHAnsi" w:cstheme="minorHAnsi"/>
          <w:b/>
          <w:bCs/>
          <w:color w:val="000000"/>
          <w:sz w:val="28"/>
          <w:szCs w:val="28"/>
        </w:rPr>
        <w:t>An “open-book” pelvic fracture</w:t>
      </w:r>
      <w:r w:rsidR="00827044" w:rsidRPr="001671BD">
        <w:rPr>
          <w:rFonts w:asciiTheme="minorHAnsi" w:hAnsiTheme="minorHAnsi" w:cstheme="minorHAnsi"/>
          <w:b/>
          <w:bCs/>
          <w:color w:val="000000"/>
          <w:sz w:val="28"/>
          <w:szCs w:val="28"/>
        </w:rPr>
        <w:t>.</w:t>
      </w:r>
      <w:r w:rsidR="001671BD" w:rsidRPr="001671BD">
        <w:rPr>
          <w:rFonts w:asciiTheme="minorHAnsi" w:hAnsiTheme="minorHAnsi" w:cstheme="minorHAnsi"/>
          <w:b/>
          <w:bCs/>
          <w:color w:val="000000"/>
          <w:sz w:val="28"/>
          <w:szCs w:val="28"/>
        </w:rPr>
      </w:r>
      <w:r w:rsidR="001670AB" w:rsidRPr="001671BD">
        <w:rPr>
          <w:rFonts w:asciiTheme="minorHAnsi" w:hAnsiTheme="minorHAnsi" w:cstheme="minorHAnsi"/>
          <w:b/>
          <w:bCs/>
          <w:color w:val="000000"/>
          <w:sz w:val="28"/>
          <w:szCs w:val="28"/>
        </w:rPr>
        <w:t>You get 3-D reconstruction image.</w:t>
      </w:r>
    </w:p>
    <w:p w14:paraId="46948D27" w14:textId="6B0D283F" w:rsidR="004860B6" w:rsidRDefault="004860B6" w:rsidP="001670AB">
      <w:pPr>
        <w:pStyle w:val="NormalWeb"/>
        <w:numPr>
          <w:ilvl w:val="0"/>
          <w:numId w:val="31"/>
        </w:numPr>
        <w:spacing w:before="278" w:beforeAutospacing="0" w:after="0" w:afterAutospacing="0"/>
        <w:rPr>
          <w:rFonts w:asciiTheme="minorHAnsi" w:hAnsiTheme="minorHAnsi" w:cstheme="minorHAnsi"/>
          <w:b/>
          <w:bCs/>
          <w:color w:val="000000"/>
          <w:sz w:val="28"/>
          <w:szCs w:val="28"/>
        </w:rPr>
      </w:pPr>
      <w:r w:rsidRPr="004860B6">
        <w:rPr>
          <w:rFonts w:asciiTheme="minorHAnsi" w:hAnsiTheme="minorHAnsi" w:cstheme="minorHAnsi"/>
          <w:b/>
          <w:bCs/>
          <w:color w:val="000000"/>
          <w:sz w:val="28"/>
          <w:szCs w:val="28"/>
        </w:rPr>
        <w:drawing>
          <wp:inline distT="0" distB="0" distL="0" distR="0" wp14:anchorId="72CDDAD1" wp14:editId="71D58CAF">
            <wp:extent cx="4010025" cy="3027317"/>
            <wp:effectExtent l="0" t="0" r="0" b="1905"/>
            <wp:docPr id="188881533" name="Picture 1" descr="X-ray of a human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533" name="Picture 1" descr="X-ray of a human body&#10;&#10;Description automatically generated"/>
                    <pic:cNvPicPr/>
                  </pic:nvPicPr>
                  <pic:blipFill>
                    <a:blip r:embed="rId7"/>
                    <a:stretch>
                      <a:fillRect/>
                    </a:stretch>
                  </pic:blipFill>
                  <pic:spPr>
                    <a:xfrm>
                      <a:off x="0" y="0"/>
                      <a:ext cx="4042443" cy="3051790"/>
                    </a:xfrm>
                    <a:prstGeom prst="rect">
                      <a:avLst/>
                    </a:prstGeom>
                  </pic:spPr>
                </pic:pic>
              </a:graphicData>
            </a:graphic>
          </wp:inline>
        </w:drawing>
      </w:r>
    </w:p>
    <w:p w14:paraId="1A9CC8E5" w14:textId="77777777" w:rsidR="004860B6" w:rsidRDefault="004860B6" w:rsidP="004860B6">
      <w:pPr>
        <w:pStyle w:val="NormalWeb"/>
        <w:spacing w:before="278" w:beforeAutospacing="0" w:after="0" w:afterAutospacing="0"/>
        <w:rPr>
          <w:rFonts w:asciiTheme="minorHAnsi" w:hAnsiTheme="minorHAnsi" w:cstheme="minorHAnsi"/>
          <w:b/>
          <w:bCs/>
          <w:color w:val="000000"/>
          <w:sz w:val="28"/>
          <w:szCs w:val="28"/>
        </w:rPr>
      </w:pPr>
    </w:p>
    <w:p w14:paraId="562604AB" w14:textId="44F849B0" w:rsidR="004860B6" w:rsidRDefault="00E77AC0" w:rsidP="004860B6">
      <w:pPr>
        <w:pStyle w:val="NormalWeb"/>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What is your </w:t>
      </w:r>
      <w:r w:rsidR="00BE6D94">
        <w:rPr>
          <w:rFonts w:asciiTheme="minorHAnsi" w:hAnsiTheme="minorHAnsi" w:cstheme="minorHAnsi"/>
          <w:b/>
          <w:bCs/>
          <w:color w:val="000000"/>
          <w:sz w:val="28"/>
          <w:szCs w:val="28"/>
        </w:rPr>
        <w:t>diagnosis and what is your next step?</w:t>
      </w:r>
    </w:p>
    <w:p w14:paraId="37E75C42" w14:textId="184D8EBF" w:rsidR="00BE6D94" w:rsidRPr="008E6F7A" w:rsidRDefault="00BE6D94" w:rsidP="00BE6D94">
      <w:pPr>
        <w:pStyle w:val="NormalWeb"/>
        <w:numPr>
          <w:ilvl w:val="0"/>
          <w:numId w:val="31"/>
        </w:numPr>
        <w:spacing w:before="278" w:beforeAutospacing="0" w:after="0" w:afterAutospacing="0"/>
        <w:rPr>
          <w:rFonts w:asciiTheme="minorHAnsi" w:hAnsiTheme="minorHAnsi" w:cstheme="minorHAnsi"/>
          <w:color w:val="000000"/>
          <w:sz w:val="28"/>
          <w:szCs w:val="28"/>
        </w:rPr>
      </w:pPr>
      <w:r w:rsidRPr="008E6F7A">
        <w:rPr>
          <w:rFonts w:asciiTheme="minorHAnsi" w:hAnsiTheme="minorHAnsi" w:cstheme="minorHAnsi"/>
          <w:color w:val="000000"/>
          <w:sz w:val="28"/>
          <w:szCs w:val="28"/>
        </w:rPr>
        <w:t>Intraperitoneal bladder rupture and open book pelvic fracture.</w:t>
      </w:r>
    </w:p>
    <w:p w14:paraId="686FA5E8" w14:textId="3D1EA7AA" w:rsidR="00BE6D94" w:rsidRPr="008E6F7A" w:rsidRDefault="005B0CFD" w:rsidP="00BE6D94">
      <w:pPr>
        <w:pStyle w:val="NormalWeb"/>
        <w:numPr>
          <w:ilvl w:val="0"/>
          <w:numId w:val="31"/>
        </w:numPr>
        <w:spacing w:before="278" w:beforeAutospacing="0" w:after="0" w:afterAutospacing="0"/>
        <w:rPr>
          <w:rFonts w:asciiTheme="minorHAnsi" w:hAnsiTheme="minorHAnsi" w:cstheme="minorHAnsi"/>
          <w:color w:val="000000"/>
          <w:sz w:val="28"/>
          <w:szCs w:val="28"/>
        </w:rPr>
      </w:pPr>
      <w:r w:rsidRPr="008E6F7A">
        <w:rPr>
          <w:rFonts w:asciiTheme="minorHAnsi" w:hAnsiTheme="minorHAnsi" w:cstheme="minorHAnsi"/>
          <w:color w:val="000000"/>
          <w:sz w:val="28"/>
          <w:szCs w:val="28"/>
        </w:rPr>
        <w:t>Ex. Lap</w:t>
      </w:r>
      <w:r w:rsidR="00CE6820">
        <w:rPr>
          <w:rFonts w:asciiTheme="minorHAnsi" w:hAnsiTheme="minorHAnsi" w:cstheme="minorHAnsi"/>
          <w:color w:val="000000"/>
          <w:sz w:val="28"/>
          <w:szCs w:val="28"/>
        </w:rPr>
        <w:t xml:space="preserve">: Limited incision as </w:t>
      </w:r>
      <w:r w:rsidR="002E2E81" w:rsidRPr="002E2E81">
        <w:rPr>
          <w:rFonts w:asciiTheme="minorHAnsi" w:hAnsiTheme="minorHAnsi" w:cstheme="minorHAnsi"/>
          <w:color w:val="000000"/>
          <w:sz w:val="28"/>
          <w:szCs w:val="28"/>
        </w:rPr>
        <w:t>extending the incision below the semilunar line may lead to further hemorrhage by increasing anterior extension of a pelvic hematoma.</w:t>
      </w:r>
    </w:p>
    <w:p w14:paraId="5F064633" w14:textId="77777777" w:rsidR="0042484C" w:rsidRDefault="005B0CFD" w:rsidP="005B0CFD">
      <w:pPr>
        <w:pStyle w:val="NormalWeb"/>
        <w:numPr>
          <w:ilvl w:val="0"/>
          <w:numId w:val="31"/>
        </w:numPr>
        <w:spacing w:before="278" w:beforeAutospacing="0" w:after="0" w:afterAutospacing="0"/>
        <w:rPr>
          <w:rFonts w:asciiTheme="minorHAnsi" w:hAnsiTheme="minorHAnsi" w:cstheme="minorHAnsi"/>
          <w:b/>
          <w:bCs/>
          <w:color w:val="000000"/>
          <w:sz w:val="28"/>
          <w:szCs w:val="28"/>
        </w:rPr>
      </w:pPr>
      <w:r w:rsidRPr="008E6F7A">
        <w:rPr>
          <w:rFonts w:asciiTheme="minorHAnsi" w:hAnsiTheme="minorHAnsi" w:cstheme="minorHAnsi"/>
          <w:color w:val="000000"/>
          <w:sz w:val="28"/>
          <w:szCs w:val="28"/>
        </w:rPr>
        <w:t>Bladder repair.</w:t>
      </w:r>
      <w:r>
        <w:rPr>
          <w:rFonts w:asciiTheme="minorHAnsi" w:hAnsiTheme="minorHAnsi" w:cstheme="minorHAnsi"/>
          <w:b/>
          <w:bCs/>
          <w:color w:val="000000"/>
          <w:sz w:val="28"/>
          <w:szCs w:val="28"/>
        </w:rPr>
      </w:r>
      <w:r w:rsidR="0042484C">
        <w:rPr>
          <w:rFonts w:asciiTheme="minorHAnsi" w:hAnsiTheme="minorHAnsi" w:cstheme="minorHAnsi"/>
          <w:b/>
          <w:bCs/>
          <w:color w:val="000000"/>
          <w:sz w:val="28"/>
          <w:szCs w:val="28"/>
        </w:rPr>
        <w:t>How?</w:t>
      </w:r>
    </w:p>
    <w:p w14:paraId="05D9E9A2" w14:textId="532F7773" w:rsidR="005B0CFD" w:rsidRPr="008E6F7A" w:rsidRDefault="005B0CFD" w:rsidP="0042484C">
      <w:pPr>
        <w:pStyle w:val="NormalWeb"/>
        <w:numPr>
          <w:ilvl w:val="1"/>
          <w:numId w:val="31"/>
        </w:numPr>
        <w:spacing w:before="278" w:beforeAutospacing="0" w:after="0" w:afterAutospacing="0"/>
        <w:rPr>
          <w:rFonts w:asciiTheme="minorHAnsi" w:hAnsiTheme="minorHAnsi" w:cstheme="minorHAnsi"/>
          <w:color w:val="000000"/>
          <w:sz w:val="28"/>
          <w:szCs w:val="28"/>
        </w:rPr>
      </w:pPr>
      <w:r w:rsidRPr="008E6F7A">
        <w:rPr>
          <w:rFonts w:asciiTheme="minorHAnsi" w:hAnsiTheme="minorHAnsi" w:cstheme="minorHAnsi"/>
          <w:color w:val="000000"/>
          <w:sz w:val="28"/>
          <w:szCs w:val="28"/>
        </w:rPr>
        <w:t>Assess trigone and ureters.</w:t>
      </w:r>
    </w:p>
    <w:p w14:paraId="76F50020" w14:textId="7A7D1692" w:rsidR="0042484C" w:rsidRPr="008E6F7A" w:rsidRDefault="0042484C" w:rsidP="0042484C">
      <w:pPr>
        <w:pStyle w:val="NormalWeb"/>
        <w:numPr>
          <w:ilvl w:val="1"/>
          <w:numId w:val="31"/>
        </w:numPr>
        <w:spacing w:before="278" w:beforeAutospacing="0" w:after="0" w:afterAutospacing="0"/>
        <w:rPr>
          <w:rFonts w:asciiTheme="minorHAnsi" w:hAnsiTheme="minorHAnsi" w:cstheme="minorHAnsi"/>
          <w:color w:val="000000"/>
          <w:sz w:val="28"/>
          <w:szCs w:val="28"/>
        </w:rPr>
      </w:pPr>
      <w:r w:rsidRPr="008E6F7A">
        <w:rPr>
          <w:rFonts w:asciiTheme="minorHAnsi" w:hAnsiTheme="minorHAnsi" w:cstheme="minorHAnsi"/>
          <w:color w:val="000000"/>
          <w:sz w:val="28"/>
          <w:szCs w:val="28"/>
        </w:rPr>
        <w:t>Two layers.</w:t>
      </w:r>
    </w:p>
    <w:p w14:paraId="1306A600" w14:textId="038AE8E6" w:rsidR="0042484C" w:rsidRPr="008E6F7A" w:rsidRDefault="0042484C" w:rsidP="0042484C">
      <w:pPr>
        <w:pStyle w:val="NormalWeb"/>
        <w:numPr>
          <w:ilvl w:val="1"/>
          <w:numId w:val="31"/>
        </w:numPr>
        <w:spacing w:before="278" w:beforeAutospacing="0" w:after="0" w:afterAutospacing="0"/>
        <w:rPr>
          <w:rFonts w:asciiTheme="minorHAnsi" w:hAnsiTheme="minorHAnsi" w:cstheme="minorHAnsi"/>
          <w:color w:val="000000"/>
          <w:sz w:val="28"/>
          <w:szCs w:val="28"/>
        </w:rPr>
      </w:pPr>
      <w:r w:rsidRPr="008E6F7A">
        <w:rPr>
          <w:rFonts w:asciiTheme="minorHAnsi" w:hAnsiTheme="minorHAnsi" w:cstheme="minorHAnsi"/>
          <w:color w:val="000000"/>
          <w:sz w:val="28"/>
          <w:szCs w:val="28"/>
        </w:rPr>
        <w:t xml:space="preserve">Test repair </w:t>
      </w:r>
      <w:r w:rsidR="00865732" w:rsidRPr="008E6F7A">
        <w:rPr>
          <w:rFonts w:asciiTheme="minorHAnsi" w:hAnsiTheme="minorHAnsi" w:cstheme="minorHAnsi"/>
          <w:color w:val="000000"/>
          <w:sz w:val="28"/>
          <w:szCs w:val="28"/>
        </w:rPr>
        <w:t xml:space="preserve">by </w:t>
      </w:r>
      <w:r w:rsidR="00865732" w:rsidRPr="008E6F7A">
        <w:rPr>
          <w:rFonts w:asciiTheme="minorHAnsi" w:hAnsiTheme="minorHAnsi" w:cstheme="minorHAnsi"/>
          <w:color w:val="000000"/>
          <w:sz w:val="28"/>
          <w:szCs w:val="28"/>
        </w:rPr>
        <w:t>instilling 200 mL of normal saline into the bladder</w:t>
      </w:r>
      <w:r w:rsidR="00865732" w:rsidRPr="008E6F7A">
        <w:rPr>
          <w:rFonts w:asciiTheme="minorHAnsi" w:hAnsiTheme="minorHAnsi" w:cstheme="minorHAnsi"/>
          <w:color w:val="000000"/>
          <w:sz w:val="28"/>
          <w:szCs w:val="28"/>
        </w:rPr>
        <w:t>, clamp the foley and assess for leak.</w:t>
      </w:r>
    </w:p>
    <w:p w14:paraId="7EDEEBF3" w14:textId="4DBAEE6F" w:rsidR="000D0D77" w:rsidRPr="008E6F7A" w:rsidRDefault="000D0D77" w:rsidP="0042484C">
      <w:pPr>
        <w:pStyle w:val="NormalWeb"/>
        <w:numPr>
          <w:ilvl w:val="1"/>
          <w:numId w:val="31"/>
        </w:numPr>
        <w:spacing w:before="278" w:beforeAutospacing="0" w:after="0" w:afterAutospacing="0"/>
        <w:rPr>
          <w:rFonts w:asciiTheme="minorHAnsi" w:hAnsiTheme="minorHAnsi" w:cstheme="minorHAnsi"/>
          <w:color w:val="000000"/>
          <w:sz w:val="28"/>
          <w:szCs w:val="28"/>
        </w:rPr>
      </w:pPr>
      <w:r w:rsidRPr="008E6F7A">
        <w:rPr>
          <w:rFonts w:asciiTheme="minorHAnsi" w:hAnsiTheme="minorHAnsi" w:cstheme="minorHAnsi"/>
          <w:color w:val="000000"/>
          <w:sz w:val="28"/>
          <w:szCs w:val="28"/>
        </w:rPr>
        <w:t>Leave Foley.</w:t>
      </w:r>
    </w:p>
    <w:p w14:paraId="0EAC11F6" w14:textId="68CBD296" w:rsidR="001671BD" w:rsidRDefault="0028304D" w:rsidP="001671BD">
      <w:pPr>
        <w:pStyle w:val="NormalWeb"/>
        <w:numPr>
          <w:ilvl w:val="0"/>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Ortho </w:t>
      </w:r>
      <w:r w:rsidR="008E6F7A">
        <w:rPr>
          <w:rFonts w:asciiTheme="minorHAnsi" w:hAnsiTheme="minorHAnsi" w:cstheme="minorHAnsi"/>
          <w:b/>
          <w:bCs/>
          <w:color w:val="000000"/>
          <w:sz w:val="28"/>
          <w:szCs w:val="28"/>
        </w:rPr>
        <w:t xml:space="preserve">were involved and t </w:t>
      </w:r>
      <w:r w:rsidR="008E6F7A" w:rsidRPr="008E6F7A">
        <w:rPr>
          <w:rFonts w:asciiTheme="minorHAnsi" w:hAnsiTheme="minorHAnsi" w:cstheme="minorHAnsi"/>
          <w:b/>
          <w:bCs/>
          <w:color w:val="000000"/>
          <w:sz w:val="28"/>
          <w:szCs w:val="28"/>
        </w:rPr>
        <w:t>he patient underwent open reduction and internal fixation of pelvic fracture with a plate and closed treatment of right SI joint diastasis</w:t>
      </w:r>
      <w:r w:rsidR="001671BD">
        <w:rPr>
          <w:rFonts w:asciiTheme="minorHAnsi" w:hAnsiTheme="minorHAnsi" w:cstheme="minorHAnsi"/>
          <w:b/>
          <w:bCs/>
          <w:color w:val="000000"/>
          <w:sz w:val="28"/>
          <w:szCs w:val="28"/>
        </w:rPr>
        <w:t>.</w:t>
      </w:r>
    </w:p>
    <w:p w14:paraId="0C997FC3" w14:textId="77777777" w:rsidR="00B15A3C" w:rsidRDefault="00B15A3C" w:rsidP="00B15A3C">
      <w:pPr>
        <w:pStyle w:val="NormalWeb"/>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Can you describe the classification of pelvic fractures?</w:t>
      </w:r>
    </w:p>
    <w:p w14:paraId="77C71442" w14:textId="77777777" w:rsidR="00B15A3C" w:rsidRDefault="00B15A3C" w:rsidP="00B15A3C">
      <w:pPr>
        <w:pStyle w:val="NormalWeb"/>
        <w:numPr>
          <w:ilvl w:val="0"/>
          <w:numId w:val="31"/>
        </w:numPr>
        <w:spacing w:before="278" w:beforeAutospacing="0" w:after="0" w:afterAutospacing="0"/>
        <w:rPr>
          <w:rFonts w:asciiTheme="minorHAnsi" w:hAnsiTheme="minorHAnsi" w:cstheme="minorHAnsi"/>
          <w:b/>
          <w:bCs/>
          <w:color w:val="000000"/>
          <w:sz w:val="28"/>
          <w:szCs w:val="28"/>
        </w:rPr>
      </w:pPr>
      <w:r w:rsidRPr="007E4D28">
        <w:rPr>
          <w:rFonts w:asciiTheme="minorHAnsi" w:hAnsiTheme="minorHAnsi" w:cstheme="minorHAnsi"/>
          <w:b/>
          <w:bCs/>
          <w:color w:val="000000"/>
          <w:sz w:val="28"/>
          <w:szCs w:val="28"/>
        </w:rPr>
        <w:t xml:space="preserve">five categori </w:t>
      </w:r>
      <w:r>
        <w:rPr>
          <w:rFonts w:asciiTheme="minorHAnsi" w:hAnsiTheme="minorHAnsi" w:cstheme="minorHAnsi"/>
          <w:b/>
          <w:bCs/>
          <w:color w:val="000000"/>
          <w:sz w:val="28"/>
          <w:szCs w:val="28"/>
        </w:rPr>
        <w:t xml:space="preserve">e </w:t>
      </w:r>
      <w:r w:rsidRPr="004730C1">
        <w:rPr>
          <w:rFonts w:asciiTheme="minorHAnsi" w:hAnsiTheme="minorHAnsi" w:cstheme="minorHAnsi"/>
          <w:b/>
          <w:bCs/>
          <w:color w:val="000000"/>
          <w:sz w:val="28"/>
          <w:szCs w:val="28"/>
        </w:rPr>
        <w:t>s</w:t>
      </w:r>
      <w:r>
        <w:rPr>
          <w:rFonts w:asciiTheme="minorHAnsi" w:hAnsiTheme="minorHAnsi" w:cstheme="minorHAnsi"/>
          <w:b/>
          <w:bCs/>
          <w:color w:val="000000"/>
          <w:sz w:val="28"/>
          <w:szCs w:val="28"/>
        </w:rPr>
        <w:t>:</w:t>
      </w:r>
    </w:p>
    <w:p w14:paraId="2B611F90" w14:textId="77777777" w:rsidR="00B15A3C" w:rsidRDefault="00B15A3C" w:rsidP="00B15A3C">
      <w:pPr>
        <w:pStyle w:val="NormalWeb"/>
        <w:numPr>
          <w:ilvl w:val="1"/>
          <w:numId w:val="31"/>
        </w:numPr>
        <w:spacing w:before="278" w:beforeAutospacing="0" w:after="0" w:afterAutospacing="0"/>
        <w:rPr>
          <w:rFonts w:asciiTheme="minorHAnsi" w:hAnsiTheme="minorHAnsi" w:cstheme="minorHAnsi"/>
          <w:b/>
          <w:bCs/>
          <w:color w:val="000000"/>
          <w:sz w:val="28"/>
          <w:szCs w:val="28"/>
        </w:rPr>
      </w:pPr>
      <w:r w:rsidRPr="004730C1">
        <w:rPr>
          <w:rFonts w:asciiTheme="minorHAnsi" w:hAnsiTheme="minorHAnsi" w:cstheme="minorHAnsi"/>
          <w:b/>
          <w:bCs/>
          <w:color w:val="000000"/>
          <w:sz w:val="28"/>
          <w:szCs w:val="28"/>
        </w:rPr>
        <w:t>lateral compression (grades I to III)</w:t>
      </w:r>
    </w:p>
    <w:p w14:paraId="4804AD41" w14:textId="77777777" w:rsidR="00B15A3C" w:rsidRDefault="00B15A3C" w:rsidP="00B15A3C">
      <w:pPr>
        <w:pStyle w:val="NormalWeb"/>
        <w:numPr>
          <w:ilvl w:val="1"/>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Anterior compression</w:t>
      </w:r>
      <w:r w:rsidRPr="004730C1">
        <w:rPr>
          <w:rFonts w:asciiTheme="minorHAnsi" w:hAnsiTheme="minorHAnsi" w:cstheme="minorHAnsi"/>
          <w:b/>
          <w:bCs/>
          <w:color w:val="000000"/>
          <w:sz w:val="28"/>
          <w:szCs w:val="28"/>
        </w:rPr>
        <w:t xml:space="preserve"> (grades I to III)</w:t>
      </w:r>
    </w:p>
    <w:p w14:paraId="76777D90" w14:textId="77777777" w:rsidR="00B15A3C" w:rsidRDefault="00B15A3C" w:rsidP="00B15A3C">
      <w:pPr>
        <w:pStyle w:val="NormalWeb"/>
        <w:numPr>
          <w:ilvl w:val="1"/>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V </w:t>
      </w:r>
      <w:r w:rsidRPr="004730C1">
        <w:rPr>
          <w:rFonts w:asciiTheme="minorHAnsi" w:hAnsiTheme="minorHAnsi" w:cstheme="minorHAnsi"/>
          <w:b/>
          <w:bCs/>
          <w:color w:val="000000"/>
          <w:sz w:val="28"/>
          <w:szCs w:val="28"/>
        </w:rPr>
        <w:t>ertical shear</w:t>
      </w:r>
    </w:p>
    <w:p w14:paraId="6118ED2E" w14:textId="77777777" w:rsidR="00B15A3C" w:rsidRDefault="00B15A3C" w:rsidP="00B15A3C">
      <w:pPr>
        <w:pStyle w:val="NormalWeb"/>
        <w:numPr>
          <w:ilvl w:val="1"/>
          <w:numId w:val="31"/>
        </w:numPr>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C </w:t>
      </w:r>
      <w:r w:rsidRPr="004730C1">
        <w:rPr>
          <w:rFonts w:asciiTheme="minorHAnsi" w:hAnsiTheme="minorHAnsi" w:cstheme="minorHAnsi"/>
          <w:b/>
          <w:bCs/>
          <w:color w:val="000000"/>
          <w:sz w:val="28"/>
          <w:szCs w:val="28"/>
        </w:rPr>
        <w:t>ombined mechanism</w:t>
      </w:r>
    </w:p>
    <w:p w14:paraId="144FDEE5" w14:textId="77777777" w:rsidR="00B15A3C" w:rsidRPr="0054226B" w:rsidRDefault="00B15A3C" w:rsidP="00B15A3C">
      <w:pPr>
        <w:pStyle w:val="NormalWeb"/>
        <w:numPr>
          <w:ilvl w:val="1"/>
          <w:numId w:val="31"/>
        </w:numPr>
        <w:spacing w:before="278" w:beforeAutospacing="0" w:after="0" w:afterAutospacing="0"/>
        <w:rPr>
          <w:rFonts w:asciiTheme="minorHAnsi" w:hAnsiTheme="minorHAnsi" w:cstheme="minorHAnsi"/>
          <w:b/>
          <w:bCs/>
          <w:color w:val="000000"/>
          <w:sz w:val="28"/>
          <w:szCs w:val="28"/>
        </w:rPr>
      </w:pPr>
      <w:r w:rsidRPr="0054226B">
        <w:rPr>
          <w:rFonts w:asciiTheme="minorHAnsi" w:hAnsiTheme="minorHAnsi" w:cstheme="minorHAnsi"/>
          <w:b/>
          <w:bCs/>
          <w:color w:val="000000"/>
          <w:sz w:val="28"/>
          <w:szCs w:val="28"/>
        </w:rPr>
        <w:t>Acetabular fractures</w:t>
      </w:r>
    </w:p>
    <w:p w14:paraId="250D5C45" w14:textId="77777777" w:rsidR="00B15A3C" w:rsidRDefault="00B15A3C" w:rsidP="00B15A3C">
      <w:pPr>
        <w:pStyle w:val="NormalWeb"/>
        <w:spacing w:before="278" w:beforeAutospacing="0" w:after="0" w:afterAutospacing="0"/>
        <w:ind w:left="117"/>
        <w:rPr>
          <w:rFonts w:asciiTheme="minorHAnsi" w:hAnsiTheme="minorHAnsi" w:cstheme="minorHAnsi"/>
          <w:b/>
          <w:bCs/>
          <w:color w:val="000000"/>
          <w:sz w:val="28"/>
          <w:szCs w:val="28"/>
        </w:rPr>
      </w:pPr>
    </w:p>
    <w:p w14:paraId="2B21B35F" w14:textId="379AF78B" w:rsidR="001671BD" w:rsidRDefault="00B15A3C" w:rsidP="00B15A3C">
      <w:pPr>
        <w:pStyle w:val="NormalWeb"/>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Scenario:</w:t>
      </w:r>
      <w:r w:rsidR="00571265">
        <w:rPr>
          <w:rFonts w:asciiTheme="minorHAnsi" w:hAnsiTheme="minorHAnsi" w:cstheme="minorHAnsi"/>
          <w:b/>
          <w:bCs/>
          <w:color w:val="000000"/>
          <w:sz w:val="28"/>
          <w:szCs w:val="28"/>
        </w:rPr>
        <w:t xml:space="preserve">Same </w:t>
      </w:r>
      <w:r>
        <w:rPr>
          <w:rFonts w:asciiTheme="minorHAnsi" w:hAnsiTheme="minorHAnsi" w:cstheme="minorHAnsi"/>
          <w:b/>
          <w:bCs/>
          <w:color w:val="000000"/>
          <w:sz w:val="28"/>
          <w:szCs w:val="28"/>
        </w:rPr>
        <w:t>patient,</w:t>
      </w:r>
      <w:r w:rsidR="00571265">
        <w:rPr>
          <w:rFonts w:asciiTheme="minorHAnsi" w:hAnsiTheme="minorHAnsi" w:cstheme="minorHAnsi"/>
          <w:b/>
          <w:bCs/>
          <w:color w:val="000000"/>
          <w:sz w:val="28"/>
          <w:szCs w:val="28"/>
        </w:rPr>
      </w:r>
      <w:r w:rsidR="001671BD">
        <w:rPr>
          <w:rFonts w:asciiTheme="minorHAnsi" w:hAnsiTheme="minorHAnsi" w:cstheme="minorHAnsi"/>
          <w:b/>
          <w:bCs/>
          <w:color w:val="000000"/>
          <w:sz w:val="28"/>
          <w:szCs w:val="28"/>
        </w:rPr>
        <w:t xml:space="preserve">CT showed </w:t>
      </w:r>
      <w:r w:rsidR="001E3DAF">
        <w:rPr>
          <w:rFonts w:asciiTheme="minorHAnsi" w:hAnsiTheme="minorHAnsi" w:cstheme="minorHAnsi"/>
          <w:b/>
          <w:bCs/>
          <w:color w:val="000000"/>
          <w:sz w:val="28"/>
          <w:szCs w:val="28"/>
        </w:rPr>
        <w:t xml:space="preserve">contrast extravasation </w:t>
      </w:r>
      <w:r w:rsidR="0096461A">
        <w:rPr>
          <w:rFonts w:asciiTheme="minorHAnsi" w:hAnsiTheme="minorHAnsi" w:cstheme="minorHAnsi"/>
          <w:b/>
          <w:bCs/>
          <w:color w:val="000000"/>
          <w:sz w:val="28"/>
          <w:szCs w:val="28"/>
        </w:rPr>
        <w:t xml:space="preserve">in the pelvis and the patient remained hemodynamically stable after blood transfusion. </w:t>
      </w:r>
      <w:r w:rsidR="00077F2F">
        <w:rPr>
          <w:rFonts w:asciiTheme="minorHAnsi" w:hAnsiTheme="minorHAnsi" w:cstheme="minorHAnsi"/>
          <w:b/>
          <w:bCs/>
          <w:color w:val="000000"/>
          <w:sz w:val="28"/>
          <w:szCs w:val="28"/>
        </w:rPr>
        <w:t>Then what?</w:t>
      </w:r>
    </w:p>
    <w:p w14:paraId="38ACF814" w14:textId="7E8C82C9" w:rsidR="00845366" w:rsidRDefault="00845366" w:rsidP="001671BD">
      <w:pPr>
        <w:pStyle w:val="NormalWeb"/>
        <w:spacing w:before="278" w:beforeAutospacing="0" w:after="0" w:afterAutospacing="0"/>
        <w:rPr>
          <w:rFonts w:asciiTheme="minorHAnsi" w:hAnsiTheme="minorHAnsi" w:cstheme="minorHAnsi"/>
          <w:color w:val="000000"/>
          <w:sz w:val="28"/>
          <w:szCs w:val="28"/>
        </w:rPr>
      </w:pPr>
      <w:r w:rsidRPr="00845366">
        <w:rPr>
          <w:rFonts w:asciiTheme="minorHAnsi" w:hAnsiTheme="minorHAnsi" w:cstheme="minorHAnsi"/>
          <w:color w:val="000000"/>
          <w:sz w:val="28"/>
          <w:szCs w:val="28"/>
        </w:rPr>
        <w:t>Angioembolization</w:t>
      </w:r>
    </w:p>
    <w:p w14:paraId="5BBB0C52" w14:textId="14985F26" w:rsidR="00102F0C" w:rsidRDefault="00B15A3C" w:rsidP="00B15A3C">
      <w:pPr>
        <w:pStyle w:val="NormalWeb"/>
        <w:spacing w:before="278"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t>Scenario:Same patient, patient was hemodynamically, stabilized with blood transfusion CT showed contrast extravasation in the pelvis. After CT patint became again hypotensiv e. You proceeded to the OR for ex.lap. Describe?</w:t>
      </w:r>
      <w:r w:rsidR="00ED47DF" w:rsidRPr="005B36F8">
        <w:rPr>
          <w:rFonts w:asciiTheme="minorHAnsi" w:hAnsiTheme="minorHAnsi" w:cstheme="minorHAnsi"/>
          <w:b/>
          <w:bCs/>
          <w:color w:val="000000"/>
          <w:sz w:val="28"/>
          <w:szCs w:val="28"/>
        </w:rPr>
      </w:r>
      <w:r w:rsidR="005B36F8">
        <w:rPr>
          <w:rFonts w:asciiTheme="minorHAnsi" w:hAnsiTheme="minorHAnsi" w:cstheme="minorHAnsi"/>
          <w:b/>
          <w:bCs/>
          <w:color w:val="000000"/>
          <w:sz w:val="28"/>
          <w:szCs w:val="28"/>
        </w:rPr>
      </w:r>
      <w:r w:rsidR="00ED47DF" w:rsidRPr="005B36F8">
        <w:rPr>
          <w:rFonts w:asciiTheme="minorHAnsi" w:hAnsiTheme="minorHAnsi" w:cstheme="minorHAnsi"/>
          <w:b/>
          <w:bCs/>
          <w:color w:val="000000"/>
          <w:sz w:val="28"/>
          <w:szCs w:val="28"/>
        </w:rPr>
      </w:r>
      <w:r w:rsidR="005B36F8">
        <w:rPr>
          <w:rFonts w:asciiTheme="minorHAnsi" w:hAnsiTheme="minorHAnsi" w:cstheme="minorHAnsi"/>
          <w:b/>
          <w:bCs/>
          <w:color w:val="000000"/>
          <w:sz w:val="28"/>
          <w:szCs w:val="28"/>
        </w:rPr>
      </w:r>
      <w:proofErr w:type="spellStart"/>
      <w:r w:rsidR="005B36F8">
        <w:rPr>
          <w:rFonts w:asciiTheme="minorHAnsi" w:hAnsiTheme="minorHAnsi" w:cstheme="minorHAnsi"/>
          <w:b/>
          <w:bCs/>
          <w:color w:val="000000"/>
          <w:sz w:val="28"/>
          <w:szCs w:val="28"/>
        </w:rPr>
      </w:r>
      <w:proofErr w:type="spellEnd"/>
      <w:r w:rsidR="005B36F8">
        <w:rPr>
          <w:rFonts w:asciiTheme="minorHAnsi" w:hAnsiTheme="minorHAnsi" w:cstheme="minorHAnsi"/>
          <w:b/>
          <w:bCs/>
          <w:color w:val="000000"/>
          <w:sz w:val="28"/>
          <w:szCs w:val="28"/>
        </w:rPr>
      </w:r>
      <w:r w:rsidR="00102F0C">
        <w:rPr>
          <w:rFonts w:asciiTheme="minorHAnsi" w:hAnsiTheme="minorHAnsi" w:cstheme="minorHAnsi"/>
          <w:b/>
          <w:bCs/>
          <w:color w:val="000000"/>
          <w:sz w:val="28"/>
          <w:szCs w:val="28"/>
        </w:rPr>
      </w:r>
      <w:proofErr w:type="spellStart"/>
      <w:r w:rsidR="00102F0C">
        <w:rPr>
          <w:rFonts w:asciiTheme="minorHAnsi" w:hAnsiTheme="minorHAnsi" w:cstheme="minorHAnsi"/>
          <w:b/>
          <w:bCs/>
          <w:color w:val="000000"/>
          <w:sz w:val="28"/>
          <w:szCs w:val="28"/>
        </w:rPr>
      </w:r>
      <w:proofErr w:type="spellEnd"/>
      <w:r w:rsidR="00102F0C">
        <w:rPr>
          <w:rFonts w:asciiTheme="minorHAnsi" w:hAnsiTheme="minorHAnsi" w:cstheme="minorHAnsi"/>
          <w:b/>
          <w:bCs/>
          <w:color w:val="000000"/>
          <w:sz w:val="28"/>
          <w:szCs w:val="28"/>
        </w:rPr>
      </w:r>
    </w:p>
    <w:p w14:paraId="3C07BBF4" w14:textId="334403E3" w:rsidR="00070D08" w:rsidRPr="00070D08" w:rsidRDefault="00102F0C" w:rsidP="00FC4024">
      <w:pPr>
        <w:pStyle w:val="NormalWeb"/>
        <w:numPr>
          <w:ilvl w:val="1"/>
          <w:numId w:val="31"/>
        </w:numPr>
        <w:spacing w:before="278" w:beforeAutospacing="0" w:after="0" w:afterAutospacing="0"/>
        <w:rPr>
          <w:rFonts w:asciiTheme="minorHAnsi" w:hAnsiTheme="minorHAnsi" w:cstheme="minorHAnsi"/>
          <w:b/>
          <w:bCs/>
          <w:color w:val="000000"/>
          <w:sz w:val="28"/>
          <w:szCs w:val="28"/>
        </w:rPr>
      </w:pPr>
      <w:r w:rsidRPr="00070D08">
        <w:rPr>
          <w:rFonts w:asciiTheme="minorHAnsi" w:hAnsiTheme="minorHAnsi" w:cstheme="minorHAnsi"/>
          <w:b/>
          <w:bCs/>
          <w:color w:val="000000"/>
          <w:sz w:val="28"/>
          <w:szCs w:val="28"/>
        </w:rPr>
      </w:r>
      <w:r w:rsidR="009F0228" w:rsidRPr="00070D08">
        <w:rPr>
          <w:rFonts w:asciiTheme="minorHAnsi" w:hAnsiTheme="minorHAnsi" w:cstheme="minorHAnsi"/>
          <w:color w:val="000000"/>
          <w:sz w:val="28"/>
          <w:szCs w:val="28"/>
        </w:rPr>
        <w:t>Ex. Lap: Limited incision</w:t>
      </w:r>
      <w:r w:rsidR="00050A0E" w:rsidRPr="00070D08">
        <w:rPr>
          <w:rFonts w:asciiTheme="minorHAnsi" w:hAnsiTheme="minorHAnsi" w:cstheme="minorHAnsi"/>
          <w:color w:val="000000"/>
          <w:sz w:val="28"/>
          <w:szCs w:val="28"/>
        </w:rPr>
        <w:t>, stay above the semilunar line.</w:t>
      </w:r>
      <w:r w:rsidR="00070D08" w:rsidRPr="00070D08">
        <w:rPr>
          <w:rFonts w:asciiTheme="minorHAnsi" w:hAnsiTheme="minorHAnsi" w:cstheme="minorHAnsi"/>
          <w:color w:val="000000"/>
          <w:sz w:val="28"/>
          <w:szCs w:val="28"/>
        </w:rPr>
        <w:t xml:space="preserve"> (Extending</w:t>
      </w:r>
      <w:r w:rsidR="00070D08" w:rsidRPr="00070D08">
        <w:rPr>
          <w:rFonts w:asciiTheme="minorHAnsi" w:hAnsiTheme="minorHAnsi" w:cstheme="minorHAnsi"/>
          <w:color w:val="000000"/>
          <w:sz w:val="28"/>
          <w:szCs w:val="28"/>
        </w:rPr>
        <w:t xml:space="preserve"> the incision below the semilunar line may lead to further hemorrhage by increasing anterior extension of </w:t>
      </w:r>
      <w:r w:rsidR="00070D08" w:rsidRPr="00070D08">
        <w:rPr>
          <w:rFonts w:asciiTheme="minorHAnsi" w:hAnsiTheme="minorHAnsi" w:cstheme="minorHAnsi"/>
          <w:color w:val="000000"/>
          <w:sz w:val="28"/>
          <w:szCs w:val="28"/>
        </w:rPr>
        <w:t>pelvic</w:t>
      </w:r>
      <w:r w:rsidR="00070D08" w:rsidRPr="00070D08">
        <w:rPr>
          <w:rFonts w:asciiTheme="minorHAnsi" w:hAnsiTheme="minorHAnsi" w:cstheme="minorHAnsi"/>
          <w:color w:val="000000"/>
          <w:sz w:val="28"/>
          <w:szCs w:val="28"/>
        </w:rPr>
        <w:t xml:space="preserve"> hematoma</w:t>
      </w:r>
      <w:r w:rsidR="00070D08">
        <w:rPr>
          <w:rFonts w:asciiTheme="minorHAnsi" w:hAnsiTheme="minorHAnsi" w:cstheme="minorHAnsi"/>
          <w:color w:val="000000"/>
          <w:sz w:val="28"/>
          <w:szCs w:val="28"/>
        </w:rPr>
        <w:t>)</w:t>
      </w:r>
      <w:r w:rsidR="00FF57F3">
        <w:rPr>
          <w:rFonts w:asciiTheme="minorHAnsi" w:hAnsiTheme="minorHAnsi" w:cstheme="minorHAnsi"/>
          <w:color w:val="000000"/>
          <w:sz w:val="28"/>
          <w:szCs w:val="28"/>
        </w:rPr>
        <w:t xml:space="preserve"> Tightly packing the pelvis intraperitoneal.</w:t>
      </w:r>
    </w:p>
    <w:p w14:paraId="6E372C3D" w14:textId="7077B92C" w:rsidR="009F0228" w:rsidRPr="005C74C8" w:rsidRDefault="001C624A" w:rsidP="00FC4024">
      <w:pPr>
        <w:pStyle w:val="NormalWeb"/>
        <w:numPr>
          <w:ilvl w:val="1"/>
          <w:numId w:val="31"/>
        </w:numPr>
        <w:spacing w:before="278" w:beforeAutospacing="0" w:after="0" w:afterAutospacing="0"/>
        <w:rPr>
          <w:rFonts w:asciiTheme="minorHAnsi" w:hAnsiTheme="minorHAnsi" w:cstheme="minorHAnsi"/>
          <w:b/>
          <w:bCs/>
          <w:color w:val="000000"/>
          <w:sz w:val="28"/>
          <w:szCs w:val="28"/>
        </w:rPr>
      </w:pPr>
      <w:r w:rsidRPr="00070D08">
        <w:rPr>
          <w:rFonts w:asciiTheme="minorHAnsi" w:hAnsiTheme="minorHAnsi" w:cstheme="minorHAnsi"/>
          <w:color w:val="000000"/>
          <w:sz w:val="28"/>
          <w:szCs w:val="28"/>
        </w:rPr>
        <w:t>Preperitoneal</w:t>
      </w:r>
      <w:r w:rsidR="009F0228" w:rsidRPr="00070D08">
        <w:rPr>
          <w:rFonts w:asciiTheme="minorHAnsi" w:hAnsiTheme="minorHAnsi" w:cstheme="minorHAnsi"/>
          <w:color w:val="000000"/>
          <w:sz w:val="28"/>
          <w:szCs w:val="28"/>
        </w:rPr>
      </w:r>
      <w:r w:rsidRPr="00070D08">
        <w:rPr>
          <w:rFonts w:asciiTheme="minorHAnsi" w:hAnsiTheme="minorHAnsi" w:cstheme="minorHAnsi"/>
          <w:color w:val="000000"/>
          <w:sz w:val="28"/>
          <w:szCs w:val="28"/>
        </w:rPr>
        <w:t>packing with separate lower incision.</w:t>
      </w:r>
    </w:p>
    <w:p w14:paraId="63C15B47" w14:textId="77777777" w:rsidR="00655709" w:rsidRDefault="005C74C8" w:rsidP="00655709">
      <w:pPr>
        <w:pStyle w:val="NormalWeb"/>
        <w:numPr>
          <w:ilvl w:val="1"/>
          <w:numId w:val="31"/>
        </w:numPr>
        <w:spacing w:before="278" w:beforeAutospacing="0" w:after="0" w:afterAutospacing="0"/>
        <w:rPr>
          <w:rFonts w:asciiTheme="minorHAnsi" w:hAnsiTheme="minorHAnsi" w:cstheme="minorHAnsi"/>
          <w:color w:val="000000"/>
          <w:sz w:val="28"/>
          <w:szCs w:val="28"/>
        </w:rPr>
      </w:pPr>
      <w:r w:rsidRPr="00655709">
        <w:rPr>
          <w:rFonts w:asciiTheme="minorHAnsi" w:hAnsiTheme="minorHAnsi" w:cstheme="minorHAnsi"/>
          <w:color w:val="000000"/>
          <w:sz w:val="28"/>
          <w:szCs w:val="28"/>
        </w:rPr>
        <w:t>Temporary abdominal closure.</w:t>
      </w:r>
      <w:r w:rsidR="00655709" w:rsidRPr="00655709">
        <w:rPr>
          <w:rFonts w:asciiTheme="minorHAnsi" w:hAnsiTheme="minorHAnsi" w:cstheme="minorHAnsi"/>
          <w:color w:val="000000"/>
          <w:sz w:val="28"/>
          <w:szCs w:val="28"/>
        </w:rPr>
      </w:r>
    </w:p>
    <w:p w14:paraId="685FE17B" w14:textId="6C326108" w:rsidR="00655709" w:rsidRPr="00655709" w:rsidRDefault="00B930F6" w:rsidP="00655709">
      <w:pPr>
        <w:pStyle w:val="NormalWeb"/>
        <w:numPr>
          <w:ilvl w:val="1"/>
          <w:numId w:val="31"/>
        </w:numPr>
        <w:spacing w:before="278" w:beforeAutospacing="0" w:after="0" w:afterAutospacing="0"/>
        <w:rPr>
          <w:rFonts w:asciiTheme="minorHAnsi" w:hAnsiTheme="minorHAnsi" w:cstheme="minorHAnsi"/>
          <w:color w:val="000000"/>
          <w:sz w:val="28"/>
          <w:szCs w:val="28"/>
        </w:rPr>
      </w:pPr>
      <w:r w:rsidRPr="00655709">
        <w:rPr>
          <w:rFonts w:asciiTheme="minorHAnsi" w:hAnsiTheme="minorHAnsi" w:cstheme="minorHAnsi"/>
          <w:color w:val="000000"/>
          <w:sz w:val="28"/>
          <w:szCs w:val="28"/>
        </w:rPr>
        <w:t>Postoperatively, the patient may need to be managed with angiography and embolization if there is continued hemorrhage.</w:t>
      </w:r>
    </w:p>
    <w:p w14:paraId="603BCD1E" w14:textId="43EB7E63" w:rsidR="00ED47DF" w:rsidRPr="00655709" w:rsidRDefault="00655709" w:rsidP="00655709">
      <w:pPr>
        <w:pStyle w:val="NormalWeb"/>
        <w:numPr>
          <w:ilvl w:val="1"/>
          <w:numId w:val="31"/>
        </w:numPr>
        <w:spacing w:before="278" w:beforeAutospacing="0" w:after="0" w:afterAutospacing="0"/>
        <w:rPr>
          <w:rFonts w:asciiTheme="minorHAnsi" w:hAnsiTheme="minorHAnsi" w:cstheme="minorHAnsi"/>
          <w:color w:val="000000"/>
          <w:sz w:val="28"/>
          <w:szCs w:val="28"/>
        </w:rPr>
      </w:pPr>
      <w:r w:rsidRPr="00655709">
        <w:rPr>
          <w:rFonts w:asciiTheme="minorHAnsi" w:hAnsiTheme="minorHAnsi" w:cstheme="minorHAnsi"/>
          <w:color w:val="000000"/>
          <w:sz w:val="28"/>
          <w:szCs w:val="28"/>
        </w:rPr>
        <w:t xml:space="preserve">Once stabilized, the patient can be returned to the operating room for re-exploration. </w:t>
      </w:r>
      <w:r>
        <w:rPr>
          <w:rFonts w:asciiTheme="minorHAnsi" w:hAnsiTheme="minorHAnsi" w:cstheme="minorHAnsi"/>
          <w:color w:val="000000"/>
          <w:sz w:val="28"/>
          <w:szCs w:val="28"/>
        </w:rPr>
        <w:t xml:space="preserve">S </w:t>
      </w:r>
      <w:r w:rsidRPr="00655709">
        <w:rPr>
          <w:rFonts w:asciiTheme="minorHAnsi" w:hAnsiTheme="minorHAnsi" w:cstheme="minorHAnsi"/>
          <w:color w:val="000000"/>
          <w:sz w:val="28"/>
          <w:szCs w:val="28"/>
        </w:rPr>
        <w:t>tabilization of the pelvis fracture, either internal or external, may be considered in conjunction with orthopedics.</w:t>
      </w:r>
    </w:p>
    <w:p w14:paraId="12A30118" w14:textId="77777777" w:rsidR="0054226B" w:rsidRPr="004730C1" w:rsidRDefault="0054226B" w:rsidP="0054226B">
      <w:pPr>
        <w:pStyle w:val="NormalWeb"/>
        <w:spacing w:before="278" w:after="0"/>
        <w:ind w:left="117"/>
        <w:rPr>
          <w:rFonts w:asciiTheme="minorHAnsi" w:hAnsiTheme="minorHAnsi" w:cstheme="minorHAnsi"/>
          <w:b/>
          <w:bCs/>
          <w:color w:val="000000"/>
          <w:sz w:val="28"/>
          <w:szCs w:val="28"/>
        </w:rPr>
      </w:pPr>
    </w:p>
    <w:sectPr w:rsidR="0054226B" w:rsidRPr="00473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5"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0"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2"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3"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4"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5"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6"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7"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3"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25"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6"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27"/>
  </w:num>
  <w:num w:numId="2" w16cid:durableId="1104032510">
    <w:abstractNumId w:val="0"/>
  </w:num>
  <w:num w:numId="3" w16cid:durableId="1909876507">
    <w:abstractNumId w:val="25"/>
  </w:num>
  <w:num w:numId="4" w16cid:durableId="1589774020">
    <w:abstractNumId w:val="7"/>
  </w:num>
  <w:num w:numId="5" w16cid:durableId="1315377415">
    <w:abstractNumId w:val="26"/>
  </w:num>
  <w:num w:numId="6" w16cid:durableId="1569074437">
    <w:abstractNumId w:val="19"/>
  </w:num>
  <w:num w:numId="7" w16cid:durableId="2081058227">
    <w:abstractNumId w:val="11"/>
  </w:num>
  <w:num w:numId="8" w16cid:durableId="928931874">
    <w:abstractNumId w:val="1"/>
  </w:num>
  <w:num w:numId="9" w16cid:durableId="185409746">
    <w:abstractNumId w:val="15"/>
  </w:num>
  <w:num w:numId="10" w16cid:durableId="389378751">
    <w:abstractNumId w:val="17"/>
  </w:num>
  <w:num w:numId="11" w16cid:durableId="1240675459">
    <w:abstractNumId w:val="17"/>
  </w:num>
  <w:num w:numId="12" w16cid:durableId="1563517249">
    <w:abstractNumId w:val="17"/>
  </w:num>
  <w:num w:numId="13" w16cid:durableId="129057170">
    <w:abstractNumId w:val="5"/>
  </w:num>
  <w:num w:numId="14" w16cid:durableId="217976005">
    <w:abstractNumId w:val="2"/>
  </w:num>
  <w:num w:numId="15" w16cid:durableId="510604502">
    <w:abstractNumId w:val="18"/>
  </w:num>
  <w:num w:numId="16" w16cid:durableId="681246839">
    <w:abstractNumId w:val="21"/>
  </w:num>
  <w:num w:numId="17" w16cid:durableId="1311136114">
    <w:abstractNumId w:val="22"/>
  </w:num>
  <w:num w:numId="18" w16cid:durableId="71394288">
    <w:abstractNumId w:val="28"/>
  </w:num>
  <w:num w:numId="19" w16cid:durableId="1445879825">
    <w:abstractNumId w:val="9"/>
  </w:num>
  <w:num w:numId="20" w16cid:durableId="1291202366">
    <w:abstractNumId w:val="13"/>
  </w:num>
  <w:num w:numId="21" w16cid:durableId="42750327">
    <w:abstractNumId w:val="14"/>
  </w:num>
  <w:num w:numId="22" w16cid:durableId="2118713812">
    <w:abstractNumId w:val="20"/>
  </w:num>
  <w:num w:numId="23" w16cid:durableId="1953826491">
    <w:abstractNumId w:val="8"/>
  </w:num>
  <w:num w:numId="24" w16cid:durableId="1611545619">
    <w:abstractNumId w:val="4"/>
  </w:num>
  <w:num w:numId="25" w16cid:durableId="42099578">
    <w:abstractNumId w:val="24"/>
  </w:num>
  <w:num w:numId="26" w16cid:durableId="1409378534">
    <w:abstractNumId w:val="6"/>
  </w:num>
  <w:num w:numId="27" w16cid:durableId="1106000966">
    <w:abstractNumId w:val="10"/>
  </w:num>
  <w:num w:numId="28" w16cid:durableId="1438721978">
    <w:abstractNumId w:val="3"/>
  </w:num>
  <w:num w:numId="29" w16cid:durableId="876745055">
    <w:abstractNumId w:val="12"/>
  </w:num>
  <w:num w:numId="30" w16cid:durableId="1538543327">
    <w:abstractNumId w:val="23"/>
  </w:num>
  <w:num w:numId="31" w16cid:durableId="899830951">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C98"/>
    <w:rsid w:val="00012CF3"/>
    <w:rsid w:val="00014F46"/>
    <w:rsid w:val="000159F0"/>
    <w:rsid w:val="00015A51"/>
    <w:rsid w:val="000160BC"/>
    <w:rsid w:val="0002015E"/>
    <w:rsid w:val="000204D5"/>
    <w:rsid w:val="000212B5"/>
    <w:rsid w:val="000218FA"/>
    <w:rsid w:val="00021AE0"/>
    <w:rsid w:val="00024CA9"/>
    <w:rsid w:val="00024D66"/>
    <w:rsid w:val="00026260"/>
    <w:rsid w:val="00026BFA"/>
    <w:rsid w:val="00031025"/>
    <w:rsid w:val="00032085"/>
    <w:rsid w:val="000325B8"/>
    <w:rsid w:val="000349D0"/>
    <w:rsid w:val="00035CFC"/>
    <w:rsid w:val="0003722E"/>
    <w:rsid w:val="00037429"/>
    <w:rsid w:val="00040492"/>
    <w:rsid w:val="00042CAD"/>
    <w:rsid w:val="00044D6C"/>
    <w:rsid w:val="000469DD"/>
    <w:rsid w:val="00047D3B"/>
    <w:rsid w:val="00047E83"/>
    <w:rsid w:val="00047F49"/>
    <w:rsid w:val="00050A0E"/>
    <w:rsid w:val="000520C8"/>
    <w:rsid w:val="000522F8"/>
    <w:rsid w:val="000533E8"/>
    <w:rsid w:val="0005595D"/>
    <w:rsid w:val="000622F7"/>
    <w:rsid w:val="00063E83"/>
    <w:rsid w:val="00064C8F"/>
    <w:rsid w:val="00065964"/>
    <w:rsid w:val="00066F34"/>
    <w:rsid w:val="000705C2"/>
    <w:rsid w:val="00070D08"/>
    <w:rsid w:val="0007225E"/>
    <w:rsid w:val="00074A91"/>
    <w:rsid w:val="00077F2F"/>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B65AD"/>
    <w:rsid w:val="000C2D15"/>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5147"/>
    <w:rsid w:val="001670AB"/>
    <w:rsid w:val="001671BD"/>
    <w:rsid w:val="00167D62"/>
    <w:rsid w:val="00167DB5"/>
    <w:rsid w:val="00171CD6"/>
    <w:rsid w:val="00172D89"/>
    <w:rsid w:val="001747EA"/>
    <w:rsid w:val="00177597"/>
    <w:rsid w:val="001778C4"/>
    <w:rsid w:val="001802B5"/>
    <w:rsid w:val="00183FE4"/>
    <w:rsid w:val="0018554D"/>
    <w:rsid w:val="00192C9A"/>
    <w:rsid w:val="001960BA"/>
    <w:rsid w:val="00196923"/>
    <w:rsid w:val="00196C8B"/>
    <w:rsid w:val="00197F5B"/>
    <w:rsid w:val="001A5AB6"/>
    <w:rsid w:val="001B0758"/>
    <w:rsid w:val="001B1147"/>
    <w:rsid w:val="001B1DD3"/>
    <w:rsid w:val="001B21FD"/>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25AB"/>
    <w:rsid w:val="00242739"/>
    <w:rsid w:val="00243A22"/>
    <w:rsid w:val="00243DF9"/>
    <w:rsid w:val="00244404"/>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AE5"/>
    <w:rsid w:val="002679C4"/>
    <w:rsid w:val="002705E4"/>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20D3"/>
    <w:rsid w:val="002F2705"/>
    <w:rsid w:val="002F474E"/>
    <w:rsid w:val="002F76A9"/>
    <w:rsid w:val="00301037"/>
    <w:rsid w:val="00302174"/>
    <w:rsid w:val="0030217F"/>
    <w:rsid w:val="003042EF"/>
    <w:rsid w:val="00304DF8"/>
    <w:rsid w:val="0030593B"/>
    <w:rsid w:val="003100EC"/>
    <w:rsid w:val="00310766"/>
    <w:rsid w:val="00311281"/>
    <w:rsid w:val="00315331"/>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5762"/>
    <w:rsid w:val="0037600A"/>
    <w:rsid w:val="003774EF"/>
    <w:rsid w:val="00381A07"/>
    <w:rsid w:val="003837D9"/>
    <w:rsid w:val="00383C6A"/>
    <w:rsid w:val="00384938"/>
    <w:rsid w:val="00385BC4"/>
    <w:rsid w:val="0038729D"/>
    <w:rsid w:val="0039177E"/>
    <w:rsid w:val="003937B6"/>
    <w:rsid w:val="00397CDC"/>
    <w:rsid w:val="003A0F0B"/>
    <w:rsid w:val="003A71FB"/>
    <w:rsid w:val="003A7632"/>
    <w:rsid w:val="003B374A"/>
    <w:rsid w:val="003B40E1"/>
    <w:rsid w:val="003B6BB3"/>
    <w:rsid w:val="003B6DD0"/>
    <w:rsid w:val="003C02AC"/>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BFE"/>
    <w:rsid w:val="004074E6"/>
    <w:rsid w:val="00407BFB"/>
    <w:rsid w:val="00410AA8"/>
    <w:rsid w:val="0041131E"/>
    <w:rsid w:val="004137AC"/>
    <w:rsid w:val="0041380C"/>
    <w:rsid w:val="00420904"/>
    <w:rsid w:val="00421985"/>
    <w:rsid w:val="004224F0"/>
    <w:rsid w:val="0042484C"/>
    <w:rsid w:val="00424CA9"/>
    <w:rsid w:val="004262D3"/>
    <w:rsid w:val="0043480D"/>
    <w:rsid w:val="00436074"/>
    <w:rsid w:val="00440218"/>
    <w:rsid w:val="00445691"/>
    <w:rsid w:val="00445C93"/>
    <w:rsid w:val="0044661E"/>
    <w:rsid w:val="0045430F"/>
    <w:rsid w:val="004567DF"/>
    <w:rsid w:val="004610BA"/>
    <w:rsid w:val="00461FEF"/>
    <w:rsid w:val="00463E97"/>
    <w:rsid w:val="00464049"/>
    <w:rsid w:val="004659CC"/>
    <w:rsid w:val="004730C1"/>
    <w:rsid w:val="00475D01"/>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6C55"/>
    <w:rsid w:val="004B0F4E"/>
    <w:rsid w:val="004C1347"/>
    <w:rsid w:val="004C1A11"/>
    <w:rsid w:val="004C2637"/>
    <w:rsid w:val="004C28CC"/>
    <w:rsid w:val="004C5F2A"/>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4EAC"/>
    <w:rsid w:val="00555D31"/>
    <w:rsid w:val="00555DC4"/>
    <w:rsid w:val="00556AB5"/>
    <w:rsid w:val="00557BF8"/>
    <w:rsid w:val="005600BB"/>
    <w:rsid w:val="00563D05"/>
    <w:rsid w:val="00564411"/>
    <w:rsid w:val="00565EA2"/>
    <w:rsid w:val="0057045A"/>
    <w:rsid w:val="00570D54"/>
    <w:rsid w:val="00571265"/>
    <w:rsid w:val="00573053"/>
    <w:rsid w:val="005746BE"/>
    <w:rsid w:val="00575BB3"/>
    <w:rsid w:val="00583642"/>
    <w:rsid w:val="00584823"/>
    <w:rsid w:val="00584C4F"/>
    <w:rsid w:val="00585E34"/>
    <w:rsid w:val="00586136"/>
    <w:rsid w:val="00586EEC"/>
    <w:rsid w:val="005908BB"/>
    <w:rsid w:val="00591B06"/>
    <w:rsid w:val="00592230"/>
    <w:rsid w:val="005937E4"/>
    <w:rsid w:val="00594518"/>
    <w:rsid w:val="00595DA0"/>
    <w:rsid w:val="005A0397"/>
    <w:rsid w:val="005A0BDF"/>
    <w:rsid w:val="005A5EAB"/>
    <w:rsid w:val="005A6C88"/>
    <w:rsid w:val="005B0A09"/>
    <w:rsid w:val="005B0CFD"/>
    <w:rsid w:val="005B207B"/>
    <w:rsid w:val="005B29E3"/>
    <w:rsid w:val="005B36F8"/>
    <w:rsid w:val="005B6C7D"/>
    <w:rsid w:val="005B70AE"/>
    <w:rsid w:val="005B729A"/>
    <w:rsid w:val="005C1EDF"/>
    <w:rsid w:val="005C4386"/>
    <w:rsid w:val="005C59A0"/>
    <w:rsid w:val="005C74C8"/>
    <w:rsid w:val="005D1492"/>
    <w:rsid w:val="005D1EC0"/>
    <w:rsid w:val="005D4633"/>
    <w:rsid w:val="005D5180"/>
    <w:rsid w:val="005D6AC2"/>
    <w:rsid w:val="005D6D53"/>
    <w:rsid w:val="005E02F5"/>
    <w:rsid w:val="005E0D5B"/>
    <w:rsid w:val="005E45AC"/>
    <w:rsid w:val="005E54BA"/>
    <w:rsid w:val="005E7A0F"/>
    <w:rsid w:val="005F2524"/>
    <w:rsid w:val="005F3F7C"/>
    <w:rsid w:val="005F4BCD"/>
    <w:rsid w:val="005F7E43"/>
    <w:rsid w:val="0060053E"/>
    <w:rsid w:val="00600C6D"/>
    <w:rsid w:val="00606CE3"/>
    <w:rsid w:val="006075F0"/>
    <w:rsid w:val="00607808"/>
    <w:rsid w:val="0061021F"/>
    <w:rsid w:val="00613D73"/>
    <w:rsid w:val="0062271C"/>
    <w:rsid w:val="00623882"/>
    <w:rsid w:val="00624CCE"/>
    <w:rsid w:val="00624F03"/>
    <w:rsid w:val="00625206"/>
    <w:rsid w:val="00626EEB"/>
    <w:rsid w:val="00631411"/>
    <w:rsid w:val="00632940"/>
    <w:rsid w:val="006345DE"/>
    <w:rsid w:val="00635C06"/>
    <w:rsid w:val="00635FB5"/>
    <w:rsid w:val="0063706E"/>
    <w:rsid w:val="00641846"/>
    <w:rsid w:val="0064500B"/>
    <w:rsid w:val="00646604"/>
    <w:rsid w:val="00646E05"/>
    <w:rsid w:val="00647DC1"/>
    <w:rsid w:val="0065036C"/>
    <w:rsid w:val="00653405"/>
    <w:rsid w:val="00653E05"/>
    <w:rsid w:val="00655709"/>
    <w:rsid w:val="0066268D"/>
    <w:rsid w:val="00664BC0"/>
    <w:rsid w:val="00667549"/>
    <w:rsid w:val="00667E39"/>
    <w:rsid w:val="00670F3F"/>
    <w:rsid w:val="00672140"/>
    <w:rsid w:val="00672161"/>
    <w:rsid w:val="006724D4"/>
    <w:rsid w:val="00672A51"/>
    <w:rsid w:val="00676B88"/>
    <w:rsid w:val="00680FFD"/>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C0587"/>
    <w:rsid w:val="006C1869"/>
    <w:rsid w:val="006C34F9"/>
    <w:rsid w:val="006C4012"/>
    <w:rsid w:val="006C411E"/>
    <w:rsid w:val="006C6A28"/>
    <w:rsid w:val="006D1992"/>
    <w:rsid w:val="006D35EC"/>
    <w:rsid w:val="006D5D82"/>
    <w:rsid w:val="006D6715"/>
    <w:rsid w:val="006D7B56"/>
    <w:rsid w:val="006E1D78"/>
    <w:rsid w:val="006E20D2"/>
    <w:rsid w:val="006E39B2"/>
    <w:rsid w:val="006E4248"/>
    <w:rsid w:val="006E5543"/>
    <w:rsid w:val="006F0C93"/>
    <w:rsid w:val="006F251B"/>
    <w:rsid w:val="006F3AC7"/>
    <w:rsid w:val="006F723F"/>
    <w:rsid w:val="00700DC7"/>
    <w:rsid w:val="00706B0A"/>
    <w:rsid w:val="00706B71"/>
    <w:rsid w:val="00707654"/>
    <w:rsid w:val="007114A8"/>
    <w:rsid w:val="0071428E"/>
    <w:rsid w:val="00714EC9"/>
    <w:rsid w:val="00722889"/>
    <w:rsid w:val="007242D5"/>
    <w:rsid w:val="00726769"/>
    <w:rsid w:val="00726873"/>
    <w:rsid w:val="007321CA"/>
    <w:rsid w:val="007362CB"/>
    <w:rsid w:val="00741459"/>
    <w:rsid w:val="00744B60"/>
    <w:rsid w:val="00747F2E"/>
    <w:rsid w:val="007502DC"/>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A8F"/>
    <w:rsid w:val="00777EEB"/>
    <w:rsid w:val="007811EC"/>
    <w:rsid w:val="00782230"/>
    <w:rsid w:val="00790183"/>
    <w:rsid w:val="00791423"/>
    <w:rsid w:val="0079203B"/>
    <w:rsid w:val="007925F9"/>
    <w:rsid w:val="00792FFA"/>
    <w:rsid w:val="0079398F"/>
    <w:rsid w:val="00797A96"/>
    <w:rsid w:val="007A1D0E"/>
    <w:rsid w:val="007A6757"/>
    <w:rsid w:val="007A6995"/>
    <w:rsid w:val="007A6A27"/>
    <w:rsid w:val="007B081E"/>
    <w:rsid w:val="007B4D41"/>
    <w:rsid w:val="007B5BE4"/>
    <w:rsid w:val="007C1A3C"/>
    <w:rsid w:val="007C3FE8"/>
    <w:rsid w:val="007C40C2"/>
    <w:rsid w:val="007C4FAC"/>
    <w:rsid w:val="007C51A2"/>
    <w:rsid w:val="007C5ECA"/>
    <w:rsid w:val="007C6857"/>
    <w:rsid w:val="007D1EDD"/>
    <w:rsid w:val="007D223C"/>
    <w:rsid w:val="007D3E4D"/>
    <w:rsid w:val="007D46B9"/>
    <w:rsid w:val="007D5988"/>
    <w:rsid w:val="007D649B"/>
    <w:rsid w:val="007D6B14"/>
    <w:rsid w:val="007D75A6"/>
    <w:rsid w:val="007E4711"/>
    <w:rsid w:val="007E4D28"/>
    <w:rsid w:val="007E6FC7"/>
    <w:rsid w:val="007F6C69"/>
    <w:rsid w:val="00800CE9"/>
    <w:rsid w:val="00801C21"/>
    <w:rsid w:val="00804BD9"/>
    <w:rsid w:val="00805A9D"/>
    <w:rsid w:val="00813D92"/>
    <w:rsid w:val="00814B32"/>
    <w:rsid w:val="00817CA4"/>
    <w:rsid w:val="00822266"/>
    <w:rsid w:val="00822D85"/>
    <w:rsid w:val="00823D04"/>
    <w:rsid w:val="008259CC"/>
    <w:rsid w:val="00826EC6"/>
    <w:rsid w:val="00827044"/>
    <w:rsid w:val="008305EB"/>
    <w:rsid w:val="008341B9"/>
    <w:rsid w:val="00834ECE"/>
    <w:rsid w:val="00840312"/>
    <w:rsid w:val="008403B0"/>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740A"/>
    <w:rsid w:val="008721AB"/>
    <w:rsid w:val="008722DB"/>
    <w:rsid w:val="0087241A"/>
    <w:rsid w:val="008739BC"/>
    <w:rsid w:val="00874A3A"/>
    <w:rsid w:val="00875626"/>
    <w:rsid w:val="00875A6F"/>
    <w:rsid w:val="008816A6"/>
    <w:rsid w:val="00885902"/>
    <w:rsid w:val="00886E73"/>
    <w:rsid w:val="008878CF"/>
    <w:rsid w:val="00890E51"/>
    <w:rsid w:val="008931DE"/>
    <w:rsid w:val="00894EA0"/>
    <w:rsid w:val="008961C4"/>
    <w:rsid w:val="008A0B40"/>
    <w:rsid w:val="008A0DDD"/>
    <w:rsid w:val="008A32F4"/>
    <w:rsid w:val="008A3BAD"/>
    <w:rsid w:val="008A3E70"/>
    <w:rsid w:val="008A3E82"/>
    <w:rsid w:val="008A4A11"/>
    <w:rsid w:val="008A7A7F"/>
    <w:rsid w:val="008B075C"/>
    <w:rsid w:val="008B3E9F"/>
    <w:rsid w:val="008B50BD"/>
    <w:rsid w:val="008B7967"/>
    <w:rsid w:val="008B7FBF"/>
    <w:rsid w:val="008C2071"/>
    <w:rsid w:val="008C35F1"/>
    <w:rsid w:val="008C3E80"/>
    <w:rsid w:val="008D3D98"/>
    <w:rsid w:val="008D47AE"/>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6119"/>
    <w:rsid w:val="00923FDE"/>
    <w:rsid w:val="0092466D"/>
    <w:rsid w:val="009257AF"/>
    <w:rsid w:val="00926FDD"/>
    <w:rsid w:val="00930C02"/>
    <w:rsid w:val="009312D5"/>
    <w:rsid w:val="00933E0E"/>
    <w:rsid w:val="0093442F"/>
    <w:rsid w:val="0093636A"/>
    <w:rsid w:val="009407CC"/>
    <w:rsid w:val="00940EB3"/>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21DF"/>
    <w:rsid w:val="009A3104"/>
    <w:rsid w:val="009A339C"/>
    <w:rsid w:val="009A4D58"/>
    <w:rsid w:val="009A5E72"/>
    <w:rsid w:val="009A64F4"/>
    <w:rsid w:val="009A6ABD"/>
    <w:rsid w:val="009B0996"/>
    <w:rsid w:val="009B1776"/>
    <w:rsid w:val="009B3D19"/>
    <w:rsid w:val="009C16C8"/>
    <w:rsid w:val="009C2EF9"/>
    <w:rsid w:val="009C2FFC"/>
    <w:rsid w:val="009C362B"/>
    <w:rsid w:val="009C43E7"/>
    <w:rsid w:val="009C7F75"/>
    <w:rsid w:val="009D0561"/>
    <w:rsid w:val="009D0EDC"/>
    <w:rsid w:val="009D1F8E"/>
    <w:rsid w:val="009D49D4"/>
    <w:rsid w:val="009D5869"/>
    <w:rsid w:val="009D6CAC"/>
    <w:rsid w:val="009E1C33"/>
    <w:rsid w:val="009E28CF"/>
    <w:rsid w:val="009E51AE"/>
    <w:rsid w:val="009E5BB2"/>
    <w:rsid w:val="009E6005"/>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77DA"/>
    <w:rsid w:val="00A31331"/>
    <w:rsid w:val="00A33598"/>
    <w:rsid w:val="00A35FB5"/>
    <w:rsid w:val="00A4018E"/>
    <w:rsid w:val="00A41FD4"/>
    <w:rsid w:val="00A45ED6"/>
    <w:rsid w:val="00A46CDC"/>
    <w:rsid w:val="00A54AE0"/>
    <w:rsid w:val="00A5698A"/>
    <w:rsid w:val="00A62B2C"/>
    <w:rsid w:val="00A63B2A"/>
    <w:rsid w:val="00A63E14"/>
    <w:rsid w:val="00A76C73"/>
    <w:rsid w:val="00A826F9"/>
    <w:rsid w:val="00A839E1"/>
    <w:rsid w:val="00A83B53"/>
    <w:rsid w:val="00A851FC"/>
    <w:rsid w:val="00A868DA"/>
    <w:rsid w:val="00A870F5"/>
    <w:rsid w:val="00A9027D"/>
    <w:rsid w:val="00A90E65"/>
    <w:rsid w:val="00A91743"/>
    <w:rsid w:val="00A92208"/>
    <w:rsid w:val="00A92D50"/>
    <w:rsid w:val="00A947CE"/>
    <w:rsid w:val="00A95417"/>
    <w:rsid w:val="00A95C3A"/>
    <w:rsid w:val="00AA0A18"/>
    <w:rsid w:val="00AA37B9"/>
    <w:rsid w:val="00AB3446"/>
    <w:rsid w:val="00AC3EC7"/>
    <w:rsid w:val="00AC724B"/>
    <w:rsid w:val="00AD4896"/>
    <w:rsid w:val="00AD4B19"/>
    <w:rsid w:val="00AD5C3B"/>
    <w:rsid w:val="00AD6256"/>
    <w:rsid w:val="00AD6B83"/>
    <w:rsid w:val="00AE0E10"/>
    <w:rsid w:val="00AE1637"/>
    <w:rsid w:val="00AE1854"/>
    <w:rsid w:val="00AE651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3CB2"/>
    <w:rsid w:val="00B247C7"/>
    <w:rsid w:val="00B25442"/>
    <w:rsid w:val="00B31945"/>
    <w:rsid w:val="00B31DF2"/>
    <w:rsid w:val="00B31E07"/>
    <w:rsid w:val="00B34758"/>
    <w:rsid w:val="00B36D1D"/>
    <w:rsid w:val="00B36DD8"/>
    <w:rsid w:val="00B4125A"/>
    <w:rsid w:val="00B43542"/>
    <w:rsid w:val="00B44D03"/>
    <w:rsid w:val="00B46B88"/>
    <w:rsid w:val="00B5037C"/>
    <w:rsid w:val="00B52E84"/>
    <w:rsid w:val="00B537DD"/>
    <w:rsid w:val="00B555ED"/>
    <w:rsid w:val="00B60FDD"/>
    <w:rsid w:val="00B64478"/>
    <w:rsid w:val="00B65B18"/>
    <w:rsid w:val="00B66470"/>
    <w:rsid w:val="00B75759"/>
    <w:rsid w:val="00B815F3"/>
    <w:rsid w:val="00B82983"/>
    <w:rsid w:val="00B83A5C"/>
    <w:rsid w:val="00B847ED"/>
    <w:rsid w:val="00B852C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3492"/>
    <w:rsid w:val="00BB4C10"/>
    <w:rsid w:val="00BB5C75"/>
    <w:rsid w:val="00BB6672"/>
    <w:rsid w:val="00BC01CF"/>
    <w:rsid w:val="00BC081F"/>
    <w:rsid w:val="00BC0E66"/>
    <w:rsid w:val="00BC2A14"/>
    <w:rsid w:val="00BD18C4"/>
    <w:rsid w:val="00BD351E"/>
    <w:rsid w:val="00BD6089"/>
    <w:rsid w:val="00BD7B6D"/>
    <w:rsid w:val="00BE0EBF"/>
    <w:rsid w:val="00BE1225"/>
    <w:rsid w:val="00BE2496"/>
    <w:rsid w:val="00BE2B16"/>
    <w:rsid w:val="00BE6564"/>
    <w:rsid w:val="00BE6D94"/>
    <w:rsid w:val="00BF5BC4"/>
    <w:rsid w:val="00BF6851"/>
    <w:rsid w:val="00BF7232"/>
    <w:rsid w:val="00C02768"/>
    <w:rsid w:val="00C0614F"/>
    <w:rsid w:val="00C07F60"/>
    <w:rsid w:val="00C11857"/>
    <w:rsid w:val="00C13897"/>
    <w:rsid w:val="00C13C14"/>
    <w:rsid w:val="00C13EA6"/>
    <w:rsid w:val="00C20471"/>
    <w:rsid w:val="00C20C13"/>
    <w:rsid w:val="00C21FAB"/>
    <w:rsid w:val="00C239DF"/>
    <w:rsid w:val="00C269A4"/>
    <w:rsid w:val="00C2752D"/>
    <w:rsid w:val="00C35445"/>
    <w:rsid w:val="00C36A40"/>
    <w:rsid w:val="00C370D9"/>
    <w:rsid w:val="00C372A6"/>
    <w:rsid w:val="00C413C5"/>
    <w:rsid w:val="00C463D8"/>
    <w:rsid w:val="00C47E6A"/>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77F"/>
    <w:rsid w:val="00CA7823"/>
    <w:rsid w:val="00CB32D2"/>
    <w:rsid w:val="00CB3A5C"/>
    <w:rsid w:val="00CB3B52"/>
    <w:rsid w:val="00CB545F"/>
    <w:rsid w:val="00CB5E0E"/>
    <w:rsid w:val="00CB7A1A"/>
    <w:rsid w:val="00CC02DF"/>
    <w:rsid w:val="00CC075B"/>
    <w:rsid w:val="00CC4495"/>
    <w:rsid w:val="00CC6341"/>
    <w:rsid w:val="00CD072D"/>
    <w:rsid w:val="00CD552D"/>
    <w:rsid w:val="00CD7C27"/>
    <w:rsid w:val="00CE4224"/>
    <w:rsid w:val="00CE6820"/>
    <w:rsid w:val="00CE6ED1"/>
    <w:rsid w:val="00CE7548"/>
    <w:rsid w:val="00CF3EE7"/>
    <w:rsid w:val="00CF6E5B"/>
    <w:rsid w:val="00CF7511"/>
    <w:rsid w:val="00CF7E7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A13"/>
    <w:rsid w:val="00D4560F"/>
    <w:rsid w:val="00D460F4"/>
    <w:rsid w:val="00D46151"/>
    <w:rsid w:val="00D52449"/>
    <w:rsid w:val="00D56D23"/>
    <w:rsid w:val="00D66B95"/>
    <w:rsid w:val="00D67BF3"/>
    <w:rsid w:val="00D711B4"/>
    <w:rsid w:val="00D72E3D"/>
    <w:rsid w:val="00D73AA6"/>
    <w:rsid w:val="00D73D97"/>
    <w:rsid w:val="00D75DDB"/>
    <w:rsid w:val="00D765C2"/>
    <w:rsid w:val="00D76DD9"/>
    <w:rsid w:val="00D771DB"/>
    <w:rsid w:val="00D77D2C"/>
    <w:rsid w:val="00D77D91"/>
    <w:rsid w:val="00D8087F"/>
    <w:rsid w:val="00D83BA8"/>
    <w:rsid w:val="00D84E14"/>
    <w:rsid w:val="00D85CB2"/>
    <w:rsid w:val="00D90660"/>
    <w:rsid w:val="00D92EA7"/>
    <w:rsid w:val="00D934DF"/>
    <w:rsid w:val="00D93F28"/>
    <w:rsid w:val="00DA18D3"/>
    <w:rsid w:val="00DA215C"/>
    <w:rsid w:val="00DA326A"/>
    <w:rsid w:val="00DA5CC2"/>
    <w:rsid w:val="00DA7B66"/>
    <w:rsid w:val="00DB0582"/>
    <w:rsid w:val="00DB0679"/>
    <w:rsid w:val="00DB793D"/>
    <w:rsid w:val="00DC0592"/>
    <w:rsid w:val="00DC28C1"/>
    <w:rsid w:val="00DC35AF"/>
    <w:rsid w:val="00DC4C2C"/>
    <w:rsid w:val="00DD243A"/>
    <w:rsid w:val="00DD3EAC"/>
    <w:rsid w:val="00DD492A"/>
    <w:rsid w:val="00DD4CEE"/>
    <w:rsid w:val="00DD513C"/>
    <w:rsid w:val="00DD5C1C"/>
    <w:rsid w:val="00DD5D1A"/>
    <w:rsid w:val="00DD64C6"/>
    <w:rsid w:val="00DE04F6"/>
    <w:rsid w:val="00DE4D93"/>
    <w:rsid w:val="00DF08BE"/>
    <w:rsid w:val="00DF13CC"/>
    <w:rsid w:val="00DF504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72EF"/>
    <w:rsid w:val="00E31CA6"/>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77AC0"/>
    <w:rsid w:val="00E801CC"/>
    <w:rsid w:val="00E80CCB"/>
    <w:rsid w:val="00E82B57"/>
    <w:rsid w:val="00E834A3"/>
    <w:rsid w:val="00E8406B"/>
    <w:rsid w:val="00E850D4"/>
    <w:rsid w:val="00E866C1"/>
    <w:rsid w:val="00E86882"/>
    <w:rsid w:val="00E86A48"/>
    <w:rsid w:val="00E86FAF"/>
    <w:rsid w:val="00E91B30"/>
    <w:rsid w:val="00E91C7A"/>
    <w:rsid w:val="00E96F95"/>
    <w:rsid w:val="00E97892"/>
    <w:rsid w:val="00E97C9A"/>
    <w:rsid w:val="00EA0DC7"/>
    <w:rsid w:val="00EA1254"/>
    <w:rsid w:val="00EB13E6"/>
    <w:rsid w:val="00EB4361"/>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34E7"/>
    <w:rsid w:val="00F24035"/>
    <w:rsid w:val="00F25E73"/>
    <w:rsid w:val="00F305CA"/>
    <w:rsid w:val="00F313FF"/>
    <w:rsid w:val="00F31894"/>
    <w:rsid w:val="00F36D2E"/>
    <w:rsid w:val="00F4372E"/>
    <w:rsid w:val="00F4422C"/>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A204B"/>
    <w:rsid w:val="00FA3832"/>
    <w:rsid w:val="00FA39AC"/>
    <w:rsid w:val="00FA64DA"/>
    <w:rsid w:val="00FB258D"/>
    <w:rsid w:val="00FB70E8"/>
    <w:rsid w:val="00FB7E72"/>
    <w:rsid w:val="00FC0CB6"/>
    <w:rsid w:val="00FC29E3"/>
    <w:rsid w:val="00FC3066"/>
    <w:rsid w:val="00FC714D"/>
    <w:rsid w:val="00FC716E"/>
    <w:rsid w:val="00FD22D0"/>
    <w:rsid w:val="00FD27FD"/>
    <w:rsid w:val="00FD41F2"/>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77</cp:revision>
  <dcterms:created xsi:type="dcterms:W3CDTF">2023-11-27T03:49:00Z</dcterms:created>
  <dcterms:modified xsi:type="dcterms:W3CDTF">2023-11-27T05:03:00Z</dcterms:modified>
</cp:coreProperties>
</file>