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29BAD4F3" w:rsidR="00E72257" w:rsidRDefault="0046320A" w:rsidP="00E72257">
      <w:pPr>
        <w:pStyle w:val="NormalWeb"/>
        <w:spacing w:after="0"/>
        <w:ind w:right="256"/>
        <w:rPr>
          <w:rFonts w:asciiTheme="minorHAnsi" w:hAnsiTheme="minorHAnsi" w:cstheme="minorHAnsi"/>
          <w:b/>
          <w:bCs/>
          <w:color w:val="000000"/>
          <w:sz w:val="28"/>
          <w:szCs w:val="28"/>
        </w:rPr>
      </w:pPr>
      <w:r w:rsidRPr="00475D8A">
        <w:rPr>
          <w:rFonts w:asciiTheme="minorHAnsi" w:hAnsiTheme="minorHAnsi" w:cstheme="minorHAnsi"/>
          <w:b/>
          <w:bCs/>
          <w:color w:val="000000"/>
          <w:sz w:val="28"/>
          <w:szCs w:val="28"/>
          <w:highlight w:val="cyan"/>
        </w:rPr>
        <w:t xml:space="preserve">Room </w:t>
      </w:r>
      <w:r w:rsidR="00475D8A" w:rsidRPr="00475D8A">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r>
    </w:p>
    <w:p w14:paraId="15356022" w14:textId="2E90F774" w:rsidR="00E72257" w:rsidRPr="00E72257" w:rsidRDefault="00E72257"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11E4473E">
                <wp:simplePos x="0" y="0"/>
                <wp:positionH relativeFrom="margin">
                  <wp:align>left</wp:align>
                </wp:positionH>
                <wp:positionV relativeFrom="paragraph">
                  <wp:posOffset>438150</wp:posOffset>
                </wp:positionV>
                <wp:extent cx="6372225" cy="2816860"/>
                <wp:effectExtent l="0" t="0" r="2857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816872"/>
                        </a:xfrm>
                        <a:prstGeom prst="rect">
                          <a:avLst/>
                        </a:prstGeom>
                        <a:solidFill>
                          <a:schemeClr val="accent3">
                            <a:lumMod val="20000"/>
                            <a:lumOff val="80000"/>
                          </a:schemeClr>
                        </a:solidFill>
                        <a:ln w="9525">
                          <a:solidFill>
                            <a:srgbClr val="000000"/>
                          </a:solidFill>
                          <a:miter lim="800000"/>
                          <a:headEnd/>
                          <a:tailEnd/>
                        </a:ln>
                      </wps:spPr>
                      <wps:txbx>
                        <w:txbxContent>
                          <w:p w14:paraId="30741185" w14:textId="77777777" w:rsidR="00B50EFE" w:rsidRPr="00207292" w:rsidRDefault="00E72257" w:rsidP="00B50EFE">
                            <w:pPr>
                              <w:pStyle w:val="NormalWeb"/>
                              <w:spacing w:before="138" w:after="0"/>
                              <w:ind w:right="224"/>
                              <w:jc w:val="both"/>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50EFE" w:rsidRPr="00207292">
                              <w:rPr>
                                <w:rFonts w:asciiTheme="minorHAnsi" w:hAnsiTheme="minorHAnsi" w:cstheme="minorHAnsi"/>
                                <w:b/>
                                <w:bCs/>
                                <w:color w:val="000000"/>
                                <w:sz w:val="28"/>
                                <w:szCs w:val="28"/>
                              </w:rPr>
                              <w:t xml:space="preserve">In the trauma bay, A 35-Year-old female, involved in a head on MVC. ATLS protocols are followed. You do primary and secondary surveys. IV access ensured, she is talking to you and is complaining of pain primarily in her chest and abdomen. </w:t>
                            </w:r>
                          </w:p>
                          <w:p w14:paraId="6FD0F68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Vitals: HR of 130, BP 150/90, RR 18 and sating 99% on room air. </w:t>
                            </w:r>
                          </w:p>
                          <w:p w14:paraId="3E8D8EE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She is noted to have a seatbelt sign and. Her chest wall is mildly tender, her abdomen is peritonitic with severe epigastric tenderness. </w:t>
                            </w:r>
                          </w:p>
                          <w:p w14:paraId="57AF035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Medical and Surgical history are unremarkable. </w:t>
                            </w:r>
                          </w:p>
                          <w:p w14:paraId="701EE907"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FAST / CXR are negative. </w:t>
                            </w:r>
                          </w:p>
                          <w:p w14:paraId="525E61E4" w14:textId="6CDEB0FE" w:rsidR="00E72257" w:rsidRDefault="00E72257" w:rsidP="00B50EFE">
                            <w:pPr>
                              <w:pStyle w:val="NormalWeb"/>
                              <w:spacing w:before="0"/>
                              <w:ind w:right="225"/>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501.75pt;height:221.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" fillcolor="#ededed [662]">
                <v:textbox>
                  <w:txbxContent>
                    <w:p w14:paraId="30741185" w14:textId="77777777" w:rsidR="00B50EFE" w:rsidRPr="00207292" w:rsidRDefault="00E72257" w:rsidP="00B50EFE">
                      <w:pPr>
                        <w:pStyle w:val="NormalWeb"/>
                        <w:spacing w:before="138" w:after="0"/>
                        <w:ind w:right="224"/>
                        <w:jc w:val="both"/>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50EFE" w:rsidRPr="00207292">
                        <w:rPr>
                          <w:rFonts w:asciiTheme="minorHAnsi" w:hAnsiTheme="minorHAnsi" w:cstheme="minorHAnsi"/>
                          <w:b/>
                          <w:bCs/>
                          <w:color w:val="000000"/>
                          <w:sz w:val="28"/>
                          <w:szCs w:val="28"/>
                        </w:rPr>
                        <w:t xml:space="preserve">In the trauma bay, A 35-Year-old female, involved in a head on MVC. ATLS protocols are followed. You do primary and secondary surveys. IV access ensured, she is talking to you and is complaining of pain primarily in her chest and abdomen. </w:t>
                      </w:r>
                    </w:p>
                    <w:p w14:paraId="6FD0F68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Vitals: HR of 130, BP 150/90, RR 18 and sating 99% on room air. </w:t>
                      </w:r>
                    </w:p>
                    <w:p w14:paraId="3E8D8EE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She is noted to have a seatbelt sign and. Her chest wall is mildly tender, her abdomen is peritonitic with severe epigastric tenderness. </w:t>
                      </w:r>
                    </w:p>
                    <w:p w14:paraId="57AF035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Medical and Surgical history are unremarkable. </w:t>
                      </w:r>
                    </w:p>
                    <w:p w14:paraId="701EE907"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FAST / CXR are negative. </w:t>
                      </w:r>
                    </w:p>
                    <w:p w14:paraId="525E61E4" w14:textId="6CDEB0FE" w:rsidR="00E72257" w:rsidRDefault="00E72257" w:rsidP="00B50EFE">
                      <w:pPr>
                        <w:pStyle w:val="NormalWeb"/>
                        <w:spacing w:before="0"/>
                        <w:ind w:right="225"/>
                        <w:jc w:val="both"/>
                      </w:pPr>
                    </w:p>
                  </w:txbxContent>
                </v:textbox>
                <w10:wrap type="square" anchorx="margin"/>
              </v:shape>
            </w:pict>
          </mc:Fallback>
        </mc:AlternateContent>
      </w:r>
      <w:r w:rsidR="00207292">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Trauma MVC Pancreatic Injury</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p>
    <w:p w14:paraId="38DA5206" w14:textId="77777777" w:rsidR="00E72257" w:rsidRDefault="00E72257" w:rsidP="00E51C0B">
      <w:pPr>
        <w:pStyle w:val="NormalWeb"/>
        <w:spacing w:after="0"/>
        <w:ind w:right="256"/>
        <w:rPr>
          <w:rFonts w:asciiTheme="minorHAnsi" w:hAnsiTheme="minorHAnsi" w:cstheme="minorHAnsi"/>
          <w:b/>
          <w:bCs/>
          <w:color w:val="000000"/>
          <w:sz w:val="28"/>
          <w:szCs w:val="28"/>
        </w:rPr>
      </w:pPr>
    </w:p>
    <w:p w14:paraId="11B6C971" w14:textId="77777777" w:rsidR="006735AC" w:rsidRPr="008E4BC5" w:rsidRDefault="006735AC" w:rsidP="006735AC">
      <w:pPr>
        <w:spacing w:after="0" w:line="240" w:lineRule="auto"/>
        <w:rPr>
          <w:rFonts w:cstheme="minorHAnsi"/>
          <w:b/>
          <w:bCs/>
          <w:color w:val="000000"/>
          <w:sz w:val="28"/>
          <w:szCs w:val="28"/>
        </w:rPr>
      </w:pPr>
      <w:r w:rsidRPr="008E4BC5">
        <w:rPr>
          <w:rFonts w:cstheme="minorHAnsi"/>
          <w:b/>
          <w:bCs/>
          <w:color w:val="000000"/>
          <w:sz w:val="28"/>
          <w:szCs w:val="28"/>
        </w:rPr>
        <w:t>How are you going to manage this patient?</w:t>
      </w:r>
    </w:p>
    <w:p w14:paraId="2C5AB0BF" w14:textId="77777777" w:rsidR="006735AC" w:rsidRPr="008E4BC5" w:rsidRDefault="006735AC" w:rsidP="001E4A37">
      <w:pPr>
        <w:pStyle w:val="NormalWeb"/>
        <w:numPr>
          <w:ilvl w:val="0"/>
          <w:numId w:val="4"/>
        </w:numPr>
        <w:spacing w:before="138" w:after="0"/>
        <w:ind w:right="247"/>
        <w:rPr>
          <w:rFonts w:asciiTheme="minorHAnsi" w:hAnsiTheme="minorHAnsi" w:cstheme="minorHAnsi"/>
          <w:color w:val="000000"/>
          <w:sz w:val="28"/>
          <w:szCs w:val="28"/>
        </w:rPr>
      </w:pPr>
      <w:r w:rsidRPr="008E4BC5">
        <w:rPr>
          <w:rFonts w:asciiTheme="minorHAnsi" w:hAnsiTheme="minorHAnsi" w:cstheme="minorHAnsi"/>
          <w:color w:val="000000"/>
          <w:sz w:val="28"/>
          <w:szCs w:val="28"/>
        </w:rPr>
        <w:t>ATLS</w:t>
      </w:r>
    </w:p>
    <w:p w14:paraId="2E3B47CF" w14:textId="77777777" w:rsidR="006735AC" w:rsidRPr="008E4BC5" w:rsidRDefault="006735AC" w:rsidP="001E4A37">
      <w:pPr>
        <w:pStyle w:val="NormalWeb"/>
        <w:numPr>
          <w:ilvl w:val="0"/>
          <w:numId w:val="4"/>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Trauma panel (Labs are significant for WBC 16.0, Hgb 12.2, CMP is normal, and amylase is 300, lactate 1.0.</w:t>
      </w:r>
      <w:proofErr w:type="gramStart"/>
      <w:r w:rsidRPr="008E4BC5">
        <w:rPr>
          <w:rFonts w:asciiTheme="minorHAnsi" w:hAnsiTheme="minorHAnsi" w:cstheme="minorHAnsi"/>
          <w:color w:val="000000"/>
          <w:sz w:val="28"/>
          <w:szCs w:val="28"/>
        </w:rPr>
      </w:r>
      <w:proofErr w:type="gramEnd"/>
      <w:r w:rsidRPr="008E4BC5">
        <w:rPr>
          <w:rFonts w:asciiTheme="minorHAnsi" w:hAnsiTheme="minorHAnsi" w:cstheme="minorHAnsi"/>
          <w:color w:val="000000"/>
          <w:sz w:val="28"/>
          <w:szCs w:val="28"/>
        </w:rPr>
      </w:r>
    </w:p>
    <w:p w14:paraId="333EA16C" w14:textId="77777777" w:rsidR="006735AC" w:rsidRPr="008E4BC5" w:rsidRDefault="006735AC" w:rsidP="001E4A37">
      <w:pPr>
        <w:pStyle w:val="NormalWeb"/>
        <w:numPr>
          <w:ilvl w:val="0"/>
          <w:numId w:val="4"/>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CT scan shows a small amount of free fluid around the left upper quadrant and lesser sac, as well as a Grade 4 splenic laceration.</w:t>
      </w:r>
    </w:p>
    <w:p w14:paraId="04C3822E" w14:textId="77777777" w:rsidR="006735AC" w:rsidRPr="006735AC" w:rsidRDefault="006735AC" w:rsidP="006735AC">
      <w:pPr>
        <w:pStyle w:val="NormalWeb"/>
        <w:spacing w:before="138" w:after="0"/>
        <w:ind w:right="247"/>
        <w:rPr>
          <w:rFonts w:asciiTheme="minorHAnsi" w:hAnsiTheme="minorHAnsi" w:cstheme="minorHAnsi"/>
          <w:b/>
          <w:bCs/>
          <w:sz w:val="28"/>
          <w:szCs w:val="28"/>
        </w:rPr>
      </w:pPr>
      <w:r w:rsidRPr="006735AC">
        <w:rPr>
          <w:rFonts w:asciiTheme="minorHAnsi" w:hAnsiTheme="minorHAnsi" w:cstheme="minorHAnsi"/>
          <w:b/>
          <w:bCs/>
          <w:sz w:val="28"/>
          <w:szCs w:val="28"/>
        </w:rPr>
        <w:t>What is your differential diagnosis?</w:t>
      </w:r>
    </w:p>
    <w:p w14:paraId="5B65DF4C"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Known splenic injury.</w:t>
      </w:r>
    </w:p>
    <w:p w14:paraId="6E34567A"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Pancreatic Injury</w:t>
      </w:r>
    </w:p>
    <w:p w14:paraId="68E6676D"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Perforated viscus (small bowel or stomach)</w:t>
      </w:r>
    </w:p>
    <w:p w14:paraId="6A1AAA05" w14:textId="77777777" w:rsidR="006735AC" w:rsidRPr="008E4BC5" w:rsidRDefault="006735AC" w:rsidP="006735AC">
      <w:pPr>
        <w:pStyle w:val="NormalWeb"/>
        <w:spacing w:before="138" w:after="0"/>
        <w:ind w:left="720" w:right="224"/>
        <w:jc w:val="both"/>
        <w:rPr>
          <w:rFonts w:asciiTheme="minorHAnsi" w:hAnsiTheme="minorHAnsi" w:cstheme="minorHAnsi"/>
          <w:color w:val="000000"/>
          <w:sz w:val="28"/>
          <w:szCs w:val="28"/>
        </w:rPr>
      </w:pPr>
    </w:p>
    <w:p w14:paraId="1BF97176"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After CT scan, her BP trends down to 80/40, HR 140.</w:t>
      </w:r>
      <w:proofErr w:type="gramStart"/>
      <w:r w:rsidRPr="008E4BC5">
        <w:rPr>
          <w:rFonts w:asciiTheme="minorHAnsi" w:hAnsiTheme="minorHAnsi" w:cstheme="minorHAnsi"/>
          <w:b/>
          <w:bCs/>
          <w:color w:val="000000"/>
          <w:sz w:val="28"/>
          <w:szCs w:val="28"/>
          <w:u w:val="single"/>
        </w:rPr>
      </w:r>
      <w:proofErr w:type="gramEnd"/>
      <w:r w:rsidRPr="008E4BC5">
        <w:rPr>
          <w:rFonts w:asciiTheme="minorHAnsi" w:hAnsiTheme="minorHAnsi" w:cstheme="minorHAnsi"/>
          <w:b/>
          <w:bCs/>
          <w:color w:val="000000"/>
          <w:sz w:val="28"/>
          <w:szCs w:val="28"/>
          <w:u w:val="single"/>
        </w:rPr>
      </w:r>
    </w:p>
    <w:p w14:paraId="4B828812" w14:textId="77777777" w:rsidR="006735AC" w:rsidRPr="008E4BC5" w:rsidRDefault="006735AC" w:rsidP="001E4A37">
      <w:pPr>
        <w:pStyle w:val="NormalWeb"/>
        <w:numPr>
          <w:ilvl w:val="0"/>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Transfuse blood products (start with 2 units PRBCs)</w:t>
      </w:r>
    </w:p>
    <w:p w14:paraId="69AAE9F6" w14:textId="77777777" w:rsidR="006735AC" w:rsidRPr="008E4BC5" w:rsidRDefault="006735AC" w:rsidP="001E4A37">
      <w:pPr>
        <w:pStyle w:val="NormalWeb"/>
        <w:numPr>
          <w:ilvl w:val="0"/>
          <w:numId w:val="6"/>
        </w:numPr>
        <w:spacing w:before="138" w:after="0"/>
        <w:ind w:right="224"/>
        <w:jc w:val="both"/>
        <w:rPr>
          <w:rFonts w:asciiTheme="minorHAnsi" w:hAnsiTheme="minorHAnsi" w:cstheme="minorHAnsi"/>
          <w:color w:val="000000"/>
          <w:sz w:val="28"/>
          <w:szCs w:val="28"/>
        </w:rPr>
      </w:pPr>
      <w:proofErr w:type="spellStart"/>
      <w:r w:rsidRPr="008E4BC5">
        <w:rPr>
          <w:rFonts w:asciiTheme="minorHAnsi" w:hAnsiTheme="minorHAnsi" w:cstheme="minorHAnsi"/>
          <w:color w:val="000000"/>
          <w:sz w:val="28"/>
          <w:szCs w:val="28"/>
        </w:rPr>
        <w:t>Ex.lap</w:t>
      </w:r>
      <w:proofErr w:type="spellEnd"/>
      <w:r w:rsidRPr="008E4BC5">
        <w:rPr>
          <w:rFonts w:asciiTheme="minorHAnsi" w:hAnsiTheme="minorHAnsi" w:cstheme="minorHAnsi"/>
          <w:color w:val="000000"/>
          <w:sz w:val="28"/>
          <w:szCs w:val="28"/>
        </w:rPr>
      </w:r>
    </w:p>
    <w:p w14:paraId="5CDE70E3"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lastRenderedPageBreak/>
        <w:t>Open / Explore</w:t>
      </w:r>
    </w:p>
    <w:p w14:paraId="5C9D8B3B" w14:textId="7C75FD8B"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Pack 4 quadrants (</w:t>
      </w:r>
      <w:r>
        <w:rPr>
          <w:rFonts w:asciiTheme="minorHAnsi" w:hAnsiTheme="minorHAnsi" w:cstheme="minorHAnsi"/>
          <w:color w:val="000000"/>
          <w:sz w:val="28"/>
          <w:szCs w:val="28"/>
        </w:rPr>
        <w:t xml:space="preserve">Blood p </w:t>
      </w:r>
      <w:r w:rsidRPr="008E4BC5">
        <w:rPr>
          <w:rFonts w:asciiTheme="minorHAnsi" w:hAnsiTheme="minorHAnsi" w:cstheme="minorHAnsi"/>
          <w:color w:val="000000"/>
          <w:sz w:val="28"/>
          <w:szCs w:val="28"/>
        </w:rPr>
        <w:t>ressure responded to transfusion)</w:t>
      </w:r>
    </w:p>
    <w:p w14:paraId="22F33D50"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Splenectomy</w:t>
      </w:r>
    </w:p>
    <w:p w14:paraId="6883E899"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Explore</w:t>
      </w:r>
    </w:p>
    <w:p w14:paraId="277F1AD0"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Splenectomy was uncomplicated, hemostasis achieved, patient is hemodynamically stable.</w:t>
      </w:r>
    </w:p>
    <w:p w14:paraId="5234603F"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You notice mild contusion of the pancreatic </w:t>
      </w:r>
      <w:proofErr w:type="gramStart"/>
      <w:r w:rsidRPr="008E4BC5">
        <w:rPr>
          <w:rFonts w:asciiTheme="minorHAnsi" w:hAnsiTheme="minorHAnsi" w:cstheme="minorHAnsi"/>
          <w:b/>
          <w:bCs/>
          <w:color w:val="000000"/>
          <w:sz w:val="28"/>
          <w:szCs w:val="28"/>
          <w:u w:val="single"/>
        </w:rPr>
        <w:t>body,</w:t>
      </w:r>
      <w:proofErr w:type="gramEnd"/>
      <w:r w:rsidRPr="008E4BC5">
        <w:rPr>
          <w:rFonts w:asciiTheme="minorHAnsi" w:hAnsiTheme="minorHAnsi" w:cstheme="minorHAnsi"/>
          <w:b/>
          <w:bCs/>
          <w:color w:val="000000"/>
          <w:sz w:val="28"/>
          <w:szCs w:val="28"/>
          <w:u w:val="single"/>
        </w:rPr>
        <w:t xml:space="preserve"> you can’t see obvious duct injury? What would you do?</w:t>
      </w:r>
    </w:p>
    <w:p w14:paraId="3E5D440D" w14:textId="77777777" w:rsidR="006735AC" w:rsidRPr="008E4BC5" w:rsidRDefault="006735AC" w:rsidP="006735AC">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Place Darin</w:t>
      </w:r>
    </w:p>
    <w:p w14:paraId="1B088788"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You place a drain and conclude your operation, patient is closed, </w:t>
      </w:r>
      <w:proofErr w:type="gramStart"/>
      <w:r w:rsidRPr="008E4BC5">
        <w:rPr>
          <w:rFonts w:asciiTheme="minorHAnsi" w:hAnsiTheme="minorHAnsi" w:cstheme="minorHAnsi"/>
          <w:b/>
          <w:bCs/>
          <w:color w:val="000000"/>
          <w:sz w:val="28"/>
          <w:szCs w:val="28"/>
          <w:u w:val="single"/>
        </w:rPr>
        <w:t>no</w:t>
      </w:r>
      <w:proofErr w:type="gramEnd"/>
      <w:r w:rsidRPr="008E4BC5">
        <w:rPr>
          <w:rFonts w:asciiTheme="minorHAnsi" w:hAnsiTheme="minorHAnsi" w:cstheme="minorHAnsi"/>
          <w:b/>
          <w:bCs/>
          <w:color w:val="000000"/>
          <w:sz w:val="28"/>
          <w:szCs w:val="28"/>
          <w:u w:val="single"/>
        </w:rPr>
        <w:t xml:space="preserve"> packs left. </w:t>
      </w:r>
      <w:proofErr w:type="gramStart"/>
      <w:r w:rsidRPr="008E4BC5">
        <w:rPr>
          <w:rFonts w:asciiTheme="minorHAnsi" w:hAnsiTheme="minorHAnsi" w:cstheme="minorHAnsi"/>
          <w:b/>
          <w:bCs/>
          <w:color w:val="000000"/>
          <w:sz w:val="28"/>
          <w:szCs w:val="28"/>
          <w:u w:val="single"/>
        </w:rPr>
        <w:t>Patient is</w:t>
      </w:r>
      <w:proofErr w:type="gramEnd"/>
      <w:r w:rsidRPr="008E4BC5">
        <w:rPr>
          <w:rFonts w:asciiTheme="minorHAnsi" w:hAnsiTheme="minorHAnsi" w:cstheme="minorHAnsi"/>
          <w:b/>
          <w:bCs/>
          <w:color w:val="000000"/>
          <w:sz w:val="28"/>
          <w:szCs w:val="28"/>
          <w:u w:val="single"/>
        </w:rPr>
        <w:t xml:space="preserve"> clinically stable on POD </w:t>
      </w:r>
      <w:proofErr w:type="gramStart"/>
      <w:r w:rsidRPr="008E4BC5">
        <w:rPr>
          <w:rFonts w:asciiTheme="minorHAnsi" w:hAnsiTheme="minorHAnsi" w:cstheme="minorHAnsi"/>
          <w:b/>
          <w:bCs/>
          <w:color w:val="000000"/>
          <w:sz w:val="28"/>
          <w:szCs w:val="28"/>
          <w:u w:val="single"/>
        </w:rPr>
        <w:t>1,</w:t>
      </w:r>
      <w:proofErr w:type="gramEnd"/>
      <w:r w:rsidRPr="008E4BC5">
        <w:rPr>
          <w:rFonts w:asciiTheme="minorHAnsi" w:hAnsiTheme="minorHAnsi" w:cstheme="minorHAnsi"/>
          <w:b/>
          <w:bCs/>
          <w:color w:val="000000"/>
          <w:sz w:val="28"/>
          <w:szCs w:val="28"/>
          <w:u w:val="single"/>
        </w:rPr>
        <w:t xml:space="preserve"> on POD 2 you notice the drain is putting &gt; 350 cc per day, output looks </w:t>
      </w:r>
      <w:proofErr w:type="spellStart"/>
      <w:r w:rsidRPr="008E4BC5">
        <w:rPr>
          <w:rFonts w:asciiTheme="minorHAnsi" w:hAnsiTheme="minorHAnsi" w:cstheme="minorHAnsi"/>
          <w:b/>
          <w:bCs/>
          <w:color w:val="000000"/>
          <w:sz w:val="28"/>
          <w:szCs w:val="28"/>
          <w:u w:val="single"/>
        </w:rPr>
        <w:t>serosang</w:t>
      </w:r>
      <w:proofErr w:type="spellEnd"/>
      <w:r w:rsidRPr="008E4BC5">
        <w:rPr>
          <w:rFonts w:asciiTheme="minorHAnsi" w:hAnsiTheme="minorHAnsi" w:cstheme="minorHAnsi"/>
          <w:b/>
          <w:bCs/>
          <w:color w:val="000000"/>
          <w:sz w:val="28"/>
          <w:szCs w:val="28"/>
          <w:u w:val="single"/>
        </w:rPr>
        <w:t>. Your junior resident is asking you if they can obtain labs from the drain output, would you like to order specific labs?</w:t>
      </w:r>
    </w:p>
    <w:p w14:paraId="314439F5" w14:textId="77777777" w:rsidR="006735AC" w:rsidRPr="008E4BC5" w:rsidRDefault="006735AC" w:rsidP="006735AC">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Amylase from drain: &gt;</w:t>
      </w:r>
      <w:r w:rsidRPr="008E4BC5">
        <w:rPr>
          <w:rFonts w:asciiTheme="minorHAnsi" w:hAnsiTheme="minorHAnsi" w:cstheme="minorHAnsi"/>
          <w:b/>
          <w:bCs/>
          <w:color w:val="000000"/>
          <w:sz w:val="28"/>
          <w:szCs w:val="28"/>
        </w:rPr>
        <w:t>2 times upper limit of normal</w:t>
      </w:r>
      <w:r w:rsidRPr="008E4BC5">
        <w:rPr>
          <w:rFonts w:asciiTheme="minorHAnsi" w:hAnsiTheme="minorHAnsi" w:cstheme="minorHAnsi"/>
          <w:color w:val="000000"/>
          <w:sz w:val="28"/>
          <w:szCs w:val="28"/>
        </w:rPr>
      </w:r>
    </w:p>
    <w:p w14:paraId="217045C5"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Next day drain is with higher </w:t>
      </w:r>
      <w:proofErr w:type="gramStart"/>
      <w:r w:rsidRPr="008E4BC5">
        <w:rPr>
          <w:rFonts w:asciiTheme="minorHAnsi" w:hAnsiTheme="minorHAnsi" w:cstheme="minorHAnsi"/>
          <w:b/>
          <w:bCs/>
          <w:color w:val="000000"/>
          <w:sz w:val="28"/>
          <w:szCs w:val="28"/>
        </w:rPr>
        <w:t>output,</w:t>
      </w:r>
      <w:proofErr w:type="gramEnd"/>
      <w:r w:rsidRPr="008E4BC5">
        <w:rPr>
          <w:rFonts w:asciiTheme="minorHAnsi" w:hAnsiTheme="minorHAnsi" w:cstheme="minorHAnsi"/>
          <w:b/>
          <w:bCs/>
          <w:color w:val="000000"/>
          <w:sz w:val="28"/>
          <w:szCs w:val="28"/>
        </w:rPr>
        <w:t xml:space="preserve"> what would you like to do?!</w:t>
      </w:r>
    </w:p>
    <w:p w14:paraId="6B316145" w14:textId="65A2D3EA" w:rsidR="006735AC" w:rsidRPr="008E4BC5"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MRCP</w:t>
      </w:r>
      <w:r>
        <w:rPr>
          <w:rFonts w:asciiTheme="minorHAnsi" w:hAnsiTheme="minorHAnsi" w:cstheme="minorHAnsi"/>
          <w:color w:val="000000"/>
          <w:sz w:val="28"/>
          <w:szCs w:val="28"/>
        </w:rPr>
        <w:t xml:space="preserve"> with secretin stimulation for evaluation of main pancreatic duct</w:t>
      </w:r>
      <w:r w:rsidRPr="008E4BC5">
        <w:rPr>
          <w:rFonts w:asciiTheme="minorHAnsi" w:hAnsiTheme="minorHAnsi" w:cstheme="minorHAnsi"/>
          <w:b/>
          <w:bCs/>
          <w:color w:val="000000"/>
          <w:sz w:val="28"/>
          <w:szCs w:val="28"/>
        </w:rPr>
        <w:t xml:space="preserve"> (</w:t>
      </w:r>
      <w:r w:rsidRPr="00E34816">
        <w:rPr>
          <w:rFonts w:asciiTheme="minorHAnsi" w:hAnsiTheme="minorHAnsi" w:cstheme="minorHAnsi"/>
          <w:color w:val="000000"/>
          <w:sz w:val="28"/>
          <w:szCs w:val="28"/>
        </w:rPr>
        <w:t xml:space="preserve">ERCP is an acceptable </w:t>
      </w:r>
      <w:r w:rsidR="00DE091C" w:rsidRPr="00E34816">
        <w:rPr>
          <w:rFonts w:asciiTheme="minorHAnsi" w:hAnsiTheme="minorHAnsi" w:cstheme="minorHAnsi"/>
          <w:color w:val="000000"/>
          <w:sz w:val="28"/>
          <w:szCs w:val="28"/>
        </w:rPr>
        <w:t>alternative,</w:t>
      </w:r>
      <w:r w:rsidRPr="00E34816">
        <w:rPr>
          <w:rFonts w:asciiTheme="minorHAnsi" w:hAnsiTheme="minorHAnsi" w:cstheme="minorHAnsi"/>
          <w:color w:val="000000"/>
          <w:sz w:val="28"/>
          <w:szCs w:val="28"/>
        </w:rPr>
        <w:t xml:space="preserve"> but risk of worsening pancreatitis in trauma patient</w:t>
      </w:r>
      <w:r w:rsidRPr="008E4BC5">
        <w:rPr>
          <w:rFonts w:asciiTheme="minorHAnsi" w:hAnsiTheme="minorHAnsi" w:cstheme="minorHAnsi"/>
          <w:b/>
          <w:bCs/>
          <w:color w:val="000000"/>
          <w:sz w:val="28"/>
          <w:szCs w:val="28"/>
        </w:rPr>
        <w:t>)</w:t>
      </w:r>
      <w:r>
        <w:rPr>
          <w:rFonts w:asciiTheme="minorHAnsi" w:hAnsiTheme="minorHAnsi" w:cstheme="minorHAnsi"/>
          <w:b/>
          <w:bCs/>
          <w:color w:val="000000"/>
          <w:sz w:val="28"/>
          <w:szCs w:val="28"/>
        </w:rPr>
        <w:t>: MRCP negative</w:t>
      </w:r>
    </w:p>
    <w:p w14:paraId="606D7193" w14:textId="77777777" w:rsidR="006735AC" w:rsidRPr="00E40400"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Consider octreotide.</w:t>
      </w:r>
    </w:p>
    <w:p w14:paraId="61AB089D" w14:textId="77777777" w:rsidR="006735AC" w:rsidRPr="00E012FE"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color w:val="000000"/>
          <w:sz w:val="28"/>
          <w:szCs w:val="28"/>
        </w:rPr>
        <w:t>Repeat CT in 4-6 weeks?</w:t>
      </w:r>
    </w:p>
    <w:p w14:paraId="797664AB" w14:textId="77777777" w:rsidR="006735AC"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E012FE">
        <w:rPr>
          <w:rFonts w:asciiTheme="minorHAnsi" w:hAnsiTheme="minorHAnsi" w:cstheme="minorHAnsi"/>
          <w:b/>
          <w:bCs/>
          <w:color w:val="000000"/>
          <w:sz w:val="28"/>
          <w:szCs w:val="28"/>
          <w:u w:val="single"/>
        </w:rPr>
        <w:t xml:space="preserve">What If persistent </w:t>
      </w:r>
      <w:proofErr w:type="gramStart"/>
      <w:r w:rsidRPr="00E012FE">
        <w:rPr>
          <w:rFonts w:asciiTheme="minorHAnsi" w:hAnsiTheme="minorHAnsi" w:cstheme="minorHAnsi"/>
          <w:b/>
          <w:bCs/>
          <w:color w:val="000000"/>
          <w:sz w:val="28"/>
          <w:szCs w:val="28"/>
          <w:u w:val="single"/>
        </w:rPr>
        <w:t>drainage,</w:t>
      </w:r>
      <w:proofErr w:type="gramEnd"/>
      <w:r w:rsidRPr="00E012FE">
        <w:rPr>
          <w:rFonts w:asciiTheme="minorHAnsi" w:hAnsiTheme="minorHAnsi" w:cstheme="minorHAnsi"/>
          <w:b/>
          <w:bCs/>
          <w:color w:val="000000"/>
          <w:sz w:val="28"/>
          <w:szCs w:val="28"/>
          <w:u w:val="single"/>
        </w:rPr>
        <w:t xml:space="preserve"> now a fistula? </w:t>
      </w:r>
      <w:r w:rsidRPr="006A5D22">
        <w:rPr>
          <w:rFonts w:asciiTheme="minorHAnsi" w:hAnsiTheme="minorHAnsi" w:cstheme="minorHAnsi"/>
          <w:color w:val="000000"/>
          <w:sz w:val="28"/>
          <w:szCs w:val="28"/>
        </w:rPr>
        <w:t>ERCP / Stent</w:t>
      </w:r>
      <w:r>
        <w:rPr>
          <w:rFonts w:asciiTheme="minorHAnsi" w:hAnsiTheme="minorHAnsi" w:cstheme="minorHAnsi"/>
          <w:b/>
          <w:bCs/>
          <w:color w:val="000000"/>
          <w:sz w:val="28"/>
          <w:szCs w:val="28"/>
          <w:u w:val="single"/>
        </w:rPr>
      </w:r>
    </w:p>
    <w:p w14:paraId="4E00FB11" w14:textId="77777777" w:rsidR="006735AC" w:rsidRDefault="006735AC" w:rsidP="006735AC">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What if when obtained MRCP earlier, it showed main pancreatic duct disruption?! </w:t>
      </w:r>
      <w:r w:rsidRPr="006A5D22">
        <w:rPr>
          <w:rFonts w:asciiTheme="minorHAnsi" w:hAnsiTheme="minorHAnsi" w:cstheme="minorHAnsi"/>
          <w:color w:val="000000"/>
          <w:sz w:val="28"/>
          <w:szCs w:val="28"/>
        </w:rPr>
        <w:t>ERCP/ Stent</w:t>
      </w:r>
      <w:r>
        <w:rPr>
          <w:rFonts w:asciiTheme="minorHAnsi" w:hAnsiTheme="minorHAnsi" w:cstheme="minorHAnsi"/>
          <w:b/>
          <w:bCs/>
          <w:color w:val="000000"/>
          <w:sz w:val="28"/>
          <w:szCs w:val="28"/>
          <w:u w:val="single"/>
        </w:rPr>
      </w:r>
    </w:p>
    <w:p w14:paraId="16AC9A43" w14:textId="77777777" w:rsidR="006735AC" w:rsidRDefault="006735AC" w:rsidP="006735AC">
      <w:pPr>
        <w:pStyle w:val="NormalWeb"/>
        <w:spacing w:before="280" w:beforeAutospacing="0" w:after="0" w:afterAutospacing="0"/>
        <w:ind w:left="117" w:right="241" w:hanging="3"/>
        <w:rPr>
          <w:rFonts w:ascii="Calibri" w:hAnsi="Calibri" w:cs="Calibri"/>
          <w:color w:val="000000"/>
          <w:sz w:val="22"/>
          <w:szCs w:val="22"/>
        </w:rPr>
      </w:pPr>
      <w:r>
        <w:rPr>
          <w:rFonts w:asciiTheme="minorHAnsi" w:hAnsiTheme="minorHAnsi" w:cstheme="minorHAnsi"/>
          <w:b/>
          <w:bCs/>
          <w:color w:val="000000"/>
          <w:sz w:val="28"/>
          <w:szCs w:val="28"/>
          <w:u w:val="single"/>
        </w:rPr>
        <w:t>ERCP attempted, Due to the patient’s anatomy, multiple attempts at pancreatic ductal cannulation were unsuccessful and the procedure was aborted. The patient continues to have high output of the LUQ drain despite being on octreotide How would you manage?</w:t>
      </w:r>
      <w:r w:rsidRPr="001C169A">
        <w:rPr>
          <w:rFonts w:ascii="Calibri" w:hAnsi="Calibri" w:cs="Calibri"/>
          <w:b/>
          <w:bCs/>
          <w:color w:val="000000"/>
          <w:sz w:val="28"/>
          <w:szCs w:val="28"/>
          <w:u w:val="single"/>
        </w:rPr>
      </w:r>
      <w:proofErr w:type="gramStart"/>
      <w:r w:rsidRPr="001C169A">
        <w:rPr>
          <w:rFonts w:ascii="Calibri" w:hAnsi="Calibri" w:cs="Calibri"/>
          <w:b/>
          <w:bCs/>
          <w:color w:val="000000"/>
          <w:sz w:val="28"/>
          <w:szCs w:val="28"/>
          <w:u w:val="single"/>
        </w:rPr>
      </w:r>
      <w:proofErr w:type="gramEnd"/>
      <w:r w:rsidRPr="001C169A">
        <w:rPr>
          <w:rFonts w:ascii="Calibri" w:hAnsi="Calibri" w:cs="Calibri"/>
          <w:b/>
          <w:bCs/>
          <w:color w:val="000000"/>
          <w:sz w:val="28"/>
          <w:szCs w:val="28"/>
          <w:u w:val="single"/>
        </w:rPr>
      </w:r>
      <w:proofErr w:type="gramStart"/>
      <w:r w:rsidRPr="001C169A">
        <w:rPr>
          <w:rFonts w:ascii="Calibri" w:hAnsi="Calibri" w:cs="Calibri"/>
          <w:b/>
          <w:bCs/>
          <w:color w:val="000000"/>
          <w:sz w:val="28"/>
          <w:szCs w:val="28"/>
          <w:u w:val="single"/>
        </w:rPr>
      </w:r>
      <w:proofErr w:type="gramEnd"/>
      <w:r w:rsidRPr="001C169A">
        <w:rPr>
          <w:rFonts w:ascii="Calibri" w:hAnsi="Calibri" w:cs="Calibri"/>
          <w:b/>
          <w:bCs/>
          <w:color w:val="000000"/>
          <w:sz w:val="28"/>
          <w:szCs w:val="28"/>
          <w:u w:val="single"/>
        </w:rPr>
      </w:r>
      <w:r>
        <w:rPr>
          <w:rFonts w:ascii="Calibri" w:hAnsi="Calibri" w:cs="Calibri"/>
          <w:color w:val="000000"/>
          <w:sz w:val="22"/>
          <w:szCs w:val="22"/>
        </w:rPr>
      </w:r>
    </w:p>
    <w:p w14:paraId="76A6C312" w14:textId="77777777" w:rsidR="006735AC" w:rsidRDefault="006735AC" w:rsidP="006735AC">
      <w:pPr>
        <w:pStyle w:val="NormalWeb"/>
        <w:spacing w:before="280" w:beforeAutospacing="0" w:after="0" w:afterAutospacing="0"/>
        <w:ind w:left="117" w:right="241" w:hanging="3"/>
        <w:rPr>
          <w:rFonts w:ascii="Calibri" w:hAnsi="Calibri" w:cs="Calibri"/>
          <w:color w:val="000000"/>
          <w:sz w:val="22"/>
          <w:szCs w:val="22"/>
        </w:rPr>
      </w:pPr>
    </w:p>
    <w:p w14:paraId="7696755C" w14:textId="77777777" w:rsidR="006735AC" w:rsidRPr="00860EA8" w:rsidRDefault="006735AC" w:rsidP="006735AC">
      <w:pPr>
        <w:pStyle w:val="NormalWeb"/>
        <w:spacing w:before="8" w:beforeAutospacing="0" w:after="0" w:afterAutospacing="0"/>
        <w:ind w:left="492"/>
        <w:rPr>
          <w:rFonts w:ascii="Calibri" w:hAnsi="Calibri" w:cs="Calibri"/>
          <w:color w:val="000000"/>
          <w:sz w:val="28"/>
          <w:szCs w:val="28"/>
        </w:rPr>
      </w:pPr>
      <w:r w:rsidRPr="00860EA8">
        <w:rPr>
          <w:rFonts w:ascii="Calibri" w:hAnsi="Calibri" w:cs="Calibri"/>
          <w:color w:val="000000"/>
          <w:sz w:val="28"/>
          <w:szCs w:val="28"/>
        </w:rPr>
        <w:t>Ex lap for distal pancreatectomy.</w:t>
      </w:r>
    </w:p>
    <w:p w14:paraId="052132F3" w14:textId="2EF41DBC" w:rsidR="006735AC" w:rsidRPr="00860EA8" w:rsidRDefault="006735AC" w:rsidP="001E4A37">
      <w:pPr>
        <w:pStyle w:val="NormalWeb"/>
        <w:numPr>
          <w:ilvl w:val="0"/>
          <w:numId w:val="8"/>
        </w:numPr>
        <w:spacing w:before="8" w:beforeAutospacing="0" w:after="0" w:afterAutospacing="0"/>
        <w:rPr>
          <w:rFonts w:ascii="Calibri" w:hAnsi="Calibri" w:cs="Calibri"/>
          <w:color w:val="000000"/>
          <w:sz w:val="28"/>
          <w:szCs w:val="28"/>
        </w:rPr>
      </w:pPr>
      <w:r w:rsidRPr="00860EA8">
        <w:rPr>
          <w:rFonts w:ascii="Calibri" w:hAnsi="Calibri" w:cs="Calibri"/>
          <w:color w:val="000000"/>
          <w:sz w:val="28"/>
          <w:szCs w:val="28"/>
        </w:rPr>
        <w:t xml:space="preserve">Attachments of spleen will already have been mobilized thus </w:t>
      </w:r>
      <w:proofErr w:type="gramStart"/>
      <w:r w:rsidR="00DE091C" w:rsidRPr="00860EA8">
        <w:rPr>
          <w:rFonts w:ascii="Calibri" w:hAnsi="Calibri" w:cs="Calibri"/>
          <w:color w:val="000000"/>
          <w:sz w:val="28"/>
          <w:szCs w:val="28"/>
        </w:rPr>
        <w:t xml:space="preserve">mobil </w:t>
      </w:r>
      <w:r w:rsidR="00D12A94">
        <w:rPr>
          <w:rFonts w:ascii="Calibri" w:hAnsi="Calibri" w:cs="Calibri"/>
          <w:color w:val="000000"/>
          <w:sz w:val="28"/>
          <w:szCs w:val="28"/>
        </w:rPr>
        <w:t>ize</w:t>
      </w:r>
      <w:proofErr w:type="gramEnd"/>
      <w:r w:rsidRPr="00860EA8">
        <w:rPr>
          <w:rFonts w:ascii="Calibri" w:hAnsi="Calibri" w:cs="Calibri"/>
          <w:color w:val="000000"/>
          <w:sz w:val="28"/>
          <w:szCs w:val="28"/>
        </w:rPr>
        <w:t xml:space="preserve"> splenic flexure more if improved visualization needed.</w:t>
      </w:r>
    </w:p>
    <w:p w14:paraId="65AC56BD" w14:textId="77777777" w:rsidR="006735AC" w:rsidRPr="00860EA8" w:rsidRDefault="006735AC" w:rsidP="001E4A37">
      <w:pPr>
        <w:pStyle w:val="NormalWeb"/>
        <w:numPr>
          <w:ilvl w:val="0"/>
          <w:numId w:val="8"/>
        </w:numPr>
        <w:spacing w:before="6" w:beforeAutospacing="0" w:after="0" w:afterAutospacing="0"/>
        <w:ind w:left="1172" w:right="396" w:hanging="461"/>
        <w:rPr>
          <w:sz w:val="28"/>
          <w:szCs w:val="28"/>
        </w:rPr>
      </w:pPr>
      <w:r w:rsidRPr="00860EA8">
        <w:rPr>
          <w:rFonts w:ascii="Calibri" w:hAnsi="Calibri" w:cs="Calibri"/>
          <w:color w:val="000000"/>
          <w:sz w:val="28"/>
          <w:szCs w:val="28"/>
        </w:rPr>
        <w:t>Open entirety of gastrocolic ligament</w:t>
      </w:r>
      <w:r>
        <w:rPr>
          <w:rFonts w:ascii="Calibri" w:hAnsi="Calibri" w:cs="Calibri"/>
          <w:color w:val="000000"/>
          <w:sz w:val="28"/>
          <w:szCs w:val="28"/>
        </w:rPr>
        <w:t>.</w:t>
      </w:r>
    </w:p>
    <w:p w14:paraId="1F886EEC" w14:textId="1B7F09DF" w:rsidR="006735AC" w:rsidRPr="00860EA8" w:rsidRDefault="006735AC" w:rsidP="001E4A37">
      <w:pPr>
        <w:pStyle w:val="NormalWeb"/>
        <w:numPr>
          <w:ilvl w:val="0"/>
          <w:numId w:val="8"/>
        </w:numPr>
        <w:spacing w:before="6" w:beforeAutospacing="0" w:after="0" w:afterAutospacing="0"/>
        <w:ind w:left="1172" w:right="396" w:hanging="461"/>
        <w:rPr>
          <w:sz w:val="28"/>
          <w:szCs w:val="28"/>
        </w:rPr>
      </w:pPr>
      <w:r w:rsidRPr="00860EA8">
        <w:rPr>
          <w:rFonts w:ascii="Calibri" w:hAnsi="Calibri" w:cs="Calibri"/>
          <w:color w:val="000000"/>
          <w:sz w:val="28"/>
          <w:szCs w:val="28"/>
        </w:rPr>
        <w:t xml:space="preserve">Mobilize tail of pancreas to confluence of SMV/Splenic vein and </w:t>
      </w:r>
      <w:r w:rsidR="00DE091C" w:rsidRPr="00860EA8">
        <w:rPr>
          <w:rFonts w:ascii="Calibri" w:hAnsi="Calibri" w:cs="Calibri"/>
          <w:color w:val="000000"/>
          <w:sz w:val="28"/>
          <w:szCs w:val="28"/>
        </w:rPr>
        <w:t>transect pancreas</w:t>
      </w:r>
      <w:r>
        <w:rPr>
          <w:rFonts w:ascii="Calibri" w:hAnsi="Calibri" w:cs="Calibri"/>
          <w:color w:val="000000"/>
          <w:sz w:val="28"/>
          <w:szCs w:val="28"/>
        </w:rPr>
        <w:t>.</w:t>
      </w:r>
    </w:p>
    <w:p w14:paraId="50141A8A" w14:textId="386FAED0" w:rsidR="006735AC" w:rsidRDefault="006735AC" w:rsidP="001E4A37">
      <w:pPr>
        <w:pStyle w:val="NormalWeb"/>
        <w:numPr>
          <w:ilvl w:val="0"/>
          <w:numId w:val="8"/>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Sharp division or division with energy device with oversewing of </w:t>
      </w:r>
      <w:r w:rsidR="00DE091C" w:rsidRPr="001D7314">
        <w:rPr>
          <w:rFonts w:ascii="Calibri" w:hAnsi="Calibri" w:cs="Calibri"/>
          <w:color w:val="000000"/>
          <w:sz w:val="28"/>
          <w:szCs w:val="28"/>
        </w:rPr>
        <w:t>duct and</w:t>
      </w:r>
      <w:r w:rsidRPr="001D7314">
        <w:rPr>
          <w:rFonts w:ascii="Calibri" w:hAnsi="Calibri" w:cs="Calibri"/>
          <w:color w:val="000000"/>
          <w:sz w:val="28"/>
          <w:szCs w:val="28"/>
        </w:rPr>
        <w:t xml:space="preserve"> gland. +/-</w:t>
      </w:r>
      <w:r w:rsidR="00DE091C" w:rsidRPr="001D7314">
        <w:rPr>
          <w:rFonts w:ascii="Calibri" w:hAnsi="Calibri" w:cs="Calibri"/>
          <w:color w:val="000000"/>
          <w:sz w:val="28"/>
          <w:szCs w:val="28"/>
        </w:rPr>
        <w:t>oversewing.</w:t>
      </w:r>
      <w:r w:rsidRPr="001D7314">
        <w:rPr>
          <w:rFonts w:ascii="Calibri" w:hAnsi="Calibri" w:cs="Calibri"/>
          <w:color w:val="000000"/>
          <w:sz w:val="28"/>
          <w:szCs w:val="28"/>
        </w:rPr>
      </w:r>
    </w:p>
    <w:p w14:paraId="2E4B12ED" w14:textId="77777777" w:rsidR="006735AC" w:rsidRPr="001D7314" w:rsidRDefault="006735AC" w:rsidP="001E4A37">
      <w:pPr>
        <w:pStyle w:val="NormalWeb"/>
        <w:numPr>
          <w:ilvl w:val="0"/>
          <w:numId w:val="8"/>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Can cover with </w:t>
      </w:r>
      <w:proofErr w:type="spellStart"/>
      <w:r w:rsidRPr="001D7314">
        <w:rPr>
          <w:rFonts w:ascii="Calibri" w:hAnsi="Calibri" w:cs="Calibri"/>
          <w:color w:val="000000"/>
          <w:sz w:val="28"/>
          <w:szCs w:val="28"/>
        </w:rPr>
        <w:t>omentum</w:t>
      </w:r>
      <w:proofErr w:type="spellEnd"/>
      <w:r w:rsidRPr="001D7314">
        <w:rPr>
          <w:rFonts w:ascii="Calibri" w:hAnsi="Calibri" w:cs="Calibri"/>
          <w:color w:val="000000"/>
          <w:sz w:val="28"/>
          <w:szCs w:val="28"/>
        </w:rPr>
      </w:r>
    </w:p>
    <w:p w14:paraId="7732F963" w14:textId="77777777" w:rsidR="006735AC" w:rsidRDefault="006735AC" w:rsidP="00272807">
      <w:pPr>
        <w:pStyle w:val="NormalWeb"/>
        <w:spacing w:before="0" w:beforeAutospacing="0" w:after="0" w:afterAutospacing="0"/>
        <w:ind w:right="225"/>
        <w:jc w:val="both"/>
        <w:rPr>
          <w:rFonts w:asciiTheme="minorHAnsi" w:hAnsiTheme="minorHAnsi" w:cstheme="minorHAnsi"/>
          <w:b/>
          <w:bCs/>
          <w:color w:val="000000"/>
          <w:sz w:val="28"/>
          <w:szCs w:val="28"/>
          <w:highlight w:val="cyan"/>
        </w:rPr>
      </w:pPr>
    </w:p>
    <w:p w14:paraId="12CF04D3" w14:textId="77777777" w:rsidR="006735AC" w:rsidRDefault="006735AC">
      <w:pPr>
        <w:rPr>
          <w:rFonts w:eastAsia="Times New Roman" w:cstheme="minorHAnsi"/>
          <w:b/>
          <w:bCs/>
          <w:color w:val="000000"/>
          <w:sz w:val="28"/>
          <w:szCs w:val="28"/>
          <w:highlight w:val="cyan"/>
        </w:rPr>
      </w:pPr>
      <w:r>
        <w:rPr>
          <w:rFonts w:cstheme="minorHAnsi"/>
          <w:b/>
          <w:bCs/>
          <w:color w:val="000000"/>
          <w:sz w:val="28"/>
          <w:szCs w:val="28"/>
          <w:highlight w:val="cyan"/>
        </w:rPr>
        <w:br w:type="page"/>
      </w:r>
    </w:p>
    <w:sectPr w:rsidR="00673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683"/>
    <w:multiLevelType w:val="multilevel"/>
    <w:tmpl w:val="8E583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C3414"/>
    <w:multiLevelType w:val="hybridMultilevel"/>
    <w:tmpl w:val="E00E3448"/>
    <w:lvl w:ilvl="0" w:tplc="8EDC3808">
      <w:start w:val="1"/>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C452A20"/>
    <w:multiLevelType w:val="multilevel"/>
    <w:tmpl w:val="B16028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92CA8"/>
    <w:multiLevelType w:val="hybridMultilevel"/>
    <w:tmpl w:val="AF20F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34F90"/>
    <w:multiLevelType w:val="multilevel"/>
    <w:tmpl w:val="22883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A1D362A"/>
    <w:multiLevelType w:val="hybridMultilevel"/>
    <w:tmpl w:val="2A2C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22064"/>
    <w:multiLevelType w:val="hybridMultilevel"/>
    <w:tmpl w:val="A2D4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0773C49"/>
    <w:multiLevelType w:val="hybridMultilevel"/>
    <w:tmpl w:val="7B96A2B6"/>
    <w:lvl w:ilvl="0" w:tplc="E932E090">
      <w:start w:val="1"/>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B7D21F0"/>
    <w:multiLevelType w:val="hybridMultilevel"/>
    <w:tmpl w:val="589001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5E559C1"/>
    <w:multiLevelType w:val="hybridMultilevel"/>
    <w:tmpl w:val="CE66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2057A3"/>
    <w:multiLevelType w:val="hybridMultilevel"/>
    <w:tmpl w:val="1FA684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8" w15:restartNumberingAfterBreak="0">
    <w:nsid w:val="709E3CD9"/>
    <w:multiLevelType w:val="hybridMultilevel"/>
    <w:tmpl w:val="440C0AF4"/>
    <w:lvl w:ilvl="0" w:tplc="0409000F">
      <w:start w:val="1"/>
      <w:numFmt w:val="decimal"/>
      <w:lvlText w:val="%1."/>
      <w:lvlJc w:val="left"/>
      <w:pPr>
        <w:ind w:left="720" w:hanging="360"/>
      </w:pPr>
      <w:rPr>
        <w:rFonts w:hint="default"/>
      </w:rPr>
    </w:lvl>
    <w:lvl w:ilvl="1" w:tplc="B6C050FC">
      <w:start w:val="1"/>
      <w:numFmt w:val="lowerLetter"/>
      <w:lvlText w:val="%2."/>
      <w:lvlJc w:val="left"/>
      <w:pPr>
        <w:ind w:left="16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1573394805">
    <w:abstractNumId w:val="1"/>
  </w:num>
  <w:num w:numId="2" w16cid:durableId="1491403879">
    <w:abstractNumId w:val="21"/>
  </w:num>
  <w:num w:numId="3" w16cid:durableId="1432314684">
    <w:abstractNumId w:val="6"/>
  </w:num>
  <w:num w:numId="4" w16cid:durableId="653341210">
    <w:abstractNumId w:val="19"/>
  </w:num>
  <w:num w:numId="5" w16cid:durableId="1142314383">
    <w:abstractNumId w:val="3"/>
  </w:num>
  <w:num w:numId="6" w16cid:durableId="88039153">
    <w:abstractNumId w:val="11"/>
  </w:num>
  <w:num w:numId="7" w16cid:durableId="32658390">
    <w:abstractNumId w:val="15"/>
  </w:num>
  <w:num w:numId="8" w16cid:durableId="1557004770">
    <w:abstractNumId w:val="17"/>
  </w:num>
  <w:num w:numId="9" w16cid:durableId="1062174390">
    <w:abstractNumId w:val="20"/>
  </w:num>
  <w:num w:numId="10" w16cid:durableId="480973403">
    <w:abstractNumId w:val="2"/>
  </w:num>
  <w:num w:numId="11" w16cid:durableId="1080370112">
    <w:abstractNumId w:val="18"/>
  </w:num>
  <w:num w:numId="12" w16cid:durableId="1738169802">
    <w:abstractNumId w:val="7"/>
  </w:num>
  <w:num w:numId="13" w16cid:durableId="1608581645">
    <w:abstractNumId w:val="14"/>
  </w:num>
  <w:num w:numId="14" w16cid:durableId="609975237">
    <w:abstractNumId w:val="9"/>
  </w:num>
  <w:num w:numId="15" w16cid:durableId="522137000">
    <w:abstractNumId w:val="10"/>
  </w:num>
  <w:num w:numId="16" w16cid:durableId="2080639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2018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34274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97608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7990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87677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93226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0DD6"/>
    <w:rsid w:val="001546AF"/>
    <w:rsid w:val="00160AF8"/>
    <w:rsid w:val="00162E73"/>
    <w:rsid w:val="00165147"/>
    <w:rsid w:val="001670AB"/>
    <w:rsid w:val="001671BD"/>
    <w:rsid w:val="00167719"/>
    <w:rsid w:val="00167D62"/>
    <w:rsid w:val="00167DB5"/>
    <w:rsid w:val="00171CD6"/>
    <w:rsid w:val="00171F74"/>
    <w:rsid w:val="0017230B"/>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4A37"/>
    <w:rsid w:val="001E78CC"/>
    <w:rsid w:val="001F0A45"/>
    <w:rsid w:val="001F4406"/>
    <w:rsid w:val="001F55D8"/>
    <w:rsid w:val="001F635B"/>
    <w:rsid w:val="001F69F8"/>
    <w:rsid w:val="001F6E73"/>
    <w:rsid w:val="002006D0"/>
    <w:rsid w:val="00200D82"/>
    <w:rsid w:val="0020459B"/>
    <w:rsid w:val="0020557E"/>
    <w:rsid w:val="0020657F"/>
    <w:rsid w:val="00206A37"/>
    <w:rsid w:val="00207292"/>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8AB"/>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1642"/>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370A"/>
    <w:rsid w:val="0040455D"/>
    <w:rsid w:val="00404FA6"/>
    <w:rsid w:val="00405321"/>
    <w:rsid w:val="00405FBE"/>
    <w:rsid w:val="0040651B"/>
    <w:rsid w:val="00406BFE"/>
    <w:rsid w:val="004074E6"/>
    <w:rsid w:val="00407BFB"/>
    <w:rsid w:val="00410AA8"/>
    <w:rsid w:val="0041131E"/>
    <w:rsid w:val="004137AC"/>
    <w:rsid w:val="0041380C"/>
    <w:rsid w:val="00415DFF"/>
    <w:rsid w:val="004164B1"/>
    <w:rsid w:val="00416AFC"/>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35AC"/>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E680E"/>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77DF7"/>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443E"/>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663F3"/>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0EFE"/>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EF"/>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07D97"/>
    <w:rsid w:val="00D10E2A"/>
    <w:rsid w:val="00D12A94"/>
    <w:rsid w:val="00D12E5D"/>
    <w:rsid w:val="00D1682F"/>
    <w:rsid w:val="00D173BB"/>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1DEE"/>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091C"/>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976F9"/>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676232422">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65828693">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58</cp:revision>
  <dcterms:created xsi:type="dcterms:W3CDTF">2024-10-27T16:04:00Z</dcterms:created>
  <dcterms:modified xsi:type="dcterms:W3CDTF">2025-02-16T04:23:00Z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