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Objektumorientált szoftverfejlesztés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Értékelés: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Vizsgalap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elégtelen (1)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elégséges (2)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közepes (3)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Tétel sorszáma: 19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jó (4)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jeles (5)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Vizsgázó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Neve: Bérces László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Neptun kódja: JI53ZR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Vizsga dátuma: 2019.01.14.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Kérdés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aktivitás diagramok elemei.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Válasz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UML egyik gyakran használt viselkedés diagramja az aktivitás diagram. Egy rendszeren belüli tevékenységek folyamatának megjelenítésére alkalmazható.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Elemek és jelöléseik: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Kezdő- és végállapot: teli kör/körvonalas teli kör, aktivitások: lekerekített sarkú téglalap, átmenetek: nyíllal, döntési pont: rombusz, adattár: téglalap, kivételek: speciális nyíl, lásd lentebb.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Kezdetkor a kiindulópontból kezdjük a folyamat modellezését. A végállapot a lezárult folyamatot jelöli. Az állapotok pontos meghatározásához elemzés szükséges, ennek során dől el ezek helye.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tevékenység lehet akár egy művelet vagy műveletsorozat. Ezt akár egy beágyazott aktivitás diagrammal is leírhatjuk.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Párhuzamos folyamatok esetén a végrehajtási szálakat szétválasztjuk, ezek jelölése egy vastag vonal. Ennél legalább egy nyíl vezet a megelőző tevékenységektől és legalább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nyíl a párhuzamos tevékenységekhez. Ehhez guard tartozhat szögletes zárójellel, ez alapértelmezésben ÉS.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szekvenciálisan végrehajtható és egymástól függő tevékenységek nyíllal kapcsolódnak egymáshoz. Ha A-ból mutat B-be akkor B nem kezdődhet A befejezése előtt.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Döntési pontot több alternatíva esetén használhatunk. A döntési pontból legalább két nyíl haladhat tovább. Ezek mellett szerepelnie kell egy szögletes zárójelben annak a feltételnek amely ha teljesül akkor a folyamat abban az irányban folyik tovább (legegyszerűbb példa erre: If ... Then ... Else)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Adattár: Ez jelöli a tevékenységek közötti áramló adatelemeket. Ezeket téglalap jelöli és a tevékenységeket összekötő nyilakhoz tartozik. Kétféle lehet: Tranziens (időleges elhelyezés), perzisztens (tárolásra kerül a bejövő adat, lekérés esetén másolatot ad vissza)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4.000000000000057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Kivételek Ha egy adott tevékenységet bizonyos feltétel bekövetkezése mellett meg kell szakítani akkor kivételt használhatunk. Jelölése villám alakú nyíl.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4.000000000000057" w:right="8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08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082e"/>
          <w:sz w:val="22"/>
          <w:szCs w:val="22"/>
          <w:u w:val="none"/>
          <w:shd w:fill="auto" w:val="clear"/>
          <w:vertAlign w:val="baseline"/>
          <w:rtl w:val="0"/>
        </w:rPr>
        <w:t xml:space="preserve">Rendben.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9.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Feladat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Bejelentkező komponens - interfészek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webes alkalmazásban a bejelentkezéshez (Login) újrafelhasználható komponenst szeretnénk készíteni. Ehhez szabványokat kell definiálnunk. A bejelentkezés feladatban a kliens oldal (böngésző) és a szerver oldal (egy Login és egy Fiók) komponens vesz részt. A bejelentkező felületen a felhasználó kérhet beléptetést (megadva adatait), regisztrációt vagy ideiglenes jelszót. Komponens diagramon rajzolja fel a Böngésző - Login - Fiók komponenseket és adja meg, hogy az egyes komponensek milyen interfészeket kell, hogy nyújtsanak a többiek felé, illetve milyen interfészeket várnak el a többiektől.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24.000000000000057" w:right="4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Megoldás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Szöveg beírásához kattintson vagy koppintson ide.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4" w:line="276" w:lineRule="auto"/>
        <w:ind w:left="-24.000000000000057" w:right="4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Szöveg beírásához kattintson vagy koppintson ide.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4.000000000000057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08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082e"/>
          <w:sz w:val="22"/>
          <w:szCs w:val="22"/>
          <w:u w:val="none"/>
          <w:shd w:fill="auto" w:val="clear"/>
          <w:vertAlign w:val="baseline"/>
          <w:rtl w:val="0"/>
        </w:rPr>
        <w:t xml:space="preserve">Igen, ez jó megközelítés. Annyi csak, hogy az interfész „adok-kapok” fordítva van, és a böngésző esetünkben csak elvár a szerver oldalon egy interfészt (egy általános kérésfeldolgozást).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