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7CDAE" w14:textId="760A7698" w:rsidR="00984C46" w:rsidRDefault="00984C46" w:rsidP="00984C46">
      <w:pPr>
        <w:jc w:val="center"/>
        <w:rPr>
          <w:rFonts w:ascii="Arial" w:hAnsi="Arial" w:cs="Arial"/>
          <w:sz w:val="32"/>
          <w:szCs w:val="32"/>
        </w:rPr>
      </w:pPr>
      <w:r w:rsidRPr="00984C46">
        <w:rPr>
          <w:rFonts w:ascii="Arial" w:hAnsi="Arial" w:cs="Arial"/>
          <w:b/>
          <w:bCs/>
          <w:sz w:val="32"/>
          <w:szCs w:val="32"/>
        </w:rPr>
        <w:t xml:space="preserve">UNIVERSIDAD AUTÓNOMA GABRIEL RENÉ MORENO </w:t>
      </w:r>
      <w:r w:rsidRPr="00984C46">
        <w:rPr>
          <w:rFonts w:ascii="Arial" w:hAnsi="Arial" w:cs="Arial"/>
          <w:sz w:val="32"/>
          <w:szCs w:val="32"/>
        </w:rPr>
        <w:t>FACULTAD DE INGENIERÍA EN CIENCIAS DE LA COMPUTACIÓN Y TELECOMUNICACIONES</w:t>
      </w:r>
    </w:p>
    <w:p w14:paraId="3BFD42D2" w14:textId="5764C40A" w:rsidR="00984C46" w:rsidRDefault="00984C46" w:rsidP="00984C46">
      <w:pPr>
        <w:jc w:val="center"/>
        <w:rPr>
          <w:rFonts w:ascii="Arial" w:hAnsi="Arial" w:cs="Arial"/>
          <w:b/>
          <w:bCs/>
          <w:sz w:val="32"/>
          <w:szCs w:val="32"/>
          <w:lang w:val="es-ES"/>
        </w:rPr>
      </w:pPr>
      <w:r>
        <w:rPr>
          <w:rFonts w:ascii="Arial" w:hAnsi="Arial" w:cs="Arial"/>
          <w:b/>
          <w:bCs/>
          <w:noProof/>
          <w:sz w:val="32"/>
          <w:szCs w:val="32"/>
          <w:lang w:val="es-ES"/>
        </w:rPr>
        <w:drawing>
          <wp:inline distT="0" distB="0" distL="0" distR="0" wp14:anchorId="1CA64D6D" wp14:editId="3CE92608">
            <wp:extent cx="2170430" cy="2926080"/>
            <wp:effectExtent l="0" t="0" r="1270" b="7620"/>
            <wp:docPr id="407001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430" cy="2926080"/>
                    </a:xfrm>
                    <a:prstGeom prst="rect">
                      <a:avLst/>
                    </a:prstGeom>
                    <a:noFill/>
                  </pic:spPr>
                </pic:pic>
              </a:graphicData>
            </a:graphic>
          </wp:inline>
        </w:drawing>
      </w:r>
    </w:p>
    <w:p w14:paraId="6F1B48D9" w14:textId="0AD888DC" w:rsidR="00984C46" w:rsidRDefault="00984C46" w:rsidP="00984C46">
      <w:pPr>
        <w:jc w:val="center"/>
        <w:rPr>
          <w:rFonts w:ascii="Arial" w:hAnsi="Arial" w:cs="Arial"/>
          <w:b/>
          <w:bCs/>
          <w:sz w:val="32"/>
          <w:szCs w:val="32"/>
        </w:rPr>
      </w:pPr>
      <w:r w:rsidRPr="00984C46">
        <w:rPr>
          <w:rFonts w:ascii="Arial" w:hAnsi="Arial" w:cs="Arial"/>
          <w:b/>
          <w:bCs/>
          <w:sz w:val="32"/>
          <w:szCs w:val="32"/>
        </w:rPr>
        <w:t>“</w:t>
      </w:r>
      <w:r w:rsidR="00150557">
        <w:rPr>
          <w:rFonts w:ascii="Arial" w:hAnsi="Arial" w:cs="Arial"/>
          <w:b/>
          <w:bCs/>
          <w:sz w:val="32"/>
          <w:szCs w:val="32"/>
        </w:rPr>
        <w:t>GUARETTI</w:t>
      </w:r>
      <w:r w:rsidRPr="00984C46">
        <w:rPr>
          <w:rFonts w:ascii="Arial" w:hAnsi="Arial" w:cs="Arial"/>
          <w:b/>
          <w:bCs/>
          <w:sz w:val="32"/>
          <w:szCs w:val="32"/>
        </w:rPr>
        <w:t>”</w:t>
      </w:r>
    </w:p>
    <w:p w14:paraId="4B16D1C4" w14:textId="2ABF1295" w:rsidR="00984C46" w:rsidRPr="00984C46" w:rsidRDefault="00984C46" w:rsidP="00984C46">
      <w:pPr>
        <w:ind w:left="1416"/>
        <w:rPr>
          <w:rFonts w:ascii="Arial" w:hAnsi="Arial" w:cs="Arial"/>
          <w:b/>
          <w:bCs/>
          <w:sz w:val="24"/>
          <w:szCs w:val="24"/>
        </w:rPr>
      </w:pPr>
      <w:r w:rsidRPr="00984C46">
        <w:rPr>
          <w:rFonts w:ascii="Arial" w:hAnsi="Arial" w:cs="Arial"/>
          <w:b/>
          <w:bCs/>
          <w:sz w:val="24"/>
          <w:szCs w:val="24"/>
        </w:rPr>
        <w:t>Área</w:t>
      </w:r>
      <w:r>
        <w:rPr>
          <w:rFonts w:ascii="Arial" w:hAnsi="Arial" w:cs="Arial"/>
          <w:b/>
          <w:bCs/>
          <w:sz w:val="24"/>
          <w:szCs w:val="24"/>
        </w:rPr>
        <w:t xml:space="preserve">: </w:t>
      </w:r>
      <w:r>
        <w:rPr>
          <w:rFonts w:ascii="Arial" w:hAnsi="Arial" w:cs="Arial"/>
          <w:b/>
          <w:bCs/>
          <w:sz w:val="24"/>
          <w:szCs w:val="24"/>
        </w:rPr>
        <w:tab/>
      </w:r>
      <w:r w:rsidR="00083100">
        <w:rPr>
          <w:rFonts w:ascii="Arial" w:hAnsi="Arial" w:cs="Arial"/>
          <w:b/>
          <w:bCs/>
          <w:sz w:val="24"/>
          <w:szCs w:val="24"/>
        </w:rPr>
        <w:tab/>
      </w:r>
      <w:r w:rsidR="00083100" w:rsidRPr="00083100">
        <w:rPr>
          <w:rFonts w:ascii="Arial" w:hAnsi="Arial" w:cs="Arial"/>
          <w:sz w:val="24"/>
          <w:szCs w:val="24"/>
        </w:rPr>
        <w:t>Programación</w:t>
      </w:r>
      <w:r>
        <w:rPr>
          <w:rFonts w:ascii="Arial" w:hAnsi="Arial" w:cs="Arial"/>
          <w:b/>
          <w:bCs/>
          <w:sz w:val="24"/>
          <w:szCs w:val="24"/>
        </w:rPr>
        <w:t xml:space="preserve"> </w:t>
      </w:r>
    </w:p>
    <w:p w14:paraId="046422BC" w14:textId="31CCA71B" w:rsidR="00984C46" w:rsidRPr="00984C46" w:rsidRDefault="00083100" w:rsidP="00984C46">
      <w:pPr>
        <w:ind w:left="1416"/>
        <w:rPr>
          <w:rFonts w:ascii="Arial" w:hAnsi="Arial" w:cs="Arial"/>
          <w:b/>
          <w:bCs/>
          <w:sz w:val="24"/>
          <w:szCs w:val="24"/>
        </w:rPr>
      </w:pPr>
      <w:r w:rsidRPr="00984C46">
        <w:rPr>
          <w:rFonts w:ascii="Arial" w:hAnsi="Arial" w:cs="Arial"/>
          <w:b/>
          <w:bCs/>
          <w:sz w:val="24"/>
          <w:szCs w:val="24"/>
        </w:rPr>
        <w:t>Categoría</w:t>
      </w:r>
      <w:r w:rsidR="00984C46">
        <w:rPr>
          <w:rFonts w:ascii="Arial" w:hAnsi="Arial" w:cs="Arial"/>
          <w:b/>
          <w:bCs/>
          <w:sz w:val="24"/>
          <w:szCs w:val="24"/>
        </w:rPr>
        <w:t>:</w:t>
      </w:r>
      <w:r>
        <w:rPr>
          <w:rFonts w:ascii="Arial" w:hAnsi="Arial" w:cs="Arial"/>
          <w:b/>
          <w:bCs/>
          <w:sz w:val="24"/>
          <w:szCs w:val="24"/>
        </w:rPr>
        <w:tab/>
      </w:r>
      <w:r w:rsidRPr="00083100">
        <w:rPr>
          <w:rFonts w:ascii="Arial" w:hAnsi="Arial" w:cs="Arial"/>
          <w:sz w:val="24"/>
          <w:szCs w:val="24"/>
        </w:rPr>
        <w:t>Básico</w:t>
      </w:r>
      <w:r>
        <w:rPr>
          <w:rFonts w:ascii="Arial" w:hAnsi="Arial" w:cs="Arial"/>
          <w:b/>
          <w:bCs/>
          <w:sz w:val="24"/>
          <w:szCs w:val="24"/>
        </w:rPr>
        <w:t xml:space="preserve"> </w:t>
      </w:r>
    </w:p>
    <w:p w14:paraId="65354BE4" w14:textId="1333972B" w:rsidR="00984C46" w:rsidRPr="00984C46" w:rsidRDefault="00984C46" w:rsidP="00984C46">
      <w:pPr>
        <w:ind w:left="1416"/>
        <w:rPr>
          <w:rFonts w:ascii="Arial" w:hAnsi="Arial" w:cs="Arial"/>
          <w:b/>
          <w:bCs/>
          <w:sz w:val="24"/>
          <w:szCs w:val="24"/>
        </w:rPr>
      </w:pPr>
      <w:r w:rsidRPr="00984C46">
        <w:rPr>
          <w:rFonts w:ascii="Arial" w:hAnsi="Arial" w:cs="Arial"/>
          <w:b/>
          <w:bCs/>
          <w:sz w:val="24"/>
          <w:szCs w:val="24"/>
        </w:rPr>
        <w:t>Docente</w:t>
      </w:r>
      <w:r>
        <w:rPr>
          <w:rFonts w:ascii="Arial" w:hAnsi="Arial" w:cs="Arial"/>
          <w:b/>
          <w:bCs/>
          <w:sz w:val="24"/>
          <w:szCs w:val="24"/>
        </w:rPr>
        <w:t>:</w:t>
      </w:r>
      <w:r w:rsidR="00083100">
        <w:rPr>
          <w:rFonts w:ascii="Arial" w:hAnsi="Arial" w:cs="Arial"/>
          <w:b/>
          <w:bCs/>
          <w:sz w:val="24"/>
          <w:szCs w:val="24"/>
        </w:rPr>
        <w:t xml:space="preserve"> </w:t>
      </w:r>
      <w:r w:rsidR="00083100">
        <w:rPr>
          <w:rFonts w:ascii="Arial" w:hAnsi="Arial" w:cs="Arial"/>
          <w:b/>
          <w:bCs/>
          <w:sz w:val="24"/>
          <w:szCs w:val="24"/>
        </w:rPr>
        <w:tab/>
      </w:r>
      <w:r w:rsidR="00083100" w:rsidRPr="00083100">
        <w:rPr>
          <w:rFonts w:ascii="Arial"/>
          <w:bCs/>
          <w:sz w:val="24"/>
        </w:rPr>
        <w:t>Ing.</w:t>
      </w:r>
      <w:r w:rsidR="00083100" w:rsidRPr="00083100">
        <w:rPr>
          <w:rFonts w:ascii="Arial"/>
          <w:bCs/>
          <w:spacing w:val="-10"/>
          <w:sz w:val="24"/>
        </w:rPr>
        <w:t xml:space="preserve"> </w:t>
      </w:r>
      <w:proofErr w:type="spellStart"/>
      <w:r w:rsidR="00083100" w:rsidRPr="00083100">
        <w:rPr>
          <w:rFonts w:ascii="Arial"/>
          <w:bCs/>
          <w:sz w:val="24"/>
        </w:rPr>
        <w:t>Willan</w:t>
      </w:r>
      <w:proofErr w:type="spellEnd"/>
      <w:r w:rsidR="00083100" w:rsidRPr="00083100">
        <w:rPr>
          <w:rFonts w:ascii="Arial"/>
          <w:bCs/>
          <w:sz w:val="24"/>
        </w:rPr>
        <w:t xml:space="preserve"> Rodr</w:t>
      </w:r>
      <w:r w:rsidR="00083100" w:rsidRPr="00083100">
        <w:rPr>
          <w:rFonts w:ascii="Arial"/>
          <w:bCs/>
          <w:sz w:val="24"/>
        </w:rPr>
        <w:t>í</w:t>
      </w:r>
      <w:r w:rsidR="00083100" w:rsidRPr="00083100">
        <w:rPr>
          <w:rFonts w:ascii="Arial"/>
          <w:bCs/>
          <w:sz w:val="24"/>
        </w:rPr>
        <w:t xml:space="preserve">guez </w:t>
      </w:r>
      <w:proofErr w:type="spellStart"/>
      <w:r w:rsidR="00083100" w:rsidRPr="00083100">
        <w:rPr>
          <w:rFonts w:ascii="Arial"/>
          <w:bCs/>
          <w:sz w:val="24"/>
        </w:rPr>
        <w:t>Inofuentes</w:t>
      </w:r>
      <w:proofErr w:type="spellEnd"/>
    </w:p>
    <w:p w14:paraId="115848AB" w14:textId="59DD3A23" w:rsidR="00984C46" w:rsidRDefault="00984C46" w:rsidP="00984C46">
      <w:pPr>
        <w:ind w:left="1416"/>
        <w:rPr>
          <w:rFonts w:ascii="Arial" w:hAnsi="Arial" w:cs="Arial"/>
          <w:b/>
          <w:bCs/>
          <w:sz w:val="24"/>
          <w:szCs w:val="24"/>
        </w:rPr>
      </w:pPr>
      <w:r w:rsidRPr="00984C46">
        <w:rPr>
          <w:rFonts w:ascii="Arial" w:hAnsi="Arial" w:cs="Arial"/>
          <w:b/>
          <w:bCs/>
          <w:sz w:val="24"/>
          <w:szCs w:val="24"/>
        </w:rPr>
        <w:t>Integrantes</w:t>
      </w:r>
      <w:r>
        <w:rPr>
          <w:rFonts w:ascii="Arial" w:hAnsi="Arial" w:cs="Arial"/>
          <w:b/>
          <w:bCs/>
          <w:sz w:val="24"/>
          <w:szCs w:val="24"/>
        </w:rPr>
        <w:t>:</w:t>
      </w:r>
      <w:r w:rsidR="00083100">
        <w:rPr>
          <w:rFonts w:ascii="Arial" w:hAnsi="Arial" w:cs="Arial"/>
          <w:b/>
          <w:bCs/>
          <w:sz w:val="24"/>
          <w:szCs w:val="24"/>
        </w:rPr>
        <w:t xml:space="preserve"> </w:t>
      </w:r>
      <w:r w:rsidR="00083100" w:rsidRPr="00083100">
        <w:rPr>
          <w:rFonts w:ascii="Arial" w:hAnsi="Arial" w:cs="Arial"/>
          <w:bCs/>
          <w:sz w:val="24"/>
          <w:szCs w:val="24"/>
        </w:rPr>
        <w:t>Leandro Mateo Arauz Montaño</w:t>
      </w:r>
    </w:p>
    <w:p w14:paraId="48679FA8" w14:textId="2A1708D2" w:rsidR="00083100" w:rsidRPr="00083100" w:rsidRDefault="00083100" w:rsidP="00984C46">
      <w:pPr>
        <w:ind w:left="1416"/>
        <w:rPr>
          <w:rFonts w:ascii="Arial" w:hAnsi="Arial" w:cs="Arial"/>
          <w:sz w:val="24"/>
          <w:szCs w:val="24"/>
        </w:rPr>
      </w:pPr>
      <w:r>
        <w:rPr>
          <w:rFonts w:ascii="Arial" w:hAnsi="Arial" w:cs="Arial"/>
          <w:b/>
          <w:bCs/>
          <w:sz w:val="24"/>
          <w:szCs w:val="24"/>
        </w:rPr>
        <w:tab/>
      </w:r>
      <w:r>
        <w:rPr>
          <w:rFonts w:ascii="Arial" w:hAnsi="Arial" w:cs="Arial"/>
          <w:b/>
          <w:bCs/>
          <w:sz w:val="24"/>
          <w:szCs w:val="24"/>
        </w:rPr>
        <w:tab/>
      </w:r>
      <w:proofErr w:type="spellStart"/>
      <w:r w:rsidRPr="00083100">
        <w:rPr>
          <w:rFonts w:ascii="Arial" w:hAnsi="Arial" w:cs="Arial"/>
          <w:sz w:val="24"/>
          <w:szCs w:val="24"/>
        </w:rPr>
        <w:t>Jose</w:t>
      </w:r>
      <w:proofErr w:type="spellEnd"/>
      <w:r w:rsidRPr="00083100">
        <w:rPr>
          <w:rFonts w:ascii="Arial" w:hAnsi="Arial" w:cs="Arial"/>
          <w:sz w:val="24"/>
          <w:szCs w:val="24"/>
        </w:rPr>
        <w:t xml:space="preserve"> Carlos </w:t>
      </w:r>
      <w:proofErr w:type="spellStart"/>
      <w:r w:rsidRPr="00083100">
        <w:rPr>
          <w:rFonts w:ascii="Arial" w:hAnsi="Arial" w:cs="Arial"/>
          <w:sz w:val="24"/>
          <w:szCs w:val="24"/>
        </w:rPr>
        <w:t>Peducasse</w:t>
      </w:r>
      <w:proofErr w:type="spellEnd"/>
      <w:r w:rsidRPr="00083100">
        <w:rPr>
          <w:rFonts w:ascii="Arial" w:hAnsi="Arial" w:cs="Arial"/>
          <w:sz w:val="24"/>
          <w:szCs w:val="24"/>
        </w:rPr>
        <w:t xml:space="preserve"> Mendoza </w:t>
      </w:r>
    </w:p>
    <w:p w14:paraId="0F8381A2" w14:textId="4FD50FC1" w:rsidR="00083100" w:rsidRPr="00083100" w:rsidRDefault="00083100" w:rsidP="00984C46">
      <w:pPr>
        <w:ind w:left="1416"/>
        <w:rPr>
          <w:rFonts w:ascii="Arial" w:hAnsi="Arial" w:cs="Arial"/>
          <w:sz w:val="24"/>
          <w:szCs w:val="24"/>
        </w:rPr>
      </w:pPr>
      <w:r w:rsidRPr="00083100">
        <w:rPr>
          <w:rFonts w:ascii="Arial" w:hAnsi="Arial" w:cs="Arial"/>
          <w:sz w:val="24"/>
          <w:szCs w:val="24"/>
        </w:rPr>
        <w:tab/>
      </w:r>
      <w:r w:rsidRPr="00083100">
        <w:rPr>
          <w:rFonts w:ascii="Arial" w:hAnsi="Arial" w:cs="Arial"/>
          <w:sz w:val="24"/>
          <w:szCs w:val="24"/>
        </w:rPr>
        <w:tab/>
        <w:t xml:space="preserve">Natalia Valentina Rivera Durán </w:t>
      </w:r>
    </w:p>
    <w:p w14:paraId="5AA6BB67" w14:textId="3EA2DB17" w:rsidR="00083100" w:rsidRPr="00083100" w:rsidRDefault="00083100" w:rsidP="00984C46">
      <w:pPr>
        <w:ind w:left="1416"/>
        <w:rPr>
          <w:rFonts w:ascii="Arial" w:hAnsi="Arial" w:cs="Arial"/>
          <w:sz w:val="24"/>
          <w:szCs w:val="24"/>
        </w:rPr>
      </w:pPr>
      <w:r w:rsidRPr="00083100">
        <w:rPr>
          <w:rFonts w:ascii="Arial" w:hAnsi="Arial" w:cs="Arial"/>
          <w:sz w:val="24"/>
          <w:szCs w:val="24"/>
        </w:rPr>
        <w:tab/>
      </w:r>
      <w:r w:rsidRPr="00083100">
        <w:rPr>
          <w:rFonts w:ascii="Arial" w:hAnsi="Arial" w:cs="Arial"/>
          <w:sz w:val="24"/>
          <w:szCs w:val="24"/>
        </w:rPr>
        <w:tab/>
        <w:t xml:space="preserve">Daniel Fernando Rivero </w:t>
      </w:r>
      <w:proofErr w:type="spellStart"/>
      <w:r w:rsidRPr="00083100">
        <w:rPr>
          <w:rFonts w:ascii="Arial" w:hAnsi="Arial" w:cs="Arial"/>
          <w:sz w:val="24"/>
          <w:szCs w:val="24"/>
        </w:rPr>
        <w:t>Barbeyto</w:t>
      </w:r>
      <w:proofErr w:type="spellEnd"/>
    </w:p>
    <w:p w14:paraId="2922A6DB" w14:textId="50DB34F7" w:rsidR="00083100" w:rsidRDefault="00083100" w:rsidP="00984C46">
      <w:pPr>
        <w:ind w:left="1416"/>
        <w:rPr>
          <w:rFonts w:ascii="Arial" w:hAnsi="Arial" w:cs="Arial"/>
          <w:sz w:val="24"/>
          <w:szCs w:val="24"/>
        </w:rPr>
      </w:pPr>
      <w:r w:rsidRPr="00083100">
        <w:rPr>
          <w:rFonts w:ascii="Arial" w:hAnsi="Arial" w:cs="Arial"/>
          <w:sz w:val="24"/>
          <w:szCs w:val="24"/>
        </w:rPr>
        <w:tab/>
      </w:r>
      <w:r w:rsidRPr="00083100">
        <w:rPr>
          <w:rFonts w:ascii="Arial" w:hAnsi="Arial" w:cs="Arial"/>
          <w:sz w:val="24"/>
          <w:szCs w:val="24"/>
        </w:rPr>
        <w:tab/>
      </w:r>
      <w:r w:rsidR="00A32B2F" w:rsidRPr="00083100">
        <w:rPr>
          <w:rFonts w:ascii="Arial" w:hAnsi="Arial" w:cs="Arial"/>
          <w:sz w:val="24"/>
          <w:szCs w:val="24"/>
        </w:rPr>
        <w:t>María</w:t>
      </w:r>
      <w:r w:rsidRPr="00083100">
        <w:rPr>
          <w:rFonts w:ascii="Arial" w:hAnsi="Arial" w:cs="Arial"/>
          <w:sz w:val="24"/>
          <w:szCs w:val="24"/>
        </w:rPr>
        <w:t xml:space="preserve"> Rene Rosado Aramayo</w:t>
      </w:r>
    </w:p>
    <w:p w14:paraId="1EE3A9B3" w14:textId="77777777" w:rsidR="00083100" w:rsidRDefault="00083100" w:rsidP="00984C46">
      <w:pPr>
        <w:ind w:left="1416"/>
        <w:rPr>
          <w:rFonts w:ascii="Arial" w:hAnsi="Arial" w:cs="Arial"/>
          <w:sz w:val="24"/>
          <w:szCs w:val="24"/>
        </w:rPr>
      </w:pPr>
    </w:p>
    <w:p w14:paraId="45096153" w14:textId="77777777" w:rsidR="00083100" w:rsidRDefault="00083100" w:rsidP="00984C46">
      <w:pPr>
        <w:ind w:left="1416"/>
        <w:rPr>
          <w:rFonts w:ascii="Arial" w:hAnsi="Arial" w:cs="Arial"/>
          <w:sz w:val="24"/>
          <w:szCs w:val="24"/>
        </w:rPr>
      </w:pPr>
    </w:p>
    <w:p w14:paraId="33AE55E5" w14:textId="77777777" w:rsidR="00083100" w:rsidRDefault="00083100" w:rsidP="00984C46">
      <w:pPr>
        <w:ind w:left="1416"/>
        <w:rPr>
          <w:rFonts w:ascii="Arial" w:hAnsi="Arial" w:cs="Arial"/>
          <w:sz w:val="24"/>
          <w:szCs w:val="24"/>
        </w:rPr>
      </w:pPr>
    </w:p>
    <w:p w14:paraId="2ECCE53C" w14:textId="77777777" w:rsidR="00083100" w:rsidRDefault="00083100" w:rsidP="00984C46">
      <w:pPr>
        <w:ind w:left="1416"/>
        <w:rPr>
          <w:rFonts w:ascii="Arial" w:hAnsi="Arial" w:cs="Arial"/>
          <w:sz w:val="24"/>
          <w:szCs w:val="24"/>
        </w:rPr>
      </w:pPr>
    </w:p>
    <w:p w14:paraId="0E1A7076" w14:textId="77777777" w:rsidR="00083100" w:rsidRDefault="00083100" w:rsidP="00984C46">
      <w:pPr>
        <w:ind w:left="1416"/>
        <w:rPr>
          <w:rFonts w:ascii="Arial" w:hAnsi="Arial" w:cs="Arial"/>
          <w:sz w:val="24"/>
          <w:szCs w:val="24"/>
        </w:rPr>
      </w:pPr>
    </w:p>
    <w:p w14:paraId="1EC58FC8" w14:textId="77777777" w:rsidR="00083100" w:rsidRDefault="00083100" w:rsidP="00984C46">
      <w:pPr>
        <w:ind w:left="1416"/>
        <w:rPr>
          <w:rFonts w:ascii="Arial" w:hAnsi="Arial" w:cs="Arial"/>
          <w:sz w:val="24"/>
          <w:szCs w:val="24"/>
        </w:rPr>
      </w:pPr>
    </w:p>
    <w:p w14:paraId="1D06F1E1" w14:textId="32E56A98" w:rsidR="007C7EF6" w:rsidRDefault="00083100" w:rsidP="007C7EF6">
      <w:pPr>
        <w:ind w:left="1416"/>
        <w:jc w:val="center"/>
        <w:rPr>
          <w:rFonts w:ascii="Arial" w:hAnsi="Arial" w:cs="Arial"/>
          <w:b/>
          <w:bCs/>
          <w:sz w:val="24"/>
          <w:szCs w:val="24"/>
        </w:rPr>
      </w:pPr>
      <w:r>
        <w:rPr>
          <w:rFonts w:ascii="Arial" w:hAnsi="Arial" w:cs="Arial"/>
          <w:b/>
          <w:bCs/>
          <w:sz w:val="24"/>
          <w:szCs w:val="24"/>
        </w:rPr>
        <w:t>SANTA CRUZ-2025</w:t>
      </w:r>
    </w:p>
    <w:p w14:paraId="28868D3F" w14:textId="2ED9A950" w:rsidR="00487C78" w:rsidRDefault="007C7EF6" w:rsidP="007C7EF6">
      <w:pPr>
        <w:pStyle w:val="Ttulo1"/>
        <w:rPr>
          <w:rFonts w:ascii="Arial" w:hAnsi="Arial" w:cs="Arial"/>
          <w:b/>
          <w:bCs/>
          <w:color w:val="auto"/>
          <w:sz w:val="32"/>
          <w:szCs w:val="32"/>
        </w:rPr>
      </w:pPr>
      <w:r w:rsidRPr="007C7EF6">
        <w:rPr>
          <w:rFonts w:ascii="Arial" w:hAnsi="Arial" w:cs="Arial"/>
          <w:b/>
          <w:bCs/>
          <w:color w:val="auto"/>
          <w:sz w:val="32"/>
          <w:szCs w:val="32"/>
        </w:rPr>
        <w:lastRenderedPageBreak/>
        <w:t>ANTECEDENTES</w:t>
      </w:r>
    </w:p>
    <w:p w14:paraId="0F69A0B2" w14:textId="65A94EB5" w:rsidR="00487C78" w:rsidRPr="00487C78" w:rsidRDefault="00487C78" w:rsidP="00487C78">
      <w:pPr>
        <w:rPr>
          <w:rFonts w:ascii="Arial" w:hAnsi="Arial" w:cs="Arial"/>
          <w:sz w:val="24"/>
          <w:szCs w:val="24"/>
        </w:rPr>
      </w:pPr>
      <w:r w:rsidRPr="00487C78">
        <w:rPr>
          <w:rFonts w:ascii="Arial" w:hAnsi="Arial" w:cs="Arial"/>
          <w:sz w:val="24"/>
          <w:szCs w:val="24"/>
        </w:rPr>
        <w:t xml:space="preserve">A nivel mundial, las lenguas indígenas han sufrido procesos de marginación, desplazamiento y, en muchos casos, desaparición, a raíz de la expansión de lenguas dominantes como el inglés, el español, el chino mandarín o el francés. Según la UNESCO, se estima que cada dos semanas desaparece una lengua en el mundo, llevando consigo toda una cultura. Aunque en los últimos años se ha incrementado el interés por preservar las lenguas originarias, este esfuerzo sigue siendo insuficiente frente al ritmo acelerado de la globalización y la homogeneización cultural. En América Latina, a pesar de ser una región rica en diversidad lingüística, los idiomas indígenas fueron relegados a un segundo plano frente al castellano, especialmente en los sistemas educativos oficiales, y aunque algunos países han incorporado políticas de educación intercultural bilingüe, estas muchas veces han beneficiado principalmente a lenguas indígenas más reconocidas o de mayor número de hablantes, dejando de lado variantes regionales o menos visibilizadas. En este contexto, el guaraní es una de las pocas lenguas indígenas que ha obtenido cierto reconocimiento, principalmente en Paraguay, donde es lengua oficial junto al castellano; sin embargo, fuera de Paraguay, el conocimiento del guaraní es escaso. El guaraní boliviano, conocido también como guaraní occidental, ha permanecido prácticamente invisibilizado en el ámbito internacional. Aunque el idioma guaraní tiene presencia en comunidades de Santa Cruz, Chuquisaca y Tarija en Bolivia, existe muy poca documentación, promoción y enseñanza formal de esta variante, y no hay un sistema estructurado o ampliamente accesible que enseñe el guaraní boliviano ni en instituciones educativas estatales ni en plataformas globales. Esto agrava el riesgo de pérdida cultural y lingüística entre las nuevas generaciones, que, en muchos casos, no reciben formación en su lengua materna, mientras que la carencia de un sistema organizado de enseñanza, materiales didácticos y programas de difusión contribuye aún más a la invisibilidad de esta lengua tanto a nivel nacional como internacional. El guaraní es una de las lenguas indígenas más significativas en Bolivia, hablada por unos 200.000 ciudadanos, principalmente en el departamento de Chuquisaca y en algunos lugares de Santa Cruz, pero a pesar de su importancia lingüística y cultural, enfrenta un alto índice de problemas en su preservación y docencia, ya que la mayoría de los materiales disponibles están centrados en el guaraní paraguayo, dificultando el aprendizaje de la variante boliviana. A esta situación se suma la falta de materiales didácticos actualizados y asequibles, así como la escasez de plataformas en línea que ofrezcan un aprendizaje interactivo y atractivo. Aunque la Constitución Política del Estado Plurinacional de Bolivia garantiza el derecho de los pueblos indígenas a mantener y promover sus lenguas y culturas, la implementación efectiva de programas educativos para el guaraní boliviano sigue siendo un desafío. En este sentido, la creación de una página web para la enseñanza del guaraní boliviano surge como una solución innovadora y eficaz, ofreciendo lecciones interactivas, ejercicios de práctica y recursos multimedia que podrían atraer a un público diverso, incluyendo jóvenes, adultos y hablantes no nativos interesados en aprender la lengua. La gamificación, elemento clave en el </w:t>
      </w:r>
      <w:r w:rsidRPr="00487C78">
        <w:rPr>
          <w:rFonts w:ascii="Arial" w:hAnsi="Arial" w:cs="Arial"/>
          <w:sz w:val="24"/>
          <w:szCs w:val="24"/>
        </w:rPr>
        <w:lastRenderedPageBreak/>
        <w:t>diseño de aplicaciones educativas, podría ser utilizada para motivar a los usuarios mediante metas, recompensas y niveles que fomenten la continuidad del aprendizaje, y las investigaciones actuales demuestran que el uso de aplicaciones móviles en el aprendizaje de idiomas no solo promueve el almacenamiento de información, sino también permite aprender a un ritmo personalizado y conveniente. Esta modalidad sería particularmente relevante para el guaraní, ya que podría captar el interés de un mayor número de personas, facilitando su revitalización, fomentando su uso cotidiano y construyendo una comunidad de estudiantes y hablantes, donde la interacción social mediante foros o grupos de</w:t>
      </w:r>
      <w:r>
        <w:rPr>
          <w:rFonts w:ascii="Arial" w:hAnsi="Arial" w:cs="Arial"/>
          <w:sz w:val="24"/>
          <w:szCs w:val="24"/>
        </w:rPr>
        <w:t xml:space="preserve"> </w:t>
      </w:r>
      <w:r w:rsidRPr="00487C78">
        <w:rPr>
          <w:rFonts w:ascii="Arial" w:hAnsi="Arial" w:cs="Arial"/>
          <w:sz w:val="24"/>
          <w:szCs w:val="24"/>
        </w:rPr>
        <w:t>estudio refuerce el sentido de pertenencia y el intercambio cultural. De esta manera, el desarrollo de materiales didácticos que respeten la riqueza del patrimonio lingüístico y cultural del guaraní no solo mejoraría el proceso de enseñanza-aprendizaje, sino también contribuiría activamente a la preservación de esta lengua y su entorno cultural.</w:t>
      </w:r>
    </w:p>
    <w:p w14:paraId="0B0AEDAF" w14:textId="2DA831AD" w:rsidR="007C7EF6" w:rsidRDefault="007C7EF6" w:rsidP="007C7EF6">
      <w:pPr>
        <w:pStyle w:val="Ttulo1"/>
        <w:rPr>
          <w:rFonts w:ascii="Arial" w:hAnsi="Arial" w:cs="Arial"/>
          <w:b/>
          <w:bCs/>
          <w:color w:val="auto"/>
          <w:sz w:val="32"/>
          <w:szCs w:val="32"/>
        </w:rPr>
      </w:pPr>
      <w:r w:rsidRPr="007C7EF6">
        <w:rPr>
          <w:rFonts w:ascii="Arial" w:hAnsi="Arial" w:cs="Arial"/>
          <w:b/>
          <w:bCs/>
          <w:color w:val="auto"/>
          <w:sz w:val="32"/>
          <w:szCs w:val="32"/>
        </w:rPr>
        <w:t>PLANTEAMIENTO DEL PROBLEMA</w:t>
      </w:r>
    </w:p>
    <w:p w14:paraId="0E6223FE" w14:textId="34B767AE" w:rsidR="007C7EF6" w:rsidRDefault="007C7EF6" w:rsidP="007C7EF6">
      <w:pPr>
        <w:rPr>
          <w:rFonts w:ascii="Arial" w:hAnsi="Arial" w:cs="Arial"/>
          <w:sz w:val="24"/>
          <w:szCs w:val="24"/>
        </w:rPr>
      </w:pPr>
      <w:r w:rsidRPr="00A31143">
        <w:rPr>
          <w:rFonts w:ascii="Arial" w:hAnsi="Arial" w:cs="Arial"/>
          <w:sz w:val="24"/>
          <w:szCs w:val="24"/>
        </w:rPr>
        <w:t>En Bolivia, el guaraní es una de las lenguas originarias reconocidas por la Constitución Política del Estado. Sin embargo, su variante boliviana enfrenta una situación crítica en cuanto a su preservación y enseñanza, especialmente entre los jóvenes estudiantes de nivel escolar. A diferencia del guaraní paraguayo, que cuenta con numerosos recursos digitales, aplicaciones y plataformas de aprendizaje en línea, el guaraní boliviano carece de herramientas modernas que faciliten su difusión y enseñanza. Esta escasez de materiales digitales no solo limita el acceso a contenidos actualizados y pedagógicamente adecuados, sino que también reduce el interés de las nuevas generaciones en aprender y preservar esta lengua.</w:t>
      </w:r>
    </w:p>
    <w:p w14:paraId="3A894089" w14:textId="77777777" w:rsidR="00A31143" w:rsidRPr="00A31143" w:rsidRDefault="00A31143" w:rsidP="007C7EF6">
      <w:pPr>
        <w:rPr>
          <w:rFonts w:ascii="Arial" w:hAnsi="Arial" w:cs="Arial"/>
          <w:sz w:val="24"/>
          <w:szCs w:val="24"/>
        </w:rPr>
      </w:pPr>
    </w:p>
    <w:p w14:paraId="5C07C1C3" w14:textId="610777F0" w:rsidR="00373365" w:rsidRPr="00A31143" w:rsidRDefault="007C7EF6" w:rsidP="007C7EF6">
      <w:pPr>
        <w:rPr>
          <w:rFonts w:ascii="Arial" w:hAnsi="Arial" w:cs="Arial"/>
          <w:sz w:val="24"/>
          <w:szCs w:val="24"/>
        </w:rPr>
      </w:pPr>
      <w:r w:rsidRPr="00A31143">
        <w:rPr>
          <w:rFonts w:ascii="Arial" w:hAnsi="Arial" w:cs="Arial"/>
          <w:sz w:val="24"/>
          <w:szCs w:val="24"/>
        </w:rPr>
        <w:t>Actualmente, los métodos tradicionales de enseñanza resultan poco atractivos para los estudiantes, quienes están más familiarizados con plataformas interactivas y dinámicas, como Duolingo, para el aprendizaje de otros idiomas. Sin una herramienta similar adaptada a la realidad boliviana, el aprendizaje del guaraní corre el riesgo de volverse marginal, afectando negativamente a la revitalización lingüística y cultural de las comunidades guaraníes en Bolivia.</w:t>
      </w:r>
    </w:p>
    <w:p w14:paraId="78D7A1CA" w14:textId="43B7ADA0" w:rsidR="007C7EF6" w:rsidRPr="00A31143" w:rsidRDefault="007C7EF6" w:rsidP="007C7EF6">
      <w:pPr>
        <w:rPr>
          <w:rFonts w:ascii="Arial" w:hAnsi="Arial" w:cs="Arial"/>
          <w:sz w:val="24"/>
          <w:szCs w:val="24"/>
        </w:rPr>
      </w:pPr>
      <w:r w:rsidRPr="00A31143">
        <w:rPr>
          <w:rFonts w:ascii="Arial" w:hAnsi="Arial" w:cs="Arial"/>
          <w:sz w:val="24"/>
          <w:szCs w:val="24"/>
        </w:rPr>
        <w:t>En este contexto, surge la necesidad de desarrollar una página web interactiva, inspirada en el modelo de Duolingo, que permita a los estudiantes de colegios aprender el guaraní boliviano de manera accesible, divertida y efectiva. Esta plataforma no solo supliría la carencia de recursos digitales existentes, sino que también contribuiría a fortalecer el orgullo y la identidad cultural en las nuevas generaciones.</w:t>
      </w:r>
    </w:p>
    <w:p w14:paraId="45ED9964" w14:textId="27648871" w:rsidR="007C7EF6" w:rsidRPr="007C7EF6" w:rsidRDefault="007C7EF6" w:rsidP="007C7EF6">
      <w:pPr>
        <w:pStyle w:val="Ttulo1"/>
        <w:rPr>
          <w:rFonts w:ascii="Arial" w:hAnsi="Arial" w:cs="Arial"/>
          <w:b/>
          <w:bCs/>
          <w:color w:val="auto"/>
          <w:sz w:val="32"/>
          <w:szCs w:val="32"/>
        </w:rPr>
      </w:pPr>
      <w:r w:rsidRPr="007C7EF6">
        <w:rPr>
          <w:rFonts w:ascii="Arial" w:hAnsi="Arial" w:cs="Arial"/>
          <w:b/>
          <w:bCs/>
          <w:color w:val="auto"/>
          <w:sz w:val="32"/>
          <w:szCs w:val="32"/>
        </w:rPr>
        <w:lastRenderedPageBreak/>
        <w:t>OBJETIVOS</w:t>
      </w:r>
    </w:p>
    <w:p w14:paraId="7B2A98FC" w14:textId="1FCC5EB8" w:rsidR="007C7EF6" w:rsidRPr="00635B8E" w:rsidRDefault="007C7EF6" w:rsidP="007C7EF6">
      <w:pPr>
        <w:pStyle w:val="Ttulo2"/>
        <w:rPr>
          <w:rFonts w:ascii="Arial" w:hAnsi="Arial" w:cs="Arial"/>
          <w:b/>
          <w:bCs/>
          <w:color w:val="auto"/>
          <w:sz w:val="24"/>
          <w:szCs w:val="24"/>
        </w:rPr>
      </w:pPr>
      <w:r w:rsidRPr="00635B8E">
        <w:rPr>
          <w:rFonts w:ascii="Arial" w:hAnsi="Arial" w:cs="Arial"/>
          <w:b/>
          <w:bCs/>
          <w:color w:val="auto"/>
          <w:sz w:val="24"/>
          <w:szCs w:val="24"/>
        </w:rPr>
        <w:tab/>
        <w:t>Objetivo General</w:t>
      </w:r>
    </w:p>
    <w:p w14:paraId="4C08EF93" w14:textId="04161E91" w:rsidR="00705208" w:rsidRPr="00635B8E" w:rsidRDefault="00705208" w:rsidP="00705208">
      <w:pPr>
        <w:rPr>
          <w:rFonts w:ascii="Arial" w:hAnsi="Arial" w:cs="Arial"/>
          <w:sz w:val="24"/>
          <w:szCs w:val="24"/>
        </w:rPr>
      </w:pPr>
      <w:r w:rsidRPr="00635B8E">
        <w:rPr>
          <w:rFonts w:ascii="Arial" w:hAnsi="Arial" w:cs="Arial"/>
          <w:sz w:val="24"/>
          <w:szCs w:val="24"/>
        </w:rPr>
        <w:tab/>
        <w:t>Desarrollar una aplicación interactiva que ayude a las personas que deseen aprender el idioma guaraní</w:t>
      </w:r>
      <w:r w:rsidR="00373365" w:rsidRPr="00635B8E">
        <w:rPr>
          <w:rFonts w:ascii="Arial" w:hAnsi="Arial" w:cs="Arial"/>
          <w:sz w:val="24"/>
          <w:szCs w:val="24"/>
        </w:rPr>
        <w:t xml:space="preserve"> practicado en</w:t>
      </w:r>
      <w:r w:rsidRPr="00635B8E">
        <w:rPr>
          <w:rFonts w:ascii="Arial" w:hAnsi="Arial" w:cs="Arial"/>
          <w:sz w:val="24"/>
          <w:szCs w:val="24"/>
        </w:rPr>
        <w:t xml:space="preserve"> </w:t>
      </w:r>
      <w:r w:rsidR="00373365" w:rsidRPr="00635B8E">
        <w:rPr>
          <w:rFonts w:ascii="Arial" w:hAnsi="Arial" w:cs="Arial"/>
          <w:sz w:val="24"/>
          <w:szCs w:val="24"/>
        </w:rPr>
        <w:t>Bolivia.</w:t>
      </w:r>
    </w:p>
    <w:p w14:paraId="6EC0AE89" w14:textId="6F02A68C" w:rsidR="007C7EF6" w:rsidRPr="00635B8E" w:rsidRDefault="007C7EF6" w:rsidP="007C7EF6">
      <w:pPr>
        <w:pStyle w:val="Ttulo2"/>
        <w:rPr>
          <w:rFonts w:ascii="Arial" w:hAnsi="Arial" w:cs="Arial"/>
          <w:b/>
          <w:bCs/>
          <w:color w:val="auto"/>
          <w:sz w:val="24"/>
          <w:szCs w:val="24"/>
        </w:rPr>
      </w:pPr>
      <w:r w:rsidRPr="00635B8E">
        <w:rPr>
          <w:rFonts w:ascii="Arial" w:hAnsi="Arial" w:cs="Arial"/>
          <w:b/>
          <w:bCs/>
          <w:color w:val="auto"/>
          <w:sz w:val="24"/>
          <w:szCs w:val="24"/>
        </w:rPr>
        <w:tab/>
        <w:t>Objetivos Específicos</w:t>
      </w:r>
    </w:p>
    <w:p w14:paraId="3FD18168" w14:textId="07EBA73A" w:rsidR="00635B8E" w:rsidRDefault="00635B8E" w:rsidP="00635B8E">
      <w:pPr>
        <w:pStyle w:val="Prrafodelista"/>
        <w:numPr>
          <w:ilvl w:val="0"/>
          <w:numId w:val="1"/>
        </w:numPr>
        <w:rPr>
          <w:rFonts w:ascii="Arial" w:hAnsi="Arial" w:cs="Arial"/>
          <w:sz w:val="24"/>
          <w:szCs w:val="24"/>
        </w:rPr>
      </w:pPr>
      <w:r w:rsidRPr="00635B8E">
        <w:rPr>
          <w:rFonts w:ascii="Arial" w:hAnsi="Arial" w:cs="Arial"/>
          <w:sz w:val="24"/>
          <w:szCs w:val="24"/>
        </w:rPr>
        <w:t xml:space="preserve">Diseñar una aplicación interactiva que sea fácil de usar, permitiendo a los usuarios aprender vocabulario básico y expresiones comunes </w:t>
      </w:r>
      <w:r>
        <w:rPr>
          <w:rFonts w:ascii="Arial" w:hAnsi="Arial" w:cs="Arial"/>
          <w:sz w:val="24"/>
          <w:szCs w:val="24"/>
        </w:rPr>
        <w:t>del guaraní hablado en Bolivia</w:t>
      </w:r>
      <w:r w:rsidR="00DB6403">
        <w:rPr>
          <w:rFonts w:ascii="Arial" w:hAnsi="Arial" w:cs="Arial"/>
          <w:sz w:val="24"/>
          <w:szCs w:val="24"/>
        </w:rPr>
        <w:t>.</w:t>
      </w:r>
    </w:p>
    <w:p w14:paraId="0B64EE19" w14:textId="6D3F660D" w:rsidR="00487C78" w:rsidRDefault="00635B8E" w:rsidP="00487C78">
      <w:pPr>
        <w:pStyle w:val="Prrafodelista"/>
        <w:numPr>
          <w:ilvl w:val="0"/>
          <w:numId w:val="1"/>
        </w:numPr>
        <w:rPr>
          <w:rFonts w:ascii="Arial" w:hAnsi="Arial" w:cs="Arial"/>
          <w:sz w:val="24"/>
          <w:szCs w:val="24"/>
        </w:rPr>
      </w:pPr>
      <w:r>
        <w:rPr>
          <w:rFonts w:ascii="Arial" w:hAnsi="Arial" w:cs="Arial"/>
          <w:sz w:val="24"/>
          <w:szCs w:val="24"/>
        </w:rPr>
        <w:t xml:space="preserve">Incluir actividades </w:t>
      </w:r>
      <w:r w:rsidR="00487C78">
        <w:rPr>
          <w:rFonts w:ascii="Arial" w:hAnsi="Arial" w:cs="Arial"/>
          <w:sz w:val="24"/>
          <w:szCs w:val="24"/>
        </w:rPr>
        <w:t>prácticas</w:t>
      </w:r>
      <w:r>
        <w:rPr>
          <w:rFonts w:ascii="Arial" w:hAnsi="Arial" w:cs="Arial"/>
          <w:sz w:val="24"/>
          <w:szCs w:val="24"/>
        </w:rPr>
        <w:t>, co</w:t>
      </w:r>
      <w:r w:rsidR="00487C78">
        <w:rPr>
          <w:rFonts w:ascii="Arial" w:hAnsi="Arial" w:cs="Arial"/>
          <w:sz w:val="24"/>
          <w:szCs w:val="24"/>
        </w:rPr>
        <w:t>mo juegos, ejercicios de pronunciación y pruebas para comprobar el correcto aprendizaje</w:t>
      </w:r>
      <w:r w:rsidR="00DB6403">
        <w:rPr>
          <w:rFonts w:ascii="Arial" w:hAnsi="Arial" w:cs="Arial"/>
          <w:sz w:val="24"/>
          <w:szCs w:val="24"/>
        </w:rPr>
        <w:t>.</w:t>
      </w:r>
    </w:p>
    <w:p w14:paraId="6E05DF24" w14:textId="545AAFF8" w:rsidR="00487C78" w:rsidRDefault="00A32B2F" w:rsidP="00487C78">
      <w:pPr>
        <w:pStyle w:val="Prrafodelista"/>
        <w:numPr>
          <w:ilvl w:val="0"/>
          <w:numId w:val="1"/>
        </w:numPr>
        <w:rPr>
          <w:rFonts w:ascii="Arial" w:hAnsi="Arial" w:cs="Arial"/>
          <w:sz w:val="24"/>
          <w:szCs w:val="24"/>
        </w:rPr>
      </w:pPr>
      <w:r>
        <w:rPr>
          <w:rFonts w:ascii="Arial" w:hAnsi="Arial" w:cs="Arial"/>
          <w:sz w:val="24"/>
          <w:szCs w:val="24"/>
        </w:rPr>
        <w:t>Crear módulos de avance de nivel básico para poder adaptarse al ritmo de aprendizaje del usuario</w:t>
      </w:r>
      <w:r w:rsidR="00DB6403">
        <w:rPr>
          <w:rFonts w:ascii="Arial" w:hAnsi="Arial" w:cs="Arial"/>
          <w:sz w:val="24"/>
          <w:szCs w:val="24"/>
        </w:rPr>
        <w:t>.</w:t>
      </w:r>
    </w:p>
    <w:p w14:paraId="44055A84" w14:textId="361D91EA" w:rsidR="00A32B2F" w:rsidRPr="00487C78" w:rsidRDefault="00A32B2F" w:rsidP="00487C78">
      <w:pPr>
        <w:pStyle w:val="Prrafodelista"/>
        <w:numPr>
          <w:ilvl w:val="0"/>
          <w:numId w:val="1"/>
        </w:numPr>
        <w:rPr>
          <w:rFonts w:ascii="Arial" w:hAnsi="Arial" w:cs="Arial"/>
          <w:sz w:val="24"/>
          <w:szCs w:val="24"/>
        </w:rPr>
      </w:pPr>
      <w:r>
        <w:rPr>
          <w:rFonts w:ascii="Arial" w:hAnsi="Arial" w:cs="Arial"/>
          <w:sz w:val="24"/>
          <w:szCs w:val="24"/>
        </w:rPr>
        <w:t>Evaluar la efectividad de la aplicación mediante retroalimentación de los usuarios (sugerencias y errores no detectados) teniendo actualizaciones constantes del sistema</w:t>
      </w:r>
      <w:r w:rsidR="00DB6403">
        <w:rPr>
          <w:rFonts w:ascii="Arial" w:hAnsi="Arial" w:cs="Arial"/>
          <w:sz w:val="24"/>
          <w:szCs w:val="24"/>
        </w:rPr>
        <w:t>.</w:t>
      </w:r>
    </w:p>
    <w:sectPr w:rsidR="00A32B2F" w:rsidRPr="00487C78" w:rsidSect="007C7EF6">
      <w:pgSz w:w="11906" w:h="16838"/>
      <w:pgMar w:top="1417" w:right="1701" w:bottom="1417" w:left="1701"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DB272F"/>
    <w:multiLevelType w:val="hybridMultilevel"/>
    <w:tmpl w:val="BBCAD7A4"/>
    <w:lvl w:ilvl="0" w:tplc="3E06BDDA">
      <w:numFmt w:val="bullet"/>
      <w:lvlText w:val="•"/>
      <w:lvlJc w:val="left"/>
      <w:pPr>
        <w:ind w:left="720" w:hanging="360"/>
      </w:pPr>
      <w:rPr>
        <w:rFonts w:hint="default"/>
        <w:lang w:val="es-ES" w:eastAsia="en-US" w:bidi="ar-SA"/>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30823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6"/>
    <w:rsid w:val="00083100"/>
    <w:rsid w:val="001417DC"/>
    <w:rsid w:val="00150557"/>
    <w:rsid w:val="00373365"/>
    <w:rsid w:val="00487C78"/>
    <w:rsid w:val="00635B8E"/>
    <w:rsid w:val="00705208"/>
    <w:rsid w:val="007C7EF6"/>
    <w:rsid w:val="00920258"/>
    <w:rsid w:val="00984C46"/>
    <w:rsid w:val="00A31143"/>
    <w:rsid w:val="00A32B2F"/>
    <w:rsid w:val="00A76337"/>
    <w:rsid w:val="00B34D08"/>
    <w:rsid w:val="00DB640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E70F"/>
  <w15:chartTrackingRefBased/>
  <w15:docId w15:val="{ABF6BBBB-F162-4215-95E7-578BD749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84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4C4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4C4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4C4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4C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4C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4C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4C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C4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84C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4C4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4C4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4C4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4C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4C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4C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4C46"/>
    <w:rPr>
      <w:rFonts w:eastAsiaTheme="majorEastAsia" w:cstheme="majorBidi"/>
      <w:color w:val="272727" w:themeColor="text1" w:themeTint="D8"/>
    </w:rPr>
  </w:style>
  <w:style w:type="paragraph" w:styleId="Ttulo">
    <w:name w:val="Title"/>
    <w:basedOn w:val="Normal"/>
    <w:next w:val="Normal"/>
    <w:link w:val="TtuloCar"/>
    <w:uiPriority w:val="10"/>
    <w:qFormat/>
    <w:rsid w:val="00984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4C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4C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4C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4C46"/>
    <w:pPr>
      <w:spacing w:before="160"/>
      <w:jc w:val="center"/>
    </w:pPr>
    <w:rPr>
      <w:i/>
      <w:iCs/>
      <w:color w:val="404040" w:themeColor="text1" w:themeTint="BF"/>
    </w:rPr>
  </w:style>
  <w:style w:type="character" w:customStyle="1" w:styleId="CitaCar">
    <w:name w:val="Cita Car"/>
    <w:basedOn w:val="Fuentedeprrafopredeter"/>
    <w:link w:val="Cita"/>
    <w:uiPriority w:val="29"/>
    <w:rsid w:val="00984C46"/>
    <w:rPr>
      <w:i/>
      <w:iCs/>
      <w:color w:val="404040" w:themeColor="text1" w:themeTint="BF"/>
    </w:rPr>
  </w:style>
  <w:style w:type="paragraph" w:styleId="Prrafodelista">
    <w:name w:val="List Paragraph"/>
    <w:basedOn w:val="Normal"/>
    <w:uiPriority w:val="34"/>
    <w:qFormat/>
    <w:rsid w:val="00984C46"/>
    <w:pPr>
      <w:ind w:left="720"/>
      <w:contextualSpacing/>
    </w:pPr>
  </w:style>
  <w:style w:type="character" w:styleId="nfasisintenso">
    <w:name w:val="Intense Emphasis"/>
    <w:basedOn w:val="Fuentedeprrafopredeter"/>
    <w:uiPriority w:val="21"/>
    <w:qFormat/>
    <w:rsid w:val="00984C46"/>
    <w:rPr>
      <w:i/>
      <w:iCs/>
      <w:color w:val="2F5496" w:themeColor="accent1" w:themeShade="BF"/>
    </w:rPr>
  </w:style>
  <w:style w:type="paragraph" w:styleId="Citadestacada">
    <w:name w:val="Intense Quote"/>
    <w:basedOn w:val="Normal"/>
    <w:next w:val="Normal"/>
    <w:link w:val="CitadestacadaCar"/>
    <w:uiPriority w:val="30"/>
    <w:qFormat/>
    <w:rsid w:val="00984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4C46"/>
    <w:rPr>
      <w:i/>
      <w:iCs/>
      <w:color w:val="2F5496" w:themeColor="accent1" w:themeShade="BF"/>
    </w:rPr>
  </w:style>
  <w:style w:type="character" w:styleId="Referenciaintensa">
    <w:name w:val="Intense Reference"/>
    <w:basedOn w:val="Fuentedeprrafopredeter"/>
    <w:uiPriority w:val="32"/>
    <w:qFormat/>
    <w:rsid w:val="00984C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77308">
      <w:bodyDiv w:val="1"/>
      <w:marLeft w:val="0"/>
      <w:marRight w:val="0"/>
      <w:marTop w:val="0"/>
      <w:marBottom w:val="0"/>
      <w:divBdr>
        <w:top w:val="none" w:sz="0" w:space="0" w:color="auto"/>
        <w:left w:val="none" w:sz="0" w:space="0" w:color="auto"/>
        <w:bottom w:val="none" w:sz="0" w:space="0" w:color="auto"/>
        <w:right w:val="none" w:sz="0" w:space="0" w:color="auto"/>
      </w:divBdr>
    </w:div>
    <w:div w:id="64192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23CB-3DF3-4CF0-AE15-71B2C24F2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17</dc:creator>
  <cp:keywords/>
  <dc:description/>
  <cp:lastModifiedBy>Alumno 17</cp:lastModifiedBy>
  <cp:revision>1</cp:revision>
  <dcterms:created xsi:type="dcterms:W3CDTF">2025-04-28T16:18:00Z</dcterms:created>
  <dcterms:modified xsi:type="dcterms:W3CDTF">2025-04-28T20:17:00Z</dcterms:modified>
</cp:coreProperties>
</file>