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before="0" w:after="60"/>
        <w:jc w:val="center"/>
      </w:pPr>
      <w:r>
        <w:rPr>
          <w:rFonts w:ascii="Arial" w:cs="Arial" w:eastAsia="Arial" w:hAnsi="Arial"/>
          <w:b/>
          <w:bCs/>
          <w:color w:val="16213E"/>
          <w:sz w:val="56"/>
          <w:szCs w:val="56"/>
        </w:rPr>
        <w:t xml:space="preserve">MISSION MATHEMATICS</w:t>
      </w:r>
    </w:p>
    <w:p>
      <w:pPr>
        <w:spacing w:before="0" w:after="40"/>
        <w:jc w:val="center"/>
      </w:pPr>
      <w:r>
        <w:rPr>
          <w:rFonts w:ascii="Arial" w:cs="Arial" w:eastAsia="Arial" w:hAnsi="Arial"/>
          <w:i/>
          <w:iCs/>
          <w:color w:val="4A5568"/>
          <w:sz w:val="24"/>
          <w:szCs w:val="24"/>
        </w:rPr>
        <w:t xml:space="preserve">A Formal Axiomatic Framework for Constrained Closed Mission Systems</w:t>
      </w:r>
    </w:p>
    <w:p>
      <w:pPr>
        <w:pBdr>
          <w:bottom w:val="single" w:color="0F3460" w:sz="8" w:space="2"/>
        </w:pBdr>
        <w:spacing w:before="0" w:after="0"/>
      </w:pPr>
    </w:p>
    <w:p>
      <w:pPr>
        <w:spacing w:before="40" w:after="0"/>
      </w:pPr>
    </w:p>
    <w:p>
      <w:pPr>
        <w:spacing w:before="0" w:after="160"/>
        <w:jc w:val="center"/>
      </w:pPr>
      <w:r>
        <w:rPr>
          <w:rFonts w:ascii="Arial" w:cs="Arial" w:eastAsia="Arial" w:hAnsi="Arial"/>
          <w:color w:val="2D6A9F"/>
          <w:sz w:val="20"/>
          <w:szCs w:val="20"/>
        </w:rPr>
        <w:t xml:space="preserve">Axiom → Lemma → Theorem  |  State Spaces, Observability Limits, Uncertainty Bounds</w:t>
      </w:r>
    </w:p>
    <w:p>
      <w:pPr>
        <w:pStyle w:val="Heading1"/>
        <w:spacing w:before="360" w:after="100"/>
      </w:pPr>
      <w:r>
        <w:rPr>
          <w:rFonts w:ascii="Arial" w:cs="Arial" w:eastAsia="Arial" w:hAnsi="Arial"/>
          <w:b/>
          <w:bCs/>
          <w:color w:val="16213E"/>
          <w:sz w:val="32"/>
          <w:szCs w:val="32"/>
        </w:rPr>
        <w:t xml:space="preserve">How to Use This Document</w:t>
      </w:r>
    </w:p>
    <w:p>
      <w:pPr>
        <w:spacing w:before="80" w:after="80"/>
        <w:jc w:val="both"/>
      </w:pPr>
      <w:r>
        <w:rPr>
          <w:rFonts w:ascii="Georgia" w:cs="Georgia" w:eastAsia="Georgia" w:hAnsi="Georgia"/>
          <w:b w:val="false"/>
          <w:bCs w:val="false"/>
          <w:i w:val="false"/>
          <w:iCs w:val="false"/>
          <w:color w:val="1A1A2E"/>
          <w:sz w:val="22"/>
          <w:szCs w:val="22"/>
        </w:rPr>
        <w:t xml:space="preserve">This framework is an operational specification, not a philosophical manifesto. Every statement is one of four kinds:</w:t>
      </w:r>
    </w:p>
    <w:p>
      <w:pPr>
        <w:spacing w:before="80" w:after="80"/>
        <w:ind w:left="360"/>
        <w:jc w:val="both"/>
      </w:pPr>
      <w:r>
        <w:rPr>
          <w:rFonts w:ascii="Georgia" w:cs="Georgia" w:eastAsia="Georgia" w:hAnsi="Georgia"/>
          <w:b w:val="false"/>
          <w:bCs w:val="false"/>
          <w:i w:val="false"/>
          <w:iCs w:val="false"/>
          <w:color w:val="1A1A2E"/>
          <w:sz w:val="22"/>
          <w:szCs w:val="22"/>
        </w:rPr>
        <w:t xml:space="preserve">AXIOM — accepted without proof; defines the ground the framework stands on.</w:t>
      </w:r>
    </w:p>
    <w:p>
      <w:pPr>
        <w:spacing w:before="80" w:after="80"/>
        <w:ind w:left="360"/>
        <w:jc w:val="both"/>
      </w:pPr>
      <w:r>
        <w:rPr>
          <w:rFonts w:ascii="Georgia" w:cs="Georgia" w:eastAsia="Georgia" w:hAnsi="Georgia"/>
          <w:b w:val="false"/>
          <w:bCs w:val="false"/>
          <w:i w:val="false"/>
          <w:iCs w:val="false"/>
          <w:color w:val="1A1A2E"/>
          <w:sz w:val="22"/>
          <w:szCs w:val="22"/>
        </w:rPr>
        <w:t xml:space="preserve">LEMMA — derived directly from axioms or prior lemmas; used as a stepping stone.</w:t>
      </w:r>
    </w:p>
    <w:p>
      <w:pPr>
        <w:spacing w:before="80" w:after="80"/>
        <w:ind w:left="360"/>
        <w:jc w:val="both"/>
      </w:pPr>
      <w:r>
        <w:rPr>
          <w:rFonts w:ascii="Georgia" w:cs="Georgia" w:eastAsia="Georgia" w:hAnsi="Georgia"/>
          <w:b w:val="false"/>
          <w:bCs w:val="false"/>
          <w:i w:val="false"/>
          <w:iCs w:val="false"/>
          <w:color w:val="1A1A2E"/>
          <w:sz w:val="22"/>
          <w:szCs w:val="22"/>
        </w:rPr>
        <w:t xml:space="preserve">THEOREM — the principal results; derived from axioms and lemmas; directly actionable.</w:t>
      </w:r>
    </w:p>
    <w:p>
      <w:pPr>
        <w:spacing w:before="80" w:after="80"/>
        <w:ind w:left="360"/>
        <w:jc w:val="both"/>
      </w:pPr>
      <w:r>
        <w:rPr>
          <w:rFonts w:ascii="Georgia" w:cs="Georgia" w:eastAsia="Georgia" w:hAnsi="Georgia"/>
          <w:b w:val="false"/>
          <w:bCs w:val="false"/>
          <w:i w:val="false"/>
          <w:iCs w:val="false"/>
          <w:color w:val="1A1A2E"/>
          <w:sz w:val="22"/>
          <w:szCs w:val="22"/>
        </w:rPr>
        <w:t xml:space="preserve">IMPLEMENTATION NOTE — concrete instruction for how a reasoning system should apply the result.</w:t>
      </w:r>
    </w:p>
    <w:p>
      <w:pPr>
        <w:spacing w:before="40" w:after="0"/>
      </w:pPr>
    </w:p>
    <w:p>
      <w:pPr>
        <w:spacing w:before="80" w:after="80"/>
        <w:jc w:val="both"/>
      </w:pPr>
      <w:r>
        <w:rPr>
          <w:rFonts w:ascii="Georgia" w:cs="Georgia" w:eastAsia="Georgia" w:hAnsi="Georgia"/>
          <w:b w:val="false"/>
          <w:bCs w:val="false"/>
          <w:i w:val="false"/>
          <w:iCs w:val="false"/>
          <w:color w:val="1A1A2E"/>
          <w:sz w:val="22"/>
          <w:szCs w:val="22"/>
        </w:rPr>
        <w:t xml:space="preserve">The dependency chain is strict:</w:t>
      </w:r>
    </w:p>
    <w:p>
      <w:pPr>
        <w:spacing w:before="60" w:after="60"/>
        <w:ind w:left="720"/>
      </w:pPr>
      <w:r>
        <w:rPr>
          <w:rFonts w:ascii="Courier New" w:cs="Courier New" w:eastAsia="Courier New" w:hAnsi="Courier New"/>
          <w:color w:val="0F3460"/>
          <w:sz w:val="20"/>
          <w:szCs w:val="20"/>
        </w:rPr>
        <w:t xml:space="preserve">Axioms  ⟹  Lemmas  ⟹  Theorems  ⟹  Implementation</w:t>
      </w:r>
    </w:p>
    <w:p>
      <w:pPr>
        <w:spacing w:before="80" w:after="80"/>
        <w:jc w:val="both"/>
      </w:pPr>
      <w:r>
        <w:rPr>
          <w:rFonts w:ascii="Georgia" w:cs="Georgia" w:eastAsia="Georgia" w:hAnsi="Georgia"/>
          <w:b w:val="false"/>
          <w:bCs w:val="false"/>
          <w:i w:val="false"/>
          <w:iCs w:val="false"/>
          <w:color w:val="1A1A2E"/>
          <w:sz w:val="22"/>
          <w:szCs w:val="22"/>
        </w:rPr>
        <w:t xml:space="preserve">No theorem may be applied unless its assumed lemmas and axioms have been verified to hold for the system at hand. A theorem applied to an unverified system is undefined, not merely approximate.</w:t>
      </w:r>
    </w:p>
    <w:p>
      <w:pPr>
        <w:spacing w:before="40" w:after="0"/>
      </w:pPr>
    </w:p>
    <w:p>
      <w:pPr>
        <w:spacing w:before="80" w:after="80"/>
        <w:jc w:val="both"/>
      </w:pPr>
      <w:r>
        <w:rPr>
          <w:rFonts w:ascii="Georgia" w:cs="Georgia" w:eastAsia="Georgia" w:hAnsi="Georgia"/>
          <w:b w:val="false"/>
          <w:bCs w:val="false"/>
          <w:i w:val="false"/>
          <w:iCs w:val="false"/>
          <w:color w:val="1A1A2E"/>
          <w:sz w:val="22"/>
          <w:szCs w:val="22"/>
        </w:rPr>
        <w:t xml:space="preserve">The four Laws are ordered by logical dependency:</w:t>
      </w:r>
    </w:p>
    <w:p>
      <w:pPr>
        <w:spacing w:before="60" w:after="60"/>
        <w:ind w:left="720"/>
      </w:pPr>
      <w:r>
        <w:rPr>
          <w:rFonts w:ascii="Courier New" w:cs="Courier New" w:eastAsia="Courier New" w:hAnsi="Courier New"/>
          <w:color w:val="0F3460"/>
          <w:sz w:val="20"/>
          <w:szCs w:val="20"/>
        </w:rPr>
        <w:t xml:space="preserve">Law I  ⟹  Law II  ⟹  Law III  ⟹  Law IV</w:t>
      </w:r>
    </w:p>
    <w:p>
      <w:pPr>
        <w:spacing w:before="80" w:after="80"/>
        <w:jc w:val="both"/>
      </w:pPr>
      <w:r>
        <w:rPr>
          <w:rFonts w:ascii="Georgia" w:cs="Georgia" w:eastAsia="Georgia" w:hAnsi="Georgia"/>
          <w:b w:val="false"/>
          <w:bCs w:val="false"/>
          <w:i w:val="false"/>
          <w:iCs w:val="false"/>
          <w:color w:val="1A1A2E"/>
          <w:sz w:val="22"/>
          <w:szCs w:val="22"/>
        </w:rPr>
        <w:t xml:space="preserve">Law II assumes Law I holds. Law III assumes Laws I–II. Law IV assumes Laws I–III. A system satisfying Law IV satisfies all four. A system satisfying only Laws I–III knows where it is but cannot recover. Only all four together produce a system that is feasible, robust, observable, and self-correcting.</w:t>
      </w:r>
    </w:p>
    <w:p>
      <w:pPr>
        <w:spacing w:before="80" w:after="0"/>
      </w:pPr>
    </w:p>
    <w:p>
      <w:pPr>
        <w:pStyle w:val="Heading1"/>
        <w:spacing w:before="360" w:after="100"/>
      </w:pPr>
      <w:r>
        <w:rPr>
          <w:rFonts w:ascii="Arial" w:cs="Arial" w:eastAsia="Arial" w:hAnsi="Arial"/>
          <w:b/>
          <w:bCs/>
          <w:color w:val="16213E"/>
          <w:sz w:val="32"/>
          <w:szCs w:val="32"/>
        </w:rPr>
        <w:t xml:space="preserve">Common Preamble — The Canonical Mission System</w:t>
      </w:r>
    </w:p>
    <w:p>
      <w:pPr>
        <w:spacing w:before="80" w:after="80"/>
        <w:jc w:val="both"/>
      </w:pPr>
      <w:r>
        <w:rPr>
          <w:rFonts w:ascii="Georgia" w:cs="Georgia" w:eastAsia="Georgia" w:hAnsi="Georgia"/>
          <w:b w:val="false"/>
          <w:bCs w:val="false"/>
          <w:i w:val="false"/>
          <w:iCs w:val="false"/>
          <w:color w:val="1A1A2E"/>
          <w:sz w:val="22"/>
          <w:szCs w:val="22"/>
        </w:rPr>
        <w:t xml:space="preserve">Throughout all laws, S denotes a closed, finite, physically realized mission system over horizon T &gt; 0. Every system claiming to satisfy a law must instantiate all objects below concretely. A law applied to an incompletely specified system is undefined.</w:t>
      </w:r>
    </w:p>
    <w:p>
      <w:pPr>
        <w:pStyle w:val="Heading2"/>
        <w:spacing w:before="220" w:after="60"/>
      </w:pPr>
      <w:r>
        <w:rPr>
          <w:rFonts w:ascii="Arial" w:cs="Arial" w:eastAsia="Arial" w:hAnsi="Arial"/>
          <w:b/>
          <w:bCs/>
          <w:color w:val="1A4A7A"/>
          <w:sz w:val="26"/>
          <w:szCs w:val="26"/>
        </w:rPr>
        <w:t xml:space="preserve">State and Control Spaces</w:t>
      </w:r>
    </w:p>
    <w:p>
      <w:pPr>
        <w:spacing w:before="60" w:after="60"/>
        <w:ind w:left="720"/>
      </w:pPr>
      <w:r>
        <w:rPr>
          <w:rFonts w:ascii="Courier New" w:cs="Courier New" w:eastAsia="Courier New" w:hAnsi="Courier New"/>
          <w:color w:val="0F3460"/>
          <w:sz w:val="20"/>
          <w:szCs w:val="20"/>
        </w:rPr>
        <w:t xml:space="preserve">State space:         𝒳 ⊆ ℝⁿ,    x(t) ∈ 𝒳</w:t>
      </w:r>
    </w:p>
    <w:p>
      <w:pPr>
        <w:spacing w:before="60" w:after="60"/>
        <w:ind w:left="720"/>
      </w:pPr>
      <w:r>
        <w:rPr>
          <w:rFonts w:ascii="Courier New" w:cs="Courier New" w:eastAsia="Courier New" w:hAnsi="Courier New"/>
          <w:color w:val="0F3460"/>
          <w:sz w:val="20"/>
          <w:szCs w:val="20"/>
        </w:rPr>
        <w:t xml:space="preserve">Control space:       𝒰 ⊆ ℝᵐ,    u(t) ∈ 𝒰</w:t>
      </w:r>
    </w:p>
    <w:p>
      <w:pPr>
        <w:spacing w:before="60" w:after="60"/>
        <w:ind w:left="720"/>
      </w:pPr>
      <w:r>
        <w:rPr>
          <w:rFonts w:ascii="Courier New" w:cs="Courier New" w:eastAsia="Courier New" w:hAnsi="Courier New"/>
          <w:color w:val="0F3460"/>
          <w:sz w:val="20"/>
          <w:szCs w:val="20"/>
        </w:rPr>
        <w:t xml:space="preserve">Resource space:      ℛ ⊆ ℝ≥0^q,  r(t) ∈ ℛ   (componentwise non-negative)</w:t>
      </w:r>
    </w:p>
    <w:p>
      <w:pPr>
        <w:spacing w:before="60" w:after="60"/>
        <w:ind w:left="720"/>
      </w:pPr>
      <w:r>
        <w:rPr>
          <w:rFonts w:ascii="Courier New" w:cs="Courier New" w:eastAsia="Courier New" w:hAnsi="Courier New"/>
          <w:color w:val="0F3460"/>
          <w:sz w:val="20"/>
          <w:szCs w:val="20"/>
        </w:rPr>
        <w:t xml:space="preserve">Disturbance space:   𝒲 ⊆ ℝᵖ,    w(t) ∈ 𝒲</w:t>
      </w:r>
    </w:p>
    <w:p>
      <w:pPr>
        <w:spacing w:before="60" w:after="60"/>
        <w:ind w:left="720"/>
      </w:pPr>
      <w:r>
        <w:rPr>
          <w:rFonts w:ascii="Courier New" w:cs="Courier New" w:eastAsia="Courier New" w:hAnsi="Courier New"/>
          <w:color w:val="0F3460"/>
          <w:sz w:val="20"/>
          <w:szCs w:val="20"/>
        </w:rPr>
        <w:t xml:space="preserve">Parameter space:     Θ ⊆ ℝˢ,    θ ∈ Θ</w:t>
      </w:r>
    </w:p>
    <w:p>
      <w:pPr>
        <w:spacing w:before="60" w:after="60"/>
        <w:ind w:left="720"/>
      </w:pPr>
      <w:r>
        <w:rPr>
          <w:rFonts w:ascii="Courier New" w:cs="Courier New" w:eastAsia="Courier New" w:hAnsi="Courier New"/>
          <w:color w:val="0F3460"/>
          <w:sz w:val="20"/>
          <w:szCs w:val="20"/>
        </w:rPr>
        <w:t xml:space="preserve">Delay vector:        τ ∈ ℝ≥0^ℓ  (τₓ, τᵤ, τᵣ per channel)</w:t>
      </w:r>
    </w:p>
    <w:p>
      <w:pPr>
        <w:pStyle w:val="Heading2"/>
        <w:spacing w:before="220" w:after="60"/>
      </w:pPr>
      <w:r>
        <w:rPr>
          <w:rFonts w:ascii="Arial" w:cs="Arial" w:eastAsia="Arial" w:hAnsi="Arial"/>
          <w:b/>
          <w:bCs/>
          <w:color w:val="1A4A7A"/>
          <w:sz w:val="26"/>
          <w:szCs w:val="26"/>
        </w:rPr>
        <w:t xml:space="preserve">Governing Dynamics</w:t>
      </w:r>
    </w:p>
    <w:p>
      <w:pPr>
        <w:spacing w:before="80" w:after="80"/>
        <w:jc w:val="both"/>
      </w:pPr>
      <w:r>
        <w:rPr>
          <w:rFonts w:ascii="Georgia" w:cs="Georgia" w:eastAsia="Georgia" w:hAnsi="Georgia"/>
          <w:b w:val="false"/>
          <w:bCs w:val="false"/>
          <w:i w:val="false"/>
          <w:iCs w:val="false"/>
          <w:color w:val="1A1A2E"/>
          <w:sz w:val="22"/>
          <w:szCs w:val="22"/>
        </w:rPr>
        <w:t xml:space="preserve">Full delayed form:</w:t>
      </w:r>
    </w:p>
    <w:p>
      <w:pPr>
        <w:spacing w:before="60" w:after="60"/>
        <w:ind w:left="720"/>
      </w:pPr>
      <w:r>
        <w:rPr>
          <w:rFonts w:ascii="Courier New" w:cs="Courier New" w:eastAsia="Courier New" w:hAnsi="Courier New"/>
          <w:color w:val="0F3460"/>
          <w:sz w:val="20"/>
          <w:szCs w:val="20"/>
        </w:rPr>
        <w:t xml:space="preserve">ẋ(t) = f( x(t), x(t−τₓ), u(t), u(t−τᵤ), r(t), r(t−τᵣ), w(t), θ, t )</w:t>
      </w:r>
    </w:p>
    <w:p>
      <w:pPr>
        <w:spacing w:before="80" w:after="80"/>
        <w:jc w:val="both"/>
      </w:pPr>
      <w:r>
        <w:rPr>
          <w:rFonts w:ascii="Georgia" w:cs="Georgia" w:eastAsia="Georgia" w:hAnsi="Georgia"/>
          <w:b w:val="false"/>
          <w:bCs w:val="false"/>
          <w:i w:val="false"/>
          <w:iCs w:val="false"/>
          <w:color w:val="1A1A2E"/>
          <w:sz w:val="22"/>
          <w:szCs w:val="22"/>
        </w:rPr>
        <w:t xml:space="preserve">Delay-free reduction (when τ = 0):</w:t>
      </w:r>
    </w:p>
    <w:p>
      <w:pPr>
        <w:spacing w:before="60" w:after="60"/>
        <w:ind w:left="720"/>
      </w:pPr>
      <w:r>
        <w:rPr>
          <w:rFonts w:ascii="Courier New" w:cs="Courier New" w:eastAsia="Courier New" w:hAnsi="Courier New"/>
          <w:color w:val="0F3460"/>
          <w:sz w:val="20"/>
          <w:szCs w:val="20"/>
        </w:rPr>
        <w:t xml:space="preserve">ẋ(t) = f( x(t), u(t), r(t), w(t), θ, t )</w:t>
      </w:r>
    </w:p>
    <w:p>
      <w:pPr>
        <w:pStyle w:val="Heading2"/>
        <w:spacing w:before="220" w:after="60"/>
      </w:pPr>
      <w:r>
        <w:rPr>
          <w:rFonts w:ascii="Arial" w:cs="Arial" w:eastAsia="Arial" w:hAnsi="Arial"/>
          <w:b/>
          <w:bCs/>
          <w:color w:val="1A4A7A"/>
          <w:sz w:val="26"/>
          <w:szCs w:val="26"/>
        </w:rPr>
        <w:t xml:space="preserve">Measurement and Uncertainty</w:t>
      </w:r>
    </w:p>
    <w:p>
      <w:pPr>
        <w:spacing w:before="60" w:after="60"/>
        <w:ind w:left="720"/>
      </w:pPr>
      <w:r>
        <w:rPr>
          <w:rFonts w:ascii="Courier New" w:cs="Courier New" w:eastAsia="Courier New" w:hAnsi="Courier New"/>
          <w:color w:val="0F3460"/>
          <w:sz w:val="20"/>
          <w:szCs w:val="20"/>
        </w:rPr>
        <w:t xml:space="preserve">Output map:         y(t) = h( x(t), u(t), r(t), w(t), θ, t )</w:t>
      </w:r>
    </w:p>
    <w:p>
      <w:pPr>
        <w:spacing w:before="60" w:after="60"/>
        <w:ind w:left="720"/>
      </w:pPr>
      <w:r>
        <w:rPr>
          <w:rFonts w:ascii="Courier New" w:cs="Courier New" w:eastAsia="Courier New" w:hAnsi="Courier New"/>
          <w:color w:val="0F3460"/>
          <w:sz w:val="20"/>
          <w:szCs w:val="20"/>
        </w:rPr>
        <w:t xml:space="preserve">Measurement signal: z(t) = g( x(t), u(t), r(t), w(t), θ, t ) + ν(t)</w:t>
      </w:r>
    </w:p>
    <w:p>
      <w:pPr>
        <w:spacing w:before="60" w:after="60"/>
        <w:ind w:left="720"/>
      </w:pPr>
      <w:r>
        <w:rPr>
          <w:rFonts w:ascii="Courier New" w:cs="Courier New" w:eastAsia="Courier New" w:hAnsi="Courier New"/>
          <w:color w:val="0F3460"/>
          <w:sz w:val="20"/>
          <w:szCs w:val="20"/>
        </w:rPr>
        <w:t xml:space="preserve">Noise decomposition: ν(t) = ν_noise + ν_bias + ν_drift + ν_delay</w:t>
      </w:r>
    </w:p>
    <w:p>
      <w:pPr>
        <w:spacing w:before="60" w:after="60"/>
        <w:ind w:left="720"/>
      </w:pPr>
      <w:r>
        <w:rPr>
          <w:rFonts w:ascii="Courier New" w:cs="Courier New" w:eastAsia="Courier New" w:hAnsi="Courier New"/>
          <w:color w:val="0F3460"/>
          <w:sz w:val="20"/>
          <w:szCs w:val="20"/>
        </w:rPr>
        <w:t xml:space="preserve">Uncertainty bound:  ‖ν(t)‖ ≤ ε_z   (must be specified explicitly per system)</w:t>
      </w:r>
    </w:p>
    <w:p>
      <w:pPr>
        <w:spacing w:before="60" w:after="60"/>
        <w:ind w:left="720"/>
      </w:pPr>
      <w:r>
        <w:rPr>
          <w:rFonts w:ascii="Courier New" w:cs="Courier New" w:eastAsia="Courier New" w:hAnsi="Courier New"/>
          <w:color w:val="0F3460"/>
          <w:sz w:val="20"/>
          <w:szCs w:val="20"/>
        </w:rPr>
        <w:t xml:space="preserve">Estimation error:   eₓ(t) = x̂(t) − x(t)</w:t>
      </w:r>
    </w:p>
    <w:p>
      <w:pPr>
        <w:spacing w:before="60" w:after="60"/>
        <w:ind w:left="720"/>
      </w:pPr>
      <w:r>
        <w:rPr>
          <w:rFonts w:ascii="Courier New" w:cs="Courier New" w:eastAsia="Courier New" w:hAnsi="Courier New"/>
          <w:color w:val="0F3460"/>
          <w:sz w:val="20"/>
          <w:szCs w:val="20"/>
        </w:rPr>
        <w:t xml:space="preserve">State tolerance:    ‖eₓ(t)‖ ≤ εₓ   (must be specified explicitly per system)</w:t>
      </w:r>
    </w:p>
    <w:p>
      <w:pPr>
        <w:pStyle w:val="Heading2"/>
        <w:spacing w:before="220" w:after="60"/>
      </w:pPr>
      <w:r>
        <w:rPr>
          <w:rFonts w:ascii="Arial" w:cs="Arial" w:eastAsia="Arial" w:hAnsi="Arial"/>
          <w:b/>
          <w:bCs/>
          <w:color w:val="1A4A7A"/>
          <w:sz w:val="26"/>
          <w:szCs w:val="26"/>
        </w:rPr>
        <w:t xml:space="preserve">Constraint Structure and Feasible Set</w:t>
      </w:r>
    </w:p>
    <w:p>
      <w:pPr>
        <w:spacing w:before="60" w:after="60"/>
        <w:ind w:left="720"/>
      </w:pPr>
      <w:r>
        <w:rPr>
          <w:rFonts w:ascii="Courier New" w:cs="Courier New" w:eastAsia="Courier New" w:hAnsi="Courier New"/>
          <w:color w:val="0F3460"/>
          <w:sz w:val="20"/>
          <w:szCs w:val="20"/>
        </w:rPr>
        <w:t xml:space="preserve">Equality constraints:   𝒞ⱼ(x, u, r, w, θ, t) = 0,      j = 1, …, α</w:t>
      </w:r>
    </w:p>
    <w:p>
      <w:pPr>
        <w:spacing w:before="60" w:after="60"/>
        <w:ind w:left="720"/>
      </w:pPr>
      <w:r>
        <w:rPr>
          <w:rFonts w:ascii="Courier New" w:cs="Courier New" w:eastAsia="Courier New" w:hAnsi="Courier New"/>
          <w:color w:val="0F3460"/>
          <w:sz w:val="20"/>
          <w:szCs w:val="20"/>
        </w:rPr>
        <w:t xml:space="preserve">Inequality constraints: ℐₖ(x, u, r, w, θ, t) ≤ 0,      k = 1, …, β</w:t>
      </w:r>
    </w:p>
    <w:p>
      <w:pPr>
        <w:spacing w:before="60" w:after="60"/>
        <w:ind w:left="720"/>
      </w:pPr>
      <w:r>
        <w:rPr>
          <w:rFonts w:ascii="Courier New" w:cs="Courier New" w:eastAsia="Courier New" w:hAnsi="Courier New"/>
          <w:color w:val="0F3460"/>
          <w:sz w:val="20"/>
          <w:szCs w:val="20"/>
        </w:rPr>
        <w:t xml:space="preserve">Resource non-negativity: rᵢ(t) ≥ 0,                     i = 1, …, q</w:t>
      </w:r>
    </w:p>
    <w:p>
      <w:pPr>
        <w:spacing w:before="60" w:after="60"/>
        <w:ind w:left="720"/>
      </w:pPr>
      <w:r>
        <w:rPr>
          <w:rFonts w:ascii="Courier New" w:cs="Courier New" w:eastAsia="Courier New" w:hAnsi="Courier New"/>
          <w:color w:val="0F3460"/>
          <w:sz w:val="20"/>
          <w:szCs w:val="20"/>
        </w:rPr>
        <w:t xml:space="preserve">Terminal conditions:    Ψₗ(x(T), r(T), θ) ≤ 0,          l = 1, …, γ</w:t>
      </w:r>
    </w:p>
    <w:p>
      <w:pPr>
        <w:spacing w:before="40" w:after="0"/>
      </w:pPr>
    </w:p>
    <w:p>
      <w:pPr>
        <w:spacing w:before="60" w:after="60"/>
        <w:ind w:left="720"/>
      </w:pPr>
      <w:r>
        <w:rPr>
          <w:rFonts w:ascii="Courier New" w:cs="Courier New" w:eastAsia="Courier New" w:hAnsi="Courier New"/>
          <w:color w:val="0F3460"/>
          <w:sz w:val="20"/>
          <w:szCs w:val="20"/>
        </w:rPr>
        <w:t xml:space="preserve">Feasible set:  ℱ = { (x,u,r) : 𝒞ⱼ = 0, ℐₖ ≤ 0, rᵢ ≥ 0, Ψₗ ≤ 0 }</w:t>
      </w:r>
    </w:p>
    <w:p>
      <w:pPr>
        <w:pStyle w:val="Heading2"/>
        <w:spacing w:before="220" w:after="60"/>
      </w:pPr>
      <w:r>
        <w:rPr>
          <w:rFonts w:ascii="Arial" w:cs="Arial" w:eastAsia="Arial" w:hAnsi="Arial"/>
          <w:b/>
          <w:bCs/>
          <w:color w:val="1A4A7A"/>
          <w:sz w:val="26"/>
          <w:szCs w:val="26"/>
        </w:rPr>
        <w:t xml:space="preserve">Objective and Perturbation</w:t>
      </w:r>
    </w:p>
    <w:p>
      <w:pPr>
        <w:spacing w:before="60" w:after="60"/>
        <w:ind w:left="720"/>
      </w:pPr>
      <w:r>
        <w:rPr>
          <w:rFonts w:ascii="Courier New" w:cs="Courier New" w:eastAsia="Courier New" w:hAnsi="Courier New"/>
          <w:color w:val="0F3460"/>
          <w:sz w:val="20"/>
          <w:szCs w:val="20"/>
        </w:rPr>
        <w:t xml:space="preserve">Objective:            J[u] = ∫₀ᵀ L(x,u,r,w,θ,t) dt + Φ(x(T),r(T),θ)</w:t>
      </w:r>
    </w:p>
    <w:p>
      <w:pPr>
        <w:spacing w:before="60" w:after="60"/>
        <w:ind w:left="720"/>
      </w:pPr>
      <w:r>
        <w:rPr>
          <w:rFonts w:ascii="Courier New" w:cs="Courier New" w:eastAsia="Courier New" w:hAnsi="Courier New"/>
          <w:color w:val="0F3460"/>
          <w:sz w:val="20"/>
          <w:szCs w:val="20"/>
        </w:rPr>
        <w:t xml:space="preserve">Perturbation bundle:  Δ = (δx₀, δu, δr, δw, δθ, δτ)</w:t>
      </w:r>
    </w:p>
    <w:p>
      <w:pPr>
        <w:spacing w:before="60" w:after="60"/>
        <w:ind w:left="720"/>
      </w:pPr>
      <w:r>
        <w:rPr>
          <w:rFonts w:ascii="Courier New" w:cs="Courier New" w:eastAsia="Courier New" w:hAnsi="Courier New"/>
          <w:color w:val="0F3460"/>
          <w:sz w:val="20"/>
          <w:szCs w:val="20"/>
        </w:rPr>
        <w:t xml:space="preserve">State deviation:      δx(t) = x(t) − x★(t)</w:t>
      </w:r>
    </w:p>
    <w:p>
      <w:pPr>
        <w:spacing w:before="60" w:after="60"/>
        <w:ind w:left="720"/>
      </w:pPr>
      <w:r>
        <w:rPr>
          <w:rFonts w:ascii="Courier New" w:cs="Courier New" w:eastAsia="Courier New" w:hAnsi="Courier New"/>
          <w:color w:val="0F3460"/>
          <w:sz w:val="20"/>
          <w:szCs w:val="20"/>
        </w:rPr>
        <w:t xml:space="preserve">Nominal trajectory:   (x★(t), u★(t), r★(t))  — the reference solution</w:t>
      </w:r>
    </w:p>
    <w:p>
      <w:pPr>
        <w:spacing w:before="80" w:after="0"/>
      </w:pPr>
    </w:p>
    <w:p>
      <w:pPr>
        <w:pBdr>
          <w:bottom w:val="single" w:color="16213E" w:sz="12" w:space="2"/>
        </w:pBdr>
        <w:spacing w:before="0" w:after="0"/>
      </w:pPr>
    </w:p>
    <w:p>
      <w:pPr>
        <w:spacing w:before="100" w:after="60"/>
      </w:pPr>
      <w:r>
        <w:rPr>
          <w:rFonts w:ascii="Arial" w:cs="Arial" w:eastAsia="Arial" w:hAnsi="Arial"/>
          <w:b/>
          <w:bCs/>
          <w:color w:val="16213E"/>
          <w:sz w:val="36"/>
          <w:szCs w:val="36"/>
        </w:rPr>
        <w:t xml:space="preserve">FOUNDATIONAL AXIOMS</w:t>
      </w:r>
    </w:p>
    <w:p>
      <w:pPr>
        <w:pBdr>
          <w:bottom w:val="single" w:color="16213E" w:sz="4" w:space="2"/>
        </w:pBdr>
        <w:spacing w:before="0" w:after="0"/>
      </w:pPr>
    </w:p>
    <w:p>
      <w:pPr>
        <w:spacing w:before="60" w:after="0"/>
      </w:pPr>
    </w:p>
    <w:p>
      <w:pPr>
        <w:spacing w:before="80" w:after="80"/>
        <w:jc w:val="both"/>
      </w:pPr>
      <w:r>
        <w:rPr>
          <w:rFonts w:ascii="Georgia" w:cs="Georgia" w:eastAsia="Georgia" w:hAnsi="Georgia"/>
          <w:b w:val="false"/>
          <w:bCs w:val="false"/>
          <w:i w:val="false"/>
          <w:iCs w:val="false"/>
          <w:color w:val="1A1A2E"/>
          <w:sz w:val="22"/>
          <w:szCs w:val="22"/>
        </w:rPr>
        <w:t xml:space="preserve">The following axioms are accepted without proof. They define the epistemic ground on which every lemma and theorem stands. A system that rejects any axiom operates outside this framework entirely.</w:t>
      </w:r>
    </w:p>
    <w:p>
      <w:pPr>
        <w:spacing w:before="40" w:after="0"/>
      </w:pPr>
    </w:p>
    <w:p>
      <w:pPr>
        <w:spacing w:before="200" w:after="60"/>
      </w:pPr>
      <w:r>
        <w:rPr>
          <w:rFonts w:ascii="Courier New" w:cs="Courier New" w:eastAsia="Courier New" w:hAnsi="Courier New"/>
          <w:b/>
          <w:bCs/>
          <w:color w:val="2D6A9F"/>
          <w:sz w:val="21"/>
          <w:szCs w:val="21"/>
        </w:rPr>
        <w:t xml:space="preserve">[A1]  </w:t>
      </w:r>
      <w:r>
        <w:rPr>
          <w:rFonts w:ascii="Arial" w:cs="Arial" w:eastAsia="Arial" w:hAnsi="Arial"/>
          <w:b/>
          <w:bCs/>
          <w:color w:val="1A4A7A"/>
          <w:sz w:val="21"/>
          <w:szCs w:val="21"/>
        </w:rPr>
        <w:t xml:space="preserve">AXIOM  </w:t>
      </w:r>
      <w:r>
        <w:rPr>
          <w:rFonts w:ascii="Arial" w:cs="Arial" w:eastAsia="Arial" w:hAnsi="Arial"/>
          <w:b w:val="false"/>
          <w:bCs w:val="false"/>
          <w:i/>
          <w:iCs/>
          <w:color w:val="4A5568"/>
          <w:sz w:val="21"/>
          <w:szCs w:val="21"/>
        </w:rPr>
        <w:t xml:space="preserve">(The Covenant of Symbol and Reality)</w:t>
      </w:r>
    </w:p>
    <w:p>
      <w:pPr>
        <w:pBdr>
          <w:left w:val="single" w:color="2D6A9F" w:sz="20" w:space="14"/>
        </w:pBdr>
        <w:spacing w:before="140" w:after="140"/>
        <w:ind w:left="720" w:right="720"/>
      </w:pPr>
      <w:r>
        <w:rPr>
          <w:rFonts w:ascii="Georgia" w:cs="Georgia" w:eastAsia="Georgia" w:hAnsi="Georgia"/>
          <w:i/>
          <w:iCs/>
          <w:color w:val="3D5A80"/>
          <w:sz w:val="22"/>
          <w:szCs w:val="22"/>
        </w:rPr>
        <w:t xml:space="preserve">Every symbol that represents a physical quantity stands in a binding correspondence with the reality it names. That correspondence demands the symbol obey the same conservation laws, dimensional constraints, and causal ordering that reality imposes on the quantity. To violate this correspondence is not an error of style: the symbol ceases to refer to anything real, and all reasoning built upon it is reasoning about a fiction.</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Any system applying this framework must maintain an explicit map from each symbol to its physical referent, units, and conservation law. Symbols without such a map must be flagged as ungrounded.</w:t>
      </w:r>
    </w:p>
    <w:p>
      <w:pPr>
        <w:spacing w:before="20" w:after="0"/>
      </w:pPr>
    </w:p>
    <w:p>
      <w:pPr>
        <w:spacing w:before="200" w:after="60"/>
      </w:pPr>
      <w:r>
        <w:rPr>
          <w:rFonts w:ascii="Courier New" w:cs="Courier New" w:eastAsia="Courier New" w:hAnsi="Courier New"/>
          <w:b/>
          <w:bCs/>
          <w:color w:val="2D6A9F"/>
          <w:sz w:val="21"/>
          <w:szCs w:val="21"/>
        </w:rPr>
        <w:t xml:space="preserve">[A2]  </w:t>
      </w:r>
      <w:r>
        <w:rPr>
          <w:rFonts w:ascii="Arial" w:cs="Arial" w:eastAsia="Arial" w:hAnsi="Arial"/>
          <w:b/>
          <w:bCs/>
          <w:color w:val="1A4A7A"/>
          <w:sz w:val="21"/>
          <w:szCs w:val="21"/>
        </w:rPr>
        <w:t xml:space="preserve">AXIOM  </w:t>
      </w:r>
      <w:r>
        <w:rPr>
          <w:rFonts w:ascii="Arial" w:cs="Arial" w:eastAsia="Arial" w:hAnsi="Arial"/>
          <w:b w:val="false"/>
          <w:bCs w:val="false"/>
          <w:i/>
          <w:iCs/>
          <w:color w:val="4A5568"/>
          <w:sz w:val="21"/>
          <w:szCs w:val="21"/>
        </w:rPr>
        <w:t xml:space="preserve">(Feasibility Is Necessary)</w:t>
      </w:r>
    </w:p>
    <w:p>
      <w:pPr>
        <w:spacing w:before="80" w:after="80"/>
        <w:jc w:val="both"/>
      </w:pPr>
      <w:r>
        <w:rPr>
          <w:rFonts w:ascii="Georgia" w:cs="Georgia" w:eastAsia="Georgia" w:hAnsi="Georgia"/>
          <w:b w:val="false"/>
          <w:bCs w:val="false"/>
          <w:i w:val="false"/>
          <w:iCs w:val="false"/>
          <w:color w:val="1A1A2E"/>
          <w:sz w:val="22"/>
          <w:szCs w:val="22"/>
        </w:rPr>
        <w:t xml:space="preserve">No solution that lies outside the feasible set ℱ is a physically admissible solution, regardless of algebraic elegance, narrative plausibility, or computational efficiency.</w:t>
      </w:r>
    </w:p>
    <w:p>
      <w:pPr>
        <w:spacing w:before="60" w:after="60"/>
        <w:ind w:left="720"/>
      </w:pPr>
      <w:r>
        <w:rPr>
          <w:rFonts w:ascii="Courier New" w:cs="Courier New" w:eastAsia="Courier New" w:hAnsi="Courier New"/>
          <w:color w:val="0F3460"/>
          <w:sz w:val="20"/>
          <w:szCs w:val="20"/>
        </w:rPr>
        <w:t xml:space="preserve">(x, u, r) ∉ ℱ  ⟹  (x, u, r) is not a mission solution</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A system must check membership in ℱ before reporting any solution. Reporting an infeasible point as a solution is a violation of A2, not merely a suboptimal choice.</w:t>
      </w:r>
    </w:p>
    <w:p>
      <w:pPr>
        <w:spacing w:before="20" w:after="0"/>
      </w:pPr>
    </w:p>
    <w:p>
      <w:pPr>
        <w:spacing w:before="200" w:after="60"/>
      </w:pPr>
      <w:r>
        <w:rPr>
          <w:rFonts w:ascii="Courier New" w:cs="Courier New" w:eastAsia="Courier New" w:hAnsi="Courier New"/>
          <w:b/>
          <w:bCs/>
          <w:color w:val="2D6A9F"/>
          <w:sz w:val="21"/>
          <w:szCs w:val="21"/>
        </w:rPr>
        <w:t xml:space="preserve">[A3]  </w:t>
      </w:r>
      <w:r>
        <w:rPr>
          <w:rFonts w:ascii="Arial" w:cs="Arial" w:eastAsia="Arial" w:hAnsi="Arial"/>
          <w:b/>
          <w:bCs/>
          <w:color w:val="1A4A7A"/>
          <w:sz w:val="21"/>
          <w:szCs w:val="21"/>
        </w:rPr>
        <w:t xml:space="preserve">AXIOM  </w:t>
      </w:r>
      <w:r>
        <w:rPr>
          <w:rFonts w:ascii="Arial" w:cs="Arial" w:eastAsia="Arial" w:hAnsi="Arial"/>
          <w:b w:val="false"/>
          <w:bCs w:val="false"/>
          <w:i/>
          <w:iCs/>
          <w:color w:val="4A5568"/>
          <w:sz w:val="21"/>
          <w:szCs w:val="21"/>
        </w:rPr>
        <w:t xml:space="preserve">(Conservation Laws Are Inviolable)</w:t>
      </w:r>
    </w:p>
    <w:p>
      <w:pPr>
        <w:spacing w:before="80" w:after="80"/>
        <w:jc w:val="both"/>
      </w:pPr>
      <w:r>
        <w:rPr>
          <w:rFonts w:ascii="Georgia" w:cs="Georgia" w:eastAsia="Georgia" w:hAnsi="Georgia"/>
          <w:b w:val="false"/>
          <w:bCs w:val="false"/>
          <w:i w:val="false"/>
          <w:iCs w:val="false"/>
          <w:color w:val="1A1A2E"/>
          <w:sz w:val="22"/>
          <w:szCs w:val="22"/>
        </w:rPr>
        <w:t xml:space="preserve">The governing balance identities of S — mass, energy, fuel, momentum, thermal load, power, and all other conserved quantities — cannot be violated. A system description that fails any balance identity is internally contradictory and physically impossible.</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Conservation checks must be computable from the system's current state representation. If they are not, the representation is incomplete.</w:t>
      </w:r>
    </w:p>
    <w:p>
      <w:pPr>
        <w:spacing w:before="20" w:after="0"/>
      </w:pPr>
    </w:p>
    <w:p>
      <w:pPr>
        <w:spacing w:before="200" w:after="60"/>
      </w:pPr>
      <w:r>
        <w:rPr>
          <w:rFonts w:ascii="Courier New" w:cs="Courier New" w:eastAsia="Courier New" w:hAnsi="Courier New"/>
          <w:b/>
          <w:bCs/>
          <w:color w:val="2D6A9F"/>
          <w:sz w:val="21"/>
          <w:szCs w:val="21"/>
        </w:rPr>
        <w:t xml:space="preserve">[A4]  </w:t>
      </w:r>
      <w:r>
        <w:rPr>
          <w:rFonts w:ascii="Arial" w:cs="Arial" w:eastAsia="Arial" w:hAnsi="Arial"/>
          <w:b/>
          <w:bCs/>
          <w:color w:val="1A4A7A"/>
          <w:sz w:val="21"/>
          <w:szCs w:val="21"/>
        </w:rPr>
        <w:t xml:space="preserve">AXIOM  </w:t>
      </w:r>
      <w:r>
        <w:rPr>
          <w:rFonts w:ascii="Arial" w:cs="Arial" w:eastAsia="Arial" w:hAnsi="Arial"/>
          <w:b w:val="false"/>
          <w:bCs w:val="false"/>
          <w:i/>
          <w:iCs/>
          <w:color w:val="4A5568"/>
          <w:sz w:val="21"/>
          <w:szCs w:val="21"/>
        </w:rPr>
        <w:t xml:space="preserve">(Measurement Is Bounded)</w:t>
      </w:r>
    </w:p>
    <w:p>
      <w:pPr>
        <w:spacing w:before="80" w:after="80"/>
        <w:jc w:val="both"/>
      </w:pPr>
      <w:r>
        <w:rPr>
          <w:rFonts w:ascii="Georgia" w:cs="Georgia" w:eastAsia="Georgia" w:hAnsi="Georgia"/>
          <w:b w:val="false"/>
          <w:bCs w:val="false"/>
          <w:i w:val="false"/>
          <w:iCs w:val="false"/>
          <w:color w:val="1A1A2E"/>
          <w:sz w:val="22"/>
          <w:szCs w:val="22"/>
        </w:rPr>
        <w:t xml:space="preserve">There exists a finite, explicitly known bound ε_z &gt; 0 such that all measurement corruption ‖ν(t)‖ ≤ ε_z. A system for which ε_z is unknown cannot claim bounded state knowledge.</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ε_z must be specified numerically before applying any law involving estimation. 'Unknown' and 'negligible' are not admissible values.</w:t>
      </w:r>
    </w:p>
    <w:p>
      <w:pPr>
        <w:spacing w:before="80" w:after="0"/>
      </w:pPr>
    </w:p>
    <w:p>
      <w:pPr>
        <w:spacing w:before="60" w:after="0"/>
      </w:pPr>
    </w:p>
    <w:p>
      <w:pPr>
        <w:pBdr>
          <w:bottom w:val="single" w:color="0F3460" w:sz="12" w:space="2"/>
        </w:pBdr>
        <w:spacing w:before="0" w:after="0"/>
      </w:pPr>
    </w:p>
    <w:p>
      <w:pPr>
        <w:spacing w:before="100" w:after="40"/>
      </w:pPr>
      <w:r>
        <w:rPr>
          <w:rFonts w:ascii="Arial" w:cs="Arial" w:eastAsia="Arial" w:hAnsi="Arial"/>
          <w:b/>
          <w:bCs/>
          <w:color w:val="2D6A9F"/>
          <w:sz w:val="34"/>
          <w:szCs w:val="34"/>
        </w:rPr>
        <w:t xml:space="preserve">LAW I  </w:t>
      </w:r>
      <w:r>
        <w:rPr>
          <w:rFonts w:ascii="Arial" w:cs="Arial" w:eastAsia="Arial" w:hAnsi="Arial"/>
          <w:b/>
          <w:bCs/>
          <w:color w:val="16213E"/>
          <w:sz w:val="34"/>
          <w:szCs w:val="34"/>
        </w:rPr>
        <w:t xml:space="preserve">Feasibility</w:t>
      </w:r>
    </w:p>
    <w:p>
      <w:pPr>
        <w:pBdr>
          <w:bottom w:val="single" w:color="0F3460" w:sz="4" w:space="2"/>
        </w:pBdr>
        <w:spacing w:before="0" w:after="0"/>
      </w:pPr>
    </w:p>
    <w:p>
      <w:pPr>
        <w:spacing w:before="60" w:after="0"/>
      </w:pPr>
    </w:p>
    <w:p>
      <w:pPr>
        <w:spacing w:before="80" w:after="80"/>
        <w:jc w:val="both"/>
      </w:pPr>
      <w:r>
        <w:rPr>
          <w:rFonts w:ascii="Georgia" w:cs="Georgia" w:eastAsia="Georgia" w:hAnsi="Georgia"/>
          <w:b w:val="false"/>
          <w:bCs w:val="false"/>
          <w:i w:val="false"/>
          <w:iCs w:val="false"/>
          <w:color w:val="1A1A2E"/>
          <w:sz w:val="22"/>
          <w:szCs w:val="22"/>
        </w:rPr>
        <w:t xml:space="preserve">Assumed axioms: A1, A2, A3.</w:t>
      </w:r>
    </w:p>
    <w:p>
      <w:pPr>
        <w:spacing w:before="40" w:after="0"/>
      </w:pPr>
    </w:p>
    <w:p>
      <w:pPr>
        <w:spacing w:before="200" w:after="60"/>
      </w:pPr>
      <w:r>
        <w:rPr>
          <w:rFonts w:ascii="Courier New" w:cs="Courier New" w:eastAsia="Courier New" w:hAnsi="Courier New"/>
          <w:b/>
          <w:bCs/>
          <w:color w:val="2D6A9F"/>
          <w:sz w:val="21"/>
          <w:szCs w:val="21"/>
        </w:rPr>
        <w:t xml:space="preserve">[L1.1]  </w:t>
      </w:r>
      <w:r>
        <w:rPr>
          <w:rFonts w:ascii="Arial" w:cs="Arial" w:eastAsia="Arial" w:hAnsi="Arial"/>
          <w:b/>
          <w:bCs/>
          <w:color w:val="1A4A7A"/>
          <w:sz w:val="21"/>
          <w:szCs w:val="21"/>
        </w:rPr>
        <w:t xml:space="preserve">LEMMA  </w:t>
      </w:r>
      <w:r>
        <w:rPr>
          <w:rFonts w:ascii="Arial" w:cs="Arial" w:eastAsia="Arial" w:hAnsi="Arial"/>
          <w:b w:val="false"/>
          <w:bCs w:val="false"/>
          <w:i/>
          <w:iCs/>
          <w:color w:val="4A5568"/>
          <w:sz w:val="21"/>
          <w:szCs w:val="21"/>
        </w:rPr>
        <w:t xml:space="preserve">(Constraint Surface Dependence)</w:t>
      </w:r>
    </w:p>
    <w:p>
      <w:pPr>
        <w:spacing w:before="80" w:after="80"/>
        <w:jc w:val="both"/>
      </w:pPr>
      <w:r>
        <w:rPr>
          <w:rFonts w:ascii="Georgia" w:cs="Georgia" w:eastAsia="Georgia" w:hAnsi="Georgia"/>
          <w:b w:val="false"/>
          <w:bCs w:val="false"/>
          <w:i w:val="false"/>
          <w:iCs w:val="false"/>
          <w:color w:val="1A1A2E"/>
          <w:sz w:val="22"/>
          <w:szCs w:val="22"/>
        </w:rPr>
        <w:t xml:space="preserve">Each constraint 𝒞ⱼ, ℐₖ, and Ψₗ defining ℱ is an explicit function of the system parameters (x, u, r, w, θ, t). Therefore any perturbation δₐ ≠ 0 to an input, coefficient, unit definition, calibration constant, or state estimate induces a deformation of at least one constraint surface.</w:t>
      </w:r>
    </w:p>
    <w:p>
      <w:pPr>
        <w:spacing w:before="60" w:after="100"/>
        <w:ind w:left="720" w:right="360"/>
      </w:pPr>
      <w:r>
        <w:rPr>
          <w:rFonts w:ascii="Georgia" w:cs="Georgia" w:eastAsia="Georgia" w:hAnsi="Georgia"/>
          <w:b/>
          <w:bCs/>
          <w:i/>
          <w:iCs/>
          <w:color w:val="4A5568"/>
          <w:sz w:val="21"/>
          <w:szCs w:val="21"/>
        </w:rPr>
        <w:t xml:space="preserve">Proof.  </w:t>
      </w:r>
      <w:r>
        <w:rPr>
          <w:rFonts w:ascii="Georgia" w:cs="Georgia" w:eastAsia="Georgia" w:hAnsi="Georgia"/>
          <w:color w:val="4A5568"/>
          <w:sz w:val="21"/>
          <w:szCs w:val="21"/>
        </w:rPr>
        <w:t xml:space="preserve">Direct from the definition of ℱ: the feasible set is the intersection of constraint surfaces, each of which is parameterized by the system data. A nonzero perturbation to any datum shifts at least one surface, changing the intersection.</w:t>
      </w:r>
      <w:r>
        <w:rPr>
          <w:rFonts w:ascii="Georgia" w:cs="Georgia" w:eastAsia="Georgia" w:hAnsi="Georgia"/>
          <w:b/>
          <w:bCs/>
          <w:color w:val="2D6A9F"/>
          <w:sz w:val="21"/>
          <w:szCs w:val="21"/>
        </w:rPr>
        <w:t xml:space="preserve">  ∎</w:t>
      </w:r>
    </w:p>
    <w:p>
      <w:pPr>
        <w:spacing w:before="200" w:after="60"/>
      </w:pPr>
      <w:r>
        <w:rPr>
          <w:rFonts w:ascii="Courier New" w:cs="Courier New" w:eastAsia="Courier New" w:hAnsi="Courier New"/>
          <w:b/>
          <w:bCs/>
          <w:color w:val="2D6A9F"/>
          <w:sz w:val="21"/>
          <w:szCs w:val="21"/>
        </w:rPr>
        <w:t xml:space="preserve">[L1.2]  </w:t>
      </w:r>
      <w:r>
        <w:rPr>
          <w:rFonts w:ascii="Arial" w:cs="Arial" w:eastAsia="Arial" w:hAnsi="Arial"/>
          <w:b/>
          <w:bCs/>
          <w:color w:val="1A4A7A"/>
          <w:sz w:val="21"/>
          <w:szCs w:val="21"/>
        </w:rPr>
        <w:t xml:space="preserve">LEMMA  </w:t>
      </w:r>
      <w:r>
        <w:rPr>
          <w:rFonts w:ascii="Arial" w:cs="Arial" w:eastAsia="Arial" w:hAnsi="Arial"/>
          <w:b w:val="false"/>
          <w:bCs w:val="false"/>
          <w:i/>
          <w:iCs/>
          <w:color w:val="4A5568"/>
          <w:sz w:val="21"/>
          <w:szCs w:val="21"/>
        </w:rPr>
        <w:t xml:space="preserve">(Stale Manifold Invalidity)</w:t>
      </w:r>
    </w:p>
    <w:p>
      <w:pPr>
        <w:spacing w:before="80" w:after="80"/>
        <w:jc w:val="both"/>
      </w:pPr>
      <w:r>
        <w:rPr>
          <w:rFonts w:ascii="Georgia" w:cs="Georgia" w:eastAsia="Georgia" w:hAnsi="Georgia"/>
          <w:b w:val="false"/>
          <w:bCs w:val="false"/>
          <w:i w:val="false"/>
          <w:iCs w:val="false"/>
          <w:color w:val="1A1A2E"/>
          <w:sz w:val="22"/>
          <w:szCs w:val="22"/>
        </w:rPr>
        <w:t xml:space="preserve">A solution (x★, u★, r★) computed on constraint surfaces defined by parameters p₀ does not in general satisfy the constraints defined by perturbed parameters p₀ + δp. The solution belongs to a stale manifold ℳ_stale ≠ ℳ_true and is not a solution to the actual system.</w:t>
      </w:r>
    </w:p>
    <w:p>
      <w:pPr>
        <w:spacing w:before="60" w:after="60"/>
        <w:ind w:left="720"/>
      </w:pPr>
      <w:r>
        <w:rPr>
          <w:rFonts w:ascii="Courier New" w:cs="Courier New" w:eastAsia="Courier New" w:hAnsi="Courier New"/>
          <w:color w:val="0F3460"/>
          <w:sz w:val="20"/>
          <w:szCs w:val="20"/>
        </w:rPr>
        <w:t xml:space="preserve">p₀ + δp  ⟹  ℳ_true ≠ ℳ_stale  ⟹  x★ ∉ ℱ_true  (in general)</w:t>
      </w:r>
    </w:p>
    <w:p>
      <w:pPr>
        <w:spacing w:before="60" w:after="100"/>
        <w:ind w:left="720" w:right="360"/>
      </w:pPr>
      <w:r>
        <w:rPr>
          <w:rFonts w:ascii="Georgia" w:cs="Georgia" w:eastAsia="Georgia" w:hAnsi="Georgia"/>
          <w:b/>
          <w:bCs/>
          <w:i/>
          <w:iCs/>
          <w:color w:val="4A5568"/>
          <w:sz w:val="21"/>
          <w:szCs w:val="21"/>
        </w:rPr>
        <w:t xml:space="preserve">Proof.  </w:t>
      </w:r>
      <w:r>
        <w:rPr>
          <w:rFonts w:ascii="Georgia" w:cs="Georgia" w:eastAsia="Georgia" w:hAnsi="Georgia"/>
          <w:color w:val="4A5568"/>
          <w:sz w:val="21"/>
          <w:szCs w:val="21"/>
        </w:rPr>
        <w:t xml:space="preserve">From L1.1: δp deforms ℱ. A point on the boundary or interior of the old ℱ need not lie inside the new ℱ. Counterexample: a fuel constraint rᵢ ≥ 0 with calibration offset δ shifts the resource floor, potentially making a formerly feasible trajectory resource-negative.</w:t>
      </w:r>
      <w:r>
        <w:rPr>
          <w:rFonts w:ascii="Georgia" w:cs="Georgia" w:eastAsia="Georgia" w:hAnsi="Georgia"/>
          <w:b/>
          <w:bCs/>
          <w:color w:val="2D6A9F"/>
          <w:sz w:val="21"/>
          <w:szCs w:val="21"/>
        </w:rPr>
        <w:t xml:space="preserve">  ∎</w:t>
      </w:r>
    </w:p>
    <w:p>
      <w:pPr>
        <w:spacing w:before="40" w:after="0"/>
      </w:pPr>
    </w:p>
    <w:p>
      <w:pPr>
        <w:spacing w:before="200" w:after="60"/>
      </w:pPr>
      <w:r>
        <w:rPr>
          <w:rFonts w:ascii="Courier New" w:cs="Courier New" w:eastAsia="Courier New" w:hAnsi="Courier New"/>
          <w:b/>
          <w:bCs/>
          <w:color w:val="2D6A9F"/>
          <w:sz w:val="21"/>
          <w:szCs w:val="21"/>
        </w:rPr>
        <w:t xml:space="preserve">[T1]  </w:t>
      </w:r>
      <w:r>
        <w:rPr>
          <w:rFonts w:ascii="Arial" w:cs="Arial" w:eastAsia="Arial" w:hAnsi="Arial"/>
          <w:b/>
          <w:bCs/>
          <w:color w:val="1A4A7A"/>
          <w:sz w:val="21"/>
          <w:szCs w:val="21"/>
        </w:rPr>
        <w:t xml:space="preserve">THEOREM  </w:t>
      </w:r>
      <w:r>
        <w:rPr>
          <w:rFonts w:ascii="Arial" w:cs="Arial" w:eastAsia="Arial" w:hAnsi="Arial"/>
          <w:b w:val="false"/>
          <w:bCs w:val="false"/>
          <w:i/>
          <w:iCs/>
          <w:color w:val="4A5568"/>
          <w:sz w:val="21"/>
          <w:szCs w:val="21"/>
        </w:rPr>
        <w:t xml:space="preserve">(Sacrality of Constrained Feasibility)</w:t>
      </w:r>
    </w:p>
    <w:p>
      <w:pPr>
        <w:spacing w:before="80" w:after="80"/>
        <w:jc w:val="both"/>
      </w:pPr>
      <w:r>
        <w:rPr>
          <w:rFonts w:ascii="Georgia" w:cs="Georgia" w:eastAsia="Georgia" w:hAnsi="Georgia"/>
          <w:b w:val="false"/>
          <w:bCs w:val="false"/>
          <w:i w:val="false"/>
          <w:iCs w:val="false"/>
          <w:color w:val="1A1A2E"/>
          <w:sz w:val="22"/>
          <w:szCs w:val="22"/>
        </w:rPr>
        <w:t xml:space="preserve">Let S be as defined in the Common Preamble with Axioms A1–A3. Then:</w:t>
      </w:r>
    </w:p>
    <w:p>
      <w:pPr>
        <w:spacing w:before="160" w:after="40"/>
        <w:ind w:left="360"/>
      </w:pPr>
      <w:r>
        <w:rPr>
          <w:rFonts w:ascii="Courier New" w:cs="Courier New" w:eastAsia="Courier New" w:hAnsi="Courier New"/>
          <w:b/>
          <w:bCs/>
          <w:color w:val="2D6A9F"/>
          <w:sz w:val="20"/>
          <w:szCs w:val="20"/>
        </w:rPr>
        <w:t xml:space="preserve">T1.1  </w:t>
      </w:r>
      <w:r>
        <w:rPr>
          <w:rFonts w:ascii="Arial" w:cs="Arial" w:eastAsia="Arial" w:hAnsi="Arial"/>
          <w:b/>
          <w:bCs/>
          <w:color w:val="1A4A7A"/>
          <w:sz w:val="21"/>
          <w:szCs w:val="21"/>
        </w:rPr>
        <w:t xml:space="preserve">Recomputation Obligation</w:t>
      </w:r>
    </w:p>
    <w:p>
      <w:pPr>
        <w:spacing w:before="40" w:after="80"/>
        <w:ind w:left="720"/>
        <w:jc w:val="both"/>
      </w:pPr>
      <w:r>
        <w:rPr>
          <w:rFonts w:ascii="Georgia" w:cs="Georgia" w:eastAsia="Georgia" w:hAnsi="Georgia"/>
          <w:color w:val="1A1A2E"/>
          <w:sz w:val="21"/>
          <w:szCs w:val="21"/>
        </w:rPr>
        <w:t xml:space="preserve">If any index a is subject to δₐ ≠ 0, every dependent solution must be recomputed on the induced dependency graph of S. A solution not so recomputed is invalid by L1.2.</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maintain a dependency graph where each constraint node lists its parameter inputs. On any parameter update, flag all reachable solution nodes as stale and require recomputation before use.</w:t>
      </w:r>
    </w:p>
    <w:p>
      <w:pPr>
        <w:spacing w:before="160" w:after="40"/>
        <w:ind w:left="360"/>
      </w:pPr>
      <w:r>
        <w:rPr>
          <w:rFonts w:ascii="Courier New" w:cs="Courier New" w:eastAsia="Courier New" w:hAnsi="Courier New"/>
          <w:b/>
          <w:bCs/>
          <w:color w:val="2D6A9F"/>
          <w:sz w:val="20"/>
          <w:szCs w:val="20"/>
        </w:rPr>
        <w:t xml:space="preserve">T1.2  </w:t>
      </w:r>
      <w:r>
        <w:rPr>
          <w:rFonts w:ascii="Arial" w:cs="Arial" w:eastAsia="Arial" w:hAnsi="Arial"/>
          <w:b/>
          <w:bCs/>
          <w:color w:val="1A4A7A"/>
          <w:sz w:val="21"/>
          <w:szCs w:val="21"/>
        </w:rPr>
        <w:t xml:space="preserve">No-Narrative Substitution</w:t>
      </w:r>
    </w:p>
    <w:p>
      <w:pPr>
        <w:spacing w:before="40" w:after="80"/>
        <w:ind w:left="720"/>
        <w:jc w:val="both"/>
      </w:pPr>
      <w:r>
        <w:rPr>
          <w:rFonts w:ascii="Georgia" w:cs="Georgia" w:eastAsia="Georgia" w:hAnsi="Georgia"/>
          <w:color w:val="1A1A2E"/>
          <w:sz w:val="21"/>
          <w:szCs w:val="21"/>
        </w:rPr>
        <w:t xml:space="preserve">Textual near-equivalence does not imply numerical equivalence:</w:t>
      </w:r>
    </w:p>
    <w:p>
      <w:pPr>
        <w:spacing w:before="60" w:after="60"/>
        <w:ind w:left="1080"/>
      </w:pPr>
      <w:r>
        <w:rPr>
          <w:rFonts w:ascii="Courier New" w:cs="Courier New" w:eastAsia="Courier New" w:hAnsi="Courier New"/>
          <w:color w:val="0F3460"/>
          <w:sz w:val="20"/>
          <w:szCs w:val="20"/>
        </w:rPr>
        <w:t xml:space="preserve">textual_similarity(d₁, d₂) ≈ 1  ⟹̸  state_equivalence(x₁, x₂)</w:t>
      </w:r>
    </w:p>
    <w:p>
      <w:pPr>
        <w:spacing w:before="40" w:after="80"/>
        <w:ind w:left="720"/>
        <w:jc w:val="both"/>
      </w:pPr>
      <w:r>
        <w:rPr>
          <w:rFonts w:ascii="Georgia" w:cs="Georgia" w:eastAsia="Georgia" w:hAnsi="Georgia"/>
          <w:color w:val="1A1A2E"/>
          <w:sz w:val="21"/>
          <w:szCs w:val="21"/>
        </w:rPr>
        <w:t xml:space="preserve">Replacing one descriptor by another without re-solving the full constrained system is invalid by A1: distinct measures, units, or coefficients yield distinct constraint surfaces even when natural-language descriptions are indistinguishable.</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treat every named quantity as a typed value with explicit units and magnitude. String similarity between labels must never propagate to numerical identity.</w:t>
      </w:r>
    </w:p>
    <w:p>
      <w:pPr>
        <w:spacing w:before="160" w:after="40"/>
        <w:ind w:left="360"/>
      </w:pPr>
      <w:r>
        <w:rPr>
          <w:rFonts w:ascii="Courier New" w:cs="Courier New" w:eastAsia="Courier New" w:hAnsi="Courier New"/>
          <w:b/>
          <w:bCs/>
          <w:color w:val="2D6A9F"/>
          <w:sz w:val="20"/>
          <w:szCs w:val="20"/>
        </w:rPr>
        <w:t xml:space="preserve">T1.3  </w:t>
      </w:r>
      <w:r>
        <w:rPr>
          <w:rFonts w:ascii="Arial" w:cs="Arial" w:eastAsia="Arial" w:hAnsi="Arial"/>
          <w:b/>
          <w:bCs/>
          <w:color w:val="1A4A7A"/>
          <w:sz w:val="21"/>
          <w:szCs w:val="21"/>
        </w:rPr>
        <w:t xml:space="preserve">Lawful Solution Workflow</w:t>
      </w:r>
    </w:p>
    <w:p>
      <w:pPr>
        <w:spacing w:before="40" w:after="80"/>
        <w:ind w:left="720"/>
        <w:jc w:val="both"/>
      </w:pPr>
      <w:r>
        <w:rPr>
          <w:rFonts w:ascii="Georgia" w:cs="Georgia" w:eastAsia="Georgia" w:hAnsi="Georgia"/>
          <w:color w:val="1A1A2E"/>
          <w:sz w:val="21"/>
          <w:szCs w:val="21"/>
        </w:rPr>
        <w:t xml:space="preserve">The only admissible solution procedure is:</w:t>
      </w:r>
    </w:p>
    <w:p>
      <w:pPr>
        <w:spacing w:before="60" w:after="60"/>
        <w:ind w:left="1080"/>
      </w:pPr>
      <w:r>
        <w:rPr>
          <w:rFonts w:ascii="Courier New" w:cs="Courier New" w:eastAsia="Courier New" w:hAnsi="Courier New"/>
          <w:color w:val="0F3460"/>
          <w:sz w:val="20"/>
          <w:szCs w:val="20"/>
        </w:rPr>
        <w:t xml:space="preserve">(1) solve unconstrained  →  (2) check ℱ  →  (3) if violated, activate KKT</w:t>
      </w:r>
    </w:p>
    <w:p>
      <w:pPr>
        <w:spacing w:before="60" w:after="60"/>
        <w:ind w:left="1080"/>
      </w:pPr>
      <w:r>
        <w:rPr>
          <w:rFonts w:ascii="Courier New" w:cs="Courier New" w:eastAsia="Courier New" w:hAnsi="Courier New"/>
          <w:color w:val="0F3460"/>
          <w:sz w:val="20"/>
          <w:szCs w:val="20"/>
        </w:rPr>
        <w:t xml:space="preserve">(4) re-solve with active constraints  →  (5) verify conservation (A3)  →  report</w:t>
      </w:r>
    </w:p>
    <w:p>
      <w:pPr>
        <w:spacing w:before="40" w:after="80"/>
        <w:ind w:left="720"/>
        <w:jc w:val="both"/>
      </w:pPr>
      <w:r>
        <w:rPr>
          <w:rFonts w:ascii="Georgia" w:cs="Georgia" w:eastAsia="Georgia" w:hAnsi="Georgia"/>
          <w:color w:val="1A1A2E"/>
          <w:sz w:val="21"/>
          <w:szCs w:val="21"/>
        </w:rPr>
        <w:t xml:space="preserve">KKT conditions for active constraints:</w:t>
      </w:r>
    </w:p>
    <w:p>
      <w:pPr>
        <w:spacing w:before="60" w:after="60"/>
        <w:ind w:left="1080"/>
      </w:pPr>
      <w:r>
        <w:rPr>
          <w:rFonts w:ascii="Courier New" w:cs="Courier New" w:eastAsia="Courier New" w:hAnsi="Courier New"/>
          <w:color w:val="0F3460"/>
          <w:sz w:val="20"/>
          <w:szCs w:val="20"/>
        </w:rPr>
        <w:t xml:space="preserve">∇J + Σⱼ λⱼ ∇𝒞ⱼ + Σₖ μₖ ∇ℐₖ = 0,    μₖ ≥ 0,    μₖ ℐₖ = 0</w:t>
      </w:r>
    </w:p>
    <w:p>
      <w:pPr>
        <w:spacing w:before="40" w:after="80"/>
        <w:ind w:left="720"/>
        <w:jc w:val="both"/>
      </w:pPr>
      <w:r>
        <w:rPr>
          <w:rFonts w:ascii="Georgia" w:cs="Georgia" w:eastAsia="Georgia" w:hAnsi="Georgia"/>
          <w:color w:val="1A1A2E"/>
          <w:sz w:val="21"/>
          <w:szCs w:val="21"/>
        </w:rPr>
        <w:t xml:space="preserve">Any method omitting steps (2)–(5) is incomplete by A2.</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steps (2) and (5) must be automated checks, not manual review. An infeasible or non-conservative result must halt the pipeline and return an explicit error, not a warning.</w:t>
      </w:r>
    </w:p>
    <w:p>
      <w:pPr>
        <w:spacing w:before="160" w:after="40"/>
        <w:ind w:left="360"/>
      </w:pPr>
      <w:r>
        <w:rPr>
          <w:rFonts w:ascii="Courier New" w:cs="Courier New" w:eastAsia="Courier New" w:hAnsi="Courier New"/>
          <w:b/>
          <w:bCs/>
          <w:color w:val="2D6A9F"/>
          <w:sz w:val="20"/>
          <w:szCs w:val="20"/>
        </w:rPr>
        <w:t xml:space="preserve">T1.4  </w:t>
      </w:r>
      <w:r>
        <w:rPr>
          <w:rFonts w:ascii="Arial" w:cs="Arial" w:eastAsia="Arial" w:hAnsi="Arial"/>
          <w:b/>
          <w:bCs/>
          <w:color w:val="1A4A7A"/>
          <w:sz w:val="21"/>
          <w:szCs w:val="21"/>
        </w:rPr>
        <w:t xml:space="preserve">Catastrophic Error Propagation Bound</w:t>
      </w:r>
    </w:p>
    <w:p>
      <w:pPr>
        <w:spacing w:before="40" w:after="80"/>
        <w:ind w:left="720"/>
        <w:jc w:val="both"/>
      </w:pPr>
      <w:r>
        <w:rPr>
          <w:rFonts w:ascii="Georgia" w:cs="Georgia" w:eastAsia="Georgia" w:hAnsi="Georgia"/>
          <w:color w:val="1A1A2E"/>
          <w:sz w:val="21"/>
          <w:szCs w:val="21"/>
        </w:rPr>
        <w:t xml:space="preserve">In nonlinear coupled dynamics, an input error ε_input may amplify to terminal state error:</w:t>
      </w:r>
    </w:p>
    <w:p>
      <w:pPr>
        <w:spacing w:before="60" w:after="60"/>
        <w:ind w:left="1080"/>
      </w:pPr>
      <w:r>
        <w:rPr>
          <w:rFonts w:ascii="Courier New" w:cs="Courier New" w:eastAsia="Courier New" w:hAnsi="Courier New"/>
          <w:color w:val="0F3460"/>
          <w:sz w:val="20"/>
          <w:szCs w:val="20"/>
        </w:rPr>
        <w:t xml:space="preserve">‖ε_state(T)‖  ≥  ‖∂x(T)/∂ε‖ · ‖ε_input(0)‖</w:t>
      </w:r>
    </w:p>
    <w:p>
      <w:pPr>
        <w:spacing w:before="40" w:after="80"/>
        <w:ind w:left="720"/>
        <w:jc w:val="both"/>
      </w:pPr>
      <w:r>
        <w:rPr>
          <w:rFonts w:ascii="Georgia" w:cs="Georgia" w:eastAsia="Georgia" w:hAnsi="Georgia"/>
          <w:color w:val="1A1A2E"/>
          <w:sz w:val="21"/>
          <w:szCs w:val="21"/>
        </w:rPr>
        <w:t xml:space="preserve">When ‖∂x(T)/∂ε‖ ≫ 1 (high sensitivity), a small input error crosses irreversible failure boundaries. The sensitivity ‖∂x(T)/∂ε‖ must be computed and reported alongside every solution.</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compute the terminal state sensitivity matrix for each solution. If any singular value exceeds a predefined mission threshold, flag the solution as high-fragility before reporting.</w:t>
      </w:r>
    </w:p>
    <w:p>
      <w:pPr>
        <w:spacing w:before="40" w:after="0"/>
      </w:pPr>
    </w:p>
    <w:p>
      <w:pPr>
        <w:pBdr>
          <w:left w:val="single" w:color="2D6A9F" w:sz="20" w:space="14"/>
        </w:pBdr>
        <w:spacing w:before="140" w:after="140"/>
        <w:ind w:left="720" w:right="720"/>
      </w:pPr>
      <w:r>
        <w:rPr>
          <w:rFonts w:ascii="Georgia" w:cs="Georgia" w:eastAsia="Georgia" w:hAnsi="Georgia"/>
          <w:i/>
          <w:iCs/>
          <w:color w:val="3D5A80"/>
          <w:sz w:val="22"/>
          <w:szCs w:val="22"/>
        </w:rPr>
        <w:t xml:space="preserve">Law I Conclusion:  A solution is a mission solution only if it lies in ℱ, passes conservation checks, and has been computed on current constraint surfaces. Precision is not ornament but survival.</w:t>
      </w:r>
    </w:p>
    <w:p>
      <w:pPr>
        <w:spacing w:before="80" w:after="0"/>
      </w:pPr>
    </w:p>
    <w:p>
      <w:pPr>
        <w:spacing w:before="60" w:after="0"/>
      </w:pPr>
    </w:p>
    <w:p>
      <w:pPr>
        <w:pBdr>
          <w:bottom w:val="single" w:color="0F3460" w:sz="12" w:space="2"/>
        </w:pBdr>
        <w:spacing w:before="0" w:after="0"/>
      </w:pPr>
    </w:p>
    <w:p>
      <w:pPr>
        <w:spacing w:before="100" w:after="40"/>
      </w:pPr>
      <w:r>
        <w:rPr>
          <w:rFonts w:ascii="Arial" w:cs="Arial" w:eastAsia="Arial" w:hAnsi="Arial"/>
          <w:b/>
          <w:bCs/>
          <w:color w:val="2D6A9F"/>
          <w:sz w:val="34"/>
          <w:szCs w:val="34"/>
        </w:rPr>
        <w:t xml:space="preserve">LAW II  </w:t>
      </w:r>
      <w:r>
        <w:rPr>
          <w:rFonts w:ascii="Arial" w:cs="Arial" w:eastAsia="Arial" w:hAnsi="Arial"/>
          <w:b/>
          <w:bCs/>
          <w:color w:val="16213E"/>
          <w:sz w:val="34"/>
          <w:szCs w:val="34"/>
        </w:rPr>
        <w:t xml:space="preserve">Robustness</w:t>
      </w:r>
    </w:p>
    <w:p>
      <w:pPr>
        <w:pBdr>
          <w:bottom w:val="single" w:color="0F3460" w:sz="4" w:space="2"/>
        </w:pBdr>
        <w:spacing w:before="0" w:after="0"/>
      </w:pPr>
    </w:p>
    <w:p>
      <w:pPr>
        <w:spacing w:before="60" w:after="0"/>
      </w:pPr>
    </w:p>
    <w:p>
      <w:pPr>
        <w:spacing w:before="80" w:after="80"/>
        <w:jc w:val="both"/>
      </w:pPr>
      <w:r>
        <w:rPr>
          <w:rFonts w:ascii="Georgia" w:cs="Georgia" w:eastAsia="Georgia" w:hAnsi="Georgia"/>
          <w:b w:val="false"/>
          <w:bCs w:val="false"/>
          <w:i w:val="false"/>
          <w:iCs w:val="false"/>
          <w:color w:val="1A1A2E"/>
          <w:sz w:val="22"/>
          <w:szCs w:val="22"/>
        </w:rPr>
        <w:t xml:space="preserve">Assumed axioms: A1–A3. Assumed results: T1.</w:t>
      </w:r>
    </w:p>
    <w:p>
      <w:pPr>
        <w:spacing w:before="40" w:after="0"/>
      </w:pPr>
    </w:p>
    <w:p>
      <w:pPr>
        <w:spacing w:before="200" w:after="60"/>
      </w:pPr>
      <w:r>
        <w:rPr>
          <w:rFonts w:ascii="Courier New" w:cs="Courier New" w:eastAsia="Courier New" w:hAnsi="Courier New"/>
          <w:b/>
          <w:bCs/>
          <w:color w:val="2D6A9F"/>
          <w:sz w:val="21"/>
          <w:szCs w:val="21"/>
        </w:rPr>
        <w:t xml:space="preserve">[L2.1]  </w:t>
      </w:r>
      <w:r>
        <w:rPr>
          <w:rFonts w:ascii="Arial" w:cs="Arial" w:eastAsia="Arial" w:hAnsi="Arial"/>
          <w:b/>
          <w:bCs/>
          <w:color w:val="1A4A7A"/>
          <w:sz w:val="21"/>
          <w:szCs w:val="21"/>
        </w:rPr>
        <w:t xml:space="preserve">LEMMA  </w:t>
      </w:r>
      <w:r>
        <w:rPr>
          <w:rFonts w:ascii="Arial" w:cs="Arial" w:eastAsia="Arial" w:hAnsi="Arial"/>
          <w:b w:val="false"/>
          <w:bCs w:val="false"/>
          <w:i/>
          <w:iCs/>
          <w:color w:val="4A5568"/>
          <w:sz w:val="21"/>
          <w:szCs w:val="21"/>
        </w:rPr>
        <w:t xml:space="preserve">(Pointwise Feasibility Is Insufficient)</w:t>
      </w:r>
    </w:p>
    <w:p>
      <w:pPr>
        <w:spacing w:before="80" w:after="80"/>
        <w:jc w:val="both"/>
      </w:pPr>
      <w:r>
        <w:rPr>
          <w:rFonts w:ascii="Georgia" w:cs="Georgia" w:eastAsia="Georgia" w:hAnsi="Georgia"/>
          <w:b w:val="false"/>
          <w:bCs w:val="false"/>
          <w:i w:val="false"/>
          <w:iCs w:val="false"/>
          <w:color w:val="1A1A2E"/>
          <w:sz w:val="22"/>
          <w:szCs w:val="22"/>
        </w:rPr>
        <w:t xml:space="preserve">Membership of the nominal trajectory in ℱ does not imply that perturbed trajectories remain in ℱ:</w:t>
      </w:r>
    </w:p>
    <w:p>
      <w:pPr>
        <w:spacing w:before="60" w:after="60"/>
        <w:ind w:left="720"/>
      </w:pPr>
      <w:r>
        <w:rPr>
          <w:rFonts w:ascii="Courier New" w:cs="Courier New" w:eastAsia="Courier New" w:hAnsi="Courier New"/>
          <w:color w:val="0F3460"/>
          <w:sz w:val="20"/>
          <w:szCs w:val="20"/>
        </w:rPr>
        <w:t xml:space="preserve">(x★,u★,r★) ∈ ℱ  ⟹̸  ∃ ε&gt;0 : ‖Δ‖&lt;ε ⟹ (x_Δ,u_Δ,r_Δ) ∈ ℱ  (in general)</w:t>
      </w:r>
    </w:p>
    <w:p>
      <w:pPr>
        <w:spacing w:before="60" w:after="100"/>
        <w:ind w:left="720" w:right="360"/>
      </w:pPr>
      <w:r>
        <w:rPr>
          <w:rFonts w:ascii="Georgia" w:cs="Georgia" w:eastAsia="Georgia" w:hAnsi="Georgia"/>
          <w:b/>
          <w:bCs/>
          <w:i/>
          <w:iCs/>
          <w:color w:val="4A5568"/>
          <w:sz w:val="21"/>
          <w:szCs w:val="21"/>
        </w:rPr>
        <w:t xml:space="preserve">Proof.  </w:t>
      </w:r>
      <w:r>
        <w:rPr>
          <w:rFonts w:ascii="Georgia" w:cs="Georgia" w:eastAsia="Georgia" w:hAnsi="Georgia"/>
          <w:color w:val="4A5568"/>
          <w:sz w:val="21"/>
          <w:szCs w:val="21"/>
        </w:rPr>
        <w:t xml:space="preserve">The feasible set ℱ is generally non-convex and may have thin feasible tubes near the nominal trajectory. The dynamics f, being possibly nonlinear, can carry perturbed trajectories outside ℱ even for arbitrarily small ‖Δ‖ if the nominal trajectory runs along a constraint boundary.</w:t>
      </w:r>
      <w:r>
        <w:rPr>
          <w:rFonts w:ascii="Georgia" w:cs="Georgia" w:eastAsia="Georgia" w:hAnsi="Georgia"/>
          <w:b/>
          <w:bCs/>
          <w:color w:val="2D6A9F"/>
          <w:sz w:val="21"/>
          <w:szCs w:val="21"/>
        </w:rPr>
        <w:t xml:space="preserve">  ∎</w:t>
      </w:r>
    </w:p>
    <w:p>
      <w:pPr>
        <w:spacing w:before="200" w:after="60"/>
      </w:pPr>
      <w:r>
        <w:rPr>
          <w:rFonts w:ascii="Courier New" w:cs="Courier New" w:eastAsia="Courier New" w:hAnsi="Courier New"/>
          <w:b/>
          <w:bCs/>
          <w:color w:val="2D6A9F"/>
          <w:sz w:val="21"/>
          <w:szCs w:val="21"/>
        </w:rPr>
        <w:t xml:space="preserve">[L2.2]  </w:t>
      </w:r>
      <w:r>
        <w:rPr>
          <w:rFonts w:ascii="Arial" w:cs="Arial" w:eastAsia="Arial" w:hAnsi="Arial"/>
          <w:b/>
          <w:bCs/>
          <w:color w:val="1A4A7A"/>
          <w:sz w:val="21"/>
          <w:szCs w:val="21"/>
        </w:rPr>
        <w:t xml:space="preserve">LEMMA  </w:t>
      </w:r>
      <w:r>
        <w:rPr>
          <w:rFonts w:ascii="Arial" w:cs="Arial" w:eastAsia="Arial" w:hAnsi="Arial"/>
          <w:b w:val="false"/>
          <w:bCs w:val="false"/>
          <w:i/>
          <w:iCs/>
          <w:color w:val="4A5568"/>
          <w:sz w:val="21"/>
          <w:szCs w:val="21"/>
        </w:rPr>
        <w:t xml:space="preserve">(Accumulated Disturbance Threshold)</w:t>
      </w:r>
    </w:p>
    <w:p>
      <w:pPr>
        <w:spacing w:before="80" w:after="80"/>
        <w:jc w:val="both"/>
      </w:pPr>
      <w:r>
        <w:rPr>
          <w:rFonts w:ascii="Georgia" w:cs="Georgia" w:eastAsia="Georgia" w:hAnsi="Georgia"/>
          <w:b w:val="false"/>
          <w:bCs w:val="false"/>
          <w:i w:val="false"/>
          <w:iCs w:val="false"/>
          <w:color w:val="1A1A2E"/>
          <w:sz w:val="22"/>
          <w:szCs w:val="22"/>
        </w:rPr>
        <w:t xml:space="preserve">Let disturbance energy accumulate over [0, t]:</w:t>
      </w:r>
    </w:p>
    <w:p>
      <w:pPr>
        <w:spacing w:before="60" w:after="60"/>
        <w:ind w:left="720"/>
      </w:pPr>
      <w:r>
        <w:rPr>
          <w:rFonts w:ascii="Courier New" w:cs="Courier New" w:eastAsia="Courier New" w:hAnsi="Courier New"/>
          <w:color w:val="0F3460"/>
          <w:sz w:val="20"/>
          <w:szCs w:val="20"/>
        </w:rPr>
        <w:t xml:space="preserve">E(t) = ∫₀ᵗ ‖e(σ)‖ dσ    (continuous)    or    E_N = Σₖ₌₁ᴺ ‖eₖ‖    (discrete)</w:t>
      </w:r>
    </w:p>
    <w:p>
      <w:pPr>
        <w:spacing w:before="80" w:after="80"/>
        <w:jc w:val="both"/>
      </w:pPr>
      <w:r>
        <w:rPr>
          <w:rFonts w:ascii="Georgia" w:cs="Georgia" w:eastAsia="Georgia" w:hAnsi="Georgia"/>
          <w:b w:val="false"/>
          <w:bCs w:val="false"/>
          <w:i w:val="false"/>
          <w:iCs w:val="false"/>
          <w:color w:val="1A1A2E"/>
          <w:sz w:val="22"/>
          <w:szCs w:val="22"/>
        </w:rPr>
        <w:t xml:space="preserve">There exists a critical threshold ρ_crit &gt; 0 such that:</w:t>
      </w:r>
    </w:p>
    <w:p>
      <w:pPr>
        <w:spacing w:before="60" w:after="60"/>
        <w:ind w:left="720"/>
      </w:pPr>
      <w:r>
        <w:rPr>
          <w:rFonts w:ascii="Courier New" w:cs="Courier New" w:eastAsia="Courier New" w:hAnsi="Courier New"/>
          <w:color w:val="0F3460"/>
          <w:sz w:val="20"/>
          <w:szCs w:val="20"/>
        </w:rPr>
        <w:t xml:space="preserve">E(t) ≥ ρ_crit  ⟹  (x(t), u(t), r(t)) ∉ ℱ</w:t>
      </w:r>
    </w:p>
    <w:p>
      <w:pPr>
        <w:spacing w:before="60" w:after="100"/>
        <w:ind w:left="720" w:right="360"/>
      </w:pPr>
      <w:r>
        <w:rPr>
          <w:rFonts w:ascii="Georgia" w:cs="Georgia" w:eastAsia="Georgia" w:hAnsi="Georgia"/>
          <w:b/>
          <w:bCs/>
          <w:i/>
          <w:iCs/>
          <w:color w:val="4A5568"/>
          <w:sz w:val="21"/>
          <w:szCs w:val="21"/>
        </w:rPr>
        <w:t xml:space="preserve">Proof.  </w:t>
      </w:r>
      <w:r>
        <w:rPr>
          <w:rFonts w:ascii="Georgia" w:cs="Georgia" w:eastAsia="Georgia" w:hAnsi="Georgia"/>
          <w:color w:val="4A5568"/>
          <w:sz w:val="21"/>
          <w:szCs w:val="21"/>
        </w:rPr>
        <w:t xml:space="preserve">ℱ is bounded (finite mission, finite resources). The deviation ‖δx(t)‖ grows at least linearly with accumulated disturbance energy under Lipschitz dynamics. Once ‖δx‖ exceeds the distance from x★ to ∂ℱ, a constraint is violated.</w:t>
      </w:r>
      <w:r>
        <w:rPr>
          <w:rFonts w:ascii="Georgia" w:cs="Georgia" w:eastAsia="Georgia" w:hAnsi="Georgia"/>
          <w:b/>
          <w:bCs/>
          <w:color w:val="2D6A9F"/>
          <w:sz w:val="21"/>
          <w:szCs w:val="21"/>
        </w:rPr>
        <w:t xml:space="preserve">  ∎</w:t>
      </w:r>
    </w:p>
    <w:p>
      <w:pPr>
        <w:spacing w:before="40" w:after="0"/>
      </w:pPr>
    </w:p>
    <w:p>
      <w:pPr>
        <w:spacing w:before="200" w:after="60"/>
      </w:pPr>
      <w:r>
        <w:rPr>
          <w:rFonts w:ascii="Courier New" w:cs="Courier New" w:eastAsia="Courier New" w:hAnsi="Courier New"/>
          <w:b/>
          <w:bCs/>
          <w:color w:val="2D6A9F"/>
          <w:sz w:val="21"/>
          <w:szCs w:val="21"/>
        </w:rPr>
        <w:t xml:space="preserve">[T2]  </w:t>
      </w:r>
      <w:r>
        <w:rPr>
          <w:rFonts w:ascii="Arial" w:cs="Arial" w:eastAsia="Arial" w:hAnsi="Arial"/>
          <w:b/>
          <w:bCs/>
          <w:color w:val="1A4A7A"/>
          <w:sz w:val="21"/>
          <w:szCs w:val="21"/>
        </w:rPr>
        <w:t xml:space="preserve">THEOREM  </w:t>
      </w:r>
      <w:r>
        <w:rPr>
          <w:rFonts w:ascii="Arial" w:cs="Arial" w:eastAsia="Arial" w:hAnsi="Arial"/>
          <w:b w:val="false"/>
          <w:bCs w:val="false"/>
          <w:i/>
          <w:iCs/>
          <w:color w:val="4A5568"/>
          <w:sz w:val="21"/>
          <w:szCs w:val="21"/>
        </w:rPr>
        <w:t xml:space="preserve">(Robustness Is Necessary for Mission Validity)</w:t>
      </w:r>
    </w:p>
    <w:p>
      <w:pPr>
        <w:spacing w:before="80" w:after="80"/>
        <w:jc w:val="both"/>
      </w:pPr>
      <w:r>
        <w:rPr>
          <w:rFonts w:ascii="Georgia" w:cs="Georgia" w:eastAsia="Georgia" w:hAnsi="Georgia"/>
          <w:b w:val="false"/>
          <w:bCs w:val="false"/>
          <w:i w:val="false"/>
          <w:iCs w:val="false"/>
          <w:color w:val="1A1A2E"/>
          <w:sz w:val="22"/>
          <w:szCs w:val="22"/>
        </w:rPr>
        <w:t xml:space="preserve">Let S satisfy T1, with nominal trajectory (x★, u★, r★) ∈ ℱ. Then mission validity requires all of the following simultaneously:</w:t>
      </w:r>
    </w:p>
    <w:p>
      <w:pPr>
        <w:spacing w:before="160" w:after="40"/>
        <w:ind w:left="360"/>
      </w:pPr>
      <w:r>
        <w:rPr>
          <w:rFonts w:ascii="Courier New" w:cs="Courier New" w:eastAsia="Courier New" w:hAnsi="Courier New"/>
          <w:b/>
          <w:bCs/>
          <w:color w:val="2D6A9F"/>
          <w:sz w:val="20"/>
          <w:szCs w:val="20"/>
        </w:rPr>
        <w:t xml:space="preserve">T2.1  </w:t>
      </w:r>
      <w:r>
        <w:rPr>
          <w:rFonts w:ascii="Arial" w:cs="Arial" w:eastAsia="Arial" w:hAnsi="Arial"/>
          <w:b/>
          <w:bCs/>
          <w:color w:val="1A4A7A"/>
          <w:sz w:val="21"/>
          <w:szCs w:val="21"/>
        </w:rPr>
        <w:t xml:space="preserve">Local Robust Feasibility</w:t>
      </w:r>
    </w:p>
    <w:p>
      <w:pPr>
        <w:spacing w:before="40" w:after="80"/>
        <w:ind w:left="720"/>
        <w:jc w:val="both"/>
      </w:pPr>
      <w:r>
        <w:rPr>
          <w:rFonts w:ascii="Georgia" w:cs="Georgia" w:eastAsia="Georgia" w:hAnsi="Georgia"/>
          <w:color w:val="1A1A2E"/>
          <w:sz w:val="21"/>
          <w:szCs w:val="21"/>
        </w:rPr>
        <w:t xml:space="preserve">There must exist ε &gt; 0 — computed, not assumed — such that:</w:t>
      </w:r>
    </w:p>
    <w:p>
      <w:pPr>
        <w:spacing w:before="60" w:after="60"/>
        <w:ind w:left="1080"/>
      </w:pPr>
      <w:r>
        <w:rPr>
          <w:rFonts w:ascii="Courier New" w:cs="Courier New" w:eastAsia="Courier New" w:hAnsi="Courier New"/>
          <w:color w:val="0F3460"/>
          <w:sz w:val="20"/>
          <w:szCs w:val="20"/>
        </w:rPr>
        <w:t xml:space="preserve">‖Δ‖ &lt; ε  ⟹  (x(t),u(t),r(t)) ∈ ℱ  ∀t ∈ [0,T]</w:t>
      </w:r>
    </w:p>
    <w:p>
      <w:pPr>
        <w:spacing w:before="40" w:after="80"/>
        <w:ind w:left="720"/>
        <w:jc w:val="both"/>
      </w:pPr>
      <w:r>
        <w:rPr>
          <w:rFonts w:ascii="Georgia" w:cs="Georgia" w:eastAsia="Georgia" w:hAnsi="Georgia"/>
          <w:color w:val="1A1A2E"/>
          <w:sz w:val="21"/>
          <w:szCs w:val="21"/>
        </w:rPr>
        <w:t xml:space="preserve">If no such ε exists (L2.1 applies), the system is infinitesimally fragile and operationally invalid regardless of nominal performance.</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compute the robust feasibility radius ε numerically (e.g., via ellipsoidal methods or Monte Carlo sampling). Report ε as a required output alongside the solution. Reject any solution with ε = 0 or ε &lt; ε_min_threshold.</w:t>
      </w:r>
    </w:p>
    <w:p>
      <w:pPr>
        <w:spacing w:before="160" w:after="40"/>
        <w:ind w:left="360"/>
      </w:pPr>
      <w:r>
        <w:rPr>
          <w:rFonts w:ascii="Courier New" w:cs="Courier New" w:eastAsia="Courier New" w:hAnsi="Courier New"/>
          <w:b/>
          <w:bCs/>
          <w:color w:val="2D6A9F"/>
          <w:sz w:val="20"/>
          <w:szCs w:val="20"/>
        </w:rPr>
        <w:t xml:space="preserve">T2.2  </w:t>
      </w:r>
      <w:r>
        <w:rPr>
          <w:rFonts w:ascii="Arial" w:cs="Arial" w:eastAsia="Arial" w:hAnsi="Arial"/>
          <w:b/>
          <w:bCs/>
          <w:color w:val="1A4A7A"/>
          <w:sz w:val="21"/>
          <w:szCs w:val="21"/>
        </w:rPr>
        <w:t xml:space="preserve">Global Horizon-Wide Boundedness</w:t>
      </w:r>
    </w:p>
    <w:p>
      <w:pPr>
        <w:spacing w:before="40" w:after="80"/>
        <w:ind w:left="720"/>
        <w:jc w:val="both"/>
      </w:pPr>
      <w:r>
        <w:rPr>
          <w:rFonts w:ascii="Georgia" w:cs="Georgia" w:eastAsia="Georgia" w:hAnsi="Georgia"/>
          <w:color w:val="1A1A2E"/>
          <w:sz w:val="21"/>
          <w:szCs w:val="21"/>
        </w:rPr>
        <w:t xml:space="preserve">There must exist a computable bounding function K(ε, T) &lt; ∞ such that:</w:t>
      </w:r>
    </w:p>
    <w:p>
      <w:pPr>
        <w:spacing w:before="60" w:after="60"/>
        <w:ind w:left="1080"/>
      </w:pPr>
      <w:r>
        <w:rPr>
          <w:rFonts w:ascii="Courier New" w:cs="Courier New" w:eastAsia="Courier New" w:hAnsi="Courier New"/>
          <w:color w:val="0F3460"/>
          <w:sz w:val="20"/>
          <w:szCs w:val="20"/>
        </w:rPr>
        <w:t xml:space="preserve">sup_{t ∈ [0,T]} ‖δx(t)‖  ≤  K(ε, T)  &lt;  ∞</w:t>
      </w:r>
    </w:p>
    <w:p>
      <w:pPr>
        <w:spacing w:before="40" w:after="80"/>
        <w:ind w:left="720"/>
        <w:jc w:val="both"/>
      </w:pPr>
      <w:r>
        <w:rPr>
          <w:rFonts w:ascii="Georgia" w:cs="Georgia" w:eastAsia="Georgia" w:hAnsi="Georgia"/>
          <w:color w:val="1A1A2E"/>
          <w:sz w:val="21"/>
          <w:szCs w:val="21"/>
        </w:rPr>
        <w:t xml:space="preserve">Divergence of the supremum at any t ∈ [0, T] constitutes temporal instability, even if the system is locally robust at t = 0.</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K(ε, T) must be derived from the system's Lyapunov function or computed via simulation over the horizon. A bound that is merely assumed finite is not admissible.</w:t>
      </w:r>
    </w:p>
    <w:p>
      <w:pPr>
        <w:spacing w:before="160" w:after="40"/>
        <w:ind w:left="360"/>
      </w:pPr>
      <w:r>
        <w:rPr>
          <w:rFonts w:ascii="Courier New" w:cs="Courier New" w:eastAsia="Courier New" w:hAnsi="Courier New"/>
          <w:b/>
          <w:bCs/>
          <w:color w:val="2D6A9F"/>
          <w:sz w:val="20"/>
          <w:szCs w:val="20"/>
        </w:rPr>
        <w:t xml:space="preserve">T2.3  </w:t>
      </w:r>
      <w:r>
        <w:rPr>
          <w:rFonts w:ascii="Arial" w:cs="Arial" w:eastAsia="Arial" w:hAnsi="Arial"/>
          <w:b/>
          <w:bCs/>
          <w:color w:val="1A4A7A"/>
          <w:sz w:val="21"/>
          <w:szCs w:val="21"/>
        </w:rPr>
        <w:t xml:space="preserve">Explicit Safety Margins</w:t>
      </w:r>
    </w:p>
    <w:p>
      <w:pPr>
        <w:spacing w:before="40" w:after="80"/>
        <w:ind w:left="720"/>
        <w:jc w:val="both"/>
      </w:pPr>
      <w:r>
        <w:rPr>
          <w:rFonts w:ascii="Georgia" w:cs="Georgia" w:eastAsia="Georgia" w:hAnsi="Georgia"/>
          <w:color w:val="1A1A2E"/>
          <w:sz w:val="21"/>
          <w:szCs w:val="21"/>
        </w:rPr>
        <w:t xml:space="preserve">Each inequality constraint must carry an explicit positive safety margin mₖ(t) &gt; 0:</w:t>
      </w:r>
    </w:p>
    <w:p>
      <w:pPr>
        <w:spacing w:before="60" w:after="60"/>
        <w:ind w:left="1080"/>
      </w:pPr>
      <w:r>
        <w:rPr>
          <w:rFonts w:ascii="Courier New" w:cs="Courier New" w:eastAsia="Courier New" w:hAnsi="Courier New"/>
          <w:color w:val="0F3460"/>
          <w:sz w:val="20"/>
          <w:szCs w:val="20"/>
        </w:rPr>
        <w:t xml:space="preserve">ℐₖ(x,u,r,w,θ,t)  ≤  −mₖ(t),    mₖ(t)  &gt;  sup_{‖Δ‖&lt;ε} |δℐₖ(t)|</w:t>
      </w:r>
    </w:p>
    <w:p>
      <w:pPr>
        <w:spacing w:before="40" w:after="80"/>
        <w:ind w:left="720"/>
        <w:jc w:val="both"/>
      </w:pPr>
      <w:r>
        <w:rPr>
          <w:rFonts w:ascii="Georgia" w:cs="Georgia" w:eastAsia="Georgia" w:hAnsi="Georgia"/>
          <w:color w:val="1A1A2E"/>
          <w:sz w:val="21"/>
          <w:szCs w:val="21"/>
        </w:rPr>
        <w:t xml:space="preserve">Operating at the constraint boundary (mₖ = 0) is operationally invalid under any nonzero perturbation.</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mₖ(t) must appear as an explicit numeric field in the constraint specification. Constraints without assigned margins default to mₖ = 0 and must be flagged as boundary-critical.</w:t>
      </w:r>
    </w:p>
    <w:p>
      <w:pPr>
        <w:spacing w:before="160" w:after="40"/>
        <w:ind w:left="360"/>
      </w:pPr>
      <w:r>
        <w:rPr>
          <w:rFonts w:ascii="Courier New" w:cs="Courier New" w:eastAsia="Courier New" w:hAnsi="Courier New"/>
          <w:b/>
          <w:bCs/>
          <w:color w:val="2D6A9F"/>
          <w:sz w:val="20"/>
          <w:szCs w:val="20"/>
        </w:rPr>
        <w:t xml:space="preserve">T2.4  </w:t>
      </w:r>
      <w:r>
        <w:rPr>
          <w:rFonts w:ascii="Arial" w:cs="Arial" w:eastAsia="Arial" w:hAnsi="Arial"/>
          <w:b/>
          <w:bCs/>
          <w:color w:val="1A4A7A"/>
          <w:sz w:val="21"/>
          <w:szCs w:val="21"/>
        </w:rPr>
        <w:t xml:space="preserve">Delay-Consistent Stability</w:t>
      </w:r>
    </w:p>
    <w:p>
      <w:pPr>
        <w:spacing w:before="40" w:after="80"/>
        <w:ind w:left="720"/>
        <w:jc w:val="both"/>
      </w:pPr>
      <w:r>
        <w:rPr>
          <w:rFonts w:ascii="Georgia" w:cs="Georgia" w:eastAsia="Georgia" w:hAnsi="Georgia"/>
          <w:color w:val="1A1A2E"/>
          <w:sz w:val="21"/>
          <w:szCs w:val="21"/>
        </w:rPr>
        <w:t xml:space="preserve">Stability must be evaluated on the true delayed system, not the idealized instantaneous system:</w:t>
      </w:r>
    </w:p>
    <w:p>
      <w:pPr>
        <w:spacing w:before="60" w:after="60"/>
        <w:ind w:left="1080"/>
      </w:pPr>
      <w:r>
        <w:rPr>
          <w:rFonts w:ascii="Courier New" w:cs="Courier New" w:eastAsia="Courier New" w:hAnsi="Courier New"/>
          <w:color w:val="0F3460"/>
          <w:sz w:val="20"/>
          <w:szCs w:val="20"/>
        </w:rPr>
        <w:t xml:space="preserve">ẋ(t) = f( x(t), x(t−τ), u(t−τ), r(t−τᵣ), w(t), θ, t )</w:t>
      </w:r>
    </w:p>
    <w:p>
      <w:pPr>
        <w:spacing w:before="40" w:after="80"/>
        <w:ind w:left="720"/>
        <w:jc w:val="both"/>
      </w:pPr>
      <w:r>
        <w:rPr>
          <w:rFonts w:ascii="Georgia" w:cs="Georgia" w:eastAsia="Georgia" w:hAnsi="Georgia"/>
          <w:color w:val="1A1A2E"/>
          <w:sz w:val="21"/>
          <w:szCs w:val="21"/>
        </w:rPr>
        <w:t xml:space="preserve">A stability certificate derived from the instantaneous system does not imply stability of the delayed system. These are mathematically distinct objects.</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if any τᵢ &gt; 0 in the delay vector, the stability analysis must use the delayed form. Flag any stability certificate derived from the delay-free form as inapplicable when delays are present.</w:t>
      </w:r>
    </w:p>
    <w:p>
      <w:pPr>
        <w:spacing w:before="160" w:after="40"/>
        <w:ind w:left="360"/>
      </w:pPr>
      <w:r>
        <w:rPr>
          <w:rFonts w:ascii="Courier New" w:cs="Courier New" w:eastAsia="Courier New" w:hAnsi="Courier New"/>
          <w:b/>
          <w:bCs/>
          <w:color w:val="2D6A9F"/>
          <w:sz w:val="20"/>
          <w:szCs w:val="20"/>
        </w:rPr>
        <w:t xml:space="preserve">T2.5  </w:t>
      </w:r>
      <w:r>
        <w:rPr>
          <w:rFonts w:ascii="Arial" w:cs="Arial" w:eastAsia="Arial" w:hAnsi="Arial"/>
          <w:b/>
          <w:bCs/>
          <w:color w:val="1A4A7A"/>
          <w:sz w:val="21"/>
          <w:szCs w:val="21"/>
        </w:rPr>
        <w:t xml:space="preserve">Robustness Dominates Cost</w:t>
      </w:r>
    </w:p>
    <w:p>
      <w:pPr>
        <w:spacing w:before="40" w:after="80"/>
        <w:ind w:left="720"/>
        <w:jc w:val="both"/>
      </w:pPr>
      <w:r>
        <w:rPr>
          <w:rFonts w:ascii="Georgia" w:cs="Georgia" w:eastAsia="Georgia" w:hAnsi="Georgia"/>
          <w:color w:val="1A1A2E"/>
          <w:sz w:val="21"/>
          <w:szCs w:val="21"/>
        </w:rPr>
        <w:t xml:space="preserve">For feasible solutions Σ₁, Σ₂ where J[Σ₁] &lt; J[Σ₂] but ε(Σ₁) &lt; ε(Σ₂):</w:t>
      </w:r>
    </w:p>
    <w:p>
      <w:pPr>
        <w:spacing w:before="60" w:after="60"/>
        <w:ind w:left="1080"/>
      </w:pPr>
      <w:r>
        <w:rPr>
          <w:rFonts w:ascii="Courier New" w:cs="Courier New" w:eastAsia="Courier New" w:hAnsi="Courier New"/>
          <w:color w:val="0F3460"/>
          <w:sz w:val="20"/>
          <w:szCs w:val="20"/>
        </w:rPr>
        <w:t xml:space="preserve">Σ₂ ≻_mission Σ₁</w:t>
      </w:r>
    </w:p>
    <w:p>
      <w:pPr>
        <w:spacing w:before="40" w:after="80"/>
        <w:ind w:left="720"/>
        <w:jc w:val="both"/>
      </w:pPr>
      <w:r>
        <w:rPr>
          <w:rFonts w:ascii="Georgia" w:cs="Georgia" w:eastAsia="Georgia" w:hAnsi="Georgia"/>
          <w:color w:val="1A1A2E"/>
          <w:sz w:val="21"/>
          <w:szCs w:val="21"/>
        </w:rPr>
        <w:t xml:space="preserve">The less costly solution is operationally dominated by the more robust one. Lower cost cannot compensate for inferior robustness in a mission context.</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solution ranking must use (robustness_radius, cost) lexicographically — robustness first. A solution with ε &lt; ε_min is inadmissible regardless of cost.</w:t>
      </w:r>
    </w:p>
    <w:p>
      <w:pPr>
        <w:spacing w:before="40" w:after="0"/>
      </w:pPr>
    </w:p>
    <w:p>
      <w:pPr>
        <w:pBdr>
          <w:left w:val="single" w:color="2D6A9F" w:sz="20" w:space="14"/>
        </w:pBdr>
        <w:spacing w:before="140" w:after="140"/>
        <w:ind w:left="720" w:right="720"/>
      </w:pPr>
      <w:r>
        <w:rPr>
          <w:rFonts w:ascii="Georgia" w:cs="Georgia" w:eastAsia="Georgia" w:hAnsi="Georgia"/>
          <w:i/>
          <w:iCs/>
          <w:color w:val="3D5A80"/>
          <w:sz w:val="22"/>
          <w:szCs w:val="22"/>
        </w:rPr>
        <w:t xml:space="preserve">Law II Conclusion:  Feasibility must persist under perturbation across the full mission horizon, with an explicit computed robustness radius, explicit safety margins, and delay-consistent stability certificates. A solution that survives only exactness is not a solution to reality.</w:t>
      </w:r>
    </w:p>
    <w:p>
      <w:pPr>
        <w:spacing w:before="80" w:after="0"/>
      </w:pPr>
    </w:p>
    <w:p>
      <w:pPr>
        <w:spacing w:before="60" w:after="0"/>
      </w:pPr>
    </w:p>
    <w:p>
      <w:pPr>
        <w:pBdr>
          <w:bottom w:val="single" w:color="0F3460" w:sz="12" w:space="2"/>
        </w:pBdr>
        <w:spacing w:before="0" w:after="0"/>
      </w:pPr>
    </w:p>
    <w:p>
      <w:pPr>
        <w:spacing w:before="100" w:after="40"/>
      </w:pPr>
      <w:r>
        <w:rPr>
          <w:rFonts w:ascii="Arial" w:cs="Arial" w:eastAsia="Arial" w:hAnsi="Arial"/>
          <w:b/>
          <w:bCs/>
          <w:color w:val="2D6A9F"/>
          <w:sz w:val="34"/>
          <w:szCs w:val="34"/>
        </w:rPr>
        <w:t xml:space="preserve">LAW III  </w:t>
      </w:r>
      <w:r>
        <w:rPr>
          <w:rFonts w:ascii="Arial" w:cs="Arial" w:eastAsia="Arial" w:hAnsi="Arial"/>
          <w:b/>
          <w:bCs/>
          <w:color w:val="16213E"/>
          <w:sz w:val="34"/>
          <w:szCs w:val="34"/>
        </w:rPr>
        <w:t xml:space="preserve">Observability</w:t>
      </w:r>
    </w:p>
    <w:p>
      <w:pPr>
        <w:pBdr>
          <w:bottom w:val="single" w:color="0F3460" w:sz="4" w:space="2"/>
        </w:pBdr>
        <w:spacing w:before="0" w:after="0"/>
      </w:pPr>
    </w:p>
    <w:p>
      <w:pPr>
        <w:spacing w:before="60" w:after="0"/>
      </w:pPr>
    </w:p>
    <w:p>
      <w:pPr>
        <w:spacing w:before="80" w:after="80"/>
        <w:jc w:val="both"/>
      </w:pPr>
      <w:r>
        <w:rPr>
          <w:rFonts w:ascii="Georgia" w:cs="Georgia" w:eastAsia="Georgia" w:hAnsi="Georgia"/>
          <w:b w:val="false"/>
          <w:bCs w:val="false"/>
          <w:i w:val="false"/>
          <w:iCs w:val="false"/>
          <w:color w:val="1A1A2E"/>
          <w:sz w:val="22"/>
          <w:szCs w:val="22"/>
        </w:rPr>
        <w:t xml:space="preserve">Assumed axioms: A1–A4. Assumed results: T1, T2.</w:t>
      </w:r>
    </w:p>
    <w:p>
      <w:pPr>
        <w:spacing w:before="40" w:after="0"/>
      </w:pPr>
    </w:p>
    <w:p>
      <w:pPr>
        <w:spacing w:before="200" w:after="60"/>
      </w:pPr>
      <w:r>
        <w:rPr>
          <w:rFonts w:ascii="Courier New" w:cs="Courier New" w:eastAsia="Courier New" w:hAnsi="Courier New"/>
          <w:b/>
          <w:bCs/>
          <w:color w:val="2D6A9F"/>
          <w:sz w:val="21"/>
          <w:szCs w:val="21"/>
        </w:rPr>
        <w:t xml:space="preserve">[L3.1]  </w:t>
      </w:r>
      <w:r>
        <w:rPr>
          <w:rFonts w:ascii="Arial" w:cs="Arial" w:eastAsia="Arial" w:hAnsi="Arial"/>
          <w:b/>
          <w:bCs/>
          <w:color w:val="1A4A7A"/>
          <w:sz w:val="21"/>
          <w:szCs w:val="21"/>
        </w:rPr>
        <w:t xml:space="preserve">LEMMA  </w:t>
      </w:r>
      <w:r>
        <w:rPr>
          <w:rFonts w:ascii="Arial" w:cs="Arial" w:eastAsia="Arial" w:hAnsi="Arial"/>
          <w:b w:val="false"/>
          <w:bCs w:val="false"/>
          <w:i/>
          <w:iCs/>
          <w:color w:val="4A5568"/>
          <w:sz w:val="21"/>
          <w:szCs w:val="21"/>
        </w:rPr>
        <w:t xml:space="preserve">(Observability Injectivity Condition)</w:t>
      </w:r>
    </w:p>
    <w:p>
      <w:pPr>
        <w:spacing w:before="80" w:after="80"/>
        <w:jc w:val="both"/>
      </w:pPr>
      <w:r>
        <w:rPr>
          <w:rFonts w:ascii="Georgia" w:cs="Georgia" w:eastAsia="Georgia" w:hAnsi="Georgia"/>
          <w:b w:val="false"/>
          <w:bCs w:val="false"/>
          <w:i w:val="false"/>
          <w:iCs w:val="false"/>
          <w:color w:val="1A1A2E"/>
          <w:sz w:val="22"/>
          <w:szCs w:val="22"/>
        </w:rPr>
        <w:t xml:space="preserve">The measurement map g defines an observation operator Ω_{[0,T]} : 𝒳 → Z^{[0,T]}. The system is observable on [0,T] if and only if Ω is injective:</w:t>
      </w:r>
    </w:p>
    <w:p>
      <w:pPr>
        <w:spacing w:before="60" w:after="60"/>
        <w:ind w:left="720"/>
      </w:pPr>
      <w:r>
        <w:rPr>
          <w:rFonts w:ascii="Courier New" w:cs="Courier New" w:eastAsia="Courier New" w:hAnsi="Courier New"/>
          <w:color w:val="0F3460"/>
          <w:sz w:val="20"/>
          <w:szCs w:val="20"/>
        </w:rPr>
        <w:t xml:space="preserve">z₁(t) = z₂(t)  ∀t ∈ [0,T]  ⟹  x₁(t) = x₂(t)  ∀t ∈ [0,T]</w:t>
      </w:r>
    </w:p>
    <w:p>
      <w:pPr>
        <w:spacing w:before="80" w:after="80"/>
        <w:jc w:val="both"/>
      </w:pPr>
      <w:r>
        <w:rPr>
          <w:rFonts w:ascii="Georgia" w:cs="Georgia" w:eastAsia="Georgia" w:hAnsi="Georgia"/>
          <w:b w:val="false"/>
          <w:bCs w:val="false"/>
          <w:i w:val="false"/>
          <w:iCs w:val="false"/>
          <w:color w:val="1A1A2E"/>
          <w:sz w:val="22"/>
          <w:szCs w:val="22"/>
        </w:rPr>
        <w:t xml:space="preserve">If Ω fails injectivity, a set of physically distinct states S_ambig ⊆ 𝒳 with |S_ambig| &gt; 1 maps to the same measurement trajectory. No estimator can distinguish states within S_ambig from measurements alone.</w:t>
      </w:r>
    </w:p>
    <w:p>
      <w:pPr>
        <w:spacing w:before="60" w:after="100"/>
        <w:ind w:left="720" w:right="360"/>
      </w:pPr>
      <w:r>
        <w:rPr>
          <w:rFonts w:ascii="Georgia" w:cs="Georgia" w:eastAsia="Georgia" w:hAnsi="Georgia"/>
          <w:b/>
          <w:bCs/>
          <w:i/>
          <w:iCs/>
          <w:color w:val="4A5568"/>
          <w:sz w:val="21"/>
          <w:szCs w:val="21"/>
        </w:rPr>
        <w:t xml:space="preserve">Proof.  </w:t>
      </w:r>
      <w:r>
        <w:rPr>
          <w:rFonts w:ascii="Georgia" w:cs="Georgia" w:eastAsia="Georgia" w:hAnsi="Georgia"/>
          <w:color w:val="4A5568"/>
          <w:sz w:val="21"/>
          <w:szCs w:val="21"/>
        </w:rPr>
        <w:t xml:space="preserve">Direct from the definition of injectivity. Non-injectivity means the preimage Ω⁻¹(z) contains multiple elements. Any estimator ℰ must select one element from Ω⁻¹(z); without additional information, the selection is ambiguous. The ambiguity is irreducible by computation.</w:t>
      </w:r>
      <w:r>
        <w:rPr>
          <w:rFonts w:ascii="Georgia" w:cs="Georgia" w:eastAsia="Georgia" w:hAnsi="Georgia"/>
          <w:b/>
          <w:bCs/>
          <w:color w:val="2D6A9F"/>
          <w:sz w:val="21"/>
          <w:szCs w:val="21"/>
        </w:rPr>
        <w:t xml:space="preserve">  ∎</w:t>
      </w:r>
    </w:p>
    <w:p>
      <w:pPr>
        <w:spacing w:before="200" w:after="60"/>
      </w:pPr>
      <w:r>
        <w:rPr>
          <w:rFonts w:ascii="Courier New" w:cs="Courier New" w:eastAsia="Courier New" w:hAnsi="Courier New"/>
          <w:b/>
          <w:bCs/>
          <w:color w:val="2D6A9F"/>
          <w:sz w:val="21"/>
          <w:szCs w:val="21"/>
        </w:rPr>
        <w:t xml:space="preserve">[L3.2]  </w:t>
      </w:r>
      <w:r>
        <w:rPr>
          <w:rFonts w:ascii="Arial" w:cs="Arial" w:eastAsia="Arial" w:hAnsi="Arial"/>
          <w:b/>
          <w:bCs/>
          <w:color w:val="1A4A7A"/>
          <w:sz w:val="21"/>
          <w:szCs w:val="21"/>
        </w:rPr>
        <w:t xml:space="preserve">LEMMA  </w:t>
      </w:r>
      <w:r>
        <w:rPr>
          <w:rFonts w:ascii="Arial" w:cs="Arial" w:eastAsia="Arial" w:hAnsi="Arial"/>
          <w:b w:val="false"/>
          <w:bCs w:val="false"/>
          <w:i/>
          <w:iCs/>
          <w:color w:val="4A5568"/>
          <w:sz w:val="21"/>
          <w:szCs w:val="21"/>
        </w:rPr>
        <w:t xml:space="preserve">(Information Sufficiency Bound)</w:t>
      </w:r>
    </w:p>
    <w:p>
      <w:pPr>
        <w:spacing w:before="80" w:after="80"/>
        <w:jc w:val="both"/>
      </w:pPr>
      <w:r>
        <w:rPr>
          <w:rFonts w:ascii="Georgia" w:cs="Georgia" w:eastAsia="Georgia" w:hAnsi="Georgia"/>
          <w:b w:val="false"/>
          <w:bCs w:val="false"/>
          <w:i w:val="false"/>
          <w:iCs w:val="false"/>
          <w:color w:val="1A1A2E"/>
          <w:sz w:val="22"/>
          <w:szCs w:val="22"/>
        </w:rPr>
        <w:t xml:space="preserve">Let the Fisher information matrix of the measurement process over [0,T] be I_F. State reconstruction within tolerance εₓ requires:</w:t>
      </w:r>
    </w:p>
    <w:p>
      <w:pPr>
        <w:spacing w:before="60" w:after="60"/>
        <w:ind w:left="720"/>
      </w:pPr>
      <w:r>
        <w:rPr>
          <w:rFonts w:ascii="Courier New" w:cs="Courier New" w:eastAsia="Courier New" w:hAnsi="Courier New"/>
          <w:color w:val="0F3460"/>
          <w:sz w:val="20"/>
          <w:szCs w:val="20"/>
        </w:rPr>
        <w:t xml:space="preserve">λ_min(I_F)  ≥  λ_required(εₓ, system_dynamics)</w:t>
      </w:r>
    </w:p>
    <w:p>
      <w:pPr>
        <w:spacing w:before="80" w:after="80"/>
        <w:jc w:val="both"/>
      </w:pPr>
      <w:r>
        <w:rPr>
          <w:rFonts w:ascii="Georgia" w:cs="Georgia" w:eastAsia="Georgia" w:hAnsi="Georgia"/>
          <w:b w:val="false"/>
          <w:bCs w:val="false"/>
          <w:i w:val="false"/>
          <w:iCs w:val="false"/>
          <w:color w:val="1A1A2E"/>
          <w:sz w:val="22"/>
          <w:szCs w:val="22"/>
        </w:rPr>
        <w:t xml:space="preserve">If this bound is not met, the Cramér-Rao lower bound guarantees that no unbiased estimator can achieve ‖eₓ‖ ≤ εₓ, regardless of computational sophistication.</w:t>
      </w:r>
    </w:p>
    <w:p>
      <w:pPr>
        <w:spacing w:before="60" w:after="100"/>
        <w:ind w:left="720" w:right="360"/>
      </w:pPr>
      <w:r>
        <w:rPr>
          <w:rFonts w:ascii="Georgia" w:cs="Georgia" w:eastAsia="Georgia" w:hAnsi="Georgia"/>
          <w:b/>
          <w:bCs/>
          <w:i/>
          <w:iCs/>
          <w:color w:val="4A5568"/>
          <w:sz w:val="21"/>
          <w:szCs w:val="21"/>
        </w:rPr>
        <w:t xml:space="preserve">Proof.  </w:t>
      </w:r>
      <w:r>
        <w:rPr>
          <w:rFonts w:ascii="Georgia" w:cs="Georgia" w:eastAsia="Georgia" w:hAnsi="Georgia"/>
          <w:color w:val="4A5568"/>
          <w:sz w:val="21"/>
          <w:szCs w:val="21"/>
        </w:rPr>
        <w:t xml:space="preserve">The Cramér-Rao bound states that for any unbiased estimator, Cov(x̂) ≥ I_F⁻¹. When λ_min(I_F) is too small, the minimum achievable variance exceeds εₓ². This is a fundamental information-theoretic limit, not an algorithmic one.</w:t>
      </w:r>
      <w:r>
        <w:rPr>
          <w:rFonts w:ascii="Georgia" w:cs="Georgia" w:eastAsia="Georgia" w:hAnsi="Georgia"/>
          <w:b/>
          <w:bCs/>
          <w:color w:val="2D6A9F"/>
          <w:sz w:val="21"/>
          <w:szCs w:val="21"/>
        </w:rPr>
        <w:t xml:space="preserve">  ∎</w:t>
      </w:r>
    </w:p>
    <w:p>
      <w:pPr>
        <w:spacing w:before="200" w:after="60"/>
      </w:pPr>
      <w:r>
        <w:rPr>
          <w:rFonts w:ascii="Courier New" w:cs="Courier New" w:eastAsia="Courier New" w:hAnsi="Courier New"/>
          <w:b/>
          <w:bCs/>
          <w:color w:val="2D6A9F"/>
          <w:sz w:val="21"/>
          <w:szCs w:val="21"/>
        </w:rPr>
        <w:t xml:space="preserve">[L3.3]  </w:t>
      </w:r>
      <w:r>
        <w:rPr>
          <w:rFonts w:ascii="Arial" w:cs="Arial" w:eastAsia="Arial" w:hAnsi="Arial"/>
          <w:b/>
          <w:bCs/>
          <w:color w:val="1A4A7A"/>
          <w:sz w:val="21"/>
          <w:szCs w:val="21"/>
        </w:rPr>
        <w:t xml:space="preserve">LEMMA  </w:t>
      </w:r>
      <w:r>
        <w:rPr>
          <w:rFonts w:ascii="Arial" w:cs="Arial" w:eastAsia="Arial" w:hAnsi="Arial"/>
          <w:b w:val="false"/>
          <w:bCs w:val="false"/>
          <w:i/>
          <w:iCs/>
          <w:color w:val="4A5568"/>
          <w:sz w:val="21"/>
          <w:szCs w:val="21"/>
        </w:rPr>
        <w:t xml:space="preserve">(Error Propagation Through Control)</w:t>
      </w:r>
    </w:p>
    <w:p>
      <w:pPr>
        <w:spacing w:before="80" w:after="80"/>
        <w:jc w:val="both"/>
      </w:pPr>
      <w:r>
        <w:rPr>
          <w:rFonts w:ascii="Georgia" w:cs="Georgia" w:eastAsia="Georgia" w:hAnsi="Georgia"/>
          <w:b w:val="false"/>
          <w:bCs w:val="false"/>
          <w:i w:val="false"/>
          <w:iCs w:val="false"/>
          <w:color w:val="1A1A2E"/>
          <w:sz w:val="22"/>
          <w:szCs w:val="22"/>
        </w:rPr>
        <w:t xml:space="preserve">Under the closed-loop control law u(t) = κ(x̂(t), t) with Lipschitz constant G_κ:</w:t>
      </w:r>
    </w:p>
    <w:p>
      <w:pPr>
        <w:spacing w:before="60" w:after="60"/>
        <w:ind w:left="720"/>
      </w:pPr>
      <w:r>
        <w:rPr>
          <w:rFonts w:ascii="Courier New" w:cs="Courier New" w:eastAsia="Courier New" w:hAnsi="Courier New"/>
          <w:color w:val="0F3460"/>
          <w:sz w:val="20"/>
          <w:szCs w:val="20"/>
        </w:rPr>
        <w:t xml:space="preserve">‖δu(t)‖  ≤  G_κ · ‖eₓ(t)‖</w:t>
      </w:r>
    </w:p>
    <w:p>
      <w:pPr>
        <w:spacing w:before="80" w:after="80"/>
        <w:jc w:val="both"/>
      </w:pPr>
      <w:r>
        <w:rPr>
          <w:rFonts w:ascii="Georgia" w:cs="Georgia" w:eastAsia="Georgia" w:hAnsi="Georgia"/>
          <w:b w:val="false"/>
          <w:bCs w:val="false"/>
          <w:i w:val="false"/>
          <w:iCs w:val="false"/>
          <w:color w:val="1A1A2E"/>
          <w:sz w:val="22"/>
          <w:szCs w:val="22"/>
        </w:rPr>
        <w:t xml:space="preserve">The induced state deviation satisfies:</w:t>
      </w:r>
    </w:p>
    <w:p>
      <w:pPr>
        <w:spacing w:before="60" w:after="60"/>
        <w:ind w:left="720"/>
      </w:pPr>
      <w:r>
        <w:rPr>
          <w:rFonts w:ascii="Courier New" w:cs="Courier New" w:eastAsia="Courier New" w:hAnsi="Courier New"/>
          <w:color w:val="0F3460"/>
          <w:sz w:val="20"/>
          <w:szCs w:val="20"/>
        </w:rPr>
        <w:t xml:space="preserve">‖δx(t)‖  ≥  c(G_κ, f) · ‖eₓ(t)‖    for some system-dependent constant c &gt; 0</w:t>
      </w:r>
    </w:p>
    <w:p>
      <w:pPr>
        <w:spacing w:before="60" w:after="100"/>
        <w:ind w:left="720" w:right="360"/>
      </w:pPr>
      <w:r>
        <w:rPr>
          <w:rFonts w:ascii="Georgia" w:cs="Georgia" w:eastAsia="Georgia" w:hAnsi="Georgia"/>
          <w:b/>
          <w:bCs/>
          <w:i/>
          <w:iCs/>
          <w:color w:val="4A5568"/>
          <w:sz w:val="21"/>
          <w:szCs w:val="21"/>
        </w:rPr>
        <w:t xml:space="preserve">Proof.  </w:t>
      </w:r>
      <w:r>
        <w:rPr>
          <w:rFonts w:ascii="Georgia" w:cs="Georgia" w:eastAsia="Georgia" w:hAnsi="Georgia"/>
          <w:color w:val="4A5568"/>
          <w:sz w:val="21"/>
          <w:szCs w:val="21"/>
        </w:rPr>
        <w:t xml:space="preserve">From the Lipschitz condition on κ: |κ(x̂) − κ(x)| ≤ G_κ |x̂ − x| = G_κ ‖eₓ‖. The state deviation then satisfies ‖δẋ‖ ≤ L_f(‖δx‖ + ‖δu‖) where L_f is the Lipschitz constant of f, giving the stated bound by Gronwall's inequality.</w:t>
      </w:r>
      <w:r>
        <w:rPr>
          <w:rFonts w:ascii="Georgia" w:cs="Georgia" w:eastAsia="Georgia" w:hAnsi="Georgia"/>
          <w:b/>
          <w:bCs/>
          <w:color w:val="2D6A9F"/>
          <w:sz w:val="21"/>
          <w:szCs w:val="21"/>
        </w:rPr>
        <w:t xml:space="preserve">  ∎</w:t>
      </w:r>
    </w:p>
    <w:p>
      <w:pPr>
        <w:spacing w:before="40" w:after="0"/>
      </w:pPr>
    </w:p>
    <w:p>
      <w:pPr>
        <w:spacing w:before="200" w:after="60"/>
      </w:pPr>
      <w:r>
        <w:rPr>
          <w:rFonts w:ascii="Courier New" w:cs="Courier New" w:eastAsia="Courier New" w:hAnsi="Courier New"/>
          <w:b/>
          <w:bCs/>
          <w:color w:val="2D6A9F"/>
          <w:sz w:val="21"/>
          <w:szCs w:val="21"/>
        </w:rPr>
        <w:t xml:space="preserve">[T3]  </w:t>
      </w:r>
      <w:r>
        <w:rPr>
          <w:rFonts w:ascii="Arial" w:cs="Arial" w:eastAsia="Arial" w:hAnsi="Arial"/>
          <w:b/>
          <w:bCs/>
          <w:color w:val="1A4A7A"/>
          <w:sz w:val="21"/>
          <w:szCs w:val="21"/>
        </w:rPr>
        <w:t xml:space="preserve">THEOREM  </w:t>
      </w:r>
      <w:r>
        <w:rPr>
          <w:rFonts w:ascii="Arial" w:cs="Arial" w:eastAsia="Arial" w:hAnsi="Arial"/>
          <w:b w:val="false"/>
          <w:bCs w:val="false"/>
          <w:i/>
          <w:iCs/>
          <w:color w:val="4A5568"/>
          <w:sz w:val="21"/>
          <w:szCs w:val="21"/>
        </w:rPr>
        <w:t xml:space="preserve">(State Legibility Is a Prerequisite for Lawful Control)</w:t>
      </w:r>
    </w:p>
    <w:p>
      <w:pPr>
        <w:spacing w:before="80" w:after="80"/>
        <w:jc w:val="both"/>
      </w:pPr>
      <w:r>
        <w:rPr>
          <w:rFonts w:ascii="Georgia" w:cs="Georgia" w:eastAsia="Georgia" w:hAnsi="Georgia"/>
          <w:b w:val="false"/>
          <w:bCs w:val="false"/>
          <w:i w:val="false"/>
          <w:iCs w:val="false"/>
          <w:color w:val="1A1A2E"/>
          <w:sz w:val="22"/>
          <w:szCs w:val="22"/>
        </w:rPr>
        <w:t xml:space="preserve">Let S satisfy T1, T2. Let ℰ be any estimator. Then lawful control requires all of the following:</w:t>
      </w:r>
    </w:p>
    <w:p>
      <w:pPr>
        <w:spacing w:before="160" w:after="40"/>
        <w:ind w:left="360"/>
      </w:pPr>
      <w:r>
        <w:rPr>
          <w:rFonts w:ascii="Courier New" w:cs="Courier New" w:eastAsia="Courier New" w:hAnsi="Courier New"/>
          <w:b/>
          <w:bCs/>
          <w:color w:val="2D6A9F"/>
          <w:sz w:val="20"/>
          <w:szCs w:val="20"/>
        </w:rPr>
        <w:t xml:space="preserve">T3.1  </w:t>
      </w:r>
      <w:r>
        <w:rPr>
          <w:rFonts w:ascii="Arial" w:cs="Arial" w:eastAsia="Arial" w:hAnsi="Arial"/>
          <w:b/>
          <w:bCs/>
          <w:color w:val="1A4A7A"/>
          <w:sz w:val="21"/>
          <w:szCs w:val="21"/>
        </w:rPr>
        <w:t xml:space="preserve">Observability Verification</w:t>
      </w:r>
    </w:p>
    <w:p>
      <w:pPr>
        <w:spacing w:before="40" w:after="80"/>
        <w:ind w:left="720"/>
        <w:jc w:val="both"/>
      </w:pPr>
      <w:r>
        <w:rPr>
          <w:rFonts w:ascii="Georgia" w:cs="Georgia" w:eastAsia="Georgia" w:hAnsi="Georgia"/>
          <w:color w:val="1A1A2E"/>
          <w:sz w:val="21"/>
          <w:szCs w:val="21"/>
        </w:rPr>
        <w:t xml:space="preserve">The measurement pair (f, g) must satisfy the injectivity condition of L3.1 before any estimator is applied. If injectivity fails, the set S_ambig must be characterized and its impact on mission safety assessed.</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compute the observability Gramian W_o = ∫₀ᵀ Φᵀ(t,0) Cᵀ C Φ(t,0) dt for linear systems (or local equivalent for nonlinear). If rank(W_o) &lt; n, the system is unobservable — flag which state components cannot be estimated, do not proceed with those components as if they were known.</w:t>
      </w:r>
    </w:p>
    <w:p>
      <w:pPr>
        <w:spacing w:before="160" w:after="40"/>
        <w:ind w:left="360"/>
      </w:pPr>
      <w:r>
        <w:rPr>
          <w:rFonts w:ascii="Courier New" w:cs="Courier New" w:eastAsia="Courier New" w:hAnsi="Courier New"/>
          <w:b/>
          <w:bCs/>
          <w:color w:val="2D6A9F"/>
          <w:sz w:val="20"/>
          <w:szCs w:val="20"/>
        </w:rPr>
        <w:t xml:space="preserve">T3.2  </w:t>
      </w:r>
      <w:r>
        <w:rPr>
          <w:rFonts w:ascii="Arial" w:cs="Arial" w:eastAsia="Arial" w:hAnsi="Arial"/>
          <w:b/>
          <w:bCs/>
          <w:color w:val="1A4A7A"/>
          <w:sz w:val="21"/>
          <w:szCs w:val="21"/>
        </w:rPr>
        <w:t xml:space="preserve">Estimation Tolerance Budget</w:t>
      </w:r>
    </w:p>
    <w:p>
      <w:pPr>
        <w:spacing w:before="40" w:after="80"/>
        <w:ind w:left="720"/>
        <w:jc w:val="both"/>
      </w:pPr>
      <w:r>
        <w:rPr>
          <w:rFonts w:ascii="Georgia" w:cs="Georgia" w:eastAsia="Georgia" w:hAnsi="Georgia"/>
          <w:color w:val="1A1A2E"/>
          <w:sz w:val="21"/>
          <w:szCs w:val="21"/>
        </w:rPr>
        <w:t xml:space="preserve">The following tolerance chain must be explicitly specified:</w:t>
      </w:r>
    </w:p>
    <w:p>
      <w:pPr>
        <w:spacing w:before="60" w:after="60"/>
        <w:ind w:left="1080"/>
      </w:pPr>
      <w:r>
        <w:rPr>
          <w:rFonts w:ascii="Courier New" w:cs="Courier New" w:eastAsia="Courier New" w:hAnsi="Courier New"/>
          <w:color w:val="0F3460"/>
          <w:sz w:val="20"/>
          <w:szCs w:val="20"/>
        </w:rPr>
        <w:t xml:space="preserve">ε_z  (measurement bound, from A4)  →  εₓ  (state tolerance)  →  ε_control  (control tolerance)</w:t>
      </w:r>
    </w:p>
    <w:p>
      <w:pPr>
        <w:spacing w:before="40" w:after="80"/>
        <w:ind w:left="720"/>
        <w:jc w:val="both"/>
      </w:pPr>
      <w:r>
        <w:rPr>
          <w:rFonts w:ascii="Georgia" w:cs="Georgia" w:eastAsia="Georgia" w:hAnsi="Georgia"/>
          <w:color w:val="1A1A2E"/>
          <w:sz w:val="21"/>
          <w:szCs w:val="21"/>
        </w:rPr>
        <w:t xml:space="preserve">The chain is admissible only if it satisfies the propagation bound from L3.3: εₓ must be small enough that G_κ · εₓ &lt; ε_control and the resulting ‖δx(t)‖ remains within the robustness radius from T2.1.</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the three tolerances must be numerical values in the system specification. If any tolerance is unspecified, the system cannot claim bounded state knowledge (violates A4).</w:t>
      </w:r>
    </w:p>
    <w:p>
      <w:pPr>
        <w:spacing w:before="160" w:after="40"/>
        <w:ind w:left="360"/>
      </w:pPr>
      <w:r>
        <w:rPr>
          <w:rFonts w:ascii="Courier New" w:cs="Courier New" w:eastAsia="Courier New" w:hAnsi="Courier New"/>
          <w:b/>
          <w:bCs/>
          <w:color w:val="2D6A9F"/>
          <w:sz w:val="20"/>
          <w:szCs w:val="20"/>
        </w:rPr>
        <w:t xml:space="preserve">T3.3  </w:t>
      </w:r>
      <w:r>
        <w:rPr>
          <w:rFonts w:ascii="Arial" w:cs="Arial" w:eastAsia="Arial" w:hAnsi="Arial"/>
          <w:b/>
          <w:bCs/>
          <w:color w:val="1A4A7A"/>
          <w:sz w:val="21"/>
          <w:szCs w:val="21"/>
        </w:rPr>
        <w:t xml:space="preserve">Delay and Staleness Correction</w:t>
      </w:r>
    </w:p>
    <w:p>
      <w:pPr>
        <w:spacing w:before="40" w:after="80"/>
        <w:ind w:left="720"/>
        <w:jc w:val="both"/>
      </w:pPr>
      <w:r>
        <w:rPr>
          <w:rFonts w:ascii="Georgia" w:cs="Georgia" w:eastAsia="Georgia" w:hAnsi="Georgia"/>
          <w:color w:val="1A1A2E"/>
          <w:sz w:val="21"/>
          <w:szCs w:val="21"/>
        </w:rPr>
        <w:t xml:space="preserve">If measurement delay τₘ &gt; 0, the estimator operates on stale data z(t − τₘ). When the system's characteristic timescale T_char satisfies T_char ≲ τₘ, state estimates are on a past manifold and must be propagated forward using the system model:</w:t>
      </w:r>
    </w:p>
    <w:p>
      <w:pPr>
        <w:spacing w:before="60" w:after="60"/>
        <w:ind w:left="1080"/>
      </w:pPr>
      <w:r>
        <w:rPr>
          <w:rFonts w:ascii="Courier New" w:cs="Courier New" w:eastAsia="Courier New" w:hAnsi="Courier New"/>
          <w:color w:val="0F3460"/>
          <w:sz w:val="20"/>
          <w:szCs w:val="20"/>
        </w:rPr>
        <w:t xml:space="preserve">x̂(t) = ℰ(z(σ ≤ t−τₘ), u(·), θ, t)  +  ∫_{t−τₘ}^{t} f(x̂(s), u(s), …) ds</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if τₘ is nonzero, the estimator must include a forward-propagation step. Estimates without this step are valid only when τₘ ≪ T_char — a condition that must be verified, not assumed.</w:t>
      </w:r>
    </w:p>
    <w:p>
      <w:pPr>
        <w:spacing w:before="160" w:after="40"/>
        <w:ind w:left="360"/>
      </w:pPr>
      <w:r>
        <w:rPr>
          <w:rFonts w:ascii="Courier New" w:cs="Courier New" w:eastAsia="Courier New" w:hAnsi="Courier New"/>
          <w:b/>
          <w:bCs/>
          <w:color w:val="2D6A9F"/>
          <w:sz w:val="20"/>
          <w:szCs w:val="20"/>
        </w:rPr>
        <w:t xml:space="preserve">T3.4  </w:t>
      </w:r>
      <w:r>
        <w:rPr>
          <w:rFonts w:ascii="Arial" w:cs="Arial" w:eastAsia="Arial" w:hAnsi="Arial"/>
          <w:b/>
          <w:bCs/>
          <w:color w:val="1A4A7A"/>
          <w:sz w:val="21"/>
          <w:szCs w:val="21"/>
        </w:rPr>
        <w:t xml:space="preserve">Information Sufficiency Check</w:t>
      </w:r>
    </w:p>
    <w:p>
      <w:pPr>
        <w:spacing w:before="40" w:after="80"/>
        <w:ind w:left="720"/>
        <w:jc w:val="both"/>
      </w:pPr>
      <w:r>
        <w:rPr>
          <w:rFonts w:ascii="Georgia" w:cs="Georgia" w:eastAsia="Georgia" w:hAnsi="Georgia"/>
          <w:color w:val="1A1A2E"/>
          <w:sz w:val="21"/>
          <w:szCs w:val="21"/>
        </w:rPr>
        <w:t xml:space="preserve">Before deploying any estimator, verify L3.2: λ_min(I_F) ≥ λ_required(εₓ). If this fails, additional sensing is required. No estimator can substitute for missing information.</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compute or bound λ_min(I_F) from the measurement schedule. If insufficient, the system must either add sensors, reduce εₓ requirements, or report that state estimation is infeasible for the mission profile.</w:t>
      </w:r>
    </w:p>
    <w:p>
      <w:pPr>
        <w:spacing w:before="160" w:after="40"/>
        <w:ind w:left="360"/>
      </w:pPr>
      <w:r>
        <w:rPr>
          <w:rFonts w:ascii="Courier New" w:cs="Courier New" w:eastAsia="Courier New" w:hAnsi="Courier New"/>
          <w:b/>
          <w:bCs/>
          <w:color w:val="2D6A9F"/>
          <w:sz w:val="20"/>
          <w:szCs w:val="20"/>
        </w:rPr>
        <w:t xml:space="preserve">T3.5  </w:t>
      </w:r>
      <w:r>
        <w:rPr>
          <w:rFonts w:ascii="Arial" w:cs="Arial" w:eastAsia="Arial" w:hAnsi="Arial"/>
          <w:b/>
          <w:bCs/>
          <w:color w:val="1A4A7A"/>
          <w:sz w:val="21"/>
          <w:szCs w:val="21"/>
        </w:rPr>
        <w:t xml:space="preserve">False Legibility Detection</w:t>
      </w:r>
    </w:p>
    <w:p>
      <w:pPr>
        <w:spacing w:before="40" w:after="80"/>
        <w:ind w:left="720"/>
        <w:jc w:val="both"/>
      </w:pPr>
      <w:r>
        <w:rPr>
          <w:rFonts w:ascii="Georgia" w:cs="Georgia" w:eastAsia="Georgia" w:hAnsi="Georgia"/>
          <w:color w:val="1A1A2E"/>
          <w:sz w:val="21"/>
          <w:szCs w:val="21"/>
        </w:rPr>
        <w:t xml:space="preserve">A false legibility regime exists when the estimator reports high-confidence estimates (small ‖eₓ‖ by internal metric) while the true error ‖x̂(t) − x(t)‖ ≫ 0 due to bias, aliasing, or non-identifiability. False legibility is more dangerous than acknowledged ignorance because it suppresses corrective action.</w:t>
      </w:r>
    </w:p>
    <w:p>
      <w:pPr>
        <w:spacing w:before="40" w:after="80"/>
        <w:ind w:left="720"/>
        <w:jc w:val="both"/>
      </w:pPr>
      <w:r>
        <w:rPr>
          <w:rFonts w:ascii="Georgia" w:cs="Georgia" w:eastAsia="Georgia" w:hAnsi="Georgia"/>
          <w:color w:val="1A1A2E"/>
          <w:sz w:val="21"/>
          <w:szCs w:val="21"/>
        </w:rPr>
        <w:t xml:space="preserve">Detection requires: (a) periodic cross-validation against independent measurements when available; (b) monitoring of measurement residuals for bias or drift; (c) identifiability checks on the parameter vector θ.</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the estimator must output a confidence interval alongside each estimate, computed from measurement residuals — not from internal model consistency alone. An estimate whose confidence interval does not contain the true value at the claimed probability level is a false legibility event.</w:t>
      </w:r>
    </w:p>
    <w:p>
      <w:pPr>
        <w:spacing w:before="40" w:after="0"/>
      </w:pPr>
    </w:p>
    <w:p>
      <w:pPr>
        <w:pBdr>
          <w:left w:val="single" w:color="2D6A9F" w:sz="20" w:space="14"/>
        </w:pBdr>
        <w:spacing w:before="140" w:after="140"/>
        <w:ind w:left="720" w:right="720"/>
      </w:pPr>
      <w:r>
        <w:rPr>
          <w:rFonts w:ascii="Georgia" w:cs="Georgia" w:eastAsia="Georgia" w:hAnsi="Georgia"/>
          <w:i/>
          <w:iCs/>
          <w:color w:val="3D5A80"/>
          <w:sz w:val="22"/>
          <w:szCs w:val="22"/>
        </w:rPr>
        <w:t xml:space="preserve">Law III Conclusion:  A mission system must be not only feasible and robust but knowable in truth. That which cannot be observed cannot be reliably controlled. Measurement without identifiability is ambiguity. To mistake the estimated state for the true state is to act upon an illusion.</w:t>
      </w:r>
    </w:p>
    <w:p>
      <w:pPr>
        <w:spacing w:before="80" w:after="0"/>
      </w:pPr>
    </w:p>
    <w:p>
      <w:pPr>
        <w:spacing w:before="60" w:after="0"/>
      </w:pPr>
    </w:p>
    <w:p>
      <w:pPr>
        <w:pBdr>
          <w:bottom w:val="single" w:color="0F3460" w:sz="12" w:space="2"/>
        </w:pBdr>
        <w:spacing w:before="0" w:after="0"/>
      </w:pPr>
    </w:p>
    <w:p>
      <w:pPr>
        <w:spacing w:before="100" w:after="40"/>
      </w:pPr>
      <w:r>
        <w:rPr>
          <w:rFonts w:ascii="Arial" w:cs="Arial" w:eastAsia="Arial" w:hAnsi="Arial"/>
          <w:b/>
          <w:bCs/>
          <w:color w:val="2D6A9F"/>
          <w:sz w:val="34"/>
          <w:szCs w:val="34"/>
        </w:rPr>
        <w:t xml:space="preserve">LAW IV  </w:t>
      </w:r>
      <w:r>
        <w:rPr>
          <w:rFonts w:ascii="Arial" w:cs="Arial" w:eastAsia="Arial" w:hAnsi="Arial"/>
          <w:b/>
          <w:bCs/>
          <w:color w:val="16213E"/>
          <w:sz w:val="34"/>
          <w:szCs w:val="34"/>
        </w:rPr>
        <w:t xml:space="preserve">Adaptation</w:t>
      </w:r>
    </w:p>
    <w:p>
      <w:pPr>
        <w:pBdr>
          <w:bottom w:val="single" w:color="0F3460" w:sz="4" w:space="2"/>
        </w:pBdr>
        <w:spacing w:before="0" w:after="0"/>
      </w:pPr>
    </w:p>
    <w:p>
      <w:pPr>
        <w:spacing w:before="60" w:after="0"/>
      </w:pPr>
    </w:p>
    <w:p>
      <w:pPr>
        <w:spacing w:before="80" w:after="80"/>
        <w:jc w:val="both"/>
      </w:pPr>
      <w:r>
        <w:rPr>
          <w:rFonts w:ascii="Georgia" w:cs="Georgia" w:eastAsia="Georgia" w:hAnsi="Georgia"/>
          <w:b w:val="false"/>
          <w:bCs w:val="false"/>
          <w:i w:val="false"/>
          <w:iCs w:val="false"/>
          <w:color w:val="1A1A2E"/>
          <w:sz w:val="22"/>
          <w:szCs w:val="22"/>
        </w:rPr>
        <w:t xml:space="preserve">Assumed axioms: A1–A4. Assumed results: T1, T2, T3.</w:t>
      </w:r>
    </w:p>
    <w:p>
      <w:pPr>
        <w:spacing w:before="80" w:after="80"/>
        <w:jc w:val="both"/>
      </w:pPr>
      <w:r>
        <w:rPr>
          <w:rFonts w:ascii="Georgia" w:cs="Georgia" w:eastAsia="Georgia" w:hAnsi="Georgia"/>
          <w:b w:val="false"/>
          <w:bCs w:val="false"/>
          <w:i w:val="false"/>
          <w:iCs w:val="false"/>
          <w:color w:val="1A1A2E"/>
          <w:sz w:val="22"/>
          <w:szCs w:val="22"/>
        </w:rPr>
        <w:t xml:space="preserve">Define the objective manifold: ℳ★ = { (x,u,r) : J[u] is within tolerance ρ_J of J[u★] }.</w:t>
      </w:r>
    </w:p>
    <w:p>
      <w:pPr>
        <w:spacing w:before="40" w:after="0"/>
      </w:pPr>
    </w:p>
    <w:p>
      <w:pPr>
        <w:spacing w:before="200" w:after="60"/>
      </w:pPr>
      <w:r>
        <w:rPr>
          <w:rFonts w:ascii="Courier New" w:cs="Courier New" w:eastAsia="Courier New" w:hAnsi="Courier New"/>
          <w:b/>
          <w:bCs/>
          <w:color w:val="2D6A9F"/>
          <w:sz w:val="21"/>
          <w:szCs w:val="21"/>
        </w:rPr>
        <w:t xml:space="preserve">[L4.1]  </w:t>
      </w:r>
      <w:r>
        <w:rPr>
          <w:rFonts w:ascii="Arial" w:cs="Arial" w:eastAsia="Arial" w:hAnsi="Arial"/>
          <w:b/>
          <w:bCs/>
          <w:color w:val="1A4A7A"/>
          <w:sz w:val="21"/>
          <w:szCs w:val="21"/>
        </w:rPr>
        <w:t xml:space="preserve">LEMMA  </w:t>
      </w:r>
      <w:r>
        <w:rPr>
          <w:rFonts w:ascii="Arial" w:cs="Arial" w:eastAsia="Arial" w:hAnsi="Arial"/>
          <w:b w:val="false"/>
          <w:bCs w:val="false"/>
          <w:i/>
          <w:iCs/>
          <w:color w:val="4A5568"/>
          <w:sz w:val="21"/>
          <w:szCs w:val="21"/>
        </w:rPr>
        <w:t xml:space="preserve">(Robustness Without Correction Is Insufficient)</w:t>
      </w:r>
    </w:p>
    <w:p>
      <w:pPr>
        <w:spacing w:before="80" w:after="80"/>
        <w:jc w:val="both"/>
      </w:pPr>
      <w:r>
        <w:rPr>
          <w:rFonts w:ascii="Georgia" w:cs="Georgia" w:eastAsia="Georgia" w:hAnsi="Georgia"/>
          <w:b w:val="false"/>
          <w:bCs w:val="false"/>
          <w:i w:val="false"/>
          <w:iCs w:val="false"/>
          <w:color w:val="1A1A2E"/>
          <w:sz w:val="22"/>
          <w:szCs w:val="22"/>
        </w:rPr>
        <w:t xml:space="preserve">A system may remain in ℱ under perturbation (satisfying T2) while deviating from ℳ★. Feasibility persistence does not imply objective persistence:</w:t>
      </w:r>
    </w:p>
    <w:p>
      <w:pPr>
        <w:spacing w:before="60" w:after="60"/>
        <w:ind w:left="720"/>
      </w:pPr>
      <w:r>
        <w:rPr>
          <w:rFonts w:ascii="Courier New" w:cs="Courier New" w:eastAsia="Courier New" w:hAnsi="Courier New"/>
          <w:color w:val="0F3460"/>
          <w:sz w:val="20"/>
          <w:szCs w:val="20"/>
        </w:rPr>
        <w:t xml:space="preserve">(x_Δ, u_Δ, r_Δ) ∈ ℱ  ⟹̸  dist((x_Δ, u_Δ, r_Δ), ℳ★) ≤ ρ_J  (in general)</w:t>
      </w:r>
    </w:p>
    <w:p>
      <w:pPr>
        <w:spacing w:before="60" w:after="100"/>
        <w:ind w:left="720" w:right="360"/>
      </w:pPr>
      <w:r>
        <w:rPr>
          <w:rFonts w:ascii="Georgia" w:cs="Georgia" w:eastAsia="Georgia" w:hAnsi="Georgia"/>
          <w:b/>
          <w:bCs/>
          <w:i/>
          <w:iCs/>
          <w:color w:val="4A5568"/>
          <w:sz w:val="21"/>
          <w:szCs w:val="21"/>
        </w:rPr>
        <w:t xml:space="preserve">Proof.  </w:t>
      </w:r>
      <w:r>
        <w:rPr>
          <w:rFonts w:ascii="Georgia" w:cs="Georgia" w:eastAsia="Georgia" w:hAnsi="Georgia"/>
          <w:color w:val="4A5568"/>
          <w:sz w:val="21"/>
          <w:szCs w:val="21"/>
        </w:rPr>
        <w:t xml:space="preserve">A perturbed trajectory may remain within all constraint surfaces (preserving feasibility) while the objective functional J accumulates deviation, eventually exceeding ρ_J. The feasible set ℱ and objective manifold ℳ★ are geometrically distinct objects with no guaranteed intersection under perturbation.</w:t>
      </w:r>
      <w:r>
        <w:rPr>
          <w:rFonts w:ascii="Georgia" w:cs="Georgia" w:eastAsia="Georgia" w:hAnsi="Georgia"/>
          <w:b/>
          <w:bCs/>
          <w:color w:val="2D6A9F"/>
          <w:sz w:val="21"/>
          <w:szCs w:val="21"/>
        </w:rPr>
        <w:t xml:space="preserve">  ∎</w:t>
      </w:r>
    </w:p>
    <w:p>
      <w:pPr>
        <w:spacing w:before="200" w:after="60"/>
      </w:pPr>
      <w:r>
        <w:rPr>
          <w:rFonts w:ascii="Courier New" w:cs="Courier New" w:eastAsia="Courier New" w:hAnsi="Courier New"/>
          <w:b/>
          <w:bCs/>
          <w:color w:val="2D6A9F"/>
          <w:sz w:val="21"/>
          <w:szCs w:val="21"/>
        </w:rPr>
        <w:t xml:space="preserve">[L4.2]  </w:t>
      </w:r>
      <w:r>
        <w:rPr>
          <w:rFonts w:ascii="Arial" w:cs="Arial" w:eastAsia="Arial" w:hAnsi="Arial"/>
          <w:b/>
          <w:bCs/>
          <w:color w:val="1A4A7A"/>
          <w:sz w:val="21"/>
          <w:szCs w:val="21"/>
        </w:rPr>
        <w:t xml:space="preserve">LEMMA  </w:t>
      </w:r>
      <w:r>
        <w:rPr>
          <w:rFonts w:ascii="Arial" w:cs="Arial" w:eastAsia="Arial" w:hAnsi="Arial"/>
          <w:b w:val="false"/>
          <w:bCs w:val="false"/>
          <w:i/>
          <w:iCs/>
          <w:color w:val="4A5568"/>
          <w:sz w:val="21"/>
          <w:szCs w:val="21"/>
        </w:rPr>
        <w:t xml:space="preserve">(Adaptive Necessity Under Persistent Disturbance)</w:t>
      </w:r>
    </w:p>
    <w:p>
      <w:pPr>
        <w:spacing w:before="80" w:after="80"/>
        <w:jc w:val="both"/>
      </w:pPr>
      <w:r>
        <w:rPr>
          <w:rFonts w:ascii="Georgia" w:cs="Georgia" w:eastAsia="Georgia" w:hAnsi="Georgia"/>
          <w:b w:val="false"/>
          <w:bCs w:val="false"/>
          <w:i w:val="false"/>
          <w:iCs w:val="false"/>
          <w:color w:val="1A1A2E"/>
          <w:sz w:val="22"/>
          <w:szCs w:val="22"/>
        </w:rPr>
        <w:t xml:space="preserve">If disturbances w(t) are persistent (‖w(t)‖ &gt; 0 for t ∈ [0,T]), then an open-loop control u★ will accumulate trajectory deviation without bound unless a feedback operator corrects it:</w:t>
      </w:r>
    </w:p>
    <w:p>
      <w:pPr>
        <w:spacing w:before="60" w:after="60"/>
        <w:ind w:left="720"/>
      </w:pPr>
      <w:r>
        <w:rPr>
          <w:rFonts w:ascii="Courier New" w:cs="Courier New" w:eastAsia="Courier New" w:hAnsi="Courier New"/>
          <w:color w:val="0F3460"/>
          <w:sz w:val="20"/>
          <w:szCs w:val="20"/>
        </w:rPr>
        <w:t xml:space="preserve">Open-loop:   ‖δx(t)‖ grows unboundedly as disturbances accumulate (from L2.2)</w:t>
      </w:r>
    </w:p>
    <w:p>
      <w:pPr>
        <w:spacing w:before="60" w:after="60"/>
        <w:ind w:left="720"/>
      </w:pPr>
      <w:r>
        <w:rPr>
          <w:rFonts w:ascii="Courier New" w:cs="Courier New" w:eastAsia="Courier New" w:hAnsi="Courier New"/>
          <w:color w:val="0F3460"/>
          <w:sz w:val="20"/>
          <w:szCs w:val="20"/>
        </w:rPr>
        <w:t xml:space="preserve">Closed-loop: u(t) = κ(x̂(t), t)  can bound ‖δx(t)‖  if κ is properly designed</w:t>
      </w:r>
    </w:p>
    <w:p>
      <w:pPr>
        <w:spacing w:before="60" w:after="100"/>
        <w:ind w:left="720" w:right="360"/>
      </w:pPr>
      <w:r>
        <w:rPr>
          <w:rFonts w:ascii="Georgia" w:cs="Georgia" w:eastAsia="Georgia" w:hAnsi="Georgia"/>
          <w:b/>
          <w:bCs/>
          <w:i/>
          <w:iCs/>
          <w:color w:val="4A5568"/>
          <w:sz w:val="21"/>
          <w:szCs w:val="21"/>
        </w:rPr>
        <w:t xml:space="preserve">Proof.  </w:t>
      </w:r>
      <w:r>
        <w:rPr>
          <w:rFonts w:ascii="Georgia" w:cs="Georgia" w:eastAsia="Georgia" w:hAnsi="Georgia"/>
          <w:color w:val="4A5568"/>
          <w:sz w:val="21"/>
          <w:szCs w:val="21"/>
        </w:rPr>
        <w:t xml:space="preserve">From L2.2 and Gronwall's inequality: without feedback, accumulated disturbance energy E(t) → ρ_crit in finite time. A causal feedback operator κ observes the current state estimate and applies corrections before E(t) reaches ρ_crit, maintaining feasibility and objective proximity.</w:t>
      </w:r>
      <w:r>
        <w:rPr>
          <w:rFonts w:ascii="Georgia" w:cs="Georgia" w:eastAsia="Georgia" w:hAnsi="Georgia"/>
          <w:b/>
          <w:bCs/>
          <w:color w:val="2D6A9F"/>
          <w:sz w:val="21"/>
          <w:szCs w:val="21"/>
        </w:rPr>
        <w:t xml:space="preserve">  ∎</w:t>
      </w:r>
    </w:p>
    <w:p>
      <w:pPr>
        <w:spacing w:before="200" w:after="60"/>
      </w:pPr>
      <w:r>
        <w:rPr>
          <w:rFonts w:ascii="Courier New" w:cs="Courier New" w:eastAsia="Courier New" w:hAnsi="Courier New"/>
          <w:b/>
          <w:bCs/>
          <w:color w:val="2D6A9F"/>
          <w:sz w:val="21"/>
          <w:szCs w:val="21"/>
        </w:rPr>
        <w:t xml:space="preserve">[L4.3]  </w:t>
      </w:r>
      <w:r>
        <w:rPr>
          <w:rFonts w:ascii="Arial" w:cs="Arial" w:eastAsia="Arial" w:hAnsi="Arial"/>
          <w:b/>
          <w:bCs/>
          <w:color w:val="1A4A7A"/>
          <w:sz w:val="21"/>
          <w:szCs w:val="21"/>
        </w:rPr>
        <w:t xml:space="preserve">LEMMA  </w:t>
      </w:r>
      <w:r>
        <w:rPr>
          <w:rFonts w:ascii="Arial" w:cs="Arial" w:eastAsia="Arial" w:hAnsi="Arial"/>
          <w:b w:val="false"/>
          <w:bCs w:val="false"/>
          <w:i/>
          <w:iCs/>
          <w:color w:val="4A5568"/>
          <w:sz w:val="21"/>
          <w:szCs w:val="21"/>
        </w:rPr>
        <w:t xml:space="preserve">(Gain-Stability Tradeoff)</w:t>
      </w:r>
    </w:p>
    <w:p>
      <w:pPr>
        <w:spacing w:before="80" w:after="80"/>
        <w:jc w:val="both"/>
      </w:pPr>
      <w:r>
        <w:rPr>
          <w:rFonts w:ascii="Georgia" w:cs="Georgia" w:eastAsia="Georgia" w:hAnsi="Georgia"/>
          <w:b w:val="false"/>
          <w:bCs w:val="false"/>
          <w:i w:val="false"/>
          <w:iCs w:val="false"/>
          <w:color w:val="1A1A2E"/>
          <w:sz w:val="22"/>
          <w:szCs w:val="22"/>
        </w:rPr>
        <w:t xml:space="preserve">For a feedback operator κ with gain G:</w:t>
      </w:r>
    </w:p>
    <w:p>
      <w:pPr>
        <w:spacing w:before="80" w:after="80"/>
        <w:jc w:val="both"/>
      </w:pPr>
      <w:r>
        <w:rPr>
          <w:rFonts w:ascii="Georgia" w:cs="Georgia" w:eastAsia="Georgia" w:hAnsi="Georgia"/>
          <w:b w:val="false"/>
          <w:bCs w:val="false"/>
          <w:i w:val="false"/>
          <w:iCs w:val="false"/>
          <w:color w:val="1A1A2E"/>
          <w:sz w:val="22"/>
          <w:szCs w:val="22"/>
        </w:rPr>
        <w:t xml:space="preserve">High G: reduces steady-state deviation but amplifies measurement noise (from L3.3) and may cause delay-induced instability (from T2.4).</w:t>
      </w:r>
    </w:p>
    <w:p>
      <w:pPr>
        <w:spacing w:before="80" w:after="80"/>
        <w:jc w:val="both"/>
      </w:pPr>
      <w:r>
        <w:rPr>
          <w:rFonts w:ascii="Georgia" w:cs="Georgia" w:eastAsia="Georgia" w:hAnsi="Georgia"/>
          <w:b w:val="false"/>
          <w:bCs w:val="false"/>
          <w:i w:val="false"/>
          <w:iCs w:val="false"/>
          <w:color w:val="1A1A2E"/>
          <w:sz w:val="22"/>
          <w:szCs w:val="22"/>
        </w:rPr>
        <w:t xml:space="preserve">Low G: preserves stability but fails to correct trajectory deviation within the mission horizon.</w:t>
      </w:r>
    </w:p>
    <w:p>
      <w:pPr>
        <w:spacing w:before="80" w:after="80"/>
        <w:jc w:val="both"/>
      </w:pPr>
      <w:r>
        <w:rPr>
          <w:rFonts w:ascii="Georgia" w:cs="Georgia" w:eastAsia="Georgia" w:hAnsi="Georgia"/>
          <w:b w:val="false"/>
          <w:bCs w:val="false"/>
          <w:i w:val="false"/>
          <w:iCs w:val="false"/>
          <w:color w:val="1A1A2E"/>
          <w:sz w:val="22"/>
          <w:szCs w:val="22"/>
        </w:rPr>
        <w:t xml:space="preserve">There exists a finite admissible gain interval [G_min, G_max] such that both conditions hold simultaneously. Outside this interval, at least one condition fails.</w:t>
      </w:r>
    </w:p>
    <w:p>
      <w:pPr>
        <w:spacing w:before="60" w:after="100"/>
        <w:ind w:left="720" w:right="360"/>
      </w:pPr>
      <w:r>
        <w:rPr>
          <w:rFonts w:ascii="Georgia" w:cs="Georgia" w:eastAsia="Georgia" w:hAnsi="Georgia"/>
          <w:b/>
          <w:bCs/>
          <w:i/>
          <w:iCs/>
          <w:color w:val="4A5568"/>
          <w:sz w:val="21"/>
          <w:szCs w:val="21"/>
        </w:rPr>
        <w:t xml:space="preserve">Proof.  </w:t>
      </w:r>
      <w:r>
        <w:rPr>
          <w:rFonts w:ascii="Georgia" w:cs="Georgia" w:eastAsia="Georgia" w:hAnsi="Georgia"/>
          <w:color w:val="4A5568"/>
          <w:sz w:val="21"/>
          <w:szCs w:val="21"/>
        </w:rPr>
        <w:t xml:space="preserve">From L3.3, noise amplification scales as G · ε_z. Delay-induced instability occurs when G exceeds the delay-margin bound from T2.4. Insufficient correction occurs when G &lt; G_min required to reduce ‖δx(T)‖ within ρ. The intersection [G_min, G_max] is nonempty for well-posed systems with sufficient observability and controllability.</w:t>
      </w:r>
      <w:r>
        <w:rPr>
          <w:rFonts w:ascii="Georgia" w:cs="Georgia" w:eastAsia="Georgia" w:hAnsi="Georgia"/>
          <w:b/>
          <w:bCs/>
          <w:color w:val="2D6A9F"/>
          <w:sz w:val="21"/>
          <w:szCs w:val="21"/>
        </w:rPr>
        <w:t xml:space="preserve">  ∎</w:t>
      </w:r>
    </w:p>
    <w:p>
      <w:pPr>
        <w:spacing w:before="40" w:after="0"/>
      </w:pPr>
    </w:p>
    <w:p>
      <w:pPr>
        <w:spacing w:before="200" w:after="60"/>
      </w:pPr>
      <w:r>
        <w:rPr>
          <w:rFonts w:ascii="Courier New" w:cs="Courier New" w:eastAsia="Courier New" w:hAnsi="Courier New"/>
          <w:b/>
          <w:bCs/>
          <w:color w:val="2D6A9F"/>
          <w:sz w:val="21"/>
          <w:szCs w:val="21"/>
        </w:rPr>
        <w:t xml:space="preserve">[T4]  </w:t>
      </w:r>
      <w:r>
        <w:rPr>
          <w:rFonts w:ascii="Arial" w:cs="Arial" w:eastAsia="Arial" w:hAnsi="Arial"/>
          <w:b/>
          <w:bCs/>
          <w:color w:val="1A4A7A"/>
          <w:sz w:val="21"/>
          <w:szCs w:val="21"/>
        </w:rPr>
        <w:t xml:space="preserve">THEOREM  </w:t>
      </w:r>
      <w:r>
        <w:rPr>
          <w:rFonts w:ascii="Arial" w:cs="Arial" w:eastAsia="Arial" w:hAnsi="Arial"/>
          <w:b w:val="false"/>
          <w:bCs w:val="false"/>
          <w:i/>
          <w:iCs/>
          <w:color w:val="4A5568"/>
          <w:sz w:val="21"/>
          <w:szCs w:val="21"/>
        </w:rPr>
        <w:t xml:space="preserve">(Adaptation Is the Continuation of Feasibility Through Time)</w:t>
      </w:r>
    </w:p>
    <w:p>
      <w:pPr>
        <w:spacing w:before="80" w:after="80"/>
        <w:jc w:val="both"/>
      </w:pPr>
      <w:r>
        <w:rPr>
          <w:rFonts w:ascii="Georgia" w:cs="Georgia" w:eastAsia="Georgia" w:hAnsi="Georgia"/>
          <w:b w:val="false"/>
          <w:bCs w:val="false"/>
          <w:i w:val="false"/>
          <w:iCs w:val="false"/>
          <w:color w:val="1A1A2E"/>
          <w:sz w:val="22"/>
          <w:szCs w:val="22"/>
        </w:rPr>
        <w:t xml:space="preserve">Let S satisfy T1, T2, T3. Then sustained mission validity requires a feedback operator κ such that for all admissible ‖Δ‖ &lt; ε:</w:t>
      </w:r>
    </w:p>
    <w:p>
      <w:pPr>
        <w:spacing w:before="160" w:after="40"/>
        <w:ind w:left="360"/>
      </w:pPr>
      <w:r>
        <w:rPr>
          <w:rFonts w:ascii="Courier New" w:cs="Courier New" w:eastAsia="Courier New" w:hAnsi="Courier New"/>
          <w:b/>
          <w:bCs/>
          <w:color w:val="2D6A9F"/>
          <w:sz w:val="20"/>
          <w:szCs w:val="20"/>
        </w:rPr>
        <w:t xml:space="preserve">T4.1  </w:t>
      </w:r>
      <w:r>
        <w:rPr>
          <w:rFonts w:ascii="Arial" w:cs="Arial" w:eastAsia="Arial" w:hAnsi="Arial"/>
          <w:b/>
          <w:bCs/>
          <w:color w:val="1A4A7A"/>
          <w:sz w:val="21"/>
          <w:szCs w:val="21"/>
        </w:rPr>
        <w:t xml:space="preserve">Feedback Realization Condition</w:t>
      </w:r>
    </w:p>
    <w:p>
      <w:pPr>
        <w:spacing w:before="40" w:after="80"/>
        <w:ind w:left="720"/>
        <w:jc w:val="both"/>
      </w:pPr>
      <w:r>
        <w:rPr>
          <w:rFonts w:ascii="Georgia" w:cs="Georgia" w:eastAsia="Georgia" w:hAnsi="Georgia"/>
          <w:color w:val="1A1A2E"/>
          <w:sz w:val="21"/>
          <w:szCs w:val="21"/>
        </w:rPr>
        <w:t xml:space="preserve">There must exist a causal feedback operator κ such that the closed-loop dynamics yield:</w:t>
      </w:r>
    </w:p>
    <w:p>
      <w:pPr>
        <w:spacing w:before="60" w:after="60"/>
        <w:ind w:left="1080"/>
      </w:pPr>
      <w:r>
        <w:rPr>
          <w:rFonts w:ascii="Courier New" w:cs="Courier New" w:eastAsia="Courier New" w:hAnsi="Courier New"/>
          <w:color w:val="0F3460"/>
          <w:sz w:val="20"/>
          <w:szCs w:val="20"/>
        </w:rPr>
        <w:t xml:space="preserve">(x(t), u(t), r(t)) ∈ ℱ  ∀t ∈ [0,T]</w:t>
      </w:r>
    </w:p>
    <w:p>
      <w:pPr>
        <w:spacing w:before="60" w:after="60"/>
        <w:ind w:left="1080"/>
      </w:pPr>
      <w:r>
        <w:rPr>
          <w:rFonts w:ascii="Courier New" w:cs="Courier New" w:eastAsia="Courier New" w:hAnsi="Courier New"/>
          <w:color w:val="0F3460"/>
          <w:sz w:val="20"/>
          <w:szCs w:val="20"/>
        </w:rPr>
        <w:t xml:space="preserve">limsup_{t→T} dist(x(t), ℳ★)  ≤  ρ_J</w:t>
      </w:r>
    </w:p>
    <w:p>
      <w:pPr>
        <w:spacing w:before="40" w:after="80"/>
        <w:ind w:left="720"/>
        <w:jc w:val="both"/>
      </w:pPr>
      <w:r>
        <w:rPr>
          <w:rFonts w:ascii="Georgia" w:cs="Georgia" w:eastAsia="Georgia" w:hAnsi="Georgia"/>
          <w:color w:val="1A1A2E"/>
          <w:sz w:val="21"/>
          <w:szCs w:val="21"/>
        </w:rPr>
        <w:t xml:space="preserve">If no such κ exists, the system lacks adaptive validity: it may be feasible and observable but cannot sustain mission objectives under perturbation.</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the existence of κ must be verified, not assumed. For linear systems, use LQR or H-infinity synthesis. For nonlinear systems, use CLF-based (control Lyapunov function) design. If synthesis fails, the system's controllability or observability is insufficient (check T3.1).</w:t>
      </w:r>
    </w:p>
    <w:p>
      <w:pPr>
        <w:spacing w:before="160" w:after="40"/>
        <w:ind w:left="360"/>
      </w:pPr>
      <w:r>
        <w:rPr>
          <w:rFonts w:ascii="Courier New" w:cs="Courier New" w:eastAsia="Courier New" w:hAnsi="Courier New"/>
          <w:b/>
          <w:bCs/>
          <w:color w:val="2D6A9F"/>
          <w:sz w:val="20"/>
          <w:szCs w:val="20"/>
        </w:rPr>
        <w:t xml:space="preserve">T4.2  </w:t>
      </w:r>
      <w:r>
        <w:rPr>
          <w:rFonts w:ascii="Arial" w:cs="Arial" w:eastAsia="Arial" w:hAnsi="Arial"/>
          <w:b/>
          <w:bCs/>
          <w:color w:val="1A4A7A"/>
          <w:sz w:val="21"/>
          <w:szCs w:val="21"/>
        </w:rPr>
        <w:t xml:space="preserve">Admissible Gain Selection</w:t>
      </w:r>
    </w:p>
    <w:p>
      <w:pPr>
        <w:spacing w:before="40" w:after="80"/>
        <w:ind w:left="720"/>
        <w:jc w:val="both"/>
      </w:pPr>
      <w:r>
        <w:rPr>
          <w:rFonts w:ascii="Georgia" w:cs="Georgia" w:eastAsia="Georgia" w:hAnsi="Georgia"/>
          <w:color w:val="1A1A2E"/>
          <w:sz w:val="21"/>
          <w:szCs w:val="21"/>
        </w:rPr>
        <w:t xml:space="preserve">The gain G of κ must lie within the admissible interval [G_min, G_max] from L4.3. The boundaries must be computed numerically:</w:t>
      </w:r>
    </w:p>
    <w:p>
      <w:pPr>
        <w:spacing w:before="60" w:after="60"/>
        <w:ind w:left="1080"/>
      </w:pPr>
      <w:r>
        <w:rPr>
          <w:rFonts w:ascii="Courier New" w:cs="Courier New" w:eastAsia="Courier New" w:hAnsi="Courier New"/>
          <w:color w:val="0F3460"/>
          <w:sz w:val="20"/>
          <w:szCs w:val="20"/>
        </w:rPr>
        <w:t xml:space="preserve">G_min: from minimum correction requirement to achieve dist(x(T), ℳ★) ≤ ρ_J</w:t>
      </w:r>
    </w:p>
    <w:p>
      <w:pPr>
        <w:spacing w:before="60" w:after="60"/>
        <w:ind w:left="1080"/>
      </w:pPr>
      <w:r>
        <w:rPr>
          <w:rFonts w:ascii="Courier New" w:cs="Courier New" w:eastAsia="Courier New" w:hAnsi="Courier New"/>
          <w:color w:val="0F3460"/>
          <w:sz w:val="20"/>
          <w:szCs w:val="20"/>
        </w:rPr>
        <w:t xml:space="preserve">G_max: from delay-margin bound (T2.4) and noise amplification limit (T3.2)</w:t>
      </w:r>
    </w:p>
    <w:p>
      <w:pPr>
        <w:spacing w:before="40" w:after="80"/>
        <w:ind w:left="720"/>
        <w:jc w:val="both"/>
      </w:pPr>
      <w:r>
        <w:rPr>
          <w:rFonts w:ascii="Georgia" w:cs="Georgia" w:eastAsia="Georgia" w:hAnsi="Georgia"/>
          <w:color w:val="1A1A2E"/>
          <w:sz w:val="21"/>
          <w:szCs w:val="21"/>
        </w:rPr>
        <w:t xml:space="preserve">Adaptation must be neither inert (G &lt; G_min) nor explosive (G &gt; G_max).</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compute G_min and G_max offline before deployment. Report both. If G_min &gt; G_max, the system cannot simultaneously achieve correction and stability — report infeasibility of the adaptive problem.</w:t>
      </w:r>
    </w:p>
    <w:p>
      <w:pPr>
        <w:spacing w:before="160" w:after="40"/>
        <w:ind w:left="360"/>
      </w:pPr>
      <w:r>
        <w:rPr>
          <w:rFonts w:ascii="Courier New" w:cs="Courier New" w:eastAsia="Courier New" w:hAnsi="Courier New"/>
          <w:b/>
          <w:bCs/>
          <w:color w:val="2D6A9F"/>
          <w:sz w:val="20"/>
          <w:szCs w:val="20"/>
        </w:rPr>
        <w:t xml:space="preserve">T4.3  </w:t>
      </w:r>
      <w:r>
        <w:rPr>
          <w:rFonts w:ascii="Arial" w:cs="Arial" w:eastAsia="Arial" w:hAnsi="Arial"/>
          <w:b/>
          <w:bCs/>
          <w:color w:val="1A4A7A"/>
          <w:sz w:val="21"/>
          <w:szCs w:val="21"/>
        </w:rPr>
        <w:t xml:space="preserve">Invariant Restoration</w:t>
      </w:r>
    </w:p>
    <w:p>
      <w:pPr>
        <w:spacing w:before="40" w:after="80"/>
        <w:ind w:left="720"/>
        <w:jc w:val="both"/>
      </w:pPr>
      <w:r>
        <w:rPr>
          <w:rFonts w:ascii="Georgia" w:cs="Georgia" w:eastAsia="Georgia" w:hAnsi="Georgia"/>
          <w:color w:val="1A1A2E"/>
          <w:sz w:val="21"/>
          <w:szCs w:val="21"/>
        </w:rPr>
        <w:t xml:space="preserve">Let ℐ★ denote the set of conserved or enforced invariants (A3). For any perturbation inducing invariant deviation δℐ(t), the feedback operator must ensure restoration within finite time:</w:t>
      </w:r>
    </w:p>
    <w:p>
      <w:pPr>
        <w:spacing w:before="60" w:after="60"/>
        <w:ind w:left="1080"/>
      </w:pPr>
      <w:r>
        <w:rPr>
          <w:rFonts w:ascii="Courier New" w:cs="Courier New" w:eastAsia="Courier New" w:hAnsi="Courier New"/>
          <w:color w:val="0F3460"/>
          <w:sz w:val="20"/>
          <w:szCs w:val="20"/>
        </w:rPr>
        <w:t xml:space="preserve">lim_{t→tᵣ} ‖δℐ(t)‖  ≤  ε_I    for some tᵣ ≤ T</w:t>
      </w:r>
    </w:p>
    <w:p>
      <w:pPr>
        <w:spacing w:before="40" w:after="80"/>
        <w:ind w:left="720"/>
        <w:jc w:val="both"/>
      </w:pPr>
      <w:r>
        <w:rPr>
          <w:rFonts w:ascii="Georgia" w:cs="Georgia" w:eastAsia="Georgia" w:hAnsi="Georgia"/>
          <w:color w:val="1A1A2E"/>
          <w:sz w:val="21"/>
          <w:szCs w:val="21"/>
        </w:rPr>
        <w:t xml:space="preserve">Failure to restore invariants implies eventual divergence from ℱ by A3.</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invariant restoration must be a hard constraint in the κ synthesis problem, not a soft penalty. It is an equality constraint (from A3), not an objective term.</w:t>
      </w:r>
    </w:p>
    <w:p>
      <w:pPr>
        <w:spacing w:before="160" w:after="40"/>
        <w:ind w:left="360"/>
      </w:pPr>
      <w:r>
        <w:rPr>
          <w:rFonts w:ascii="Courier New" w:cs="Courier New" w:eastAsia="Courier New" w:hAnsi="Courier New"/>
          <w:b/>
          <w:bCs/>
          <w:color w:val="2D6A9F"/>
          <w:sz w:val="20"/>
          <w:szCs w:val="20"/>
        </w:rPr>
        <w:t xml:space="preserve">T4.4  </w:t>
      </w:r>
      <w:r>
        <w:rPr>
          <w:rFonts w:ascii="Arial" w:cs="Arial" w:eastAsia="Arial" w:hAnsi="Arial"/>
          <w:b/>
          <w:bCs/>
          <w:color w:val="1A4A7A"/>
          <w:sz w:val="21"/>
          <w:szCs w:val="21"/>
        </w:rPr>
        <w:t xml:space="preserve">Latency-Aware Feedback</w:t>
      </w:r>
    </w:p>
    <w:p>
      <w:pPr>
        <w:spacing w:before="40" w:after="80"/>
        <w:ind w:left="720"/>
        <w:jc w:val="both"/>
      </w:pPr>
      <w:r>
        <w:rPr>
          <w:rFonts w:ascii="Georgia" w:cs="Georgia" w:eastAsia="Georgia" w:hAnsi="Georgia"/>
          <w:color w:val="1A1A2E"/>
          <w:sz w:val="21"/>
          <w:szCs w:val="21"/>
        </w:rPr>
        <w:t xml:space="preserve">If sensing, estimation, communication, or actuation introduce delay τ, the feedback law must be constructed on the delayed system:</w:t>
      </w:r>
    </w:p>
    <w:p>
      <w:pPr>
        <w:spacing w:before="60" w:after="60"/>
        <w:ind w:left="1080"/>
      </w:pPr>
      <w:r>
        <w:rPr>
          <w:rFonts w:ascii="Courier New" w:cs="Courier New" w:eastAsia="Courier New" w:hAnsi="Courier New"/>
          <w:color w:val="0F3460"/>
          <w:sz w:val="20"/>
          <w:szCs w:val="20"/>
        </w:rPr>
        <w:t xml:space="preserve">u(t) = κ( x̂(t−τₓ), ŵ(t−τ_w), t )</w:t>
      </w:r>
    </w:p>
    <w:p>
      <w:pPr>
        <w:spacing w:before="40" w:after="80"/>
        <w:ind w:left="720"/>
        <w:jc w:val="both"/>
      </w:pPr>
      <w:r>
        <w:rPr>
          <w:rFonts w:ascii="Georgia" w:cs="Georgia" w:eastAsia="Georgia" w:hAnsi="Georgia"/>
          <w:color w:val="1A1A2E"/>
          <w:sz w:val="21"/>
          <w:szCs w:val="21"/>
        </w:rPr>
        <w:t xml:space="preserve">Stability must be proven for the resulting delay-differential closed-loop system. A controller derived under instantaneous assumptions governs a fictitious system when delays are nonzero.</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if any delay τᵢ &gt; 0, the controller design must use predictor-feedback or Smith predictor methodology (or equivalent). Flag any controller designed for τ = 0 as inapplicable when delays exist.</w:t>
      </w:r>
    </w:p>
    <w:p>
      <w:pPr>
        <w:spacing w:before="160" w:after="40"/>
        <w:ind w:left="360"/>
      </w:pPr>
      <w:r>
        <w:rPr>
          <w:rFonts w:ascii="Courier New" w:cs="Courier New" w:eastAsia="Courier New" w:hAnsi="Courier New"/>
          <w:b/>
          <w:bCs/>
          <w:color w:val="2D6A9F"/>
          <w:sz w:val="20"/>
          <w:szCs w:val="20"/>
        </w:rPr>
        <w:t xml:space="preserve">T4.5  </w:t>
      </w:r>
      <w:r>
        <w:rPr>
          <w:rFonts w:ascii="Arial" w:cs="Arial" w:eastAsia="Arial" w:hAnsi="Arial"/>
          <w:b/>
          <w:bCs/>
          <w:color w:val="1A4A7A"/>
          <w:sz w:val="21"/>
          <w:szCs w:val="21"/>
        </w:rPr>
        <w:t xml:space="preserve">Receding-Horizon Recomputation</w:t>
      </w:r>
    </w:p>
    <w:p>
      <w:pPr>
        <w:spacing w:before="40" w:after="80"/>
        <w:ind w:left="720"/>
        <w:jc w:val="both"/>
      </w:pPr>
      <w:r>
        <w:rPr>
          <w:rFonts w:ascii="Georgia" w:cs="Georgia" w:eastAsia="Georgia" w:hAnsi="Georgia"/>
          <w:color w:val="1A1A2E"/>
          <w:sz w:val="21"/>
          <w:szCs w:val="21"/>
        </w:rPr>
        <w:t xml:space="preserve">For missions with long horizons T or evolving uncertainty, a static optimal plan is insufficient by L4.1. A receding-horizon scheme must exist:</w:t>
      </w:r>
    </w:p>
    <w:p>
      <w:pPr>
        <w:spacing w:before="60" w:after="60"/>
        <w:ind w:left="1080"/>
      </w:pPr>
      <w:r>
        <w:rPr>
          <w:rFonts w:ascii="Courier New" w:cs="Courier New" w:eastAsia="Courier New" w:hAnsi="Courier New"/>
          <w:color w:val="0F3460"/>
          <w:sz w:val="20"/>
          <w:szCs w:val="20"/>
        </w:rPr>
        <w:t xml:space="preserve">u(t) = arg min_{u(·)} J_{[t, t+H]}[u]    subject to current state estimate and updated ℱ</w:t>
      </w:r>
    </w:p>
    <w:p>
      <w:pPr>
        <w:spacing w:before="40" w:after="80"/>
        <w:ind w:left="720"/>
        <w:jc w:val="both"/>
      </w:pPr>
      <w:r>
        <w:rPr>
          <w:rFonts w:ascii="Georgia" w:cs="Georgia" w:eastAsia="Georgia" w:hAnsi="Georgia"/>
          <w:color w:val="1A1A2E"/>
          <w:sz w:val="21"/>
          <w:szCs w:val="21"/>
        </w:rPr>
        <w:t xml:space="preserve">This ensures continual realignment with feasibility and objectives as the system evolves. Adaptation is not a single correction but a continual re-solution process.</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the receding horizon H must be chosen so that at least one feasible trajectory exists within it at all times. If H is too short to find a feasible path, the system must raise an infeasibility alarm — not silently default to an infeasible plan.</w:t>
      </w:r>
    </w:p>
    <w:p>
      <w:pPr>
        <w:spacing w:before="160" w:after="40"/>
        <w:ind w:left="360"/>
      </w:pPr>
      <w:r>
        <w:rPr>
          <w:rFonts w:ascii="Courier New" w:cs="Courier New" w:eastAsia="Courier New" w:hAnsi="Courier New"/>
          <w:b/>
          <w:bCs/>
          <w:color w:val="2D6A9F"/>
          <w:sz w:val="20"/>
          <w:szCs w:val="20"/>
        </w:rPr>
        <w:t xml:space="preserve">T4.6  </w:t>
      </w:r>
      <w:r>
        <w:rPr>
          <w:rFonts w:ascii="Arial" w:cs="Arial" w:eastAsia="Arial" w:hAnsi="Arial"/>
          <w:b/>
          <w:bCs/>
          <w:color w:val="1A4A7A"/>
          <w:sz w:val="21"/>
          <w:szCs w:val="21"/>
        </w:rPr>
        <w:t xml:space="preserve">Recovery Tube Guarantee</w:t>
      </w:r>
    </w:p>
    <w:p>
      <w:pPr>
        <w:spacing w:before="40" w:after="80"/>
        <w:ind w:left="720"/>
        <w:jc w:val="both"/>
      </w:pPr>
      <w:r>
        <w:rPr>
          <w:rFonts w:ascii="Georgia" w:cs="Georgia" w:eastAsia="Georgia" w:hAnsi="Georgia"/>
          <w:color w:val="1A1A2E"/>
          <w:sz w:val="21"/>
          <w:szCs w:val="21"/>
        </w:rPr>
        <w:t xml:space="preserve">Define the recovery tube:</w:t>
      </w:r>
    </w:p>
    <w:p>
      <w:pPr>
        <w:spacing w:before="60" w:after="60"/>
        <w:ind w:left="1080"/>
      </w:pPr>
      <w:r>
        <w:rPr>
          <w:rFonts w:ascii="Courier New" w:cs="Courier New" w:eastAsia="Courier New" w:hAnsi="Courier New"/>
          <w:color w:val="0F3460"/>
          <w:sz w:val="20"/>
          <w:szCs w:val="20"/>
        </w:rPr>
        <w:t xml:space="preserve">ℛ_ρ(t) = { x ∈ 𝒳 : ‖x − x★(t)‖ ≤ ρ(t) }</w:t>
      </w:r>
    </w:p>
    <w:p>
      <w:pPr>
        <w:spacing w:before="40" w:after="80"/>
        <w:ind w:left="720"/>
        <w:jc w:val="both"/>
      </w:pPr>
      <w:r>
        <w:rPr>
          <w:rFonts w:ascii="Georgia" w:cs="Georgia" w:eastAsia="Georgia" w:hAnsi="Georgia"/>
          <w:color w:val="1A1A2E"/>
          <w:sz w:val="21"/>
          <w:szCs w:val="21"/>
        </w:rPr>
        <w:t xml:space="preserve">An adaptively valid system ensures trajectories re-enter and remain within ℛ_ρ(t) after perturbation without violating constraints. If trajectories exit ℛ_ρ irreversibly, the system lacks true adaptive stability.</w:t>
      </w:r>
    </w:p>
    <w:p>
      <w:pPr>
        <w:spacing w:before="40" w:after="80"/>
        <w:ind w:left="720"/>
      </w:pPr>
      <w:r>
        <w:rPr>
          <w:rFonts w:ascii="Georgia" w:cs="Georgia" w:eastAsia="Georgia" w:hAnsi="Georgia"/>
          <w:b/>
          <w:bCs/>
          <w:i/>
          <w:iCs/>
          <w:color w:val="1A4A7A"/>
          <w:sz w:val="20"/>
          <w:szCs w:val="20"/>
        </w:rPr>
        <w:t xml:space="preserve">Implementation note.  </w:t>
      </w:r>
      <w:r>
        <w:rPr>
          <w:rFonts w:ascii="Georgia" w:cs="Georgia" w:eastAsia="Georgia" w:hAnsi="Georgia"/>
          <w:color w:val="4A5568"/>
          <w:sz w:val="20"/>
          <w:szCs w:val="20"/>
        </w:rPr>
        <w:t xml:space="preserve">Implementation: ρ(t) must be computed from the robustness radius (T2.1) and the gain bounds (L4.3). Monitor ‖x(t) − x★(t)‖ in real time. If it exceeds ρ(t), trigger the recovery procedure (T4.1) immediately rather than waiting for a constraint violation.</w:t>
      </w:r>
    </w:p>
    <w:p>
      <w:pPr>
        <w:spacing w:before="40" w:after="0"/>
      </w:pPr>
    </w:p>
    <w:p>
      <w:pPr>
        <w:pBdr>
          <w:left w:val="single" w:color="2D6A9F" w:sz="20" w:space="14"/>
        </w:pBdr>
        <w:spacing w:before="140" w:after="140"/>
        <w:ind w:left="720" w:right="720"/>
      </w:pPr>
      <w:r>
        <w:rPr>
          <w:rFonts w:ascii="Georgia" w:cs="Georgia" w:eastAsia="Georgia" w:hAnsi="Georgia"/>
          <w:i/>
          <w:iCs/>
          <w:color w:val="3D5A80"/>
          <w:sz w:val="22"/>
          <w:szCs w:val="22"/>
        </w:rPr>
        <w:t xml:space="preserve">Law IV Conclusion:  Robustness must be coupled with lawful correction. A system must not only remain feasible under perturbation, but actively steer itself toward invariant satisfaction and objective fulfillment through bounded, delay-aware, observable, and controllable feedback. That which survives must also self-correct. Adaptation is the continuation of feasibility through time.</w:t>
      </w:r>
    </w:p>
    <w:p>
      <w:pPr>
        <w:spacing w:before="80" w:after="0"/>
      </w:pPr>
    </w:p>
    <w:p>
      <w:pPr>
        <w:pBdr>
          <w:bottom w:val="single" w:color="16213E" w:sz="12" w:space="2"/>
        </w:pBdr>
        <w:spacing w:before="0" w:after="0"/>
      </w:pPr>
    </w:p>
    <w:p>
      <w:pPr>
        <w:spacing w:before="100" w:after="60"/>
      </w:pPr>
      <w:r>
        <w:rPr>
          <w:rFonts w:ascii="Arial" w:cs="Arial" w:eastAsia="Arial" w:hAnsi="Arial"/>
          <w:b/>
          <w:bCs/>
          <w:color w:val="16213E"/>
          <w:sz w:val="36"/>
          <w:szCs w:val="36"/>
        </w:rPr>
        <w:t xml:space="preserve">SYNTHESIS — The Complete Chain</w:t>
      </w:r>
    </w:p>
    <w:p>
      <w:pPr>
        <w:pBdr>
          <w:bottom w:val="single" w:color="16213E" w:sz="4" w:space="2"/>
        </w:pBdr>
        <w:spacing w:before="0" w:after="0"/>
      </w:pPr>
    </w:p>
    <w:p>
      <w:pPr>
        <w:spacing w:before="60" w:after="0"/>
      </w:pPr>
    </w:p>
    <w:p>
      <w:pPr>
        <w:spacing w:before="80" w:after="80"/>
        <w:jc w:val="both"/>
      </w:pPr>
      <w:r>
        <w:rPr>
          <w:rFonts w:ascii="Georgia" w:cs="Georgia" w:eastAsia="Georgia" w:hAnsi="Georgia"/>
          <w:b w:val="false"/>
          <w:bCs w:val="false"/>
          <w:i w:val="false"/>
          <w:iCs w:val="false"/>
          <w:color w:val="1A1A2E"/>
          <w:sz w:val="22"/>
          <w:szCs w:val="22"/>
        </w:rPr>
        <w:t xml:space="preserve">The four laws constitute a complete theory of mission validity for closed physical systems. They form a strict logical chain — each necessary, none sufficient alone:</w:t>
      </w:r>
    </w:p>
    <w:p>
      <w:pPr>
        <w:spacing w:before="40" w:after="0"/>
      </w:pPr>
    </w:p>
    <w:p>
      <w:pPr>
        <w:spacing w:before="60" w:after="60"/>
        <w:ind w:left="720"/>
      </w:pPr>
      <w:r>
        <w:rPr>
          <w:rFonts w:ascii="Courier New" w:cs="Courier New" w:eastAsia="Courier New" w:hAnsi="Courier New"/>
          <w:color w:val="0F3460"/>
          <w:sz w:val="20"/>
          <w:szCs w:val="20"/>
        </w:rPr>
        <w:t xml:space="preserve">Law I   →  existence of a valid solution in ℱ</w:t>
      </w:r>
    </w:p>
    <w:p>
      <w:pPr>
        <w:spacing w:before="60" w:after="60"/>
        <w:ind w:left="720"/>
      </w:pPr>
      <w:r>
        <w:rPr>
          <w:rFonts w:ascii="Courier New" w:cs="Courier New" w:eastAsia="Courier New" w:hAnsi="Courier New"/>
          <w:color w:val="0F3460"/>
          <w:sz w:val="20"/>
          <w:szCs w:val="20"/>
        </w:rPr>
        <w:t xml:space="preserve">Law II  →  persistence of validity under perturbation across time</w:t>
      </w:r>
    </w:p>
    <w:p>
      <w:pPr>
        <w:spacing w:before="60" w:after="60"/>
        <w:ind w:left="720"/>
      </w:pPr>
      <w:r>
        <w:rPr>
          <w:rFonts w:ascii="Courier New" w:cs="Courier New" w:eastAsia="Courier New" w:hAnsi="Courier New"/>
          <w:color w:val="0F3460"/>
          <w:sz w:val="20"/>
          <w:szCs w:val="20"/>
        </w:rPr>
        <w:t xml:space="preserve">Law III →  knowability of the state required to implement any control</w:t>
      </w:r>
    </w:p>
    <w:p>
      <w:pPr>
        <w:spacing w:before="60" w:after="60"/>
        <w:ind w:left="720"/>
      </w:pPr>
      <w:r>
        <w:rPr>
          <w:rFonts w:ascii="Courier New" w:cs="Courier New" w:eastAsia="Courier New" w:hAnsi="Courier New"/>
          <w:color w:val="0F3460"/>
          <w:sz w:val="20"/>
          <w:szCs w:val="20"/>
        </w:rPr>
        <w:t xml:space="preserve">Law IV  →  active restoration of validity when perturbation displaces the trajectory</w:t>
      </w:r>
    </w:p>
    <w:p>
      <w:pPr>
        <w:spacing w:before="40" w:after="0"/>
      </w:pPr>
    </w:p>
    <w:p>
      <w:pPr>
        <w:spacing w:before="80" w:after="80"/>
        <w:jc w:val="both"/>
      </w:pPr>
      <w:r>
        <w:rPr>
          <w:rFonts w:ascii="Georgia" w:cs="Georgia" w:eastAsia="Georgia" w:hAnsi="Georgia"/>
          <w:b w:val="false"/>
          <w:bCs w:val="false"/>
          <w:i w:val="false"/>
          <w:iCs w:val="false"/>
          <w:color w:val="1A1A2E"/>
          <w:sz w:val="22"/>
          <w:szCs w:val="22"/>
        </w:rPr>
        <w:t xml:space="preserve">The four foundational properties required for a mission system to survive contact with reality are:</w:t>
      </w:r>
    </w:p>
    <w:p>
      <w:pPr>
        <w:spacing w:before="60" w:after="60"/>
        <w:ind w:left="720"/>
      </w:pPr>
      <w:r>
        <w:rPr>
          <w:rFonts w:ascii="Courier New" w:cs="Courier New" w:eastAsia="Courier New" w:hAnsi="Courier New"/>
          <w:color w:val="0F3460"/>
          <w:sz w:val="20"/>
          <w:szCs w:val="20"/>
        </w:rPr>
        <w:t xml:space="preserve">FEASIBLE      —  lies in ℱ, satisfies conservation, computed on current surfaces</w:t>
      </w:r>
    </w:p>
    <w:p>
      <w:pPr>
        <w:spacing w:before="60" w:after="60"/>
        <w:ind w:left="720"/>
      </w:pPr>
      <w:r>
        <w:rPr>
          <w:rFonts w:ascii="Courier New" w:cs="Courier New" w:eastAsia="Courier New" w:hAnsi="Courier New"/>
          <w:color w:val="0F3460"/>
          <w:sz w:val="20"/>
          <w:szCs w:val="20"/>
        </w:rPr>
        <w:t xml:space="preserve">ROBUST        —  persists under perturbation with explicit radius and safety margins</w:t>
      </w:r>
    </w:p>
    <w:p>
      <w:pPr>
        <w:spacing w:before="60" w:after="60"/>
        <w:ind w:left="720"/>
      </w:pPr>
      <w:r>
        <w:rPr>
          <w:rFonts w:ascii="Courier New" w:cs="Courier New" w:eastAsia="Courier New" w:hAnsi="Courier New"/>
          <w:color w:val="0F3460"/>
          <w:sz w:val="20"/>
          <w:szCs w:val="20"/>
        </w:rPr>
        <w:t xml:space="preserve">OBSERVABLE    —  state is reconstructible within tolerance from real measurements</w:t>
      </w:r>
    </w:p>
    <w:p>
      <w:pPr>
        <w:spacing w:before="60" w:after="60"/>
        <w:ind w:left="720"/>
      </w:pPr>
      <w:r>
        <w:rPr>
          <w:rFonts w:ascii="Courier New" w:cs="Courier New" w:eastAsia="Courier New" w:hAnsi="Courier New"/>
          <w:color w:val="0F3460"/>
          <w:sz w:val="20"/>
          <w:szCs w:val="20"/>
        </w:rPr>
        <w:t xml:space="preserve">SELF-CORRECTING — actively returns to ℳ★ under persistent disturbance</w:t>
      </w:r>
    </w:p>
    <w:p>
      <w:pPr>
        <w:spacing w:before="40" w:after="0"/>
      </w:pPr>
    </w:p>
    <w:p>
      <w:pPr>
        <w:spacing w:before="80" w:after="80"/>
        <w:jc w:val="both"/>
      </w:pPr>
      <w:r>
        <w:rPr>
          <w:rFonts w:ascii="Georgia" w:cs="Georgia" w:eastAsia="Georgia" w:hAnsi="Georgia"/>
          <w:b w:val="false"/>
          <w:bCs w:val="false"/>
          <w:i w:val="false"/>
          <w:iCs w:val="false"/>
          <w:color w:val="1A1A2E"/>
          <w:sz w:val="22"/>
          <w:szCs w:val="22"/>
        </w:rPr>
        <w:t xml:space="preserve">A system satisfying only Laws I–II knows where it should be but not where it is. A system satisfying only Laws I–III knows where it is but cannot recover. Only the conjunction of all four laws produces a mission system capable of sustained operation.</w:t>
      </w:r>
    </w:p>
    <w:p>
      <w:pPr>
        <w:spacing w:before="60" w:after="0"/>
      </w:pPr>
    </w:p>
    <w:p>
      <w:pPr>
        <w:pStyle w:val="Heading2"/>
        <w:spacing w:before="220" w:after="60"/>
      </w:pPr>
      <w:r>
        <w:rPr>
          <w:rFonts w:ascii="Arial" w:cs="Arial" w:eastAsia="Arial" w:hAnsi="Arial"/>
          <w:b/>
          <w:bCs/>
          <w:color w:val="1A4A7A"/>
          <w:sz w:val="26"/>
          <w:szCs w:val="26"/>
        </w:rPr>
        <w:t xml:space="preserve">Failure Mode Reference</w:t>
      </w:r>
    </w:p>
    <w:p>
      <w:pPr>
        <w:spacing w:before="80" w:after="80"/>
        <w:jc w:val="both"/>
      </w:pPr>
      <w:r>
        <w:rPr>
          <w:rFonts w:ascii="Georgia" w:cs="Georgia" w:eastAsia="Georgia" w:hAnsi="Georgia"/>
          <w:b w:val="false"/>
          <w:bCs w:val="false"/>
          <w:i w:val="false"/>
          <w:iCs w:val="false"/>
          <w:color w:val="1A1A2E"/>
          <w:sz w:val="22"/>
          <w:szCs w:val="22"/>
        </w:rPr>
        <w:t xml:space="preserve">The following table maps each law to its characteristic failure mode, detection method, and required corrective action: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shd w:fill="16213E" w:val="clear"/>
            <w:tcMar>
              <w:top w:type="dxa" w:w="80"/>
              <w:left w:type="dxa" w:w="120"/>
              <w:bottom w:type="dxa" w:w="80"/>
              <w:right w:type="dxa" w:w="120"/>
            </w:tcMar>
          </w:tcPr>
          <w:p>
            <w:r>
              <w:rPr>
                <w:rFonts w:ascii="Arial" w:cs="Arial" w:eastAsia="Arial" w:hAnsi="Arial"/>
                <w:b/>
                <w:bCs/>
                <w:color w:val="FFFFFF"/>
                <w:sz w:val="20"/>
                <w:szCs w:val="20"/>
              </w:rPr>
              <w:t xml:space="preserve">Law</w:t>
            </w:r>
          </w:p>
        </w:tc>
        <w:tc>
          <w:tcPr>
            <w:tcW w:type="dxa" w:w="2400"/>
            <w:shd w:fill="16213E"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2400"/>
            <w:shd w:fill="16213E"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3360"/>
            <w:shd w:fill="16213E" w:val="clear"/>
            <w:tcMar>
              <w:top w:type="dxa" w:w="80"/>
              <w:left w:type="dxa" w:w="120"/>
              <w:bottom w:type="dxa" w:w="80"/>
              <w:right w:type="dxa" w:w="120"/>
            </w:tcMar>
          </w:tcPr>
          <w:p>
            <w:r>
              <w:rPr>
                <w:rFonts w:ascii="Arial" w:cs="Arial" w:eastAsia="Arial" w:hAnsi="Arial"/>
                <w:b/>
                <w:bCs/>
                <w:color w:val="FFFFFF"/>
                <w:sz w:val="20"/>
                <w:szCs w:val="20"/>
              </w:rPr>
              <w:t xml:space="preserve">Corrective Action</w:t>
            </w:r>
          </w:p>
        </w:tc>
      </w:tr>
      <w:tr>
        <w:tc>
          <w:tcPr>
            <w:tcW w:type="dxa" w:w="1200"/>
            <w:shd w:fill="EEF3F8" w:val="clear"/>
            <w:tcMar>
              <w:top w:type="dxa" w:w="80"/>
              <w:left w:type="dxa" w:w="120"/>
              <w:bottom w:type="dxa" w:w="80"/>
              <w:right w:type="dxa" w:w="120"/>
            </w:tcMar>
          </w:tcPr>
          <w:p>
            <w:r>
              <w:rPr>
                <w:rFonts w:ascii="Georgia" w:cs="Georgia" w:eastAsia="Georgia" w:hAnsi="Georgia"/>
                <w:color w:val="1A1A2E"/>
                <w:sz w:val="20"/>
                <w:szCs w:val="20"/>
              </w:rPr>
              <w:t xml:space="preserve">I</w:t>
            </w:r>
          </w:p>
        </w:tc>
        <w:tc>
          <w:tcPr>
            <w:tcW w:type="dxa" w:w="2400"/>
            <w:shd w:fill="EEF3F8" w:val="clear"/>
            <w:tcMar>
              <w:top w:type="dxa" w:w="80"/>
              <w:left w:type="dxa" w:w="120"/>
              <w:bottom w:type="dxa" w:w="80"/>
              <w:right w:type="dxa" w:w="120"/>
            </w:tcMar>
          </w:tcPr>
          <w:p>
            <w:r>
              <w:rPr>
                <w:rFonts w:ascii="Georgia" w:cs="Georgia" w:eastAsia="Georgia" w:hAnsi="Georgia"/>
                <w:color w:val="1A1A2E"/>
                <w:sz w:val="20"/>
                <w:szCs w:val="20"/>
              </w:rPr>
              <w:t xml:space="preserve">Solution outside ℱ or on stale manifold</w:t>
            </w:r>
          </w:p>
        </w:tc>
        <w:tc>
          <w:tcPr>
            <w:tcW w:type="dxa" w:w="2400"/>
            <w:shd w:fill="EEF3F8" w:val="clear"/>
            <w:tcMar>
              <w:top w:type="dxa" w:w="80"/>
              <w:left w:type="dxa" w:w="120"/>
              <w:bottom w:type="dxa" w:w="80"/>
              <w:right w:type="dxa" w:w="120"/>
            </w:tcMar>
          </w:tcPr>
          <w:p>
            <w:r>
              <w:rPr>
                <w:rFonts w:ascii="Georgia" w:cs="Georgia" w:eastAsia="Georgia" w:hAnsi="Georgia"/>
                <w:color w:val="1A1A2E"/>
                <w:sz w:val="20"/>
                <w:szCs w:val="20"/>
              </w:rPr>
              <w:t xml:space="preserve">Conservation check fails; constraint violation detected</w:t>
            </w:r>
          </w:p>
        </w:tc>
        <w:tc>
          <w:tcPr>
            <w:tcW w:type="dxa" w:w="3360"/>
            <w:shd w:fill="EEF3F8" w:val="clear"/>
            <w:tcMar>
              <w:top w:type="dxa" w:w="80"/>
              <w:left w:type="dxa" w:w="120"/>
              <w:bottom w:type="dxa" w:w="80"/>
              <w:right w:type="dxa" w:w="120"/>
            </w:tcMar>
          </w:tcPr>
          <w:p>
            <w:r>
              <w:rPr>
                <w:rFonts w:ascii="Georgia" w:cs="Georgia" w:eastAsia="Georgia" w:hAnsi="Georgia"/>
                <w:color w:val="1A1A2E"/>
                <w:sz w:val="20"/>
                <w:szCs w:val="20"/>
              </w:rPr>
              <w:t xml:space="preserve">Re-solve on updated constraint surfaces with KKT enforcement</w:t>
            </w:r>
          </w:p>
        </w:tc>
      </w:tr>
      <w:tr>
        <w:tc>
          <w:tcPr>
            <w:tcW w:type="dxa" w:w="1200"/>
            <w:shd w:fill="FFFFFF" w:val="clear"/>
            <w:tcMar>
              <w:top w:type="dxa" w:w="80"/>
              <w:left w:type="dxa" w:w="120"/>
              <w:bottom w:type="dxa" w:w="80"/>
              <w:right w:type="dxa" w:w="120"/>
            </w:tcMar>
          </w:tcPr>
          <w:p>
            <w:r>
              <w:rPr>
                <w:rFonts w:ascii="Georgia" w:cs="Georgia" w:eastAsia="Georgia" w:hAnsi="Georgia"/>
                <w:color w:val="1A1A2E"/>
                <w:sz w:val="20"/>
                <w:szCs w:val="20"/>
              </w:rPr>
              <w:t xml:space="preserve">II</w:t>
            </w:r>
          </w:p>
        </w:tc>
        <w:tc>
          <w:tcPr>
            <w:tcW w:type="dxa" w:w="2400"/>
            <w:shd w:fill="FFFFFF" w:val="clear"/>
            <w:tcMar>
              <w:top w:type="dxa" w:w="80"/>
              <w:left w:type="dxa" w:w="120"/>
              <w:bottom w:type="dxa" w:w="80"/>
              <w:right w:type="dxa" w:w="120"/>
            </w:tcMar>
          </w:tcPr>
          <w:p>
            <w:r>
              <w:rPr>
                <w:rFonts w:ascii="Georgia" w:cs="Georgia" w:eastAsia="Georgia" w:hAnsi="Georgia"/>
                <w:color w:val="1A1A2E"/>
                <w:sz w:val="20"/>
                <w:szCs w:val="20"/>
              </w:rPr>
              <w:t xml:space="preserve">Feasibility lost under perturbation</w:t>
            </w:r>
          </w:p>
        </w:tc>
        <w:tc>
          <w:tcPr>
            <w:tcW w:type="dxa" w:w="2400"/>
            <w:shd w:fill="FFFFFF" w:val="clear"/>
            <w:tcMar>
              <w:top w:type="dxa" w:w="80"/>
              <w:left w:type="dxa" w:w="120"/>
              <w:bottom w:type="dxa" w:w="80"/>
              <w:right w:type="dxa" w:w="120"/>
            </w:tcMar>
          </w:tcPr>
          <w:p>
            <w:r>
              <w:rPr>
                <w:rFonts w:ascii="Georgia" w:cs="Georgia" w:eastAsia="Georgia" w:hAnsi="Georgia"/>
                <w:color w:val="1A1A2E"/>
                <w:sz w:val="20"/>
                <w:szCs w:val="20"/>
              </w:rPr>
              <w:t xml:space="preserve">ε falls below ε_min; safety margin violated</w:t>
            </w:r>
          </w:p>
        </w:tc>
        <w:tc>
          <w:tcPr>
            <w:tcW w:type="dxa" w:w="3360"/>
            <w:shd w:fill="FFFFFF" w:val="clear"/>
            <w:tcMar>
              <w:top w:type="dxa" w:w="80"/>
              <w:left w:type="dxa" w:w="120"/>
              <w:bottom w:type="dxa" w:w="80"/>
              <w:right w:type="dxa" w:w="120"/>
            </w:tcMar>
          </w:tcPr>
          <w:p>
            <w:r>
              <w:rPr>
                <w:rFonts w:ascii="Georgia" w:cs="Georgia" w:eastAsia="Georgia" w:hAnsi="Georgia"/>
                <w:color w:val="1A1A2E"/>
                <w:sz w:val="20"/>
                <w:szCs w:val="20"/>
              </w:rPr>
              <w:t xml:space="preserve">Increase margins; re-design for larger robustness radius</w:t>
            </w:r>
          </w:p>
        </w:tc>
      </w:tr>
      <w:tr>
        <w:tc>
          <w:tcPr>
            <w:tcW w:type="dxa" w:w="1200"/>
            <w:shd w:fill="EEF3F8" w:val="clear"/>
            <w:tcMar>
              <w:top w:type="dxa" w:w="80"/>
              <w:left w:type="dxa" w:w="120"/>
              <w:bottom w:type="dxa" w:w="80"/>
              <w:right w:type="dxa" w:w="120"/>
            </w:tcMar>
          </w:tcPr>
          <w:p>
            <w:r>
              <w:rPr>
                <w:rFonts w:ascii="Georgia" w:cs="Georgia" w:eastAsia="Georgia" w:hAnsi="Georgia"/>
                <w:color w:val="1A1A2E"/>
                <w:sz w:val="20"/>
                <w:szCs w:val="20"/>
              </w:rPr>
              <w:t xml:space="preserve">III</w:t>
            </w:r>
          </w:p>
        </w:tc>
        <w:tc>
          <w:tcPr>
            <w:tcW w:type="dxa" w:w="2400"/>
            <w:shd w:fill="EEF3F8" w:val="clear"/>
            <w:tcMar>
              <w:top w:type="dxa" w:w="80"/>
              <w:left w:type="dxa" w:w="120"/>
              <w:bottom w:type="dxa" w:w="80"/>
              <w:right w:type="dxa" w:w="120"/>
            </w:tcMar>
          </w:tcPr>
          <w:p>
            <w:r>
              <w:rPr>
                <w:rFonts w:ascii="Georgia" w:cs="Georgia" w:eastAsia="Georgia" w:hAnsi="Georgia"/>
                <w:color w:val="1A1A2E"/>
                <w:sz w:val="20"/>
                <w:szCs w:val="20"/>
              </w:rPr>
              <w:t xml:space="preserve">Estimation error exceeds εₓ</w:t>
            </w:r>
          </w:p>
        </w:tc>
        <w:tc>
          <w:tcPr>
            <w:tcW w:type="dxa" w:w="2400"/>
            <w:shd w:fill="EEF3F8" w:val="clear"/>
            <w:tcMar>
              <w:top w:type="dxa" w:w="80"/>
              <w:left w:type="dxa" w:w="120"/>
              <w:bottom w:type="dxa" w:w="80"/>
              <w:right w:type="dxa" w:w="120"/>
            </w:tcMar>
          </w:tcPr>
          <w:p>
            <w:r>
              <w:rPr>
                <w:rFonts w:ascii="Georgia" w:cs="Georgia" w:eastAsia="Georgia" w:hAnsi="Georgia"/>
                <w:color w:val="1A1A2E"/>
                <w:sz w:val="20"/>
                <w:szCs w:val="20"/>
              </w:rPr>
              <w:t xml:space="preserve">Residual analysis; confidence interval miss rate rises</w:t>
            </w:r>
          </w:p>
        </w:tc>
        <w:tc>
          <w:tcPr>
            <w:tcW w:type="dxa" w:w="3360"/>
            <w:shd w:fill="EEF3F8" w:val="clear"/>
            <w:tcMar>
              <w:top w:type="dxa" w:w="80"/>
              <w:left w:type="dxa" w:w="120"/>
              <w:bottom w:type="dxa" w:w="80"/>
              <w:right w:type="dxa" w:w="120"/>
            </w:tcMar>
          </w:tcPr>
          <w:p>
            <w:r>
              <w:rPr>
                <w:rFonts w:ascii="Georgia" w:cs="Georgia" w:eastAsia="Georgia" w:hAnsi="Georgia"/>
                <w:color w:val="1A1A2E"/>
                <w:sz w:val="20"/>
                <w:szCs w:val="20"/>
              </w:rPr>
              <w:t xml:space="preserve">Add sensors; reduce τₘ; check identifiability of θ</w:t>
            </w:r>
          </w:p>
        </w:tc>
      </w:tr>
      <w:tr>
        <w:tc>
          <w:tcPr>
            <w:tcW w:type="dxa" w:w="1200"/>
            <w:shd w:fill="FFFFFF" w:val="clear"/>
            <w:tcMar>
              <w:top w:type="dxa" w:w="80"/>
              <w:left w:type="dxa" w:w="120"/>
              <w:bottom w:type="dxa" w:w="80"/>
              <w:right w:type="dxa" w:w="120"/>
            </w:tcMar>
          </w:tcPr>
          <w:p>
            <w:r>
              <w:rPr>
                <w:rFonts w:ascii="Georgia" w:cs="Georgia" w:eastAsia="Georgia" w:hAnsi="Georgia"/>
                <w:color w:val="1A1A2E"/>
                <w:sz w:val="20"/>
                <w:szCs w:val="20"/>
              </w:rPr>
              <w:t xml:space="preserve">IV</w:t>
            </w:r>
          </w:p>
        </w:tc>
        <w:tc>
          <w:tcPr>
            <w:tcW w:type="dxa" w:w="2400"/>
            <w:shd w:fill="FFFFFF" w:val="clear"/>
            <w:tcMar>
              <w:top w:type="dxa" w:w="80"/>
              <w:left w:type="dxa" w:w="120"/>
              <w:bottom w:type="dxa" w:w="80"/>
              <w:right w:type="dxa" w:w="120"/>
            </w:tcMar>
          </w:tcPr>
          <w:p>
            <w:r>
              <w:rPr>
                <w:rFonts w:ascii="Georgia" w:cs="Georgia" w:eastAsia="Georgia" w:hAnsi="Georgia"/>
                <w:color w:val="1A1A2E"/>
                <w:sz w:val="20"/>
                <w:szCs w:val="20"/>
              </w:rPr>
              <w:t xml:space="preserve">Trajectory drifts from ℳ★ or invariant violated</w:t>
            </w:r>
          </w:p>
        </w:tc>
        <w:tc>
          <w:tcPr>
            <w:tcW w:type="dxa" w:w="2400"/>
            <w:shd w:fill="FFFFFF" w:val="clear"/>
            <w:tcMar>
              <w:top w:type="dxa" w:w="80"/>
              <w:left w:type="dxa" w:w="120"/>
              <w:bottom w:type="dxa" w:w="80"/>
              <w:right w:type="dxa" w:w="120"/>
            </w:tcMar>
          </w:tcPr>
          <w:p>
            <w:r>
              <w:rPr>
                <w:rFonts w:ascii="Georgia" w:cs="Georgia" w:eastAsia="Georgia" w:hAnsi="Georgia"/>
                <w:color w:val="1A1A2E"/>
                <w:sz w:val="20"/>
                <w:szCs w:val="20"/>
              </w:rPr>
              <w:t xml:space="preserve">‖x(t)−x★(t)‖ exceeds ρ(t); J deviates past ρ_J</w:t>
            </w:r>
          </w:p>
        </w:tc>
        <w:tc>
          <w:tcPr>
            <w:tcW w:type="dxa" w:w="3360"/>
            <w:shd w:fill="FFFFFF" w:val="clear"/>
            <w:tcMar>
              <w:top w:type="dxa" w:w="80"/>
              <w:left w:type="dxa" w:w="120"/>
              <w:bottom w:type="dxa" w:w="80"/>
              <w:right w:type="dxa" w:w="120"/>
            </w:tcMar>
          </w:tcPr>
          <w:p>
            <w:r>
              <w:rPr>
                <w:rFonts w:ascii="Georgia" w:cs="Georgia" w:eastAsia="Georgia" w:hAnsi="Georgia"/>
                <w:color w:val="1A1A2E"/>
                <w:sz w:val="20"/>
                <w:szCs w:val="20"/>
              </w:rPr>
              <w:t xml:space="preserve">Trigger receding-horizon recomputation; restore invariants</w:t>
            </w:r>
          </w:p>
        </w:tc>
      </w:tr>
    </w:tbl>
    <w:p>
      <w:pPr>
        <w:spacing w:before="80" w:after="0"/>
      </w:pPr>
    </w:p>
    <w:p>
      <w:pPr>
        <w:pBdr>
          <w:bottom w:val="single" w:color="0F3460" w:sz="4" w:space="2"/>
        </w:pBdr>
        <w:spacing w:before="0" w:after="0"/>
      </w:pPr>
    </w:p>
    <w:p>
      <w:pPr>
        <w:spacing w:before="40" w:after="0"/>
      </w:pPr>
    </w:p>
    <w:p>
      <w:pPr>
        <w:spacing w:before="0" w:after="40"/>
        <w:jc w:val="center"/>
      </w:pPr>
      <w:r>
        <w:rPr>
          <w:rFonts w:ascii="Arial" w:cs="Arial" w:eastAsia="Arial" w:hAnsi="Arial"/>
          <w:b/>
          <w:bCs/>
          <w:color w:val="16213E"/>
          <w:sz w:val="28"/>
          <w:szCs w:val="28"/>
        </w:rPr>
        <w:t xml:space="preserve">THE FOUR LAWS</w:t>
      </w:r>
    </w:p>
    <w:p>
      <w:pPr>
        <w:pBdr>
          <w:left w:val="single" w:color="2D6A9F" w:sz="20" w:space="14"/>
        </w:pBdr>
        <w:spacing w:before="140" w:after="140"/>
        <w:ind w:left="720" w:right="720"/>
      </w:pPr>
      <w:r>
        <w:rPr>
          <w:rFonts w:ascii="Georgia" w:cs="Georgia" w:eastAsia="Georgia" w:hAnsi="Georgia"/>
          <w:i/>
          <w:iCs/>
          <w:color w:val="3D5A80"/>
          <w:sz w:val="22"/>
          <w:szCs w:val="22"/>
        </w:rPr>
        <w:t xml:space="preserve">I.   Feasibility — precision is not ornament but survival.</w:t>
      </w:r>
    </w:p>
    <w:p>
      <w:pPr>
        <w:pBdr>
          <w:left w:val="single" w:color="2D6A9F" w:sz="20" w:space="14"/>
        </w:pBdr>
        <w:spacing w:before="140" w:after="140"/>
        <w:ind w:left="720" w:right="720"/>
      </w:pPr>
      <w:r>
        <w:rPr>
          <w:rFonts w:ascii="Georgia" w:cs="Georgia" w:eastAsia="Georgia" w:hAnsi="Georgia"/>
          <w:i/>
          <w:iCs/>
          <w:color w:val="3D5A80"/>
          <w:sz w:val="22"/>
          <w:szCs w:val="22"/>
        </w:rPr>
        <w:t xml:space="preserve">II.  Robustness — a solution that survives only exactness is not a solution to reality.</w:t>
      </w:r>
    </w:p>
    <w:p>
      <w:pPr>
        <w:pBdr>
          <w:left w:val="single" w:color="2D6A9F" w:sz="20" w:space="14"/>
        </w:pBdr>
        <w:spacing w:before="140" w:after="140"/>
        <w:ind w:left="720" w:right="720"/>
      </w:pPr>
      <w:r>
        <w:rPr>
          <w:rFonts w:ascii="Georgia" w:cs="Georgia" w:eastAsia="Georgia" w:hAnsi="Georgia"/>
          <w:i/>
          <w:iCs/>
          <w:color w:val="3D5A80"/>
          <w:sz w:val="22"/>
          <w:szCs w:val="22"/>
        </w:rPr>
        <w:t xml:space="preserve">III. Observability — to mistake the estimated state for the true state is to act upon an illusion.</w:t>
      </w:r>
    </w:p>
    <w:p>
      <w:pPr>
        <w:pBdr>
          <w:left w:val="single" w:color="2D6A9F" w:sz="20" w:space="14"/>
        </w:pBdr>
        <w:spacing w:before="140" w:after="140"/>
        <w:ind w:left="720" w:right="720"/>
      </w:pPr>
      <w:r>
        <w:rPr>
          <w:rFonts w:ascii="Georgia" w:cs="Georgia" w:eastAsia="Georgia" w:hAnsi="Georgia"/>
          <w:i/>
          <w:iCs/>
          <w:color w:val="3D5A80"/>
          <w:sz w:val="22"/>
          <w:szCs w:val="22"/>
        </w:rPr>
        <w:t xml:space="preserve">IV.  Adaptation — adaptation is the continuation of feasibility through time.</w:t>
      </w:r>
    </w:p>
    <w:p>
      <w:pPr>
        <w:spacing w:before="80" w:after="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Mission Mathematics  —  </w:t>
    </w: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6213E"/>
      <w:sz w:val="32"/>
      <w:szCs w:val="32"/>
    </w:rPr>
  </w:style>
  <w:style w:type="paragraph" w:styleId="Heading2">
    <w:name w:val="Heading 2"/>
    <w:basedOn w:val="Normal"/>
    <w:next w:val="Normal"/>
    <w:qFormat/>
    <w:pPr>
      <w:spacing w:before="220" w:after="60"/>
      <w:outlineLvl w:val="1"/>
    </w:pPr>
    <w:rPr>
      <w:rFonts w:ascii="Arial" w:cs="Arial" w:eastAsia="Arial" w:hAnsi="Arial"/>
      <w:b/>
      <w:bCs/>
      <w:color w:val="1A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2026-03-20T23:56:11.304Z</dcterms:created>
  <dcterms:modified xsi:type="dcterms:W3CDTF">2026-03-20T23:56:11.305Z</dcterms:modified>
</cp:coreProperties>
</file>

<file path=docProps/custom.xml><?xml version="1.0" encoding="utf-8"?>
<Properties xmlns="http://schemas.openxmlformats.org/officeDocument/2006/custom-properties" xmlns:vt="http://schemas.openxmlformats.org/officeDocument/2006/docPropsVTypes"/>
</file>