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8FA9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3EB789E" wp14:editId="6B7F035D">
                <wp:extent cx="5943600" cy="1270"/>
                <wp:effectExtent l="0" t="31750" r="0" b="36830"/>
                <wp:docPr id="372990806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4888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4F0CAE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🧠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MISSION MATHEMATICS — LAYERED AI ARCHITECTURE</w:t>
      </w:r>
    </w:p>
    <w:p w14:paraId="66A63139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0BB3286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Overview</w:t>
      </w:r>
    </w:p>
    <w:p w14:paraId="788DF7D9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796A305F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A lawful AI system is a stacked system of six coupled layers, each enforcing one necessary condition of reality-aligned intelligence:</w:t>
      </w:r>
    </w:p>
    <w:p w14:paraId="79CEA5F8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VI   Verification Layer     (Is everything still lawful?)</w:t>
      </w:r>
    </w:p>
    <w:p w14:paraId="07C205DF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V    Control Layer          (Can we correct?)</w:t>
      </w:r>
    </w:p>
    <w:p w14:paraId="3967E958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IV   Decision Layer         (What should we do?)</w:t>
      </w:r>
    </w:p>
    <w:p w14:paraId="626FAAAF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III  Model Layer            (What world do we assume?)</w:t>
      </w:r>
    </w:p>
    <w:p w14:paraId="70F3F3FB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II   Epistemic Layer        (What do we know?)</w:t>
      </w:r>
    </w:p>
    <w:p w14:paraId="59E3E06A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I    Ontology Layer         (What exists?)</w:t>
      </w:r>
    </w:p>
    <w:p w14:paraId="1625227E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Each layer depends strictly downward and validates upward.</w:t>
      </w:r>
    </w:p>
    <w:p w14:paraId="29A90967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02B0E8F2" wp14:editId="57E53D71">
                <wp:extent cx="5943600" cy="1270"/>
                <wp:effectExtent l="0" t="31750" r="0" b="36830"/>
                <wp:docPr id="1167617922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36949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DA6EC9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I. </w:t>
      </w: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🧱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ONTOLOGY LAYER</w:t>
      </w:r>
    </w:p>
    <w:p w14:paraId="5AD901F7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522D3E9D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(What exists — grounding in reality)</w:t>
      </w:r>
    </w:p>
    <w:p w14:paraId="2CC7FDB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0F5DA99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This is your Canonical Mission System, unchanged.</w:t>
      </w:r>
    </w:p>
    <w:p w14:paraId="17405B67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AFF4BD2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Core Objects</w:t>
      </w:r>
    </w:p>
    <w:p w14:paraId="4F0C831E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2E0EE8D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From your preamble:</w:t>
      </w:r>
    </w:p>
    <w:p w14:paraId="0D07833C" w14:textId="77777777" w:rsidR="00461A6B" w:rsidRPr="001F405E" w:rsidRDefault="00461A6B" w:rsidP="0046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State:</w:t>
      </w:r>
    </w:p>
    <w:p w14:paraId="74424353" w14:textId="77777777" w:rsidR="00461A6B" w:rsidRPr="001F405E" w:rsidRDefault="00461A6B" w:rsidP="00461A6B">
      <w:pPr>
        <w:spacing w:before="100" w:beforeAutospacing="1" w:after="100" w:afterAutospacing="1" w:line="240" w:lineRule="auto"/>
        <w:ind w:left="720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x(t)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𝒳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⊆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ℝ</w:t>
      </w:r>
      <w:r w:rsidRPr="001F405E">
        <w:rPr>
          <w:rFonts w:cs="Times New Roman"/>
          <w:kern w:val="0"/>
          <w:sz w:val="48"/>
          <w:szCs w:val="48"/>
          <w14:ligatures w14:val="none"/>
        </w:rPr>
        <w:t>ⁿ</w:t>
      </w:r>
    </w:p>
    <w:p w14:paraId="2D1DBFA3" w14:textId="77777777" w:rsidR="00461A6B" w:rsidRPr="001F405E" w:rsidRDefault="00461A6B" w:rsidP="0046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Control:</w:t>
      </w:r>
    </w:p>
    <w:p w14:paraId="694DAD0C" w14:textId="77777777" w:rsidR="00461A6B" w:rsidRPr="001F405E" w:rsidRDefault="00461A6B" w:rsidP="00461A6B">
      <w:pPr>
        <w:spacing w:before="100" w:beforeAutospacing="1" w:after="100" w:afterAutospacing="1" w:line="240" w:lineRule="auto"/>
        <w:ind w:left="720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u(t)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𝒰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⊆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ℝ</w:t>
      </w: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ᵐ</w:t>
      </w:r>
    </w:p>
    <w:p w14:paraId="63F4A795" w14:textId="77777777" w:rsidR="00461A6B" w:rsidRPr="001F405E" w:rsidRDefault="00461A6B" w:rsidP="0046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Resources:</w:t>
      </w:r>
    </w:p>
    <w:p w14:paraId="3BCDF37E" w14:textId="77777777" w:rsidR="00461A6B" w:rsidRPr="001F405E" w:rsidRDefault="00461A6B" w:rsidP="00461A6B">
      <w:pPr>
        <w:spacing w:before="100" w:beforeAutospacing="1" w:after="100" w:afterAutospacing="1" w:line="240" w:lineRule="auto"/>
        <w:ind w:left="720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r(t)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ℛ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⊆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ℝ</w:t>
      </w:r>
      <w:r w:rsidRPr="001F405E">
        <w:rPr>
          <w:rFonts w:cs="Times New Roman"/>
          <w:kern w:val="0"/>
          <w:sz w:val="48"/>
          <w:szCs w:val="48"/>
          <w14:ligatures w14:val="none"/>
        </w:rPr>
        <w:t>≥0^q</w:t>
      </w:r>
    </w:p>
    <w:p w14:paraId="670305FB" w14:textId="77777777" w:rsidR="00461A6B" w:rsidRPr="001F405E" w:rsidRDefault="00461A6B" w:rsidP="0046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Disturbance:</w:t>
      </w:r>
    </w:p>
    <w:p w14:paraId="7A096CE2" w14:textId="77777777" w:rsidR="00461A6B" w:rsidRPr="001F405E" w:rsidRDefault="00461A6B" w:rsidP="00461A6B">
      <w:pPr>
        <w:spacing w:before="100" w:beforeAutospacing="1" w:after="100" w:afterAutospacing="1" w:line="240" w:lineRule="auto"/>
        <w:ind w:left="720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w(t)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𝒲</w:t>
      </w:r>
    </w:p>
    <w:p w14:paraId="56A32039" w14:textId="77777777" w:rsidR="00461A6B" w:rsidRPr="001F405E" w:rsidRDefault="00461A6B" w:rsidP="0046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Parameters:</w:t>
      </w:r>
    </w:p>
    <w:p w14:paraId="4B1809CA" w14:textId="77777777" w:rsidR="00461A6B" w:rsidRPr="001F405E" w:rsidRDefault="00461A6B" w:rsidP="00461A6B">
      <w:pPr>
        <w:spacing w:before="100" w:beforeAutospacing="1" w:after="100" w:afterAutospacing="1" w:line="240" w:lineRule="auto"/>
        <w:ind w:left="720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θ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Θ</w:t>
      </w:r>
    </w:p>
    <w:p w14:paraId="743C777A" w14:textId="77777777" w:rsidR="00461A6B" w:rsidRPr="001F405E" w:rsidRDefault="00461A6B" w:rsidP="0046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Delays:</w:t>
      </w:r>
    </w:p>
    <w:p w14:paraId="4EC06F24" w14:textId="77777777" w:rsidR="00461A6B" w:rsidRPr="001F405E" w:rsidRDefault="00461A6B" w:rsidP="00461A6B">
      <w:pPr>
        <w:spacing w:before="100" w:beforeAutospacing="1" w:after="100" w:afterAutospacing="1" w:line="240" w:lineRule="auto"/>
        <w:ind w:left="720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τ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ℝ</w:t>
      </w:r>
      <w:r w:rsidRPr="001F405E">
        <w:rPr>
          <w:rFonts w:cs="Times New Roman"/>
          <w:kern w:val="0"/>
          <w:sz w:val="48"/>
          <w:szCs w:val="48"/>
          <w14:ligatures w14:val="none"/>
        </w:rPr>
        <w:t>≥0^ℓ</w:t>
      </w:r>
    </w:p>
    <w:p w14:paraId="4774A09A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072F45E" wp14:editId="25157C3D">
                <wp:extent cx="5943600" cy="1270"/>
                <wp:effectExtent l="0" t="31750" r="0" b="36830"/>
                <wp:docPr id="1083493075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DEEC3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421CB2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Governing Reality</w:t>
      </w:r>
    </w:p>
    <w:p w14:paraId="6353AFF4" w14:textId="77777777" w:rsidR="00461A6B" w:rsidRPr="001F405E" w:rsidRDefault="00461A6B" w:rsidP="00461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Dynamics:</w:t>
      </w:r>
    </w:p>
    <w:p w14:paraId="1C9214EF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ascii="Calibri" w:hAnsi="Calibri" w:cs="Calibri"/>
          <w:kern w:val="0"/>
          <w:sz w:val="48"/>
          <w:szCs w:val="48"/>
          <w14:ligatures w14:val="none"/>
        </w:rPr>
        <w:t>ẋ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= f(x, x(t−τ), u, u(t−τ), r, w, θ, t)</w:t>
      </w:r>
    </w:p>
    <w:p w14:paraId="2B39E0E1" w14:textId="77777777" w:rsidR="00461A6B" w:rsidRPr="001F405E" w:rsidRDefault="00461A6B" w:rsidP="00461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6674D939" w14:textId="77777777" w:rsidR="00461A6B" w:rsidRPr="001F405E" w:rsidRDefault="00461A6B" w:rsidP="00461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Measurement:</w:t>
      </w:r>
    </w:p>
    <w:p w14:paraId="2BBE5678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z = g(x, u, r, w, θ, t) + ν</w:t>
      </w:r>
    </w:p>
    <w:p w14:paraId="40080F9D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04BC198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444BEB94" wp14:editId="2F99682E">
                <wp:extent cx="5943600" cy="1270"/>
                <wp:effectExtent l="0" t="31750" r="0" b="36830"/>
                <wp:docPr id="171284871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FB47E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4EA99A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Constraints (Law I)</w:t>
      </w:r>
    </w:p>
    <w:p w14:paraId="75CD5A6D" w14:textId="77777777" w:rsidR="00461A6B" w:rsidRPr="001F405E" w:rsidRDefault="00461A6B" w:rsidP="00461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Equality: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𝒞</w:t>
      </w: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ⱼ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= 0</w:t>
      </w:r>
    </w:p>
    <w:p w14:paraId="6212ED80" w14:textId="77777777" w:rsidR="00461A6B" w:rsidRPr="001F405E" w:rsidRDefault="00461A6B" w:rsidP="00461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Inequality: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ℐₖ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≤ 0</w:t>
      </w:r>
    </w:p>
    <w:p w14:paraId="0B2E228B" w14:textId="77777777" w:rsidR="00461A6B" w:rsidRPr="001F405E" w:rsidRDefault="00461A6B" w:rsidP="00461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Resources: r ≥ 0</w:t>
      </w:r>
    </w:p>
    <w:p w14:paraId="03EFD636" w14:textId="77777777" w:rsidR="00461A6B" w:rsidRPr="001F405E" w:rsidRDefault="00461A6B" w:rsidP="00461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Terminal: Ψ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ₗ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≤ 0</w:t>
      </w:r>
    </w:p>
    <w:p w14:paraId="22F9936F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5B99DD8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Feasible set:</w:t>
      </w:r>
    </w:p>
    <w:p w14:paraId="38D4FDA1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ℱ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= { (</w:t>
      </w:r>
      <w:proofErr w:type="spellStart"/>
      <w:r w:rsidRPr="001F405E">
        <w:rPr>
          <w:rFonts w:cs="Courier New"/>
          <w:kern w:val="0"/>
          <w:sz w:val="48"/>
          <w:szCs w:val="48"/>
          <w14:ligatures w14:val="none"/>
        </w:rPr>
        <w:t>x,u,r</w:t>
      </w:r>
      <w:proofErr w:type="spellEnd"/>
      <w:r w:rsidRPr="001F405E">
        <w:rPr>
          <w:rFonts w:cs="Courier New"/>
          <w:kern w:val="0"/>
          <w:sz w:val="48"/>
          <w:szCs w:val="48"/>
          <w14:ligatures w14:val="none"/>
        </w:rPr>
        <w:t>) satisfying all constraints }</w:t>
      </w:r>
    </w:p>
    <w:p w14:paraId="5E12E50D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2B3E7744" wp14:editId="16723B48">
                <wp:extent cx="5943600" cy="1270"/>
                <wp:effectExtent l="0" t="31750" r="0" b="36830"/>
                <wp:docPr id="256327914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A222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E9FC37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Ontology Requirement (Axiom A1)</w:t>
      </w:r>
    </w:p>
    <w:p w14:paraId="4C7D9150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083C80E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Every symbol must map to:</w:t>
      </w:r>
    </w:p>
    <w:p w14:paraId="142A0BC4" w14:textId="77777777" w:rsidR="00461A6B" w:rsidRPr="001F405E" w:rsidRDefault="00461A6B" w:rsidP="0046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physical referent</w:t>
      </w:r>
    </w:p>
    <w:p w14:paraId="2C121C9F" w14:textId="77777777" w:rsidR="00461A6B" w:rsidRPr="001F405E" w:rsidRDefault="00461A6B" w:rsidP="0046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units</w:t>
      </w:r>
    </w:p>
    <w:p w14:paraId="4DE0BF00" w14:textId="77777777" w:rsidR="00461A6B" w:rsidRPr="001F405E" w:rsidRDefault="00461A6B" w:rsidP="0046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conservation law</w:t>
      </w:r>
    </w:p>
    <w:p w14:paraId="420C4887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6C47419A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ascii="Apple Color Emoji" w:hAnsi="Apple Color Emoji" w:cs="Apple Color Emoji"/>
          <w:kern w:val="0"/>
          <w:sz w:val="48"/>
          <w:szCs w:val="48"/>
          <w14:ligatures w14:val="none"/>
        </w:rPr>
        <w:t>👉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This layer prevents hallucination at the root</w:t>
      </w:r>
    </w:p>
    <w:p w14:paraId="04AC93A1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758E8E3" wp14:editId="68EB1AFD">
                <wp:extent cx="5943600" cy="1270"/>
                <wp:effectExtent l="0" t="31750" r="0" b="36830"/>
                <wp:docPr id="701686989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5596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A84381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II. </w:t>
      </w: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🧠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EPISTEMIC LAYER</w:t>
      </w:r>
    </w:p>
    <w:p w14:paraId="313298A9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7D175B57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(What is known — and how uncertain it is)</w:t>
      </w:r>
    </w:p>
    <w:p w14:paraId="0418118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2A65BB6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This is the major extension layer built from Law III.</w:t>
      </w:r>
    </w:p>
    <w:p w14:paraId="1BD3BB02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E77438A" wp14:editId="6066C0A0">
                <wp:extent cx="5943600" cy="1270"/>
                <wp:effectExtent l="0" t="31750" r="0" b="36830"/>
                <wp:docPr id="1276553410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FF57F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BA0BFA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1. Belief State</w:t>
      </w:r>
    </w:p>
    <w:p w14:paraId="106A3DE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56D596B7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Instead of just:</w:t>
      </w:r>
    </w:p>
    <w:p w14:paraId="5B03D57A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x̂(t)</w:t>
      </w:r>
    </w:p>
    <w:p w14:paraId="3D2191D9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We define:</w:t>
      </w:r>
    </w:p>
    <w:p w14:paraId="4BE4F438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b(t)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ℬ</w:t>
      </w:r>
      <w:r w:rsidRPr="001F405E">
        <w:rPr>
          <w:rFonts w:cs="Courier New"/>
          <w:kern w:val="0"/>
          <w:sz w:val="48"/>
          <w:szCs w:val="48"/>
          <w14:ligatures w14:val="none"/>
        </w:rPr>
        <w:t>(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𝒳</w:t>
      </w:r>
      <w:r w:rsidRPr="001F405E">
        <w:rPr>
          <w:rFonts w:cs="Courier New"/>
          <w:kern w:val="0"/>
          <w:sz w:val="48"/>
          <w:szCs w:val="48"/>
          <w14:ligatures w14:val="none"/>
        </w:rPr>
        <w:t>)</w:t>
      </w:r>
    </w:p>
    <w:p w14:paraId="2979DFA3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Where:</w:t>
      </w:r>
    </w:p>
    <w:p w14:paraId="43853B25" w14:textId="77777777" w:rsidR="00461A6B" w:rsidRPr="001F405E" w:rsidRDefault="00461A6B" w:rsidP="00461A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ℬ</w:t>
      </w:r>
      <w:r w:rsidRPr="001F405E">
        <w:rPr>
          <w:rFonts w:cs="Times New Roman"/>
          <w:kern w:val="0"/>
          <w:sz w:val="48"/>
          <w:szCs w:val="48"/>
          <w14:ligatures w14:val="none"/>
        </w:rPr>
        <w:t>(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𝒳</w:t>
      </w:r>
      <w:r w:rsidRPr="001F405E">
        <w:rPr>
          <w:rFonts w:cs="Times New Roman"/>
          <w:kern w:val="0"/>
          <w:sz w:val="48"/>
          <w:szCs w:val="48"/>
          <w14:ligatures w14:val="none"/>
        </w:rPr>
        <w:t>) = space of distributions or bounded sets over states</w:t>
      </w:r>
    </w:p>
    <w:p w14:paraId="693AC67E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0EDDB7A1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Examples:</w:t>
      </w:r>
    </w:p>
    <w:p w14:paraId="6ADA4585" w14:textId="77777777" w:rsidR="00461A6B" w:rsidRPr="001F405E" w:rsidRDefault="00461A6B" w:rsidP="0046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Gaussian belief: (μ, Σ)</w:t>
      </w:r>
    </w:p>
    <w:p w14:paraId="52A9FBB2" w14:textId="77777777" w:rsidR="00461A6B" w:rsidRPr="001F405E" w:rsidRDefault="00461A6B" w:rsidP="0046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Set-based: x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[x_min, x_max]</w:t>
      </w:r>
    </w:p>
    <w:p w14:paraId="5E29C995" w14:textId="77777777" w:rsidR="00461A6B" w:rsidRPr="001F405E" w:rsidRDefault="00461A6B" w:rsidP="0046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Particle distribution</w:t>
      </w:r>
    </w:p>
    <w:p w14:paraId="042744E1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60F89C81" wp14:editId="3C98EDA9">
                <wp:extent cx="5943600" cy="1270"/>
                <wp:effectExtent l="0" t="31750" r="0" b="36830"/>
                <wp:docPr id="2010867600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A7988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8A26DB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2. Uncertainty Bounds</w:t>
      </w:r>
    </w:p>
    <w:p w14:paraId="5C018576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4169DAE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From your system:</w:t>
      </w:r>
    </w:p>
    <w:p w14:paraId="14FFC45C" w14:textId="77777777" w:rsidR="00461A6B" w:rsidRPr="001F405E" w:rsidRDefault="00461A6B" w:rsidP="00461A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Measurement bound:</w:t>
      </w:r>
    </w:p>
    <w:p w14:paraId="331CBB3D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Courier New"/>
          <w:kern w:val="0"/>
          <w:sz w:val="48"/>
          <w:szCs w:val="48"/>
          <w14:ligatures w14:val="none"/>
        </w:rPr>
        <w:t>ν(t)</w:t>
      </w: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≤ ε_z</w:t>
      </w:r>
    </w:p>
    <w:p w14:paraId="7047E760" w14:textId="77777777" w:rsidR="00461A6B" w:rsidRPr="001F405E" w:rsidRDefault="00461A6B" w:rsidP="00461A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1845460" w14:textId="77777777" w:rsidR="00461A6B" w:rsidRPr="001F405E" w:rsidRDefault="00461A6B" w:rsidP="00461A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State estimation bound:</w:t>
      </w:r>
    </w:p>
    <w:p w14:paraId="1CA59C27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Courier New"/>
          <w:kern w:val="0"/>
          <w:sz w:val="48"/>
          <w:szCs w:val="48"/>
          <w14:ligatures w14:val="none"/>
        </w:rPr>
        <w:t>e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ₓ</w:t>
      </w:r>
      <w:r w:rsidRPr="001F405E">
        <w:rPr>
          <w:rFonts w:cs="Courier New"/>
          <w:kern w:val="0"/>
          <w:sz w:val="48"/>
          <w:szCs w:val="48"/>
          <w14:ligatures w14:val="none"/>
        </w:rPr>
        <w:t>(t)</w:t>
      </w: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≤ ε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ₓ</w:t>
      </w:r>
    </w:p>
    <w:p w14:paraId="18643D44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588F1CEA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0555143A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We extend:</w:t>
      </w:r>
    </w:p>
    <w:p w14:paraId="2BF5B908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b(t)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⇒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uncertainty envelope U_x(t)</w:t>
      </w:r>
    </w:p>
    <w:p w14:paraId="0CC83815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51E23C58" wp14:editId="6F31CE8A">
                <wp:extent cx="5943600" cy="1270"/>
                <wp:effectExtent l="0" t="31750" r="0" b="36830"/>
                <wp:docPr id="261903467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09292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1C3EBD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3. Identifiability Tracking</w:t>
      </w:r>
    </w:p>
    <w:p w14:paraId="6E9FD2F1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046C522D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From Law III:</w:t>
      </w:r>
    </w:p>
    <w:p w14:paraId="4A994E1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76563FC4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If:</w:t>
      </w:r>
    </w:p>
    <w:p w14:paraId="65D939DD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lastRenderedPageBreak/>
        <w:t>g(x, θ</w:t>
      </w:r>
      <w:r w:rsidRPr="001F405E">
        <w:rPr>
          <w:rFonts w:cs="Cambria Math"/>
          <w:kern w:val="0"/>
          <w:sz w:val="48"/>
          <w:szCs w:val="48"/>
          <w14:ligatures w14:val="none"/>
        </w:rPr>
        <w:t>₁</w:t>
      </w:r>
      <w:r w:rsidRPr="001F405E">
        <w:rPr>
          <w:rFonts w:cs="Courier New"/>
          <w:kern w:val="0"/>
          <w:sz w:val="48"/>
          <w:szCs w:val="48"/>
          <w14:ligatures w14:val="none"/>
        </w:rPr>
        <w:t>) = g(x, θ</w:t>
      </w:r>
      <w:r w:rsidRPr="001F405E">
        <w:rPr>
          <w:rFonts w:cs="Cambria Math"/>
          <w:kern w:val="0"/>
          <w:sz w:val="48"/>
          <w:szCs w:val="48"/>
          <w14:ligatures w14:val="none"/>
        </w:rPr>
        <w:t>₂</w:t>
      </w:r>
      <w:r w:rsidRPr="001F405E">
        <w:rPr>
          <w:rFonts w:cs="Courier New"/>
          <w:kern w:val="0"/>
          <w:sz w:val="48"/>
          <w:szCs w:val="48"/>
          <w14:ligatures w14:val="none"/>
        </w:rPr>
        <w:t>)</w:t>
      </w:r>
    </w:p>
    <w:p w14:paraId="598DB045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Then:</w:t>
      </w:r>
    </w:p>
    <w:p w14:paraId="2BB030DE" w14:textId="77777777" w:rsidR="00461A6B" w:rsidRPr="001F405E" w:rsidRDefault="00461A6B" w:rsidP="00461A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θ is not identifiable</w:t>
      </w:r>
    </w:p>
    <w:p w14:paraId="214F7A69" w14:textId="77777777" w:rsidR="00461A6B" w:rsidRPr="001F405E" w:rsidRDefault="00461A6B" w:rsidP="00461A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state is ambiguous</w:t>
      </w:r>
    </w:p>
    <w:p w14:paraId="0117C5BF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64CD646A" wp14:editId="36922015">
                <wp:extent cx="5943600" cy="1270"/>
                <wp:effectExtent l="0" t="31750" r="0" b="36830"/>
                <wp:docPr id="863853357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840D8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09DB53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New System Requirement</w:t>
      </w:r>
    </w:p>
    <w:p w14:paraId="7D2FB5B3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2A5A825C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Define:</w:t>
      </w:r>
    </w:p>
    <w:p w14:paraId="6D47DBE9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𝕀</w:t>
      </w:r>
      <w:r w:rsidRPr="001F405E">
        <w:rPr>
          <w:rFonts w:cs="Courier New"/>
          <w:kern w:val="0"/>
          <w:sz w:val="48"/>
          <w:szCs w:val="48"/>
          <w14:ligatures w14:val="none"/>
        </w:rPr>
        <w:t>(t) = identifiability status</w:t>
      </w:r>
    </w:p>
    <w:p w14:paraId="78CC6756" w14:textId="77777777" w:rsidR="00461A6B" w:rsidRPr="001F405E" w:rsidRDefault="00461A6B" w:rsidP="00461A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FULL: unique mapping</w:t>
      </w:r>
    </w:p>
    <w:p w14:paraId="54A54B72" w14:textId="77777777" w:rsidR="00461A6B" w:rsidRPr="001F405E" w:rsidRDefault="00461A6B" w:rsidP="00461A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PARTIAL: ambiguous subset</w:t>
      </w:r>
    </w:p>
    <w:p w14:paraId="644C4255" w14:textId="77777777" w:rsidR="00461A6B" w:rsidRPr="001F405E" w:rsidRDefault="00461A6B" w:rsidP="00461A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NONE: unobservable</w:t>
      </w:r>
    </w:p>
    <w:p w14:paraId="5C99A2A0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EE59CD9" wp14:editId="69BEF4CA">
                <wp:extent cx="5943600" cy="1270"/>
                <wp:effectExtent l="0" t="31750" r="0" b="36830"/>
                <wp:docPr id="510780546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5DB05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00B59C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4. Information Sufficiency</w:t>
      </w:r>
    </w:p>
    <w:p w14:paraId="6F43E135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A23AFA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From your Fisher condition:</w:t>
      </w:r>
    </w:p>
    <w:p w14:paraId="66168E2E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lastRenderedPageBreak/>
        <w:t>λ_min(I_F) ≥ λ_required</w:t>
      </w:r>
    </w:p>
    <w:p w14:paraId="0A5965DD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If violated:</w:t>
      </w:r>
    </w:p>
    <w:p w14:paraId="22A57906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41209553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ascii="Apple Color Emoji" w:hAnsi="Apple Color Emoji" w:cs="Apple Color Emoji"/>
          <w:kern w:val="0"/>
          <w:sz w:val="48"/>
          <w:szCs w:val="48"/>
          <w14:ligatures w14:val="none"/>
        </w:rPr>
        <w:t>👉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belief cannot converge</w:t>
      </w:r>
    </w:p>
    <w:p w14:paraId="1A0D6932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5DC1DFEB" wp14:editId="71B821D8">
                <wp:extent cx="5943600" cy="1270"/>
                <wp:effectExtent l="0" t="31750" r="0" b="36830"/>
                <wp:docPr id="1458012289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C01A3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89670D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Epistemic Output Contract</w:t>
      </w:r>
    </w:p>
    <w:p w14:paraId="254326EE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C393DB2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At every time t, system must output:</w:t>
      </w:r>
    </w:p>
    <w:p w14:paraId="5B00A935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(b(t), ε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ₓ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(t),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𝕀</w:t>
      </w:r>
      <w:r w:rsidRPr="001F405E">
        <w:rPr>
          <w:rFonts w:cs="Courier New"/>
          <w:kern w:val="0"/>
          <w:sz w:val="48"/>
          <w:szCs w:val="48"/>
          <w14:ligatures w14:val="none"/>
        </w:rPr>
        <w:t>(t), confidence intervals)</w:t>
      </w:r>
    </w:p>
    <w:p w14:paraId="43684466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FF755C1" wp14:editId="0EA19160">
                <wp:extent cx="5943600" cy="1270"/>
                <wp:effectExtent l="0" t="31750" r="0" b="36830"/>
                <wp:docPr id="1245481863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0B421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14D759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III. </w:t>
      </w: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🧬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MODEL LAYER</w:t>
      </w:r>
    </w:p>
    <w:p w14:paraId="44962016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4E59D305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(What world model is assumed — and how wrong it might be)</w:t>
      </w:r>
    </w:p>
    <w:p w14:paraId="6701374A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34B2EEDF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This layer was implicit in your θ — we make it explicit.</w:t>
      </w:r>
    </w:p>
    <w:p w14:paraId="4F82A472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6752D58E" wp14:editId="6FD7A5F0">
                <wp:extent cx="5943600" cy="1270"/>
                <wp:effectExtent l="0" t="31750" r="0" b="36830"/>
                <wp:docPr id="1100929028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5E1AB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EB9589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1. Model Class</w:t>
      </w:r>
    </w:p>
    <w:p w14:paraId="25D486B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6541853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Define:</w:t>
      </w:r>
    </w:p>
    <w:p w14:paraId="1DA10559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ambria Math"/>
          <w:kern w:val="0"/>
          <w:sz w:val="48"/>
          <w:szCs w:val="48"/>
          <w14:ligatures w14:val="none"/>
        </w:rPr>
        <w:t>ℳ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= {f, g, constraint structure, noise model}</w:t>
      </w:r>
    </w:p>
    <w:p w14:paraId="4556E3CD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This is:</w:t>
      </w:r>
    </w:p>
    <w:p w14:paraId="316DF95A" w14:textId="77777777" w:rsidR="00461A6B" w:rsidRPr="001F405E" w:rsidRDefault="00461A6B" w:rsidP="00461A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dynamics</w:t>
      </w:r>
    </w:p>
    <w:p w14:paraId="6303CF47" w14:textId="77777777" w:rsidR="00461A6B" w:rsidRPr="001F405E" w:rsidRDefault="00461A6B" w:rsidP="00461A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measurement model</w:t>
      </w:r>
    </w:p>
    <w:p w14:paraId="2433D1FA" w14:textId="77777777" w:rsidR="00461A6B" w:rsidRPr="001F405E" w:rsidRDefault="00461A6B" w:rsidP="00461A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constraint definitions</w:t>
      </w:r>
    </w:p>
    <w:p w14:paraId="730B2EF8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F05E3F8" wp14:editId="60077DA1">
                <wp:extent cx="5943600" cy="1270"/>
                <wp:effectExtent l="0" t="31750" r="0" b="36830"/>
                <wp:docPr id="241493873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6C57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15E76B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2. Model Confidence</w:t>
      </w:r>
    </w:p>
    <w:p w14:paraId="565BA8FF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56F1029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Define:</w:t>
      </w:r>
    </w:p>
    <w:p w14:paraId="60CBC058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c_M(t)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[0,1]</w:t>
      </w:r>
    </w:p>
    <w:p w14:paraId="039EECCE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Derived from:</w:t>
      </w:r>
    </w:p>
    <w:p w14:paraId="02EF3F7B" w14:textId="77777777" w:rsidR="00461A6B" w:rsidRPr="001F405E" w:rsidRDefault="00461A6B" w:rsidP="00461A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residuals</w:t>
      </w:r>
    </w:p>
    <w:p w14:paraId="2F62FE58" w14:textId="77777777" w:rsidR="00461A6B" w:rsidRPr="001F405E" w:rsidRDefault="00461A6B" w:rsidP="00461A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prediction error</w:t>
      </w:r>
    </w:p>
    <w:p w14:paraId="03C43357" w14:textId="77777777" w:rsidR="00461A6B" w:rsidRPr="001F405E" w:rsidRDefault="00461A6B" w:rsidP="00461A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invariant violations</w:t>
      </w:r>
    </w:p>
    <w:p w14:paraId="18F25205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A6B6FD8" wp14:editId="26AE6998">
                <wp:extent cx="5943600" cy="1270"/>
                <wp:effectExtent l="0" t="31750" r="0" b="36830"/>
                <wp:docPr id="1155112162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61C8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415340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3. Model Error Detection</w:t>
      </w:r>
    </w:p>
    <w:p w14:paraId="1C237207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6DA3DBA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From your framework:</w:t>
      </w:r>
    </w:p>
    <w:p w14:paraId="4D7ED17A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537050C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Residual:</w:t>
      </w:r>
    </w:p>
    <w:p w14:paraId="7AC95B06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r(t) = z(t) − g(x̂(t), ...)</w:t>
      </w:r>
    </w:p>
    <w:p w14:paraId="19B5E1D4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If:</w:t>
      </w:r>
    </w:p>
    <w:p w14:paraId="71A54406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Courier New"/>
          <w:kern w:val="0"/>
          <w:sz w:val="48"/>
          <w:szCs w:val="48"/>
          <w14:ligatures w14:val="none"/>
        </w:rPr>
        <w:t>r(t)</w:t>
      </w: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≫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ε_z</w:t>
      </w:r>
    </w:p>
    <w:p w14:paraId="6C2F9B5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Then:</w:t>
      </w:r>
    </w:p>
    <w:p w14:paraId="7967D197" w14:textId="77777777" w:rsidR="00461A6B" w:rsidRPr="001F405E" w:rsidRDefault="00461A6B" w:rsidP="00461A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model mismatch exists</w:t>
      </w:r>
    </w:p>
    <w:p w14:paraId="1EE07E7A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w:lastRenderedPageBreak/>
        <mc:AlternateContent>
          <mc:Choice Requires="wps">
            <w:drawing>
              <wp:inline distT="0" distB="0" distL="0" distR="0" wp14:anchorId="0C15A192" wp14:editId="34E41E1B">
                <wp:extent cx="5943600" cy="1270"/>
                <wp:effectExtent l="0" t="31750" r="0" b="36830"/>
                <wp:docPr id="525952082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0C8F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60C219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New Formal Condition</w:t>
      </w:r>
    </w:p>
    <w:p w14:paraId="0C030044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6A2DF99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Model validity requires:</w:t>
      </w:r>
    </w:p>
    <w:p w14:paraId="00CDA566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Courier New"/>
          <w:kern w:val="0"/>
          <w:sz w:val="48"/>
          <w:szCs w:val="48"/>
          <w14:ligatures w14:val="none"/>
        </w:rPr>
        <w:t>prediction error</w:t>
      </w: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≤ ε_model</w:t>
      </w:r>
    </w:p>
    <w:p w14:paraId="6C4EF7B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Otherwise:</w:t>
      </w:r>
    </w:p>
    <w:p w14:paraId="2C823A7E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B0AC154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ascii="Apple Color Emoji" w:hAnsi="Apple Color Emoji" w:cs="Apple Color Emoji"/>
          <w:kern w:val="0"/>
          <w:sz w:val="48"/>
          <w:szCs w:val="48"/>
          <w14:ligatures w14:val="none"/>
        </w:rPr>
        <w:t>👉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trigger:</w:t>
      </w:r>
    </w:p>
    <w:p w14:paraId="06A766EC" w14:textId="77777777" w:rsidR="00461A6B" w:rsidRPr="001F405E" w:rsidRDefault="00461A6B" w:rsidP="00461A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model update</w:t>
      </w:r>
    </w:p>
    <w:p w14:paraId="5F241013" w14:textId="77777777" w:rsidR="00461A6B" w:rsidRPr="001F405E" w:rsidRDefault="00461A6B" w:rsidP="00461A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re-identification</w:t>
      </w:r>
    </w:p>
    <w:p w14:paraId="0589866B" w14:textId="77777777" w:rsidR="00461A6B" w:rsidRPr="001F405E" w:rsidRDefault="00461A6B" w:rsidP="00461A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fallback control</w:t>
      </w:r>
    </w:p>
    <w:p w14:paraId="07F65E5D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2E63B0E6" wp14:editId="41863F25">
                <wp:extent cx="5943600" cy="1270"/>
                <wp:effectExtent l="0" t="31750" r="0" b="36830"/>
                <wp:docPr id="1523159143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AB10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8EBEB3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4. Parameter Belief</w:t>
      </w:r>
    </w:p>
    <w:p w14:paraId="2C369340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44BBB6E5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Extend:</w:t>
      </w:r>
    </w:p>
    <w:p w14:paraId="70645551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lastRenderedPageBreak/>
        <w:t>θ̂ → b_θ(t)</w:t>
      </w:r>
    </w:p>
    <w:p w14:paraId="5429F45E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Now:</w:t>
      </w:r>
    </w:p>
    <w:p w14:paraId="6890A239" w14:textId="77777777" w:rsidR="00461A6B" w:rsidRPr="001F405E" w:rsidRDefault="00461A6B" w:rsidP="00461A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parameters are uncertain</w:t>
      </w:r>
    </w:p>
    <w:p w14:paraId="0FAC4A03" w14:textId="77777777" w:rsidR="00461A6B" w:rsidRPr="001F405E" w:rsidRDefault="00461A6B" w:rsidP="00461A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not fixed truths</w:t>
      </w:r>
    </w:p>
    <w:p w14:paraId="5FA01EBE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5631553E" wp14:editId="3DA00D75">
                <wp:extent cx="5943600" cy="1270"/>
                <wp:effectExtent l="0" t="31750" r="0" b="36830"/>
                <wp:docPr id="1362085971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4E63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C84E12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Model Layer Output</w:t>
      </w:r>
    </w:p>
    <w:p w14:paraId="4B67C35B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ambria Math"/>
          <w:kern w:val="0"/>
          <w:sz w:val="48"/>
          <w:szCs w:val="48"/>
          <w14:ligatures w14:val="none"/>
        </w:rPr>
        <w:t>ℳ</w:t>
      </w:r>
      <w:r w:rsidRPr="001F405E">
        <w:rPr>
          <w:rFonts w:cs="Courier New"/>
          <w:kern w:val="0"/>
          <w:sz w:val="48"/>
          <w:szCs w:val="48"/>
          <w14:ligatures w14:val="none"/>
        </w:rPr>
        <w:t>(t), c_M(t), b_θ(t), residual diagnostics</w:t>
      </w:r>
    </w:p>
    <w:p w14:paraId="66BE6A73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4031047D" wp14:editId="33861816">
                <wp:extent cx="5943600" cy="1270"/>
                <wp:effectExtent l="0" t="31750" r="0" b="36830"/>
                <wp:docPr id="336031100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4A168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06A94D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IV. </w:t>
      </w: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🎯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DECISION LAYER</w:t>
      </w:r>
    </w:p>
    <w:p w14:paraId="4499BB8D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58BCDC20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(What should be done — constrained optimization)</w:t>
      </w:r>
    </w:p>
    <w:p w14:paraId="6055918A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4DBD33C6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This is Laws I + II.</w:t>
      </w:r>
    </w:p>
    <w:p w14:paraId="6E780832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A56D451" wp14:editId="301BF67A">
                <wp:extent cx="5943600" cy="1270"/>
                <wp:effectExtent l="0" t="31750" r="0" b="36830"/>
                <wp:docPr id="998432285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C185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DF5B21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Core Problem</w:t>
      </w:r>
    </w:p>
    <w:p w14:paraId="4CB7C94B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lastRenderedPageBreak/>
        <w:t>minimize J[u]</w:t>
      </w:r>
    </w:p>
    <w:p w14:paraId="41B226F3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subject to:</w:t>
      </w:r>
    </w:p>
    <w:p w14:paraId="6A8D16E9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(</w:t>
      </w:r>
      <w:proofErr w:type="spellStart"/>
      <w:r w:rsidRPr="001F405E">
        <w:rPr>
          <w:rFonts w:cs="Courier New"/>
          <w:kern w:val="0"/>
          <w:sz w:val="48"/>
          <w:szCs w:val="48"/>
          <w14:ligatures w14:val="none"/>
        </w:rPr>
        <w:t>x,u,r</w:t>
      </w:r>
      <w:proofErr w:type="spellEnd"/>
      <w:r w:rsidRPr="001F405E">
        <w:rPr>
          <w:rFonts w:cs="Courier New"/>
          <w:kern w:val="0"/>
          <w:sz w:val="48"/>
          <w:szCs w:val="48"/>
          <w14:ligatures w14:val="none"/>
        </w:rPr>
        <w:t xml:space="preserve">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ℱ</w:t>
      </w:r>
    </w:p>
    <w:p w14:paraId="41B4D24B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robustness radius ε &gt; ε_min</w:t>
      </w:r>
    </w:p>
    <w:p w14:paraId="50F4656E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BCB7200" wp14:editId="06E12F03">
                <wp:extent cx="5943600" cy="1270"/>
                <wp:effectExtent l="0" t="31750" r="0" b="36830"/>
                <wp:docPr id="1246365471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1432B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E4132A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Requirements</w:t>
      </w:r>
    </w:p>
    <w:p w14:paraId="2AC002CF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23387CCB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1. Feasibility First (Law I)</w:t>
      </w:r>
    </w:p>
    <w:p w14:paraId="4918370F" w14:textId="77777777" w:rsidR="00461A6B" w:rsidRPr="001F405E" w:rsidRDefault="00461A6B" w:rsidP="00461A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Must satisfy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ℱ</w:t>
      </w:r>
    </w:p>
    <w:p w14:paraId="410526F2" w14:textId="77777777" w:rsidR="00461A6B" w:rsidRPr="001F405E" w:rsidRDefault="00461A6B" w:rsidP="00461A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Must pass conservation (A3)</w:t>
      </w:r>
    </w:p>
    <w:p w14:paraId="7DB3EC59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07D544BC" wp14:editId="1BBA8E15">
                <wp:extent cx="5943600" cy="1270"/>
                <wp:effectExtent l="0" t="31750" r="0" b="36830"/>
                <wp:docPr id="380393691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3EBFF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7F1BBF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2. Robustness (Law II)</w:t>
      </w:r>
    </w:p>
    <w:p w14:paraId="7958738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51552011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Must compute:</w:t>
      </w:r>
    </w:p>
    <w:p w14:paraId="49BC0929" w14:textId="77777777" w:rsidR="00461A6B" w:rsidRPr="001F405E" w:rsidRDefault="00461A6B" w:rsidP="00461A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ε (robustness radius)</w:t>
      </w:r>
    </w:p>
    <w:p w14:paraId="4DB853B1" w14:textId="77777777" w:rsidR="00461A6B" w:rsidRPr="001F405E" w:rsidRDefault="00461A6B" w:rsidP="00461A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K(ε, T)</w:t>
      </w:r>
    </w:p>
    <w:p w14:paraId="336F996C" w14:textId="77777777" w:rsidR="00461A6B" w:rsidRPr="001F405E" w:rsidRDefault="00461A6B" w:rsidP="00461A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margins m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ₖ</w:t>
      </w:r>
    </w:p>
    <w:p w14:paraId="5B5DA231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w:lastRenderedPageBreak/>
        <mc:AlternateContent>
          <mc:Choice Requires="wps">
            <w:drawing>
              <wp:inline distT="0" distB="0" distL="0" distR="0" wp14:anchorId="5EE96E6E" wp14:editId="3C3E51A5">
                <wp:extent cx="5943600" cy="1270"/>
                <wp:effectExtent l="0" t="31750" r="0" b="36830"/>
                <wp:docPr id="1360613007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E255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242976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3. Ranking Rule</w:t>
      </w:r>
    </w:p>
    <w:p w14:paraId="305770C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258E6520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Lexicographic:</w:t>
      </w:r>
    </w:p>
    <w:p w14:paraId="62CA4681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maximize robustness</w:t>
      </w:r>
    </w:p>
    <w:p w14:paraId="04FFA074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then minimize cost</w:t>
      </w:r>
    </w:p>
    <w:p w14:paraId="5DBB3098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DCEFF0F" wp14:editId="491BAD4D">
                <wp:extent cx="5943600" cy="1270"/>
                <wp:effectExtent l="0" t="31750" r="0" b="36830"/>
                <wp:docPr id="1261793665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67FB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4428BC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Output</w:t>
      </w:r>
    </w:p>
    <w:p w14:paraId="5EDB9541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(u</w:t>
      </w:r>
      <w:r w:rsidRPr="001F405E">
        <w:rPr>
          <w:rFonts w:ascii="Segoe UI Symbol" w:hAnsi="Segoe UI Symbol" w:cs="Segoe UI Symbol"/>
          <w:kern w:val="0"/>
          <w:sz w:val="48"/>
          <w:szCs w:val="48"/>
          <w14:ligatures w14:val="none"/>
        </w:rPr>
        <w:t>★</w:t>
      </w:r>
      <w:r w:rsidRPr="001F405E">
        <w:rPr>
          <w:rFonts w:cs="Courier New"/>
          <w:kern w:val="0"/>
          <w:sz w:val="48"/>
          <w:szCs w:val="48"/>
          <w14:ligatures w14:val="none"/>
        </w:rPr>
        <w:t>(t), ε, margins, sensitivity metrics)</w:t>
      </w:r>
    </w:p>
    <w:p w14:paraId="28F9BA1A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45D44E6B" wp14:editId="7CD14AD7">
                <wp:extent cx="5943600" cy="1270"/>
                <wp:effectExtent l="0" t="31750" r="0" b="36830"/>
                <wp:docPr id="270603833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2550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6548F8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V. </w:t>
      </w: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🔁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CONTROL LAYER</w:t>
      </w:r>
    </w:p>
    <w:p w14:paraId="3BAD1D8C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7B535A53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(How the system actually acts and adapts)</w:t>
      </w:r>
    </w:p>
    <w:p w14:paraId="47BD1385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3BA2A86A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This is Law IV.</w:t>
      </w:r>
    </w:p>
    <w:p w14:paraId="6A23AED7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0431107F" wp14:editId="69528B50">
                <wp:extent cx="5943600" cy="1270"/>
                <wp:effectExtent l="0" t="31750" r="0" b="36830"/>
                <wp:docPr id="57462085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9262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F7611E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lastRenderedPageBreak/>
        <w:t>1. Feedback Law</w:t>
      </w:r>
    </w:p>
    <w:p w14:paraId="2E55B522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u(t) = κ(x̂(t), θ̂(t), t)</w:t>
      </w:r>
    </w:p>
    <w:p w14:paraId="2912AF25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EB7583A" wp14:editId="7AC06C94">
                <wp:extent cx="5943600" cy="1270"/>
                <wp:effectExtent l="0" t="31750" r="0" b="36830"/>
                <wp:docPr id="593632121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7695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D5F775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2. Requirements</w:t>
      </w:r>
    </w:p>
    <w:p w14:paraId="47831540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0AD3189D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Must satisfy:</w:t>
      </w:r>
    </w:p>
    <w:p w14:paraId="5F63E2C6" w14:textId="77777777" w:rsidR="00461A6B" w:rsidRPr="001F405E" w:rsidRDefault="00461A6B" w:rsidP="00461A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feasibility (stay in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ℱ</w:t>
      </w:r>
      <w:r w:rsidRPr="001F405E">
        <w:rPr>
          <w:rFonts w:cs="Times New Roman"/>
          <w:kern w:val="0"/>
          <w:sz w:val="48"/>
          <w:szCs w:val="48"/>
          <w14:ligatures w14:val="none"/>
        </w:rPr>
        <w:t>)</w:t>
      </w:r>
    </w:p>
    <w:p w14:paraId="15FFB86C" w14:textId="77777777" w:rsidR="00461A6B" w:rsidRPr="001F405E" w:rsidRDefault="00461A6B" w:rsidP="00461A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objective proximity (stay near ℳ</w:t>
      </w:r>
      <w:r w:rsidRPr="001F405E">
        <w:rPr>
          <w:rFonts w:ascii="Segoe UI Symbol" w:hAnsi="Segoe UI Symbol" w:cs="Segoe UI Symbol"/>
          <w:kern w:val="0"/>
          <w:sz w:val="48"/>
          <w:szCs w:val="48"/>
          <w14:ligatures w14:val="none"/>
        </w:rPr>
        <w:t>★</w:t>
      </w:r>
      <w:r w:rsidRPr="001F405E">
        <w:rPr>
          <w:rFonts w:cs="Times New Roman"/>
          <w:kern w:val="0"/>
          <w:sz w:val="48"/>
          <w:szCs w:val="48"/>
          <w14:ligatures w14:val="none"/>
        </w:rPr>
        <w:t>)</w:t>
      </w:r>
    </w:p>
    <w:p w14:paraId="0E52CFB2" w14:textId="77777777" w:rsidR="00461A6B" w:rsidRPr="001F405E" w:rsidRDefault="00461A6B" w:rsidP="00461A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bounded deviation</w:t>
      </w:r>
    </w:p>
    <w:p w14:paraId="19F68595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43125CDB" wp14:editId="32811766">
                <wp:extent cx="5943600" cy="1270"/>
                <wp:effectExtent l="0" t="31750" r="0" b="36830"/>
                <wp:docPr id="689448577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706C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6F5529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3. Key Mechanisms</w:t>
      </w:r>
    </w:p>
    <w:p w14:paraId="4722C9EE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CA9869B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a. Gain Bounds</w:t>
      </w:r>
    </w:p>
    <w:p w14:paraId="2E9DA54D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G_min ≤ G ≤ G_max</w:t>
      </w:r>
    </w:p>
    <w:p w14:paraId="70DB4F44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D6B75BB" wp14:editId="3E9039F6">
                <wp:extent cx="5943600" cy="1270"/>
                <wp:effectExtent l="0" t="31750" r="0" b="36830"/>
                <wp:docPr id="1691001938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2B4D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7CCACE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b. Delay-aware control</w:t>
      </w:r>
    </w:p>
    <w:p w14:paraId="567D1847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181934A9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Must operate on:</w:t>
      </w:r>
    </w:p>
    <w:p w14:paraId="1A05FB35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x̂(t−τ)</w:t>
      </w:r>
    </w:p>
    <w:p w14:paraId="7282E27D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E0C6098" wp14:editId="7BE272F8">
                <wp:extent cx="5943600" cy="1270"/>
                <wp:effectExtent l="0" t="31750" r="0" b="36830"/>
                <wp:docPr id="114451506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4369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37C521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c. Receding Horizon (MPC)</w:t>
      </w:r>
    </w:p>
    <w:p w14:paraId="5092563C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u(t) = </w:t>
      </w:r>
      <w:proofErr w:type="spellStart"/>
      <w:r w:rsidRPr="001F405E">
        <w:rPr>
          <w:rFonts w:cs="Courier New"/>
          <w:kern w:val="0"/>
          <w:sz w:val="48"/>
          <w:szCs w:val="48"/>
          <w14:ligatures w14:val="none"/>
        </w:rPr>
        <w:t>argmin</w:t>
      </w:r>
      <w:proofErr w:type="spellEnd"/>
      <w:r w:rsidRPr="001F405E">
        <w:rPr>
          <w:rFonts w:cs="Courier New"/>
          <w:kern w:val="0"/>
          <w:sz w:val="48"/>
          <w:szCs w:val="48"/>
          <w14:ligatures w14:val="none"/>
        </w:rPr>
        <w:t xml:space="preserve"> J over [t, t+H]</w:t>
      </w:r>
    </w:p>
    <w:p w14:paraId="19030E12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961866F" wp14:editId="6D6F3134">
                <wp:extent cx="5943600" cy="1270"/>
                <wp:effectExtent l="0" t="31750" r="0" b="36830"/>
                <wp:docPr id="176011104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572F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3F8CF3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d. Invariant Restoration</w:t>
      </w:r>
    </w:p>
    <w:p w14:paraId="120F19E7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δ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ℐ</w:t>
      </w:r>
      <w:r w:rsidRPr="001F405E">
        <w:rPr>
          <w:rFonts w:cs="Courier New"/>
          <w:kern w:val="0"/>
          <w:sz w:val="48"/>
          <w:szCs w:val="48"/>
          <w14:ligatures w14:val="none"/>
        </w:rPr>
        <w:t>(t) → 0</w:t>
      </w:r>
    </w:p>
    <w:p w14:paraId="68615B4D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5DBF92C6" wp14:editId="196E8B93">
                <wp:extent cx="5943600" cy="1270"/>
                <wp:effectExtent l="0" t="31750" r="0" b="36830"/>
                <wp:docPr id="146930809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D922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F89580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Output</w:t>
      </w:r>
    </w:p>
    <w:p w14:paraId="508C4B5B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u(t), correction actions, recovery status</w:t>
      </w:r>
    </w:p>
    <w:p w14:paraId="3133C5A4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40ED517B" wp14:editId="6B5BB5AC">
                <wp:extent cx="5943600" cy="1270"/>
                <wp:effectExtent l="0" t="31750" r="0" b="36830"/>
                <wp:docPr id="12380505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472C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31E76A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VI. </w:t>
      </w: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✅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VERIFICATION LAYER</w:t>
      </w:r>
    </w:p>
    <w:p w14:paraId="5787A83F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0A4E5175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(Is the system still lawful right now?)</w:t>
      </w:r>
    </w:p>
    <w:p w14:paraId="79979D70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487FCAC5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This is your runtime truth enforcement layer.</w:t>
      </w:r>
    </w:p>
    <w:p w14:paraId="6992D5C9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8556718" wp14:editId="3F60D4DE">
                <wp:extent cx="5943600" cy="1270"/>
                <wp:effectExtent l="0" t="31750" r="0" b="36830"/>
                <wp:docPr id="24596940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A1CF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206147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Continuous Checks</w:t>
      </w:r>
    </w:p>
    <w:p w14:paraId="1240B1CB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56F179C8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1. Feasibility (Law I)</w:t>
      </w:r>
    </w:p>
    <w:p w14:paraId="08D9E0F9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(</w:t>
      </w:r>
      <w:proofErr w:type="spellStart"/>
      <w:r w:rsidRPr="001F405E">
        <w:rPr>
          <w:rFonts w:cs="Courier New"/>
          <w:kern w:val="0"/>
          <w:sz w:val="48"/>
          <w:szCs w:val="48"/>
          <w14:ligatures w14:val="none"/>
        </w:rPr>
        <w:t>x,u,r</w:t>
      </w:r>
      <w:proofErr w:type="spellEnd"/>
      <w:r w:rsidRPr="001F405E">
        <w:rPr>
          <w:rFonts w:cs="Courier New"/>
          <w:kern w:val="0"/>
          <w:sz w:val="48"/>
          <w:szCs w:val="48"/>
          <w14:ligatures w14:val="none"/>
        </w:rPr>
        <w:t xml:space="preserve">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ℱ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?</w:t>
      </w:r>
    </w:p>
    <w:p w14:paraId="299878D7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If no → HALT / re-solve</w:t>
      </w:r>
    </w:p>
    <w:p w14:paraId="5960956A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00D317A1" wp14:editId="3D3E19D6">
                <wp:extent cx="5943600" cy="1270"/>
                <wp:effectExtent l="0" t="31750" r="0" b="36830"/>
                <wp:docPr id="189988221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7461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50DE05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2. Robustness (Law II)</w:t>
      </w:r>
    </w:p>
    <w:p w14:paraId="5E624FD7" w14:textId="77777777" w:rsidR="00461A6B" w:rsidRPr="001F405E" w:rsidRDefault="00461A6B" w:rsidP="00461A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ε ≥ ε_min ?</w:t>
      </w:r>
    </w:p>
    <w:p w14:paraId="7C9DC5C4" w14:textId="77777777" w:rsidR="00461A6B" w:rsidRPr="001F405E" w:rsidRDefault="00461A6B" w:rsidP="00461A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margins intact?</w:t>
      </w:r>
    </w:p>
    <w:p w14:paraId="4BB8E82A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271EFE0" wp14:editId="380C2E1B">
                <wp:extent cx="5943600" cy="1270"/>
                <wp:effectExtent l="0" t="31750" r="0" b="36830"/>
                <wp:docPr id="149244993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E509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AF65C2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3. Observability (Law III)</w:t>
      </w:r>
    </w:p>
    <w:p w14:paraId="56DF766D" w14:textId="77777777" w:rsidR="00461A6B" w:rsidRPr="001F405E" w:rsidRDefault="00461A6B" w:rsidP="00461A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Times New Roman"/>
          <w:kern w:val="0"/>
          <w:sz w:val="48"/>
          <w:szCs w:val="48"/>
          <w14:ligatures w14:val="none"/>
        </w:rPr>
        <w:t>e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ₓ</w:t>
      </w:r>
      <w:r w:rsidRPr="001F405E">
        <w:rPr>
          <w:rFonts w:ascii="Arial" w:hAnsi="Arial" w:cs="Arial"/>
          <w:kern w:val="0"/>
          <w:sz w:val="48"/>
          <w:szCs w:val="48"/>
          <w14:ligatures w14:val="none"/>
        </w:rPr>
        <w:t>‖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≤ ε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ₓ</w:t>
      </w: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 ?</w:t>
      </w:r>
    </w:p>
    <w:p w14:paraId="55CF2137" w14:textId="77777777" w:rsidR="00461A6B" w:rsidRPr="001F405E" w:rsidRDefault="00461A6B" w:rsidP="00461A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λ_min(I_F) sufficient?</w:t>
      </w:r>
    </w:p>
    <w:p w14:paraId="063A3139" w14:textId="77777777" w:rsidR="00461A6B" w:rsidRPr="001F405E" w:rsidRDefault="00461A6B" w:rsidP="00461A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identifiability valid?</w:t>
      </w:r>
    </w:p>
    <w:p w14:paraId="017EFCF3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46519175" wp14:editId="42461291">
                <wp:extent cx="5943600" cy="1270"/>
                <wp:effectExtent l="0" t="31750" r="0" b="36830"/>
                <wp:docPr id="209556528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E244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BAB450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4. Adaptation (Law IV)</w:t>
      </w:r>
    </w:p>
    <w:p w14:paraId="38A4708D" w14:textId="77777777" w:rsidR="00461A6B" w:rsidRPr="001F405E" w:rsidRDefault="00461A6B" w:rsidP="00461A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 xml:space="preserve">within recovery tube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ℛ</w:t>
      </w:r>
      <w:r w:rsidRPr="001F405E">
        <w:rPr>
          <w:rFonts w:cs="Times New Roman"/>
          <w:kern w:val="0"/>
          <w:sz w:val="48"/>
          <w:szCs w:val="48"/>
          <w14:ligatures w14:val="none"/>
        </w:rPr>
        <w:t>_ρ ?</w:t>
      </w:r>
    </w:p>
    <w:p w14:paraId="177EB076" w14:textId="77777777" w:rsidR="00461A6B" w:rsidRPr="001F405E" w:rsidRDefault="00461A6B" w:rsidP="00461A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objective deviation ≤ ρ_J ?</w:t>
      </w:r>
    </w:p>
    <w:p w14:paraId="72444D2C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5430F15" wp14:editId="48A65A44">
                <wp:extent cx="5943600" cy="1270"/>
                <wp:effectExtent l="0" t="31750" r="0" b="36830"/>
                <wp:docPr id="135331823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ACA7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517490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5. Failure Mode Mapping</w:t>
      </w:r>
    </w:p>
    <w:p w14:paraId="6CF1A196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0CD0D934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From your table 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4167"/>
      </w:tblGrid>
      <w:tr w:rsidR="00461A6B" w:rsidRPr="001F405E" w14:paraId="19279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94DF9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2A11822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jc w:val="center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Trigger</w:t>
            </w:r>
          </w:p>
        </w:tc>
      </w:tr>
      <w:tr w:rsidR="00461A6B" w:rsidRPr="001F405E" w14:paraId="0EF85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BDD7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Infeasible</w:t>
            </w:r>
          </w:p>
        </w:tc>
        <w:tc>
          <w:tcPr>
            <w:tcW w:w="0" w:type="auto"/>
            <w:vAlign w:val="center"/>
            <w:hideMark/>
          </w:tcPr>
          <w:p w14:paraId="231F9DE0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constraint violation</w:t>
            </w:r>
          </w:p>
        </w:tc>
      </w:tr>
      <w:tr w:rsidR="00461A6B" w:rsidRPr="001F405E" w14:paraId="0CECE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814D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Fragile</w:t>
            </w:r>
          </w:p>
        </w:tc>
        <w:tc>
          <w:tcPr>
            <w:tcW w:w="0" w:type="auto"/>
            <w:vAlign w:val="center"/>
            <w:hideMark/>
          </w:tcPr>
          <w:p w14:paraId="3DA563A7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ε too small</w:t>
            </w:r>
          </w:p>
        </w:tc>
      </w:tr>
      <w:tr w:rsidR="00461A6B" w:rsidRPr="001F405E" w14:paraId="7D791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5757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Blind</w:t>
            </w:r>
          </w:p>
        </w:tc>
        <w:tc>
          <w:tcPr>
            <w:tcW w:w="0" w:type="auto"/>
            <w:vAlign w:val="center"/>
            <w:hideMark/>
          </w:tcPr>
          <w:p w14:paraId="4E17ADF3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ε</w:t>
            </w:r>
            <w:r w:rsidRPr="001F405E">
              <w:rPr>
                <w:rFonts w:ascii="Cambria Math" w:hAnsi="Cambria Math" w:cs="Cambria Math"/>
                <w:kern w:val="0"/>
                <w:sz w:val="48"/>
                <w:szCs w:val="48"/>
                <w14:ligatures w14:val="none"/>
              </w:rPr>
              <w:t>ₓ</w:t>
            </w: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 xml:space="preserve"> too large</w:t>
            </w:r>
          </w:p>
        </w:tc>
      </w:tr>
      <w:tr w:rsidR="00461A6B" w:rsidRPr="001F405E" w14:paraId="7A441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1CEF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60A6CE45" w14:textId="77777777" w:rsidR="00461A6B" w:rsidRPr="001F405E" w:rsidRDefault="00461A6B" w:rsidP="00461A6B">
            <w:pPr>
              <w:spacing w:before="100" w:beforeAutospacing="1" w:after="100" w:afterAutospacing="1" w:line="240" w:lineRule="auto"/>
              <w:rPr>
                <w:rFonts w:cs="Times New Roman"/>
                <w:kern w:val="0"/>
                <w:sz w:val="48"/>
                <w:szCs w:val="48"/>
                <w14:ligatures w14:val="none"/>
              </w:rPr>
            </w:pPr>
            <w:r w:rsidRPr="001F405E">
              <w:rPr>
                <w:rFonts w:cs="Times New Roman"/>
                <w:kern w:val="0"/>
                <w:sz w:val="48"/>
                <w:szCs w:val="48"/>
                <w14:ligatures w14:val="none"/>
              </w:rPr>
              <w:t>deviation from ℳ</w:t>
            </w:r>
            <w:r w:rsidRPr="001F405E">
              <w:rPr>
                <w:rFonts w:ascii="Segoe UI Symbol" w:hAnsi="Segoe UI Symbol" w:cs="Segoe UI Symbol"/>
                <w:kern w:val="0"/>
                <w:sz w:val="48"/>
                <w:szCs w:val="48"/>
                <w14:ligatures w14:val="none"/>
              </w:rPr>
              <w:t>★</w:t>
            </w:r>
          </w:p>
        </w:tc>
      </w:tr>
    </w:tbl>
    <w:p w14:paraId="21564699" w14:textId="77777777" w:rsidR="00461A6B" w:rsidRPr="001F405E" w:rsidRDefault="00461A6B" w:rsidP="00461A6B">
      <w:pPr>
        <w:spacing w:after="0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30E1C10A" wp14:editId="5FB76A68">
                <wp:extent cx="5943600" cy="1270"/>
                <wp:effectExtent l="0" t="31750" r="0" b="36830"/>
                <wp:docPr id="132937772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3DD3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DF264A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1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Output</w:t>
      </w:r>
    </w:p>
    <w:p w14:paraId="5CCC9C07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lastRenderedPageBreak/>
        <w:t xml:space="preserve">system_status(t) </w:t>
      </w:r>
      <w:r w:rsidRPr="001F405E">
        <w:rPr>
          <w:rFonts w:ascii="Cambria Math" w:hAnsi="Cambria Math" w:cs="Cambria Math"/>
          <w:kern w:val="0"/>
          <w:sz w:val="48"/>
          <w:szCs w:val="48"/>
          <w14:ligatures w14:val="none"/>
        </w:rPr>
        <w:t>∈</w:t>
      </w:r>
      <w:r w:rsidRPr="001F405E">
        <w:rPr>
          <w:rFonts w:cs="Courier New"/>
          <w:kern w:val="0"/>
          <w:sz w:val="48"/>
          <w:szCs w:val="48"/>
          <w14:ligatures w14:val="none"/>
        </w:rPr>
        <w:t xml:space="preserve"> {LAWFUL, DEGRADED, INVALID}</w:t>
      </w:r>
    </w:p>
    <w:p w14:paraId="308AACC2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1A7A0674" wp14:editId="56564E7B">
                <wp:extent cx="5943600" cy="1270"/>
                <wp:effectExtent l="0" t="31750" r="0" b="36830"/>
                <wp:docPr id="203248804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0980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125DC0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🔥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Final Synthesis</w:t>
      </w:r>
    </w:p>
    <w:p w14:paraId="02A36F56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52F2EEE3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This architecture now gives you:</w:t>
      </w:r>
    </w:p>
    <w:p w14:paraId="4CC36098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7E5D87CC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kern w:val="0"/>
          <w:sz w:val="48"/>
          <w:szCs w:val="48"/>
          <w14:ligatures w14:val="none"/>
        </w:rPr>
        <w:t>A Complete AI Loop</w:t>
      </w:r>
    </w:p>
    <w:p w14:paraId="652FA27B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>REALITY → ONTOLOGY</w:t>
      </w:r>
    </w:p>
    <w:p w14:paraId="6F792ECF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        → EPISTEMIC (belief)</w:t>
      </w:r>
    </w:p>
    <w:p w14:paraId="1705AB25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        → MODEL (world assumption)</w:t>
      </w:r>
    </w:p>
    <w:p w14:paraId="4F836C27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        → DECISION (plan)</w:t>
      </w:r>
    </w:p>
    <w:p w14:paraId="7FD8F978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        → CONTROL (act)</w:t>
      </w:r>
    </w:p>
    <w:p w14:paraId="41E7609D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        → VERIFICATION (check)</w:t>
      </w:r>
    </w:p>
    <w:p w14:paraId="64722FCA" w14:textId="77777777" w:rsidR="00461A6B" w:rsidRPr="001F405E" w:rsidRDefault="00461A6B" w:rsidP="00461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48"/>
          <w:szCs w:val="48"/>
          <w14:ligatures w14:val="none"/>
        </w:rPr>
      </w:pPr>
      <w:r w:rsidRPr="001F405E">
        <w:rPr>
          <w:rFonts w:cs="Courier New"/>
          <w:kern w:val="0"/>
          <w:sz w:val="48"/>
          <w:szCs w:val="48"/>
          <w14:ligatures w14:val="none"/>
        </w:rPr>
        <w:t xml:space="preserve">        → repeat</w:t>
      </w:r>
    </w:p>
    <w:p w14:paraId="0BA04089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480DA351" wp14:editId="4E3F4413">
                <wp:extent cx="5943600" cy="1270"/>
                <wp:effectExtent l="0" t="31750" r="0" b="36830"/>
                <wp:docPr id="213778413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A068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D88DAE" w14:textId="77777777" w:rsidR="00461A6B" w:rsidRPr="001F405E" w:rsidRDefault="00461A6B" w:rsidP="00461A6B">
      <w:pPr>
        <w:spacing w:before="100" w:beforeAutospacing="1" w:after="100" w:afterAutospacing="1" w:line="240" w:lineRule="auto"/>
        <w:outlineLvl w:val="0"/>
        <w:rPr>
          <w:rFonts w:cs="Times New Roman"/>
          <w:kern w:val="36"/>
          <w:sz w:val="48"/>
          <w:szCs w:val="48"/>
          <w14:ligatures w14:val="none"/>
        </w:rPr>
      </w:pPr>
      <w:r w:rsidRPr="001F405E">
        <w:rPr>
          <w:rFonts w:ascii="Apple Color Emoji" w:eastAsia="Times New Roman" w:hAnsi="Apple Color Emoji" w:cs="Apple Color Emoji"/>
          <w:kern w:val="36"/>
          <w:sz w:val="48"/>
          <w:szCs w:val="48"/>
          <w14:ligatures w14:val="none"/>
        </w:rPr>
        <w:t>🧠</w:t>
      </w:r>
      <w:r w:rsidRPr="001F405E">
        <w:rPr>
          <w:rFonts w:eastAsia="Times New Roman" w:cs="Times New Roman"/>
          <w:kern w:val="36"/>
          <w:sz w:val="48"/>
          <w:szCs w:val="48"/>
          <w14:ligatures w14:val="none"/>
        </w:rPr>
        <w:t xml:space="preserve"> The Deep Insight</w:t>
      </w:r>
    </w:p>
    <w:p w14:paraId="17C011BF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3E759571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lastRenderedPageBreak/>
        <w:t>What you now have is:</w:t>
      </w:r>
    </w:p>
    <w:p w14:paraId="3FF2EDB6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65963AE7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color w:val="111111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color w:val="111111"/>
          <w:kern w:val="0"/>
          <w:sz w:val="48"/>
          <w:szCs w:val="48"/>
          <w14:ligatures w14:val="none"/>
        </w:rPr>
        <w:t>A closed-loop epistemic-control architecture</w:t>
      </w:r>
    </w:p>
    <w:p w14:paraId="4F5E9D50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</w:p>
    <w:p w14:paraId="7BC5E764" w14:textId="77777777" w:rsidR="00461A6B" w:rsidRPr="001F405E" w:rsidRDefault="00461A6B" w:rsidP="00461A6B">
      <w:p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Where:</w:t>
      </w:r>
    </w:p>
    <w:p w14:paraId="724AE5A8" w14:textId="77777777" w:rsidR="00461A6B" w:rsidRPr="001F405E" w:rsidRDefault="00461A6B" w:rsidP="00461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Law I → prevents impossible thoughts</w:t>
      </w:r>
    </w:p>
    <w:p w14:paraId="3E594150" w14:textId="77777777" w:rsidR="00461A6B" w:rsidRPr="001F405E" w:rsidRDefault="00461A6B" w:rsidP="00461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Law II → prevents fragile thoughts</w:t>
      </w:r>
    </w:p>
    <w:p w14:paraId="012B6778" w14:textId="77777777" w:rsidR="00461A6B" w:rsidRPr="001F405E" w:rsidRDefault="00461A6B" w:rsidP="00461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Law III → prevents false beliefs</w:t>
      </w:r>
    </w:p>
    <w:p w14:paraId="792D0C0E" w14:textId="77777777" w:rsidR="00461A6B" w:rsidRPr="001F405E" w:rsidRDefault="00461A6B" w:rsidP="00461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kern w:val="0"/>
          <w:sz w:val="48"/>
          <w:szCs w:val="48"/>
          <w14:ligatures w14:val="none"/>
        </w:rPr>
      </w:pPr>
      <w:r w:rsidRPr="001F405E">
        <w:rPr>
          <w:rFonts w:cs="Times New Roman"/>
          <w:kern w:val="0"/>
          <w:sz w:val="48"/>
          <w:szCs w:val="48"/>
          <w14:ligatures w14:val="none"/>
        </w:rPr>
        <w:t>Law IV → prevents irrecoverable failure</w:t>
      </w:r>
    </w:p>
    <w:p w14:paraId="50346E65" w14:textId="77777777" w:rsidR="00461A6B" w:rsidRPr="001F405E" w:rsidRDefault="00461A6B" w:rsidP="00461A6B">
      <w:pPr>
        <w:spacing w:after="0" w:line="240" w:lineRule="auto"/>
        <w:rPr>
          <w:rFonts w:eastAsia="Times New Roman" w:cs="Times New Roman"/>
          <w:kern w:val="0"/>
          <w:sz w:val="48"/>
          <w:szCs w:val="48"/>
          <w14:ligatures w14:val="none"/>
        </w:rPr>
      </w:pPr>
      <w:r w:rsidRPr="001F405E">
        <w:rPr>
          <w:rFonts w:eastAsia="Times New Roman" w:cs="Times New Roman"/>
          <w:noProof/>
          <w:kern w:val="0"/>
          <w:sz w:val="48"/>
          <w:szCs w:val="48"/>
          <w14:ligatures w14:val="none"/>
        </w:rPr>
        <mc:AlternateContent>
          <mc:Choice Requires="wps">
            <w:drawing>
              <wp:inline distT="0" distB="0" distL="0" distR="0" wp14:anchorId="6C236B16" wp14:editId="25D01132">
                <wp:extent cx="5943600" cy="1270"/>
                <wp:effectExtent l="0" t="31750" r="0" b="36830"/>
                <wp:docPr id="8938874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CCBF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1648B1" w14:textId="77777777" w:rsidR="00461A6B" w:rsidRPr="001F405E" w:rsidRDefault="00461A6B">
      <w:pPr>
        <w:rPr>
          <w:sz w:val="48"/>
          <w:szCs w:val="48"/>
        </w:rPr>
      </w:pPr>
    </w:p>
    <w:sectPr w:rsidR="00461A6B" w:rsidRPr="001F4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5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46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33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E18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6B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E00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F2D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E08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A22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62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B15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859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920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57A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B14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550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54F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A0A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41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635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A51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B75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944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23F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255539">
    <w:abstractNumId w:val="3"/>
  </w:num>
  <w:num w:numId="2" w16cid:durableId="2086565419">
    <w:abstractNumId w:val="15"/>
  </w:num>
  <w:num w:numId="3" w16cid:durableId="1444230437">
    <w:abstractNumId w:val="5"/>
  </w:num>
  <w:num w:numId="4" w16cid:durableId="1759711038">
    <w:abstractNumId w:val="4"/>
  </w:num>
  <w:num w:numId="5" w16cid:durableId="940264048">
    <w:abstractNumId w:val="21"/>
  </w:num>
  <w:num w:numId="6" w16cid:durableId="828250304">
    <w:abstractNumId w:val="19"/>
  </w:num>
  <w:num w:numId="7" w16cid:durableId="839468826">
    <w:abstractNumId w:val="12"/>
  </w:num>
  <w:num w:numId="8" w16cid:durableId="1966620912">
    <w:abstractNumId w:val="2"/>
  </w:num>
  <w:num w:numId="9" w16cid:durableId="317267717">
    <w:abstractNumId w:val="23"/>
  </w:num>
  <w:num w:numId="10" w16cid:durableId="1181628726">
    <w:abstractNumId w:val="9"/>
  </w:num>
  <w:num w:numId="11" w16cid:durableId="276451233">
    <w:abstractNumId w:val="20"/>
  </w:num>
  <w:num w:numId="12" w16cid:durableId="887029777">
    <w:abstractNumId w:val="7"/>
  </w:num>
  <w:num w:numId="13" w16cid:durableId="850992593">
    <w:abstractNumId w:val="13"/>
  </w:num>
  <w:num w:numId="14" w16cid:durableId="1698003661">
    <w:abstractNumId w:val="6"/>
  </w:num>
  <w:num w:numId="15" w16cid:durableId="2070036862">
    <w:abstractNumId w:val="18"/>
  </w:num>
  <w:num w:numId="16" w16cid:durableId="864367199">
    <w:abstractNumId w:val="14"/>
  </w:num>
  <w:num w:numId="17" w16cid:durableId="1131635063">
    <w:abstractNumId w:val="8"/>
  </w:num>
  <w:num w:numId="18" w16cid:durableId="2033068317">
    <w:abstractNumId w:val="16"/>
  </w:num>
  <w:num w:numId="19" w16cid:durableId="279995826">
    <w:abstractNumId w:val="0"/>
  </w:num>
  <w:num w:numId="20" w16cid:durableId="654071066">
    <w:abstractNumId w:val="11"/>
  </w:num>
  <w:num w:numId="21" w16cid:durableId="1687825998">
    <w:abstractNumId w:val="1"/>
  </w:num>
  <w:num w:numId="22" w16cid:durableId="1370258757">
    <w:abstractNumId w:val="10"/>
  </w:num>
  <w:num w:numId="23" w16cid:durableId="1349984470">
    <w:abstractNumId w:val="22"/>
  </w:num>
  <w:num w:numId="24" w16cid:durableId="8009993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6B"/>
    <w:rsid w:val="001F405E"/>
    <w:rsid w:val="00291C65"/>
    <w:rsid w:val="00461A6B"/>
    <w:rsid w:val="00CB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0FB1B"/>
  <w15:chartTrackingRefBased/>
  <w15:docId w15:val="{D0142D5E-A116-1142-BA50-52DBAF14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A6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61A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61A6B"/>
  </w:style>
  <w:style w:type="character" w:customStyle="1" w:styleId="s2">
    <w:name w:val="s2"/>
    <w:basedOn w:val="DefaultParagraphFont"/>
    <w:rsid w:val="00461A6B"/>
  </w:style>
  <w:style w:type="paragraph" w:customStyle="1" w:styleId="p2">
    <w:name w:val="p2"/>
    <w:basedOn w:val="Normal"/>
    <w:rsid w:val="00461A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61A6B"/>
  </w:style>
  <w:style w:type="character" w:customStyle="1" w:styleId="s3">
    <w:name w:val="s3"/>
    <w:basedOn w:val="DefaultParagraphFont"/>
    <w:rsid w:val="00461A6B"/>
  </w:style>
  <w:style w:type="paragraph" w:customStyle="1" w:styleId="p3">
    <w:name w:val="p3"/>
    <w:basedOn w:val="Normal"/>
    <w:rsid w:val="00461A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461A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A6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1A6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keeton</dc:creator>
  <cp:keywords/>
  <dc:description/>
  <cp:lastModifiedBy>conrad keeton</cp:lastModifiedBy>
  <cp:revision>2</cp:revision>
  <dcterms:created xsi:type="dcterms:W3CDTF">2026-03-21T00:00:00Z</dcterms:created>
  <dcterms:modified xsi:type="dcterms:W3CDTF">2026-03-21T00:00:00Z</dcterms:modified>
</cp:coreProperties>
</file>