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Title"/>
        <w:jc w:val="center"/>
        <w:bidi w:val="1"/>
      </w:pPr>
      <w:r>
        <w:rPr>
          <w:rFonts w:ascii="Arial" w:hAnsi="Arial" w:cs="Arial"/>
          <w:b/>
          <w:color w:val="000000"/>
          <w:sz w:val="48"/>
        </w:rPr>
        <w:t>المرجع التنفيذي الشامل لتطبيق مدرب المقابلات القيادية</w:t>
      </w:r>
    </w:p>
    <w:p>
      <w:pPr>
        <w:pStyle w:val="Subtitle"/>
        <w:jc w:val="center"/>
        <w:bidi w:val="1"/>
      </w:pPr>
      <w:r>
        <w:rPr>
          <w:rFonts w:ascii="Arial" w:hAnsi="Arial" w:cs="Arial"/>
          <w:color w:val="000000"/>
          <w:sz w:val="26"/>
        </w:rPr>
        <w:t>خطة المراحل الثلاث وملف التسليم للوكيل المنفذ</w:t>
      </w:r>
    </w:p>
    <w:p/>
    <w:p>
      <w:pPr>
        <w:jc w:val="center"/>
        <w:bidi w:val="1"/>
      </w:pPr>
      <w:r>
        <w:rPr>
          <w:rFonts w:ascii="Arial" w:hAnsi="Arial" w:cs="Arial"/>
          <w:color w:val="000000"/>
          <w:sz w:val="22"/>
        </w:rPr>
        <w:t>إصدار الوثيقة 1.1</w:t>
      </w:r>
    </w:p>
    <w:p>
      <w:pPr>
        <w:jc w:val="center"/>
        <w:bidi w:val="1"/>
      </w:pPr>
      <w:r>
        <w:rPr>
          <w:rFonts w:ascii="Arial" w:hAnsi="Arial" w:cs="Arial"/>
          <w:color w:val="000000"/>
          <w:sz w:val="22"/>
        </w:rPr>
        <w:t>الإصدار الحالي للتطبيق 0.5.0 المرحلة الثانية التجريبية</w:t>
      </w:r>
    </w:p>
    <w:p>
      <w:pPr>
        <w:jc w:val="center"/>
        <w:bidi w:val="1"/>
      </w:pPr>
      <w:r>
        <w:rPr>
          <w:rFonts w:ascii="Arial" w:hAnsi="Arial" w:cs="Arial"/>
          <w:color w:val="000000"/>
          <w:sz w:val="22"/>
        </w:rPr>
        <w:t>4 أكتوبر 2026</w:t>
      </w:r>
    </w:p>
    <w:p>
      <w:r>
        <w:br w:type="page"/>
      </w:r>
    </w:p>
    <w:p>
      <w:pPr>
        <w:pStyle w:val="Heading2"/>
        <w:jc w:val="right"/>
        <w:bidi w:val="1"/>
      </w:pPr>
      <w:r>
        <w:rPr>
          <w:rFonts w:ascii="Arial" w:hAnsi="Arial" w:cs="Arial"/>
          <w:color w:val="000000"/>
          <w:sz w:val="28"/>
        </w:rPr>
        <w:t>1. الغرض من هذه الوثيقة</w:t>
      </w:r>
    </w:p>
    <w:p>
      <w:pPr>
        <w:ind w:left="0" w:right="0"/>
        <w:jc w:val="right"/>
        <w:widowControl/>
        <w:bidi w:val="1"/>
      </w:pPr>
      <w:r>
        <w:rPr>
          <w:rFonts w:ascii="Arial" w:hAnsi="Arial" w:cs="Arial"/>
          <w:color w:val="000000"/>
          <w:sz w:val="23"/>
        </w:rPr>
        <w:t>هذه الوثيقة هي المرجع الذي يجب تسليمه لأي وكيل أو مطور يعمل على التطبيق مستقبلًا. هدفها أن يفهم الوكيل، دون إعادة شرح المشروع:</w:t>
      </w:r>
    </w:p>
    <w:p>
      <w:pPr>
        <w:spacing w:after="60"/>
        <w:ind w:right="360" w:hanging="317"/>
        <w:jc w:val="right"/>
        <w:bidi w:val="1"/>
      </w:pPr>
      <w:r>
        <w:rPr>
          <w:rFonts w:ascii="Arial" w:hAnsi="Arial" w:cs="Arial"/>
          <w:b/>
          <w:color w:val="0F5B57"/>
          <w:sz w:val="23"/>
        </w:rPr>
        <w:t xml:space="preserve">1. </w:t>
      </w:r>
      <w:r>
        <w:rPr>
          <w:rFonts w:ascii="Arial" w:hAnsi="Arial" w:cs="Arial"/>
          <w:color w:val="000000"/>
          <w:sz w:val="23"/>
        </w:rPr>
        <w:t>ما التطبيق وما المشكلة التي يحلها.</w:t>
      </w:r>
    </w:p>
    <w:p>
      <w:pPr>
        <w:spacing w:after="60"/>
        <w:ind w:right="360" w:hanging="317"/>
        <w:jc w:val="right"/>
        <w:bidi w:val="1"/>
      </w:pPr>
      <w:r>
        <w:rPr>
          <w:rFonts w:ascii="Arial" w:hAnsi="Arial" w:cs="Arial"/>
          <w:b/>
          <w:color w:val="0F5B57"/>
          <w:sz w:val="23"/>
        </w:rPr>
        <w:t xml:space="preserve">2. </w:t>
      </w:r>
      <w:r>
        <w:rPr>
          <w:rFonts w:ascii="Arial" w:hAnsi="Arial" w:cs="Arial"/>
          <w:color w:val="000000"/>
          <w:sz w:val="23"/>
        </w:rPr>
        <w:t>ما القرارات المعتمدة التي لا يجوز تغييرها تلقائيًا.</w:t>
      </w:r>
    </w:p>
    <w:p>
      <w:pPr>
        <w:spacing w:after="60"/>
        <w:ind w:right="360" w:hanging="317"/>
        <w:jc w:val="right"/>
        <w:bidi w:val="1"/>
      </w:pPr>
      <w:r>
        <w:rPr>
          <w:rFonts w:ascii="Arial" w:hAnsi="Arial" w:cs="Arial"/>
          <w:b/>
          <w:color w:val="0F5B57"/>
          <w:sz w:val="23"/>
        </w:rPr>
        <w:t xml:space="preserve">3. </w:t>
      </w:r>
      <w:r>
        <w:rPr>
          <w:rFonts w:ascii="Arial" w:hAnsi="Arial" w:cs="Arial"/>
          <w:color w:val="000000"/>
          <w:sz w:val="23"/>
        </w:rPr>
        <w:t>ما الذي أُنجز في المرحلة الأولى فعلًا.</w:t>
      </w:r>
    </w:p>
    <w:p>
      <w:pPr>
        <w:spacing w:after="60"/>
        <w:ind w:right="360" w:hanging="317"/>
        <w:jc w:val="right"/>
        <w:bidi w:val="1"/>
      </w:pPr>
      <w:r>
        <w:rPr>
          <w:rFonts w:ascii="Arial" w:hAnsi="Arial" w:cs="Arial"/>
          <w:b/>
          <w:color w:val="0F5B57"/>
          <w:sz w:val="23"/>
        </w:rPr>
        <w:t xml:space="preserve">4. </w:t>
      </w:r>
      <w:r>
        <w:rPr>
          <w:rFonts w:ascii="Arial" w:hAnsi="Arial" w:cs="Arial"/>
          <w:color w:val="000000"/>
          <w:sz w:val="23"/>
        </w:rPr>
        <w:t>ما المطلوب في المرحلة الثانية والثالثة.</w:t>
      </w:r>
    </w:p>
    <w:p>
      <w:pPr>
        <w:spacing w:after="60"/>
        <w:ind w:right="360" w:hanging="317"/>
        <w:jc w:val="right"/>
        <w:bidi w:val="1"/>
      </w:pPr>
      <w:r>
        <w:rPr>
          <w:rFonts w:ascii="Arial" w:hAnsi="Arial" w:cs="Arial"/>
          <w:b/>
          <w:color w:val="0F5B57"/>
          <w:sz w:val="23"/>
        </w:rPr>
        <w:t xml:space="preserve">5. </w:t>
      </w:r>
      <w:r>
        <w:rPr>
          <w:rFonts w:ascii="Arial" w:hAnsi="Arial" w:cs="Arial"/>
          <w:color w:val="000000"/>
          <w:sz w:val="23"/>
        </w:rPr>
        <w:t>كيف تُنفّذ المراحل تقنيًا وبأي ترتيب.</w:t>
      </w:r>
    </w:p>
    <w:p>
      <w:pPr>
        <w:spacing w:after="60"/>
        <w:ind w:right="360" w:hanging="317"/>
        <w:jc w:val="right"/>
        <w:bidi w:val="1"/>
      </w:pPr>
      <w:r>
        <w:rPr>
          <w:rFonts w:ascii="Arial" w:hAnsi="Arial" w:cs="Arial"/>
          <w:b/>
          <w:color w:val="0F5B57"/>
          <w:sz w:val="23"/>
        </w:rPr>
        <w:t xml:space="preserve">6. </w:t>
      </w:r>
      <w:r>
        <w:rPr>
          <w:rFonts w:ascii="Arial" w:hAnsi="Arial" w:cs="Arial"/>
          <w:color w:val="000000"/>
          <w:sz w:val="23"/>
        </w:rPr>
        <w:t>ما الاختبارات ومعايير القبول المطلوبة قبل اعتماد كل مرحلة.</w:t>
      </w:r>
    </w:p>
    <w:p>
      <w:pPr>
        <w:ind w:left="0" w:right="0"/>
        <w:jc w:val="right"/>
        <w:widowControl/>
        <w:bidi w:val="1"/>
      </w:pPr>
      <w:r>
        <w:rPr>
          <w:rFonts w:ascii="Arial" w:hAnsi="Arial" w:cs="Arial"/>
          <w:color w:val="000000"/>
          <w:sz w:val="23"/>
        </w:rPr>
        <w:t>عند التعارض، تكون الأولوية بهذا الترتيب:</w:t>
      </w:r>
    </w:p>
    <w:p>
      <w:pPr>
        <w:spacing w:after="60"/>
        <w:ind w:right="360" w:hanging="317"/>
        <w:jc w:val="right"/>
        <w:bidi w:val="1"/>
      </w:pPr>
      <w:r>
        <w:rPr>
          <w:rFonts w:ascii="Arial" w:hAnsi="Arial" w:cs="Arial"/>
          <w:b/>
          <w:color w:val="0F5B57"/>
          <w:sz w:val="23"/>
        </w:rPr>
        <w:t xml:space="preserve">1. </w:t>
      </w:r>
      <w:r>
        <w:rPr>
          <w:rFonts w:ascii="Arial" w:hAnsi="Arial" w:cs="Arial"/>
          <w:color w:val="000000"/>
          <w:sz w:val="23"/>
        </w:rPr>
        <w:t>تعليمات صاحب المشروع الصريحة والأحدث.</w:t>
      </w:r>
    </w:p>
    <w:p>
      <w:pPr>
        <w:spacing w:after="60"/>
        <w:ind w:right="360" w:hanging="317"/>
        <w:jc w:val="right"/>
        <w:bidi w:val="1"/>
      </w:pPr>
      <w:r>
        <w:rPr>
          <w:rFonts w:ascii="Arial" w:hAnsi="Arial" w:cs="Arial"/>
          <w:b/>
          <w:color w:val="0F5B57"/>
          <w:sz w:val="23"/>
        </w:rPr>
        <w:t xml:space="preserve">2. </w:t>
      </w:r>
      <w:r>
        <w:rPr>
          <w:rFonts w:ascii="Arial" w:hAnsi="Arial" w:cs="Arial"/>
          <w:color w:val="000000"/>
          <w:sz w:val="23"/>
        </w:rPr>
        <w:t xml:space="preserve">ملف المصدر </w:t>
      </w:r>
      <w:r>
        <w:rPr>
          <w:rFonts w:ascii="Consolas" w:hAnsi="Consolas" w:cs="Consolas"/>
          <w:color w:val="000000"/>
          <w:sz w:val="21"/>
        </w:rPr>
        <w:t>dist/data/reference.json</w:t>
      </w:r>
      <w:r>
        <w:rPr>
          <w:rFonts w:ascii="Arial" w:hAnsi="Arial" w:cs="Arial"/>
          <w:color w:val="000000"/>
          <w:sz w:val="23"/>
        </w:rPr>
        <w:t xml:space="preserve"> بالنسبة إلى محتوى الدليل.</w:t>
      </w:r>
    </w:p>
    <w:p>
      <w:pPr>
        <w:spacing w:after="60"/>
        <w:ind w:right="360" w:hanging="317"/>
        <w:jc w:val="right"/>
        <w:bidi w:val="1"/>
      </w:pPr>
      <w:r>
        <w:rPr>
          <w:rFonts w:ascii="Arial" w:hAnsi="Arial" w:cs="Arial"/>
          <w:b/>
          <w:color w:val="0F5B57"/>
          <w:sz w:val="23"/>
        </w:rPr>
        <w:t xml:space="preserve">3. </w:t>
      </w:r>
      <w:r>
        <w:rPr>
          <w:rFonts w:ascii="Arial" w:hAnsi="Arial" w:cs="Arial"/>
          <w:color w:val="000000"/>
          <w:sz w:val="23"/>
        </w:rPr>
        <w:t>هذه الوثيقة.</w:t>
      </w:r>
    </w:p>
    <w:p>
      <w:pPr>
        <w:spacing w:after="60"/>
        <w:ind w:right="360" w:hanging="317"/>
        <w:jc w:val="right"/>
        <w:bidi w:val="1"/>
      </w:pPr>
      <w:r>
        <w:rPr>
          <w:rFonts w:ascii="Arial" w:hAnsi="Arial" w:cs="Arial"/>
          <w:b/>
          <w:color w:val="0F5B57"/>
          <w:sz w:val="23"/>
        </w:rPr>
        <w:t xml:space="preserve">4. </w:t>
      </w:r>
      <w:r>
        <w:rPr>
          <w:rFonts w:ascii="Arial" w:hAnsi="Arial" w:cs="Arial"/>
          <w:color w:val="000000"/>
          <w:sz w:val="23"/>
        </w:rPr>
        <w:t xml:space="preserve">ملف </w:t>
      </w:r>
      <w:r>
        <w:rPr>
          <w:rFonts w:ascii="Consolas" w:hAnsi="Consolas" w:cs="Consolas"/>
          <w:color w:val="000000"/>
          <w:sz w:val="21"/>
        </w:rPr>
        <w:t>HANDOFF.md</w:t>
      </w:r>
      <w:r>
        <w:rPr>
          <w:rFonts w:ascii="Arial" w:hAnsi="Arial" w:cs="Arial"/>
          <w:color w:val="000000"/>
          <w:sz w:val="23"/>
        </w:rPr>
        <w:t xml:space="preserve"> والاختبارات الحالية.</w:t>
      </w:r>
    </w:p>
    <w:p>
      <w:pPr>
        <w:pStyle w:val="Heading2"/>
        <w:jc w:val="right"/>
        <w:bidi w:val="1"/>
      </w:pPr>
      <w:r>
        <w:rPr>
          <w:rFonts w:ascii="Arial" w:hAnsi="Arial" w:cs="Arial"/>
          <w:color w:val="000000"/>
          <w:sz w:val="28"/>
        </w:rPr>
        <w:t>2. تعريف التطبيق</w:t>
      </w:r>
    </w:p>
    <w:p>
      <w:pPr>
        <w:ind w:left="0" w:right="0"/>
        <w:jc w:val="right"/>
        <w:widowControl/>
        <w:bidi w:val="1"/>
      </w:pPr>
      <w:r>
        <w:rPr>
          <w:rFonts w:ascii="Arial" w:hAnsi="Arial" w:cs="Arial"/>
          <w:color w:val="000000"/>
          <w:sz w:val="23"/>
        </w:rPr>
        <w:t>«مدرّب المقابلات القيادية» تطبيق ويب تقدّمي عربي، مصمم لـiPhone أولًا، يدرّب المرشح على المقابلات القيادية المبنية على الكفاءات.</w:t>
      </w:r>
    </w:p>
    <w:p>
      <w:pPr>
        <w:ind w:left="0" w:right="0"/>
        <w:jc w:val="right"/>
        <w:widowControl/>
        <w:bidi w:val="1"/>
      </w:pPr>
      <w:r>
        <w:rPr>
          <w:rFonts w:ascii="Arial" w:hAnsi="Arial" w:cs="Arial"/>
          <w:color w:val="000000"/>
          <w:sz w:val="23"/>
        </w:rPr>
        <w:t xml:space="preserve">التطبيق أداة </w:t>
      </w:r>
      <w:r>
        <w:rPr>
          <w:rFonts w:ascii="Arial" w:hAnsi="Arial" w:cs="Arial"/>
          <w:b/>
          <w:color w:val="000000"/>
          <w:sz w:val="23"/>
        </w:rPr>
        <w:t>تعلم وتدريب وتغذية راجعة</w:t>
      </w:r>
      <w:r>
        <w:rPr>
          <w:rFonts w:ascii="Arial" w:hAnsi="Arial" w:cs="Arial"/>
          <w:color w:val="000000"/>
          <w:sz w:val="23"/>
        </w:rPr>
        <w:t>، وليس أداة توظيف أو قرار. لذلك:</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لا يصدر حكم نجاح أو رسوب.</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لا يتنبأ بنتيجة المقابلة الفعلية.</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لا يرتب المستخدمين ولا يقارن بينهم.</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لا يقيّم اللهجة أو جودة اللغة أو الانطباع الشخصي.</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لا يدّعي أن نموذج الإجابة هو الإجابة الصحيحة الوحيدة.</w:t>
      </w:r>
    </w:p>
    <w:p>
      <w:pPr>
        <w:pStyle w:val="Heading2"/>
        <w:jc w:val="right"/>
        <w:bidi w:val="1"/>
      </w:pPr>
      <w:r>
        <w:rPr>
          <w:rFonts w:ascii="Arial" w:hAnsi="Arial" w:cs="Arial"/>
          <w:color w:val="000000"/>
          <w:sz w:val="28"/>
        </w:rPr>
        <w:t>3. المبادئ الثابتة للمشروع</w:t>
      </w:r>
    </w:p>
    <w:p>
      <w:pPr>
        <w:pStyle w:val="Heading3"/>
        <w:jc w:val="right"/>
        <w:bidi w:val="1"/>
      </w:pPr>
      <w:r>
        <w:rPr>
          <w:rFonts w:ascii="Arial" w:hAnsi="Arial" w:cs="Arial"/>
          <w:color w:val="000000"/>
          <w:sz w:val="25"/>
        </w:rPr>
        <w:t>3.1 مصدر المحتوى</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 xml:space="preserve">المصدر الوحيد للحقيقة هو </w:t>
      </w:r>
      <w:r>
        <w:rPr>
          <w:rFonts w:ascii="Consolas" w:hAnsi="Consolas" w:cs="Consolas"/>
          <w:color w:val="000000"/>
          <w:sz w:val="21"/>
        </w:rPr>
        <w:t>dist/data/reference.json</w:t>
      </w:r>
      <w:r>
        <w:rPr>
          <w:rFonts w:ascii="Arial" w:hAnsi="Arial" w:cs="Arial"/>
          <w:color w:val="000000"/>
          <w:sz w:val="23"/>
        </w:rPr>
        <w:t xml:space="preserve">، بإصدار مخطط </w:t>
      </w:r>
      <w:r>
        <w:rPr>
          <w:rFonts w:ascii="Consolas" w:hAnsi="Consolas" w:cs="Consolas"/>
          <w:color w:val="000000"/>
          <w:sz w:val="21"/>
        </w:rPr>
        <w:t>1.0</w:t>
      </w:r>
      <w:r>
        <w:rPr>
          <w:rFonts w:ascii="Arial" w:hAnsi="Arial" w:cs="Arial"/>
          <w:color w:val="000000"/>
          <w:sz w:val="23"/>
        </w:rPr>
        <w:t>.</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لا يُعدّل نص المصدر ولا نصوص الأسئلة أو نماذج الإجابات.</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 xml:space="preserve">أي تصنيف أو فهرس أو ربط إضافي يوضع في </w:t>
      </w:r>
      <w:r>
        <w:rPr>
          <w:rFonts w:ascii="Consolas" w:hAnsi="Consolas" w:cs="Consolas"/>
          <w:color w:val="000000"/>
          <w:sz w:val="21"/>
        </w:rPr>
        <w:t>dist/data/derived/</w:t>
      </w:r>
      <w:r>
        <w:rPr>
          <w:rFonts w:ascii="Arial" w:hAnsi="Arial" w:cs="Arial"/>
          <w:color w:val="000000"/>
          <w:sz w:val="23"/>
        </w:rPr>
        <w:t>.</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أي تمرين يؤلفه التطبيق يوضع منفصلًا ويظهر للمستخدم بوسم واضح مثل «تمرين تطبيقي».</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لا يرسل ملف المرجع كاملًا إلى أي نموذج ذكاء اصطناعي.</w:t>
      </w:r>
    </w:p>
    <w:p>
      <w:pPr>
        <w:pStyle w:val="Heading3"/>
        <w:jc w:val="right"/>
        <w:bidi w:val="1"/>
      </w:pPr>
      <w:r>
        <w:rPr>
          <w:rFonts w:ascii="Arial" w:hAnsi="Arial" w:cs="Arial"/>
          <w:color w:val="000000"/>
          <w:sz w:val="25"/>
        </w:rPr>
        <w:t>3.2 تجربة المستخدم</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اللغة عربية فصحى مبسطة، وواجهة RTL كاملة.</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التصميم iPhone-first، بأهداف لمس لا تقل عن 44 بكسل.</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 xml:space="preserve">خط القراءة المعتمد: </w:t>
      </w:r>
      <w:r>
        <w:rPr>
          <w:rFonts w:ascii="Consolas" w:hAnsi="Consolas" w:cs="Consolas"/>
          <w:color w:val="000000"/>
          <w:sz w:val="21"/>
        </w:rPr>
        <w:t>Noto Sans Arabic</w:t>
      </w:r>
      <w:r>
        <w:rPr>
          <w:rFonts w:ascii="Arial" w:hAnsi="Arial" w:cs="Arial"/>
          <w:color w:val="000000"/>
          <w:sz w:val="23"/>
        </w:rPr>
        <w:t xml:space="preserve"> محلي، بلا CDN.</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مظهران: فاتح وغامق.</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زر الرجوع واضح في كل صفحة فرعية.</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 xml:space="preserve">لا تظهر للمستخدم أي قيمة تقنية مثل </w:t>
      </w:r>
      <w:r>
        <w:rPr>
          <w:rFonts w:ascii="Consolas" w:hAnsi="Consolas" w:cs="Consolas"/>
          <w:color w:val="000000"/>
          <w:sz w:val="21"/>
        </w:rPr>
        <w:t>null</w:t>
      </w:r>
      <w:r>
        <w:rPr>
          <w:rFonts w:ascii="Arial" w:hAnsi="Arial" w:cs="Arial"/>
          <w:color w:val="000000"/>
          <w:sz w:val="23"/>
        </w:rPr>
        <w:t xml:space="preserve"> أو </w:t>
      </w:r>
      <w:r>
        <w:rPr>
          <w:rFonts w:ascii="Consolas" w:hAnsi="Consolas" w:cs="Consolas"/>
          <w:color w:val="000000"/>
          <w:sz w:val="21"/>
        </w:rPr>
        <w:t>undefined</w:t>
      </w:r>
      <w:r>
        <w:rPr>
          <w:rFonts w:ascii="Arial" w:hAnsi="Arial" w:cs="Arial"/>
          <w:color w:val="000000"/>
          <w:sz w:val="23"/>
        </w:rPr>
        <w:t xml:space="preserve"> أو كائن JSON خام.</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لا يُطلب من المستخدم إدخال نص إلا عندما تكون هناك وظيفة حقيقية واضحة لهذا الإدخال.</w:t>
      </w:r>
    </w:p>
    <w:p>
      <w:pPr>
        <w:pStyle w:val="Heading3"/>
        <w:jc w:val="right"/>
        <w:bidi w:val="1"/>
      </w:pPr>
      <w:r>
        <w:rPr>
          <w:rFonts w:ascii="Arial" w:hAnsi="Arial" w:cs="Arial"/>
          <w:color w:val="000000"/>
          <w:sz w:val="25"/>
        </w:rPr>
        <w:t>3.3 الخصوصية</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المرحلة الأولى محلية بالكامل.</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في المراحل المتصلة، مفتاح مزود الذكاء الاصطناعي يبقى في الخادم فقط.</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لا يُخزن الصوت على الخادم بعد التفريغ.</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لا يُخزن نص إجابة المستخدم في سجل الخادم.</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يجب توفير زر واضح لحذف جميع البيانات المحلية.</w:t>
      </w:r>
    </w:p>
    <w:p>
      <w:pPr>
        <w:pStyle w:val="Heading2"/>
        <w:jc w:val="right"/>
        <w:bidi w:val="1"/>
      </w:pPr>
      <w:r>
        <w:rPr>
          <w:rFonts w:ascii="Arial" w:hAnsi="Arial" w:cs="Arial"/>
          <w:color w:val="000000"/>
          <w:sz w:val="28"/>
        </w:rPr>
        <w:t>4. الخطة العامة المعتمدة: ثلاث مراحل</w:t>
      </w:r>
    </w:p>
    <w:tbl>
      <w:tblPr>
        <w:tblW w:type="auto" w:w="0"/>
        <w:jc w:val="center"/>
        <w:tblLayout w:type="autofit"/>
        <w:tblLook w:firstColumn="1" w:firstRow="1" w:lastColumn="0" w:lastRow="0" w:noHBand="0" w:noVBand="1" w:val="04A0"/>
        <w:bidiVisual w:val="1"/>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3331"/>
            <w:vAlign w:val="center"/>
            <w:tcMar>
              <w:top w:w="120" w:type="dxa"/>
              <w:start w:w="120" w:type="dxa"/>
              <w:bottom w:w="120" w:type="dxa"/>
              <w:end w:w="120" w:type="dxa"/>
            </w:tcMar>
            <w:shd w:fill="0F5B57"/>
          </w:tcPr>
          <w:p>
            <w:pPr>
              <w:spacing w:after="0"/>
              <w:jc w:val="right"/>
              <w:bidi w:val="1"/>
            </w:pPr>
            <w:r>
              <w:rPr>
                <w:rFonts w:ascii="Arial" w:hAnsi="Arial" w:cs="Arial"/>
                <w:b/>
                <w:color w:val="FFFFFF"/>
                <w:sz w:val="20"/>
              </w:rPr>
              <w:t>المرحلة</w:t>
            </w:r>
          </w:p>
        </w:tc>
        <w:tc>
          <w:tcPr>
            <w:tcW w:type="dxa" w:w="3331"/>
            <w:vAlign w:val="center"/>
            <w:tcMar>
              <w:top w:w="120" w:type="dxa"/>
              <w:start w:w="120" w:type="dxa"/>
              <w:bottom w:w="120" w:type="dxa"/>
              <w:end w:w="120" w:type="dxa"/>
            </w:tcMar>
            <w:shd w:fill="0F5B57"/>
          </w:tcPr>
          <w:p>
            <w:pPr>
              <w:spacing w:after="0"/>
              <w:jc w:val="right"/>
              <w:bidi w:val="1"/>
            </w:pPr>
            <w:r>
              <w:rPr>
                <w:rFonts w:ascii="Arial" w:hAnsi="Arial" w:cs="Arial"/>
                <w:b/>
                <w:color w:val="FFFFFF"/>
                <w:sz w:val="20"/>
              </w:rPr>
              <w:t>الهدف</w:t>
            </w:r>
          </w:p>
        </w:tc>
        <w:tc>
          <w:tcPr>
            <w:tcW w:type="dxa" w:w="3331"/>
            <w:vAlign w:val="center"/>
            <w:tcMar>
              <w:top w:w="120" w:type="dxa"/>
              <w:start w:w="120" w:type="dxa"/>
              <w:bottom w:w="120" w:type="dxa"/>
              <w:end w:w="120" w:type="dxa"/>
            </w:tcMar>
            <w:shd w:fill="0F5B57"/>
          </w:tcPr>
          <w:p>
            <w:pPr>
              <w:spacing w:after="0"/>
              <w:jc w:val="right"/>
              <w:bidi w:val="1"/>
            </w:pPr>
            <w:r>
              <w:rPr>
                <w:rFonts w:ascii="Arial" w:hAnsi="Arial" w:cs="Arial"/>
                <w:b/>
                <w:color w:val="FFFFFF"/>
                <w:sz w:val="20"/>
              </w:rPr>
              <w:t>حالة المرحلة</w:t>
            </w:r>
          </w:p>
        </w:tc>
      </w:tr>
      <w:tr>
        <w:tc>
          <w:tcPr>
            <w:tcW w:type="dxa" w:w="3331"/>
            <w:vAlign w:val="center"/>
            <w:tcMar>
              <w:top w:w="120" w:type="dxa"/>
              <w:start w:w="120" w:type="dxa"/>
              <w:bottom w:w="120" w:type="dxa"/>
              <w:end w:w="120" w:type="dxa"/>
            </w:tcMar>
            <w:shd w:fill="FFFFFF"/>
          </w:tcPr>
          <w:p>
            <w:pPr>
              <w:spacing w:after="0"/>
              <w:jc w:val="right"/>
              <w:bidi w:val="1"/>
            </w:pPr>
            <w:r>
              <w:rPr>
                <w:rFonts w:ascii="Arial" w:hAnsi="Arial" w:cs="Arial"/>
                <w:color w:val="000000"/>
                <w:sz w:val="20"/>
              </w:rPr>
              <w:t>المرحلة الأولى</w:t>
            </w:r>
          </w:p>
        </w:tc>
        <w:tc>
          <w:tcPr>
            <w:tcW w:type="dxa" w:w="3331"/>
            <w:vAlign w:val="center"/>
            <w:tcMar>
              <w:top w:w="120" w:type="dxa"/>
              <w:start w:w="120" w:type="dxa"/>
              <w:bottom w:w="120" w:type="dxa"/>
              <w:end w:w="120" w:type="dxa"/>
            </w:tcMar>
            <w:shd w:fill="FFFFFF"/>
          </w:tcPr>
          <w:p>
            <w:pPr>
              <w:spacing w:after="0"/>
              <w:jc w:val="right"/>
              <w:bidi w:val="1"/>
            </w:pPr>
            <w:r>
              <w:rPr>
                <w:rFonts w:ascii="Arial" w:hAnsi="Arial" w:cs="Arial"/>
                <w:color w:val="000000"/>
                <w:sz w:val="20"/>
              </w:rPr>
              <w:t>التعلم والمراجعة دون إنترنت أو ذكاء اصطناعي</w:t>
            </w:r>
          </w:p>
        </w:tc>
        <w:tc>
          <w:tcPr>
            <w:tcW w:type="dxa" w:w="3331"/>
            <w:vAlign w:val="center"/>
            <w:tcMar>
              <w:top w:w="120" w:type="dxa"/>
              <w:start w:w="120" w:type="dxa"/>
              <w:bottom w:w="120" w:type="dxa"/>
              <w:end w:w="120" w:type="dxa"/>
            </w:tcMar>
            <w:shd w:fill="FFFFFF"/>
          </w:tcPr>
          <w:p>
            <w:pPr>
              <w:spacing w:after="0"/>
              <w:jc w:val="right"/>
              <w:bidi w:val="1"/>
            </w:pPr>
            <w:r>
              <w:rPr>
                <w:rFonts w:ascii="Arial" w:hAnsi="Arial" w:cs="Arial"/>
                <w:color w:val="000000"/>
                <w:sz w:val="20"/>
              </w:rPr>
              <w:t>مكتملة تقنيًا؛ تنتظر اختبار iPhone واعتماد المالك</w:t>
            </w:r>
          </w:p>
        </w:tc>
      </w:tr>
      <w:tr>
        <w:tc>
          <w:tcPr>
            <w:tcW w:type="dxa" w:w="3331"/>
            <w:vAlign w:val="center"/>
            <w:tcMar>
              <w:top w:w="120" w:type="dxa"/>
              <w:start w:w="120" w:type="dxa"/>
              <w:bottom w:w="120" w:type="dxa"/>
              <w:end w:w="120" w:type="dxa"/>
            </w:tcMar>
            <w:shd w:fill="F3F7F6"/>
          </w:tcPr>
          <w:p>
            <w:pPr>
              <w:spacing w:after="0"/>
              <w:jc w:val="right"/>
              <w:bidi w:val="1"/>
            </w:pPr>
            <w:r>
              <w:rPr>
                <w:rFonts w:ascii="Arial" w:hAnsi="Arial" w:cs="Arial"/>
                <w:color w:val="000000"/>
                <w:sz w:val="20"/>
              </w:rPr>
              <w:t>المرحلة الثانية</w:t>
            </w:r>
          </w:p>
        </w:tc>
        <w:tc>
          <w:tcPr>
            <w:tcW w:type="dxa" w:w="3331"/>
            <w:vAlign w:val="center"/>
            <w:tcMar>
              <w:top w:w="120" w:type="dxa"/>
              <w:start w:w="120" w:type="dxa"/>
              <w:bottom w:w="120" w:type="dxa"/>
              <w:end w:w="120" w:type="dxa"/>
            </w:tcMar>
            <w:shd w:fill="F3F7F6"/>
          </w:tcPr>
          <w:p>
            <w:pPr>
              <w:spacing w:after="0"/>
              <w:jc w:val="right"/>
              <w:bidi w:val="1"/>
            </w:pPr>
            <w:r>
              <w:rPr>
                <w:rFonts w:ascii="Arial" w:hAnsi="Arial" w:cs="Arial"/>
                <w:color w:val="000000"/>
                <w:sz w:val="20"/>
              </w:rPr>
              <w:t>المحاكاة الكاملة بالذكاء الاصطناعي: نص، صوت، تقييم، متابعات وتقارير</w:t>
            </w:r>
          </w:p>
        </w:tc>
        <w:tc>
          <w:tcPr>
            <w:tcW w:type="dxa" w:w="3331"/>
            <w:vAlign w:val="center"/>
            <w:tcMar>
              <w:top w:w="120" w:type="dxa"/>
              <w:start w:w="120" w:type="dxa"/>
              <w:bottom w:w="120" w:type="dxa"/>
              <w:end w:w="120" w:type="dxa"/>
            </w:tcMar>
            <w:shd w:fill="F3F7F6"/>
          </w:tcPr>
          <w:p>
            <w:pPr>
              <w:spacing w:after="0"/>
              <w:jc w:val="right"/>
              <w:bidi w:val="1"/>
            </w:pPr>
            <w:r>
              <w:rPr>
                <w:rFonts w:ascii="Arial" w:hAnsi="Arial" w:cs="Arial"/>
                <w:color w:val="000000"/>
                <w:sz w:val="20"/>
              </w:rPr>
              <w:t>منفذة كنسخة Alpha؛ تنتظر الاختبارات الحية وiPhone</w:t>
            </w:r>
          </w:p>
        </w:tc>
      </w:tr>
      <w:tr>
        <w:tc>
          <w:tcPr>
            <w:tcW w:type="dxa" w:w="3331"/>
            <w:vAlign w:val="center"/>
            <w:tcMar>
              <w:top w:w="120" w:type="dxa"/>
              <w:start w:w="120" w:type="dxa"/>
              <w:bottom w:w="120" w:type="dxa"/>
              <w:end w:w="120" w:type="dxa"/>
            </w:tcMar>
            <w:shd w:fill="FFFFFF"/>
          </w:tcPr>
          <w:p>
            <w:pPr>
              <w:spacing w:after="0"/>
              <w:jc w:val="right"/>
              <w:bidi w:val="1"/>
            </w:pPr>
            <w:r>
              <w:rPr>
                <w:rFonts w:ascii="Arial" w:hAnsi="Arial" w:cs="Arial"/>
                <w:color w:val="000000"/>
                <w:sz w:val="20"/>
              </w:rPr>
              <w:t>المرحلة الثالثة</w:t>
            </w:r>
          </w:p>
        </w:tc>
        <w:tc>
          <w:tcPr>
            <w:tcW w:type="dxa" w:w="3331"/>
            <w:vAlign w:val="center"/>
            <w:tcMar>
              <w:top w:w="120" w:type="dxa"/>
              <w:start w:w="120" w:type="dxa"/>
              <w:bottom w:w="120" w:type="dxa"/>
              <w:end w:w="120" w:type="dxa"/>
            </w:tcMar>
            <w:shd w:fill="FFFFFF"/>
          </w:tcPr>
          <w:p>
            <w:pPr>
              <w:spacing w:after="0"/>
              <w:jc w:val="right"/>
              <w:bidi w:val="1"/>
            </w:pPr>
            <w:r>
              <w:rPr>
                <w:rFonts w:ascii="Arial" w:hAnsi="Arial" w:cs="Arial"/>
                <w:color w:val="000000"/>
                <w:sz w:val="20"/>
              </w:rPr>
              <w:t>التشغيل العام: الحصص، التحكم بالتكلفة، الإدارة، الأمان والنشر النهائي</w:t>
            </w:r>
          </w:p>
        </w:tc>
        <w:tc>
          <w:tcPr>
            <w:tcW w:type="dxa" w:w="3331"/>
            <w:vAlign w:val="center"/>
            <w:tcMar>
              <w:top w:w="120" w:type="dxa"/>
              <w:start w:w="120" w:type="dxa"/>
              <w:bottom w:w="120" w:type="dxa"/>
              <w:end w:w="120" w:type="dxa"/>
            </w:tcMar>
            <w:shd w:fill="FFFFFF"/>
          </w:tcPr>
          <w:p>
            <w:pPr>
              <w:spacing w:after="0"/>
              <w:jc w:val="right"/>
              <w:bidi w:val="1"/>
            </w:pPr>
            <w:r>
              <w:rPr>
                <w:rFonts w:ascii="Arial" w:hAnsi="Arial" w:cs="Arial"/>
                <w:color w:val="000000"/>
                <w:sz w:val="20"/>
              </w:rPr>
              <w:t>لم تبدأ</w:t>
            </w:r>
          </w:p>
        </w:tc>
      </w:tr>
    </w:tbl>
    <w:p>
      <w:pPr>
        <w:spacing w:after="20"/>
      </w:pPr>
    </w:p>
    <w:p>
      <w:pPr>
        <w:ind w:left="0" w:right="0"/>
        <w:jc w:val="right"/>
        <w:widowControl/>
        <w:bidi w:val="1"/>
      </w:pPr>
      <w:r>
        <w:rPr>
          <w:rFonts w:ascii="Arial" w:hAnsi="Arial" w:cs="Arial"/>
          <w:color w:val="000000"/>
          <w:sz w:val="23"/>
        </w:rPr>
        <w:t>المرحلة الثانية تجمع ما كان سابقًا عدة مراحل منفصلة. يجوز تقسيم العمل داخلها إلى خطوات تقنية صغيرة، لكنها تبقى مرحلة واحدة في خطة المشروع.</w:t>
      </w:r>
    </w:p>
    <w:p>
      <w:pPr>
        <w:pStyle w:val="Heading1"/>
        <w:pageBreakBefore w:val="0"/>
        <w:jc w:val="right"/>
        <w:bidi w:val="1"/>
      </w:pPr>
      <w:r>
        <w:rPr>
          <w:rFonts w:ascii="Arial" w:hAnsi="Arial" w:cs="Arial"/>
          <w:color w:val="000000"/>
          <w:sz w:val="36"/>
        </w:rPr>
        <w:t>المرحلة الأولى التعلم والمراجعة دون إنترنت</w:t>
      </w:r>
    </w:p>
    <w:p>
      <w:pPr>
        <w:pStyle w:val="Heading2"/>
        <w:jc w:val="right"/>
        <w:bidi w:val="1"/>
      </w:pPr>
      <w:r>
        <w:rPr>
          <w:rFonts w:ascii="Arial" w:hAnsi="Arial" w:cs="Arial"/>
          <w:color w:val="000000"/>
          <w:sz w:val="28"/>
        </w:rPr>
        <w:t>5. هدف المرحلة الأولى</w:t>
      </w:r>
    </w:p>
    <w:p>
      <w:pPr>
        <w:ind w:left="0" w:right="0"/>
        <w:jc w:val="right"/>
        <w:widowControl/>
        <w:bidi w:val="1"/>
      </w:pPr>
      <w:r>
        <w:rPr>
          <w:rFonts w:ascii="Arial" w:hAnsi="Arial" w:cs="Arial"/>
          <w:color w:val="000000"/>
          <w:sz w:val="23"/>
        </w:rPr>
        <w:t>تقديم جميع معلومات المرجع بطريقة منظمة وسهلة، مع بنك أسئلة وإجابات نموذجية، من دون كتابة إجابات مقابلة، ومن دون تقييم آلي، ومن دون صوت أو ذكاء اصطناعي.</w:t>
      </w:r>
    </w:p>
    <w:p>
      <w:pPr>
        <w:pStyle w:val="Heading2"/>
        <w:jc w:val="right"/>
        <w:bidi w:val="1"/>
      </w:pPr>
      <w:r>
        <w:rPr>
          <w:rFonts w:ascii="Arial" w:hAnsi="Arial" w:cs="Arial"/>
          <w:color w:val="000000"/>
          <w:sz w:val="28"/>
        </w:rPr>
        <w:t>6. ما نُفّذ في المرحلة الأولى</w:t>
      </w:r>
    </w:p>
    <w:p>
      <w:pPr>
        <w:pStyle w:val="Heading3"/>
        <w:jc w:val="right"/>
        <w:bidi w:val="1"/>
      </w:pPr>
      <w:r>
        <w:rPr>
          <w:rFonts w:ascii="Arial" w:hAnsi="Arial" w:cs="Arial"/>
          <w:color w:val="000000"/>
          <w:sz w:val="25"/>
        </w:rPr>
        <w:t>6.1 المسار التعليمي</w:t>
      </w:r>
    </w:p>
    <w:p>
      <w:pPr>
        <w:ind w:left="0" w:right="0"/>
        <w:jc w:val="right"/>
        <w:widowControl/>
        <w:bidi w:val="1"/>
      </w:pPr>
      <w:r>
        <w:rPr>
          <w:rFonts w:ascii="Arial" w:hAnsi="Arial" w:cs="Arial"/>
          <w:color w:val="000000"/>
          <w:sz w:val="23"/>
        </w:rPr>
        <w:t>المسار مكوّن من ست وحدات ثابتة:</w:t>
      </w:r>
    </w:p>
    <w:p>
      <w:pPr>
        <w:spacing w:after="60"/>
        <w:ind w:right="360" w:hanging="317"/>
        <w:jc w:val="right"/>
        <w:bidi w:val="1"/>
      </w:pPr>
      <w:r>
        <w:rPr>
          <w:rFonts w:ascii="Arial" w:hAnsi="Arial" w:cs="Arial"/>
          <w:b/>
          <w:color w:val="0F5B57"/>
          <w:sz w:val="23"/>
        </w:rPr>
        <w:t xml:space="preserve">1. </w:t>
      </w:r>
      <w:r>
        <w:rPr>
          <w:rFonts w:ascii="Arial" w:hAnsi="Arial" w:cs="Arial"/>
          <w:b/>
          <w:color w:val="000000"/>
          <w:sz w:val="23"/>
        </w:rPr>
        <w:t>افهم المقابلة:</w:t>
      </w:r>
      <w:r>
        <w:rPr>
          <w:rFonts w:ascii="Arial" w:hAnsi="Arial" w:cs="Arial"/>
          <w:color w:val="000000"/>
          <w:sz w:val="23"/>
        </w:rPr>
        <w:t xml:space="preserve"> مفهوم الكفاءة، الفرق بين المعرفة والمهارة والسلوك والكفاءة، وطبيعة المقابلة.</w:t>
      </w:r>
    </w:p>
    <w:p>
      <w:pPr>
        <w:spacing w:after="60"/>
        <w:ind w:right="360" w:hanging="317"/>
        <w:jc w:val="right"/>
        <w:bidi w:val="1"/>
      </w:pPr>
      <w:r>
        <w:rPr>
          <w:rFonts w:ascii="Arial" w:hAnsi="Arial" w:cs="Arial"/>
          <w:b/>
          <w:color w:val="0F5B57"/>
          <w:sz w:val="23"/>
        </w:rPr>
        <w:t xml:space="preserve">2. </w:t>
      </w:r>
      <w:r>
        <w:rPr>
          <w:rFonts w:ascii="Arial" w:hAnsi="Arial" w:cs="Arial"/>
          <w:b/>
          <w:color w:val="000000"/>
          <w:sz w:val="23"/>
        </w:rPr>
        <w:t>ابنِ إجابة قوية:</w:t>
      </w:r>
      <w:r>
        <w:rPr>
          <w:rFonts w:ascii="Arial" w:hAnsi="Arial" w:cs="Arial"/>
          <w:color w:val="000000"/>
          <w:sz w:val="23"/>
        </w:rPr>
        <w:t xml:space="preserve"> نموذج </w:t>
      </w:r>
      <w:r>
        <w:rPr>
          <w:rFonts w:ascii="Consolas" w:hAnsi="Consolas" w:cs="Consolas"/>
          <w:color w:val="000000"/>
          <w:sz w:val="21"/>
        </w:rPr>
        <w:t>STAR-L</w:t>
      </w:r>
      <w:r>
        <w:rPr>
          <w:rFonts w:ascii="Arial" w:hAnsi="Arial" w:cs="Arial"/>
          <w:color w:val="000000"/>
          <w:sz w:val="23"/>
        </w:rPr>
        <w:t xml:space="preserve"> للسؤال السلوكي، ونموذج </w:t>
      </w:r>
      <w:r>
        <w:rPr>
          <w:rFonts w:ascii="Consolas" w:hAnsi="Consolas" w:cs="Consolas"/>
          <w:color w:val="000000"/>
          <w:sz w:val="21"/>
        </w:rPr>
        <w:t>SEAL</w:t>
      </w:r>
      <w:r>
        <w:rPr>
          <w:rFonts w:ascii="Arial" w:hAnsi="Arial" w:cs="Arial"/>
          <w:color w:val="000000"/>
          <w:sz w:val="23"/>
        </w:rPr>
        <w:t xml:space="preserve"> للسيناريو، والأخطاء الشائعة وعقلية المقيم.</w:t>
      </w:r>
    </w:p>
    <w:p>
      <w:pPr>
        <w:spacing w:after="60"/>
        <w:ind w:right="360" w:hanging="317"/>
        <w:jc w:val="right"/>
        <w:bidi w:val="1"/>
      </w:pPr>
      <w:r>
        <w:rPr>
          <w:rFonts w:ascii="Arial" w:hAnsi="Arial" w:cs="Arial"/>
          <w:b/>
          <w:color w:val="0F5B57"/>
          <w:sz w:val="23"/>
        </w:rPr>
        <w:t xml:space="preserve">3. </w:t>
      </w:r>
      <w:r>
        <w:rPr>
          <w:rFonts w:ascii="Arial" w:hAnsi="Arial" w:cs="Arial"/>
          <w:b/>
          <w:color w:val="000000"/>
          <w:sz w:val="23"/>
        </w:rPr>
        <w:t>قدّم نفسك:</w:t>
      </w:r>
      <w:r>
        <w:rPr>
          <w:rFonts w:ascii="Arial" w:hAnsi="Arial" w:cs="Arial"/>
          <w:color w:val="000000"/>
          <w:sz w:val="23"/>
        </w:rPr>
        <w:t xml:space="preserve"> باني تقديم ذات محلي لمدة 60 أو 120 ثانية.</w:t>
      </w:r>
    </w:p>
    <w:p>
      <w:pPr>
        <w:spacing w:after="60"/>
        <w:ind w:right="360" w:hanging="317"/>
        <w:jc w:val="right"/>
        <w:bidi w:val="1"/>
      </w:pPr>
      <w:r>
        <w:rPr>
          <w:rFonts w:ascii="Arial" w:hAnsi="Arial" w:cs="Arial"/>
          <w:b/>
          <w:color w:val="0F5B57"/>
          <w:sz w:val="23"/>
        </w:rPr>
        <w:t xml:space="preserve">4. </w:t>
      </w:r>
      <w:r>
        <w:rPr>
          <w:rFonts w:ascii="Arial" w:hAnsi="Arial" w:cs="Arial"/>
          <w:b/>
          <w:color w:val="000000"/>
          <w:sz w:val="23"/>
        </w:rPr>
        <w:t>الكفاءات الثماني:</w:t>
      </w:r>
      <w:r>
        <w:rPr>
          <w:rFonts w:ascii="Arial" w:hAnsi="Arial" w:cs="Arial"/>
          <w:color w:val="000000"/>
          <w:sz w:val="23"/>
        </w:rPr>
        <w:t xml:space="preserve"> التعريف، ما يقيسه المقابل، السلوكيات الداعمة والسلبية، والأسئلة المرتبطة.</w:t>
      </w:r>
    </w:p>
    <w:p>
      <w:pPr>
        <w:spacing w:after="60"/>
        <w:ind w:right="360" w:hanging="317"/>
        <w:jc w:val="right"/>
        <w:bidi w:val="1"/>
      </w:pPr>
      <w:r>
        <w:rPr>
          <w:rFonts w:ascii="Arial" w:hAnsi="Arial" w:cs="Arial"/>
          <w:b/>
          <w:color w:val="0F5B57"/>
          <w:sz w:val="23"/>
        </w:rPr>
        <w:t xml:space="preserve">5. </w:t>
      </w:r>
      <w:r>
        <w:rPr>
          <w:rFonts w:ascii="Arial" w:hAnsi="Arial" w:cs="Arial"/>
          <w:b/>
          <w:color w:val="000000"/>
          <w:sz w:val="23"/>
        </w:rPr>
        <w:t>قيادة المهمة:</w:t>
      </w:r>
      <w:r>
        <w:rPr>
          <w:rFonts w:ascii="Arial" w:hAnsi="Arial" w:cs="Arial"/>
          <w:color w:val="000000"/>
          <w:sz w:val="23"/>
        </w:rPr>
        <w:t xml:space="preserve"> المبادئ الستة وعلاقتها بالكفاءات والأسئلة.</w:t>
      </w:r>
    </w:p>
    <w:p>
      <w:pPr>
        <w:spacing w:after="60"/>
        <w:ind w:right="360" w:hanging="317"/>
        <w:jc w:val="right"/>
        <w:bidi w:val="1"/>
      </w:pPr>
      <w:r>
        <w:rPr>
          <w:rFonts w:ascii="Arial" w:hAnsi="Arial" w:cs="Arial"/>
          <w:b/>
          <w:color w:val="0F5B57"/>
          <w:sz w:val="23"/>
        </w:rPr>
        <w:t xml:space="preserve">6. </w:t>
      </w:r>
      <w:r>
        <w:rPr>
          <w:rFonts w:ascii="Arial" w:hAnsi="Arial" w:cs="Arial"/>
          <w:b/>
          <w:color w:val="000000"/>
          <w:sz w:val="23"/>
        </w:rPr>
        <w:t>الجاهزية النهائية:</w:t>
      </w:r>
      <w:r>
        <w:rPr>
          <w:rFonts w:ascii="Arial" w:hAnsi="Arial" w:cs="Arial"/>
          <w:color w:val="000000"/>
          <w:sz w:val="23"/>
        </w:rPr>
        <w:t xml:space="preserve"> التحضير، لغة الجسد، والمراجعة السريعة قبل المقابلة.</w:t>
      </w:r>
    </w:p>
    <w:p>
      <w:pPr>
        <w:pStyle w:val="Heading3"/>
        <w:jc w:val="right"/>
        <w:bidi w:val="1"/>
      </w:pPr>
      <w:r>
        <w:rPr>
          <w:rFonts w:ascii="Arial" w:hAnsi="Arial" w:cs="Arial"/>
          <w:color w:val="000000"/>
          <w:sz w:val="25"/>
        </w:rPr>
        <w:t>6.2 بنك الأسئلة</w:t>
      </w:r>
    </w:p>
    <w:p>
      <w:pPr>
        <w:ind w:left="0" w:right="0"/>
        <w:jc w:val="right"/>
        <w:widowControl/>
        <w:bidi w:val="1"/>
      </w:pPr>
      <w:r>
        <w:rPr>
          <w:rFonts w:ascii="Arial" w:hAnsi="Arial" w:cs="Arial"/>
          <w:color w:val="000000"/>
          <w:sz w:val="23"/>
        </w:rPr>
        <w:t>كل أسئلة المصدر الـ127 محفوظة، لكن العرض الافتراضي يركز على 89 سؤالًا أساسيًا مميزًا لتجنب التكرار والملل.</w:t>
      </w:r>
    </w:p>
    <w:tbl>
      <w:tblPr>
        <w:tblW w:type="auto" w:w="0"/>
        <w:jc w:val="center"/>
        <w:tblLayout w:type="autofit"/>
        <w:tblLook w:firstColumn="1" w:firstRow="1" w:lastColumn="0" w:lastRow="0" w:noHBand="0" w:noVBand="1" w:val="04A0"/>
        <w:bidiVisual w:val="1"/>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trPr>
        <w:tc>
          <w:tcPr>
            <w:tcW w:type="dxa" w:w="4997"/>
            <w:vAlign w:val="center"/>
            <w:tcMar>
              <w:top w:w="120" w:type="dxa"/>
              <w:start w:w="120" w:type="dxa"/>
              <w:bottom w:w="120" w:type="dxa"/>
              <w:end w:w="120" w:type="dxa"/>
            </w:tcMar>
            <w:shd w:fill="0F5B57"/>
          </w:tcPr>
          <w:p>
            <w:pPr>
              <w:spacing w:after="0"/>
              <w:jc w:val="right"/>
              <w:bidi w:val="1"/>
            </w:pPr>
            <w:r>
              <w:rPr>
                <w:rFonts w:ascii="Arial" w:hAnsi="Arial" w:cs="Arial"/>
                <w:b/>
                <w:color w:val="FFFFFF"/>
                <w:sz w:val="20"/>
              </w:rPr>
              <w:t>المجموعة</w:t>
            </w:r>
          </w:p>
        </w:tc>
        <w:tc>
          <w:tcPr>
            <w:tcW w:type="dxa" w:w="4997"/>
            <w:vAlign w:val="center"/>
            <w:tcMar>
              <w:top w:w="120" w:type="dxa"/>
              <w:start w:w="120" w:type="dxa"/>
              <w:bottom w:w="120" w:type="dxa"/>
              <w:end w:w="120" w:type="dxa"/>
            </w:tcMar>
            <w:shd w:fill="0F5B57"/>
          </w:tcPr>
          <w:p>
            <w:pPr>
              <w:spacing w:after="0"/>
              <w:jc w:val="right"/>
              <w:bidi w:val="1"/>
            </w:pPr>
            <w:r>
              <w:rPr>
                <w:rFonts w:ascii="Arial" w:hAnsi="Arial" w:cs="Arial"/>
                <w:b/>
                <w:color w:val="FFFFFF"/>
                <w:sz w:val="20"/>
              </w:rPr>
              <w:t>أسئلة أساسية</w:t>
            </w:r>
          </w:p>
        </w:tc>
      </w:tr>
      <w:tr>
        <w:tc>
          <w:tcPr>
            <w:tcW w:type="dxa" w:w="4997"/>
            <w:vAlign w:val="center"/>
            <w:tcMar>
              <w:top w:w="120" w:type="dxa"/>
              <w:start w:w="120" w:type="dxa"/>
              <w:bottom w:w="120" w:type="dxa"/>
              <w:end w:w="120" w:type="dxa"/>
            </w:tcMar>
            <w:shd w:fill="FFFFFF"/>
          </w:tcPr>
          <w:p>
            <w:pPr>
              <w:spacing w:after="0"/>
              <w:jc w:val="right"/>
              <w:bidi w:val="1"/>
            </w:pPr>
            <w:r>
              <w:rPr>
                <w:rFonts w:ascii="Arial" w:hAnsi="Arial" w:cs="Arial"/>
                <w:color w:val="000000"/>
                <w:sz w:val="20"/>
              </w:rPr>
              <w:t xml:space="preserve">التواصل الفعّال والتأثير الإيجابي </w:t>
            </w:r>
            <w:r>
              <w:rPr>
                <w:rFonts w:ascii="Consolas" w:hAnsi="Consolas" w:cs="Consolas"/>
                <w:color w:val="000000"/>
                <w:sz w:val="18"/>
              </w:rPr>
              <w:t>C1</w:t>
            </w:r>
          </w:p>
        </w:tc>
        <w:tc>
          <w:tcPr>
            <w:tcW w:type="dxa" w:w="4997"/>
            <w:vAlign w:val="center"/>
            <w:tcMar>
              <w:top w:w="120" w:type="dxa"/>
              <w:start w:w="120" w:type="dxa"/>
              <w:bottom w:w="120" w:type="dxa"/>
              <w:end w:w="120" w:type="dxa"/>
            </w:tcMar>
            <w:shd w:fill="FFFFFF"/>
          </w:tcPr>
          <w:p>
            <w:pPr>
              <w:spacing w:after="0"/>
              <w:jc w:val="right"/>
              <w:bidi w:val="1"/>
            </w:pPr>
            <w:r>
              <w:rPr>
                <w:rFonts w:ascii="Arial" w:hAnsi="Arial" w:cs="Arial"/>
                <w:color w:val="000000"/>
                <w:sz w:val="20"/>
              </w:rPr>
              <w:t>8</w:t>
            </w:r>
          </w:p>
        </w:tc>
      </w:tr>
      <w:tr>
        <w:tc>
          <w:tcPr>
            <w:tcW w:type="dxa" w:w="4997"/>
            <w:vAlign w:val="center"/>
            <w:tcMar>
              <w:top w:w="120" w:type="dxa"/>
              <w:start w:w="120" w:type="dxa"/>
              <w:bottom w:w="120" w:type="dxa"/>
              <w:end w:w="120" w:type="dxa"/>
            </w:tcMar>
            <w:shd w:fill="F3F7F6"/>
          </w:tcPr>
          <w:p>
            <w:pPr>
              <w:spacing w:after="0"/>
              <w:jc w:val="right"/>
              <w:bidi w:val="1"/>
            </w:pPr>
            <w:r>
              <w:rPr>
                <w:rFonts w:ascii="Arial" w:hAnsi="Arial" w:cs="Arial"/>
                <w:color w:val="000000"/>
                <w:sz w:val="20"/>
              </w:rPr>
              <w:t xml:space="preserve">المبادرة </w:t>
            </w:r>
            <w:r>
              <w:rPr>
                <w:rFonts w:ascii="Consolas" w:hAnsi="Consolas" w:cs="Consolas"/>
                <w:color w:val="000000"/>
                <w:sz w:val="18"/>
              </w:rPr>
              <w:t>C2</w:t>
            </w:r>
          </w:p>
        </w:tc>
        <w:tc>
          <w:tcPr>
            <w:tcW w:type="dxa" w:w="4997"/>
            <w:vAlign w:val="center"/>
            <w:tcMar>
              <w:top w:w="120" w:type="dxa"/>
              <w:start w:w="120" w:type="dxa"/>
              <w:bottom w:w="120" w:type="dxa"/>
              <w:end w:w="120" w:type="dxa"/>
            </w:tcMar>
            <w:shd w:fill="F3F7F6"/>
          </w:tcPr>
          <w:p>
            <w:pPr>
              <w:spacing w:after="0"/>
              <w:jc w:val="right"/>
              <w:bidi w:val="1"/>
            </w:pPr>
            <w:r>
              <w:rPr>
                <w:rFonts w:ascii="Arial" w:hAnsi="Arial" w:cs="Arial"/>
                <w:color w:val="000000"/>
                <w:sz w:val="20"/>
              </w:rPr>
              <w:t>7</w:t>
            </w:r>
          </w:p>
        </w:tc>
      </w:tr>
      <w:tr>
        <w:tc>
          <w:tcPr>
            <w:tcW w:type="dxa" w:w="4997"/>
            <w:vAlign w:val="center"/>
            <w:tcMar>
              <w:top w:w="120" w:type="dxa"/>
              <w:start w:w="120" w:type="dxa"/>
              <w:bottom w:w="120" w:type="dxa"/>
              <w:end w:w="120" w:type="dxa"/>
            </w:tcMar>
            <w:shd w:fill="FFFFFF"/>
          </w:tcPr>
          <w:p>
            <w:pPr>
              <w:spacing w:after="0"/>
              <w:jc w:val="right"/>
              <w:bidi w:val="1"/>
            </w:pPr>
            <w:r>
              <w:rPr>
                <w:rFonts w:ascii="Arial" w:hAnsi="Arial" w:cs="Arial"/>
                <w:color w:val="000000"/>
                <w:sz w:val="20"/>
              </w:rPr>
              <w:t xml:space="preserve">اتخاذ القرار وتحمل المسؤولية </w:t>
            </w:r>
            <w:r>
              <w:rPr>
                <w:rFonts w:ascii="Consolas" w:hAnsi="Consolas" w:cs="Consolas"/>
                <w:color w:val="000000"/>
                <w:sz w:val="18"/>
              </w:rPr>
              <w:t>C3</w:t>
            </w:r>
          </w:p>
        </w:tc>
        <w:tc>
          <w:tcPr>
            <w:tcW w:type="dxa" w:w="4997"/>
            <w:vAlign w:val="center"/>
            <w:tcMar>
              <w:top w:w="120" w:type="dxa"/>
              <w:start w:w="120" w:type="dxa"/>
              <w:bottom w:w="120" w:type="dxa"/>
              <w:end w:w="120" w:type="dxa"/>
            </w:tcMar>
            <w:shd w:fill="FFFFFF"/>
          </w:tcPr>
          <w:p>
            <w:pPr>
              <w:spacing w:after="0"/>
              <w:jc w:val="right"/>
              <w:bidi w:val="1"/>
            </w:pPr>
            <w:r>
              <w:rPr>
                <w:rFonts w:ascii="Arial" w:hAnsi="Arial" w:cs="Arial"/>
                <w:color w:val="000000"/>
                <w:sz w:val="20"/>
              </w:rPr>
              <w:t>11</w:t>
            </w:r>
          </w:p>
        </w:tc>
      </w:tr>
      <w:tr>
        <w:tc>
          <w:tcPr>
            <w:tcW w:type="dxa" w:w="4997"/>
            <w:vAlign w:val="center"/>
            <w:tcMar>
              <w:top w:w="120" w:type="dxa"/>
              <w:start w:w="120" w:type="dxa"/>
              <w:bottom w:w="120" w:type="dxa"/>
              <w:end w:w="120" w:type="dxa"/>
            </w:tcMar>
            <w:shd w:fill="F3F7F6"/>
          </w:tcPr>
          <w:p>
            <w:pPr>
              <w:spacing w:after="0"/>
              <w:jc w:val="right"/>
              <w:bidi w:val="1"/>
            </w:pPr>
            <w:r>
              <w:rPr>
                <w:rFonts w:ascii="Arial" w:hAnsi="Arial" w:cs="Arial"/>
                <w:color w:val="000000"/>
                <w:sz w:val="20"/>
              </w:rPr>
              <w:t xml:space="preserve">القيادة الملهمة </w:t>
            </w:r>
            <w:r>
              <w:rPr>
                <w:rFonts w:ascii="Consolas" w:hAnsi="Consolas" w:cs="Consolas"/>
                <w:color w:val="000000"/>
                <w:sz w:val="18"/>
              </w:rPr>
              <w:t>C4</w:t>
            </w:r>
          </w:p>
        </w:tc>
        <w:tc>
          <w:tcPr>
            <w:tcW w:type="dxa" w:w="4997"/>
            <w:vAlign w:val="center"/>
            <w:tcMar>
              <w:top w:w="120" w:type="dxa"/>
              <w:start w:w="120" w:type="dxa"/>
              <w:bottom w:w="120" w:type="dxa"/>
              <w:end w:w="120" w:type="dxa"/>
            </w:tcMar>
            <w:shd w:fill="F3F7F6"/>
          </w:tcPr>
          <w:p>
            <w:pPr>
              <w:spacing w:after="0"/>
              <w:jc w:val="right"/>
              <w:bidi w:val="1"/>
            </w:pPr>
            <w:r>
              <w:rPr>
                <w:rFonts w:ascii="Arial" w:hAnsi="Arial" w:cs="Arial"/>
                <w:color w:val="000000"/>
                <w:sz w:val="20"/>
              </w:rPr>
              <w:t>12</w:t>
            </w:r>
          </w:p>
        </w:tc>
      </w:tr>
      <w:tr>
        <w:tc>
          <w:tcPr>
            <w:tcW w:type="dxa" w:w="4997"/>
            <w:vAlign w:val="center"/>
            <w:tcMar>
              <w:top w:w="120" w:type="dxa"/>
              <w:start w:w="120" w:type="dxa"/>
              <w:bottom w:w="120" w:type="dxa"/>
              <w:end w:w="120" w:type="dxa"/>
            </w:tcMar>
            <w:shd w:fill="FFFFFF"/>
          </w:tcPr>
          <w:p>
            <w:pPr>
              <w:spacing w:after="0"/>
              <w:jc w:val="right"/>
              <w:bidi w:val="1"/>
            </w:pPr>
            <w:r>
              <w:rPr>
                <w:rFonts w:ascii="Arial" w:hAnsi="Arial" w:cs="Arial"/>
                <w:color w:val="000000"/>
                <w:sz w:val="20"/>
              </w:rPr>
              <w:t xml:space="preserve">التفكير الاستراتيجي </w:t>
            </w:r>
            <w:r>
              <w:rPr>
                <w:rFonts w:ascii="Consolas" w:hAnsi="Consolas" w:cs="Consolas"/>
                <w:color w:val="000000"/>
                <w:sz w:val="18"/>
              </w:rPr>
              <w:t>C5</w:t>
            </w:r>
          </w:p>
        </w:tc>
        <w:tc>
          <w:tcPr>
            <w:tcW w:type="dxa" w:w="4997"/>
            <w:vAlign w:val="center"/>
            <w:tcMar>
              <w:top w:w="120" w:type="dxa"/>
              <w:start w:w="120" w:type="dxa"/>
              <w:bottom w:w="120" w:type="dxa"/>
              <w:end w:w="120" w:type="dxa"/>
            </w:tcMar>
            <w:shd w:fill="FFFFFF"/>
          </w:tcPr>
          <w:p>
            <w:pPr>
              <w:spacing w:after="0"/>
              <w:jc w:val="right"/>
              <w:bidi w:val="1"/>
            </w:pPr>
            <w:r>
              <w:rPr>
                <w:rFonts w:ascii="Arial" w:hAnsi="Arial" w:cs="Arial"/>
                <w:color w:val="000000"/>
                <w:sz w:val="20"/>
              </w:rPr>
              <w:t>10</w:t>
            </w:r>
          </w:p>
        </w:tc>
      </w:tr>
      <w:tr>
        <w:tc>
          <w:tcPr>
            <w:tcW w:type="dxa" w:w="4997"/>
            <w:vAlign w:val="center"/>
            <w:tcMar>
              <w:top w:w="120" w:type="dxa"/>
              <w:start w:w="120" w:type="dxa"/>
              <w:bottom w:w="120" w:type="dxa"/>
              <w:end w:w="120" w:type="dxa"/>
            </w:tcMar>
            <w:shd w:fill="F3F7F6"/>
          </w:tcPr>
          <w:p>
            <w:pPr>
              <w:spacing w:after="0"/>
              <w:jc w:val="right"/>
              <w:bidi w:val="1"/>
            </w:pPr>
            <w:r>
              <w:rPr>
                <w:rFonts w:ascii="Arial" w:hAnsi="Arial" w:cs="Arial"/>
                <w:color w:val="000000"/>
                <w:sz w:val="20"/>
              </w:rPr>
              <w:t xml:space="preserve">تطوير المهارات والقدرات </w:t>
            </w:r>
            <w:r>
              <w:rPr>
                <w:rFonts w:ascii="Consolas" w:hAnsi="Consolas" w:cs="Consolas"/>
                <w:color w:val="000000"/>
                <w:sz w:val="18"/>
              </w:rPr>
              <w:t>C6</w:t>
            </w:r>
          </w:p>
        </w:tc>
        <w:tc>
          <w:tcPr>
            <w:tcW w:type="dxa" w:w="4997"/>
            <w:vAlign w:val="center"/>
            <w:tcMar>
              <w:top w:w="120" w:type="dxa"/>
              <w:start w:w="120" w:type="dxa"/>
              <w:bottom w:w="120" w:type="dxa"/>
              <w:end w:w="120" w:type="dxa"/>
            </w:tcMar>
            <w:shd w:fill="F3F7F6"/>
          </w:tcPr>
          <w:p>
            <w:pPr>
              <w:spacing w:after="0"/>
              <w:jc w:val="right"/>
              <w:bidi w:val="1"/>
            </w:pPr>
            <w:r>
              <w:rPr>
                <w:rFonts w:ascii="Arial" w:hAnsi="Arial" w:cs="Arial"/>
                <w:color w:val="000000"/>
                <w:sz w:val="20"/>
              </w:rPr>
              <w:t>10</w:t>
            </w:r>
          </w:p>
        </w:tc>
      </w:tr>
      <w:tr>
        <w:tc>
          <w:tcPr>
            <w:tcW w:type="dxa" w:w="4997"/>
            <w:vAlign w:val="center"/>
            <w:tcMar>
              <w:top w:w="120" w:type="dxa"/>
              <w:start w:w="120" w:type="dxa"/>
              <w:bottom w:w="120" w:type="dxa"/>
              <w:end w:w="120" w:type="dxa"/>
            </w:tcMar>
            <w:shd w:fill="FFFFFF"/>
          </w:tcPr>
          <w:p>
            <w:pPr>
              <w:spacing w:after="0"/>
              <w:jc w:val="right"/>
              <w:bidi w:val="1"/>
            </w:pPr>
            <w:r>
              <w:rPr>
                <w:rFonts w:ascii="Arial" w:hAnsi="Arial" w:cs="Arial"/>
                <w:color w:val="000000"/>
                <w:sz w:val="20"/>
              </w:rPr>
              <w:t xml:space="preserve">القدرة على التكيف </w:t>
            </w:r>
            <w:r>
              <w:rPr>
                <w:rFonts w:ascii="Consolas" w:hAnsi="Consolas" w:cs="Consolas"/>
                <w:color w:val="000000"/>
                <w:sz w:val="18"/>
              </w:rPr>
              <w:t>C7</w:t>
            </w:r>
          </w:p>
        </w:tc>
        <w:tc>
          <w:tcPr>
            <w:tcW w:type="dxa" w:w="4997"/>
            <w:vAlign w:val="center"/>
            <w:tcMar>
              <w:top w:w="120" w:type="dxa"/>
              <w:start w:w="120" w:type="dxa"/>
              <w:bottom w:w="120" w:type="dxa"/>
              <w:end w:w="120" w:type="dxa"/>
            </w:tcMar>
            <w:shd w:fill="FFFFFF"/>
          </w:tcPr>
          <w:p>
            <w:pPr>
              <w:spacing w:after="0"/>
              <w:jc w:val="right"/>
              <w:bidi w:val="1"/>
            </w:pPr>
            <w:r>
              <w:rPr>
                <w:rFonts w:ascii="Arial" w:hAnsi="Arial" w:cs="Arial"/>
                <w:color w:val="000000"/>
                <w:sz w:val="20"/>
              </w:rPr>
              <w:t>9</w:t>
            </w:r>
          </w:p>
        </w:tc>
      </w:tr>
      <w:tr>
        <w:tc>
          <w:tcPr>
            <w:tcW w:type="dxa" w:w="4997"/>
            <w:vAlign w:val="center"/>
            <w:tcMar>
              <w:top w:w="120" w:type="dxa"/>
              <w:start w:w="120" w:type="dxa"/>
              <w:bottom w:w="120" w:type="dxa"/>
              <w:end w:w="120" w:type="dxa"/>
            </w:tcMar>
            <w:shd w:fill="F3F7F6"/>
          </w:tcPr>
          <w:p>
            <w:pPr>
              <w:spacing w:after="0"/>
              <w:jc w:val="right"/>
              <w:bidi w:val="1"/>
            </w:pPr>
            <w:r>
              <w:rPr>
                <w:rFonts w:ascii="Arial" w:hAnsi="Arial" w:cs="Arial"/>
                <w:color w:val="000000"/>
                <w:sz w:val="20"/>
              </w:rPr>
              <w:t xml:space="preserve">التحليل المنهجي والتخطيط </w:t>
            </w:r>
            <w:r>
              <w:rPr>
                <w:rFonts w:ascii="Consolas" w:hAnsi="Consolas" w:cs="Consolas"/>
                <w:color w:val="000000"/>
                <w:sz w:val="18"/>
              </w:rPr>
              <w:t>C8</w:t>
            </w:r>
          </w:p>
        </w:tc>
        <w:tc>
          <w:tcPr>
            <w:tcW w:type="dxa" w:w="4997"/>
            <w:vAlign w:val="center"/>
            <w:tcMar>
              <w:top w:w="120" w:type="dxa"/>
              <w:start w:w="120" w:type="dxa"/>
              <w:bottom w:w="120" w:type="dxa"/>
              <w:end w:w="120" w:type="dxa"/>
            </w:tcMar>
            <w:shd w:fill="F3F7F6"/>
          </w:tcPr>
          <w:p>
            <w:pPr>
              <w:spacing w:after="0"/>
              <w:jc w:val="right"/>
              <w:bidi w:val="1"/>
            </w:pPr>
            <w:r>
              <w:rPr>
                <w:rFonts w:ascii="Arial" w:hAnsi="Arial" w:cs="Arial"/>
                <w:color w:val="000000"/>
                <w:sz w:val="20"/>
              </w:rPr>
              <w:t>8</w:t>
            </w:r>
          </w:p>
        </w:tc>
      </w:tr>
      <w:tr>
        <w:tc>
          <w:tcPr>
            <w:tcW w:type="dxa" w:w="4997"/>
            <w:vAlign w:val="center"/>
            <w:tcMar>
              <w:top w:w="120" w:type="dxa"/>
              <w:start w:w="120" w:type="dxa"/>
              <w:bottom w:w="120" w:type="dxa"/>
              <w:end w:w="120" w:type="dxa"/>
            </w:tcMar>
            <w:shd w:fill="FFFFFF"/>
          </w:tcPr>
          <w:p>
            <w:pPr>
              <w:spacing w:after="0"/>
              <w:jc w:val="right"/>
              <w:bidi w:val="1"/>
            </w:pPr>
            <w:r>
              <w:rPr>
                <w:rFonts w:ascii="Arial" w:hAnsi="Arial" w:cs="Arial"/>
                <w:color w:val="000000"/>
                <w:sz w:val="20"/>
              </w:rPr>
              <w:t>قيادة المهمة</w:t>
            </w:r>
          </w:p>
        </w:tc>
        <w:tc>
          <w:tcPr>
            <w:tcW w:type="dxa" w:w="4997"/>
            <w:vAlign w:val="center"/>
            <w:tcMar>
              <w:top w:w="120" w:type="dxa"/>
              <w:start w:w="120" w:type="dxa"/>
              <w:bottom w:w="120" w:type="dxa"/>
              <w:end w:w="120" w:type="dxa"/>
            </w:tcMar>
            <w:shd w:fill="FFFFFF"/>
          </w:tcPr>
          <w:p>
            <w:pPr>
              <w:spacing w:after="0"/>
              <w:jc w:val="right"/>
              <w:bidi w:val="1"/>
            </w:pPr>
            <w:r>
              <w:rPr>
                <w:rFonts w:ascii="Arial" w:hAnsi="Arial" w:cs="Arial"/>
                <w:color w:val="000000"/>
                <w:sz w:val="20"/>
              </w:rPr>
              <w:t>12</w:t>
            </w:r>
          </w:p>
        </w:tc>
      </w:tr>
      <w:tr>
        <w:tc>
          <w:tcPr>
            <w:tcW w:type="dxa" w:w="4997"/>
            <w:vAlign w:val="center"/>
            <w:tcMar>
              <w:top w:w="120" w:type="dxa"/>
              <w:start w:w="120" w:type="dxa"/>
              <w:bottom w:w="120" w:type="dxa"/>
              <w:end w:w="120" w:type="dxa"/>
            </w:tcMar>
            <w:shd w:fill="F3F7F6"/>
          </w:tcPr>
          <w:p>
            <w:pPr>
              <w:spacing w:after="0"/>
              <w:jc w:val="right"/>
              <w:bidi w:val="1"/>
            </w:pPr>
            <w:r>
              <w:rPr>
                <w:rFonts w:ascii="Arial" w:hAnsi="Arial" w:cs="Arial"/>
                <w:color w:val="000000"/>
                <w:sz w:val="20"/>
              </w:rPr>
              <w:t>الأسئلة الإضافية</w:t>
            </w:r>
          </w:p>
        </w:tc>
        <w:tc>
          <w:tcPr>
            <w:tcW w:type="dxa" w:w="4997"/>
            <w:vAlign w:val="center"/>
            <w:tcMar>
              <w:top w:w="120" w:type="dxa"/>
              <w:start w:w="120" w:type="dxa"/>
              <w:bottom w:w="120" w:type="dxa"/>
              <w:end w:w="120" w:type="dxa"/>
            </w:tcMar>
            <w:shd w:fill="F3F7F6"/>
          </w:tcPr>
          <w:p>
            <w:pPr>
              <w:spacing w:after="0"/>
              <w:jc w:val="right"/>
              <w:bidi w:val="1"/>
            </w:pPr>
            <w:r>
              <w:rPr>
                <w:rFonts w:ascii="Arial" w:hAnsi="Arial" w:cs="Arial"/>
                <w:color w:val="000000"/>
                <w:sz w:val="20"/>
              </w:rPr>
              <w:t>2</w:t>
            </w:r>
          </w:p>
        </w:tc>
      </w:tr>
      <w:tr>
        <w:tc>
          <w:tcPr>
            <w:tcW w:type="dxa" w:w="4997"/>
            <w:vAlign w:val="center"/>
            <w:tcMar>
              <w:top w:w="120" w:type="dxa"/>
              <w:start w:w="120" w:type="dxa"/>
              <w:bottom w:w="120" w:type="dxa"/>
              <w:end w:w="120" w:type="dxa"/>
            </w:tcMar>
            <w:shd w:fill="FFFFFF"/>
          </w:tcPr>
          <w:p>
            <w:pPr>
              <w:spacing w:after="0"/>
              <w:jc w:val="right"/>
              <w:bidi w:val="1"/>
            </w:pPr>
            <w:r>
              <w:rPr>
                <w:rFonts w:ascii="Arial" w:hAnsi="Arial" w:cs="Arial"/>
                <w:b/>
                <w:color w:val="000000"/>
                <w:sz w:val="20"/>
              </w:rPr>
              <w:t>الإجمالي الأساسي</w:t>
            </w:r>
          </w:p>
        </w:tc>
        <w:tc>
          <w:tcPr>
            <w:tcW w:type="dxa" w:w="4997"/>
            <w:vAlign w:val="center"/>
            <w:tcMar>
              <w:top w:w="120" w:type="dxa"/>
              <w:start w:w="120" w:type="dxa"/>
              <w:bottom w:w="120" w:type="dxa"/>
              <w:end w:w="120" w:type="dxa"/>
            </w:tcMar>
            <w:shd w:fill="FFFFFF"/>
          </w:tcPr>
          <w:p>
            <w:pPr>
              <w:spacing w:after="0"/>
              <w:jc w:val="right"/>
              <w:bidi w:val="1"/>
            </w:pPr>
            <w:r>
              <w:rPr>
                <w:rFonts w:ascii="Arial" w:hAnsi="Arial" w:cs="Arial"/>
                <w:b/>
                <w:color w:val="000000"/>
                <w:sz w:val="20"/>
              </w:rPr>
              <w:t>89</w:t>
            </w:r>
          </w:p>
        </w:tc>
      </w:tr>
    </w:tbl>
    <w:p>
      <w:pPr>
        <w:spacing w:after="20"/>
      </w:pPr>
    </w:p>
    <w:p>
      <w:pPr>
        <w:ind w:left="0" w:right="0"/>
        <w:jc w:val="right"/>
        <w:widowControl/>
        <w:bidi w:val="1"/>
      </w:pPr>
      <w:r>
        <w:rPr>
          <w:rFonts w:ascii="Arial" w:hAnsi="Arial" w:cs="Arial"/>
          <w:color w:val="000000"/>
          <w:sz w:val="23"/>
        </w:rPr>
        <w:t xml:space="preserve">تبقى 38 صياغة متقاربة قابلة للعرض اختياريًا، وبذلك يظل مجموع المصدر </w:t>
      </w:r>
      <w:r>
        <w:rPr>
          <w:rFonts w:ascii="Arial" w:hAnsi="Arial" w:cs="Arial"/>
          <w:b/>
          <w:color w:val="000000"/>
          <w:sz w:val="23"/>
        </w:rPr>
        <w:t>127 سؤالًا</w:t>
      </w:r>
      <w:r>
        <w:rPr>
          <w:rFonts w:ascii="Arial" w:hAnsi="Arial" w:cs="Arial"/>
          <w:color w:val="000000"/>
          <w:sz w:val="23"/>
        </w:rPr>
        <w:t>.</w:t>
      </w:r>
    </w:p>
    <w:p>
      <w:pPr>
        <w:pStyle w:val="Heading3"/>
        <w:jc w:val="right"/>
        <w:bidi w:val="1"/>
      </w:pPr>
      <w:r>
        <w:rPr>
          <w:rFonts w:ascii="Arial" w:hAnsi="Arial" w:cs="Arial"/>
          <w:color w:val="000000"/>
          <w:sz w:val="25"/>
        </w:rPr>
        <w:t>6.3 طريقة عرض السؤال المعتمدة</w:t>
      </w:r>
    </w:p>
    <w:p>
      <w:pPr>
        <w:ind w:left="0" w:right="0"/>
        <w:jc w:val="right"/>
        <w:widowControl/>
        <w:bidi w:val="1"/>
      </w:pPr>
      <w:r>
        <w:rPr>
          <w:rFonts w:ascii="Arial" w:hAnsi="Arial" w:cs="Arial"/>
          <w:color w:val="000000"/>
          <w:sz w:val="23"/>
        </w:rPr>
        <w:t>كل سؤال يعرض بالترتيب التالي:</w:t>
      </w:r>
    </w:p>
    <w:p>
      <w:pPr>
        <w:spacing w:after="60"/>
        <w:ind w:right="360" w:hanging="317"/>
        <w:jc w:val="right"/>
        <w:bidi w:val="1"/>
      </w:pPr>
      <w:r>
        <w:rPr>
          <w:rFonts w:ascii="Arial" w:hAnsi="Arial" w:cs="Arial"/>
          <w:b/>
          <w:color w:val="0F5B57"/>
          <w:sz w:val="23"/>
        </w:rPr>
        <w:t xml:space="preserve">1. </w:t>
      </w:r>
      <w:r>
        <w:rPr>
          <w:rFonts w:ascii="Arial" w:hAnsi="Arial" w:cs="Arial"/>
          <w:b/>
          <w:color w:val="000000"/>
          <w:sz w:val="23"/>
        </w:rPr>
        <w:t>السؤال.</w:t>
      </w:r>
    </w:p>
    <w:p>
      <w:pPr>
        <w:spacing w:after="60"/>
        <w:ind w:right="360" w:hanging="317"/>
        <w:jc w:val="right"/>
        <w:bidi w:val="1"/>
      </w:pPr>
      <w:r>
        <w:rPr>
          <w:rFonts w:ascii="Arial" w:hAnsi="Arial" w:cs="Arial"/>
          <w:b/>
          <w:color w:val="0F5B57"/>
          <w:sz w:val="23"/>
        </w:rPr>
        <w:t xml:space="preserve">2. </w:t>
      </w:r>
      <w:r>
        <w:rPr>
          <w:rFonts w:ascii="Arial" w:hAnsi="Arial" w:cs="Arial"/>
          <w:b/>
          <w:color w:val="000000"/>
          <w:sz w:val="23"/>
        </w:rPr>
        <w:t>ماذا يريد منك المقابل؟</w:t>
      </w:r>
    </w:p>
    <w:p>
      <w:pPr>
        <w:spacing w:after="60"/>
        <w:ind w:right="360" w:hanging="317"/>
        <w:jc w:val="right"/>
        <w:bidi w:val="1"/>
      </w:pPr>
      <w:r>
        <w:rPr>
          <w:rFonts w:ascii="Arial" w:hAnsi="Arial" w:cs="Arial"/>
          <w:b/>
          <w:color w:val="0F5B57"/>
          <w:sz w:val="23"/>
        </w:rPr>
        <w:t xml:space="preserve">3. </w:t>
      </w:r>
      <w:r>
        <w:rPr>
          <w:rFonts w:ascii="Arial" w:hAnsi="Arial" w:cs="Arial"/>
          <w:b/>
          <w:color w:val="000000"/>
          <w:sz w:val="23"/>
        </w:rPr>
        <w:t>ما النقاط التي يجب أن تحتويها الإجابة؟</w:t>
      </w:r>
      <w:r>
        <w:rPr>
          <w:rFonts w:ascii="Arial" w:hAnsi="Arial" w:cs="Arial"/>
          <w:color w:val="000000"/>
          <w:sz w:val="23"/>
        </w:rPr>
        <w:t xml:space="preserve"> وهذه النقاط ظاهرة دائمًا.</w:t>
      </w:r>
    </w:p>
    <w:p>
      <w:pPr>
        <w:spacing w:after="60"/>
        <w:ind w:right="360" w:hanging="317"/>
        <w:jc w:val="right"/>
        <w:bidi w:val="1"/>
      </w:pPr>
      <w:r>
        <w:rPr>
          <w:rFonts w:ascii="Arial" w:hAnsi="Arial" w:cs="Arial"/>
          <w:b/>
          <w:color w:val="0F5B57"/>
          <w:sz w:val="23"/>
        </w:rPr>
        <w:t xml:space="preserve">4. </w:t>
      </w:r>
      <w:r>
        <w:rPr>
          <w:rFonts w:ascii="Arial" w:hAnsi="Arial" w:cs="Arial"/>
          <w:b/>
          <w:color w:val="000000"/>
          <w:sz w:val="23"/>
        </w:rPr>
        <w:t>الإجابة النموذجية من الدليل.</w:t>
      </w:r>
      <w:r>
        <w:rPr>
          <w:rFonts w:ascii="Arial" w:hAnsi="Arial" w:cs="Arial"/>
          <w:color w:val="000000"/>
          <w:sz w:val="23"/>
        </w:rPr>
        <w:t xml:space="preserve"> وهي الجزء الوحيد الذي يمكن إظهاره وإخفاؤه.</w:t>
      </w:r>
    </w:p>
    <w:p>
      <w:pPr>
        <w:ind w:left="0" w:right="0"/>
        <w:jc w:val="right"/>
        <w:widowControl/>
        <w:bidi w:val="1"/>
      </w:pPr>
      <w:r>
        <w:rPr>
          <w:rFonts w:ascii="Arial" w:hAnsi="Arial" w:cs="Arial"/>
          <w:color w:val="000000"/>
          <w:sz w:val="23"/>
        </w:rPr>
        <w:t>لا توجد في المرحلة الأولى:</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خانة لكتابة إجابة المقابلة.</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زر «راجع إجابتي».</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تقييم ذاتي رقمي.</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استماع إلى السؤال.</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تسجيل صوتي.</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ادعاء بوجود خوارزمية تقيم إجابة حرة دون ذكاء اصطناعي.</w:t>
      </w:r>
    </w:p>
    <w:p>
      <w:pPr>
        <w:pStyle w:val="Heading3"/>
        <w:jc w:val="right"/>
        <w:bidi w:val="1"/>
      </w:pPr>
      <w:r>
        <w:rPr>
          <w:rFonts w:ascii="Arial" w:hAnsi="Arial" w:cs="Arial"/>
          <w:color w:val="000000"/>
          <w:sz w:val="25"/>
        </w:rPr>
        <w:t>6.4 تمارين تثبيت الفهم</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اختيار من متعدد فقط.</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قصيرة واختيارية.</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بحد أقصى ثلاثة تمارين في جولة الوحدة.</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بعد الاختيار يظهر فورًا: الصحيح أو الخطأ، الإجابة الصحيحة، والتفسير.</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 xml:space="preserve">كل تمرين مرتبط بمصدره عبر </w:t>
      </w:r>
      <w:r>
        <w:rPr>
          <w:rFonts w:ascii="Consolas" w:hAnsi="Consolas" w:cs="Consolas"/>
          <w:color w:val="000000"/>
          <w:sz w:val="21"/>
        </w:rPr>
        <w:t>source_ref</w:t>
      </w:r>
      <w:r>
        <w:rPr>
          <w:rFonts w:ascii="Arial" w:hAnsi="Arial" w:cs="Arial"/>
          <w:color w:val="000000"/>
          <w:sz w:val="23"/>
        </w:rPr>
        <w:t>.</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مكتبة التمارين الحالية تحتوي على 138 تمرينًا، لكن التطبيق لا يكدسها على المستخدم.</w:t>
      </w:r>
    </w:p>
    <w:p>
      <w:pPr>
        <w:pStyle w:val="Heading3"/>
        <w:jc w:val="right"/>
        <w:bidi w:val="1"/>
      </w:pPr>
      <w:r>
        <w:rPr>
          <w:rFonts w:ascii="Arial" w:hAnsi="Arial" w:cs="Arial"/>
          <w:color w:val="000000"/>
          <w:sz w:val="25"/>
        </w:rPr>
        <w:t>6.5 باني تقديم الذات المحلي</w:t>
      </w:r>
    </w:p>
    <w:p>
      <w:pPr>
        <w:ind w:left="0" w:right="0"/>
        <w:jc w:val="right"/>
        <w:widowControl/>
        <w:bidi w:val="1"/>
      </w:pPr>
      <w:r>
        <w:rPr>
          <w:rFonts w:ascii="Arial" w:hAnsi="Arial" w:cs="Arial"/>
          <w:color w:val="000000"/>
          <w:sz w:val="23"/>
        </w:rPr>
        <w:t>هذه هي أداة الإدخال النصي الوحيدة في المرحلة الأولى.</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يسأل المستخدم عن المعلومات الضرورية فقط.</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 xml:space="preserve">يرتب النص: </w:t>
      </w:r>
      <w:r>
        <w:rPr>
          <w:rFonts w:ascii="Arial" w:hAnsi="Arial" w:cs="Arial"/>
          <w:b/>
          <w:color w:val="000000"/>
          <w:sz w:val="23"/>
        </w:rPr>
        <w:t>الماضي → الحاضر → المستقبل</w:t>
      </w:r>
      <w:r>
        <w:rPr>
          <w:rFonts w:ascii="Arial" w:hAnsi="Arial" w:cs="Arial"/>
          <w:color w:val="000000"/>
          <w:sz w:val="23"/>
        </w:rPr>
        <w:t>.</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يتيح اختيار 60 أو 120 ثانية.</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يولد صيغًا لغوية متنوعة بدل عبارة ثابتة للجميع.</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لا يخترع مؤهلات أو إنجازات أو أرقامًا لم يكتبها المستخدم.</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يحفظ المسودة محليًا على الجهاز.</w:t>
      </w:r>
    </w:p>
    <w:p>
      <w:pPr>
        <w:pStyle w:val="Heading3"/>
        <w:jc w:val="right"/>
        <w:bidi w:val="1"/>
      </w:pPr>
      <w:r>
        <w:rPr>
          <w:rFonts w:ascii="Arial" w:hAnsi="Arial" w:cs="Arial"/>
          <w:color w:val="000000"/>
          <w:sz w:val="25"/>
        </w:rPr>
        <w:t>6.6 الوظائف العامة المنفذة</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تطبيق PWA قابل للتثبيت.</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العمل دون اتصال بعد أول تحميل.</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حفظ التقدم محليًا عبر IndexedDB مع بديل Local Storage.</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الأسئلة المحفوظة.</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البحث المحلي.</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قائمة التحضير.</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تصدير واستيراد نسخة احتياطية بصيغة JSON.</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طباعة المحتوى المناسب.</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مظهر فاتح وغامق.</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أربعة تبويبات سفلية: الرئيسية، المسار، الأسئلة، الأدوات.</w:t>
      </w:r>
    </w:p>
    <w:p>
      <w:pPr>
        <w:pStyle w:val="Heading2"/>
        <w:jc w:val="right"/>
        <w:bidi w:val="1"/>
      </w:pPr>
      <w:r>
        <w:rPr>
          <w:rFonts w:ascii="Arial" w:hAnsi="Arial" w:cs="Arial"/>
          <w:color w:val="000000"/>
          <w:sz w:val="28"/>
        </w:rPr>
        <w:t>7. الحالة الدقيقة للمرحلة الأولى</w:t>
      </w:r>
    </w:p>
    <w:p>
      <w:pPr>
        <w:pStyle w:val="Heading3"/>
        <w:jc w:val="right"/>
        <w:bidi w:val="1"/>
      </w:pPr>
      <w:r>
        <w:rPr>
          <w:rFonts w:ascii="Arial" w:hAnsi="Arial" w:cs="Arial"/>
          <w:color w:val="000000"/>
          <w:sz w:val="25"/>
        </w:rPr>
        <w:t>7.1 المكتمل تقنيًا</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 xml:space="preserve">إصدار المرحلة الأولى </w:t>
      </w:r>
      <w:r>
        <w:rPr>
          <w:rFonts w:ascii="Consolas" w:hAnsi="Consolas" w:cs="Consolas"/>
          <w:color w:val="000000"/>
          <w:sz w:val="21"/>
        </w:rPr>
        <w:t>0.4.0-phase1</w:t>
      </w:r>
      <w:r>
        <w:rPr>
          <w:rFonts w:ascii="Arial" w:hAnsi="Arial" w:cs="Arial"/>
          <w:color w:val="000000"/>
          <w:sz w:val="23"/>
        </w:rPr>
        <w:t xml:space="preserve"> محفوظ، والإصدار الحالي </w:t>
      </w:r>
      <w:r>
        <w:rPr>
          <w:rFonts w:ascii="Consolas" w:hAnsi="Consolas" w:cs="Consolas"/>
          <w:color w:val="000000"/>
          <w:sz w:val="21"/>
        </w:rPr>
        <w:t>0.5.0-phase2-alpha</w:t>
      </w:r>
      <w:r>
        <w:rPr>
          <w:rFonts w:ascii="Arial" w:hAnsi="Arial" w:cs="Arial"/>
          <w:color w:val="000000"/>
          <w:sz w:val="23"/>
        </w:rPr>
        <w:t xml:space="preserve"> جاهز للنشر التجريبي.</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فحوص البيانات ناجحة: 8 كفاءات، 113 سؤال كفاءات، 12 سؤال قيادة مهمة، سؤالان إضافيان، و127 معرفًا فريدًا.</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89 سؤالًا أساسيًا و38 صياغة إضافية مرتبطة بالأسئلة الأساسية.</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نصوص الأسئلة مطابقة للمصدر.</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 xml:space="preserve">لا تظهر قيم </w:t>
      </w:r>
      <w:r>
        <w:rPr>
          <w:rFonts w:ascii="Consolas" w:hAnsi="Consolas" w:cs="Consolas"/>
          <w:color w:val="000000"/>
          <w:sz w:val="21"/>
        </w:rPr>
        <w:t>null</w:t>
      </w:r>
      <w:r>
        <w:rPr>
          <w:rFonts w:ascii="Arial" w:hAnsi="Arial" w:cs="Arial"/>
          <w:color w:val="000000"/>
          <w:sz w:val="23"/>
        </w:rPr>
        <w:t xml:space="preserve"> في حقول التمارين التي يفحصها الاختبار.</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تم اختبار عدم جمع صياغتين متشابهتين في 1000 جلسة اختيار عشوائي.</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لا يوجد مفتاح API في ملفات العميل.</w:t>
      </w:r>
    </w:p>
    <w:p>
      <w:pPr>
        <w:pStyle w:val="Heading3"/>
        <w:jc w:val="right"/>
        <w:bidi w:val="1"/>
      </w:pPr>
      <w:r>
        <w:rPr>
          <w:rFonts w:ascii="Arial" w:hAnsi="Arial" w:cs="Arial"/>
          <w:color w:val="000000"/>
          <w:sz w:val="25"/>
        </w:rPr>
        <w:t>7.2 المطلوب قبل اعتبار المرحلة الأولى معتمدة نهائيًا</w:t>
      </w:r>
    </w:p>
    <w:p>
      <w:pPr>
        <w:spacing w:after="60"/>
        <w:ind w:right="360" w:hanging="317"/>
        <w:jc w:val="right"/>
        <w:bidi w:val="1"/>
      </w:pPr>
      <w:r>
        <w:rPr>
          <w:rFonts w:ascii="Arial" w:hAnsi="Arial" w:cs="Arial"/>
          <w:b/>
          <w:color w:val="0F5B57"/>
          <w:sz w:val="23"/>
        </w:rPr>
        <w:t xml:space="preserve">1. </w:t>
      </w:r>
      <w:r>
        <w:rPr>
          <w:rFonts w:ascii="Arial" w:hAnsi="Arial" w:cs="Arial"/>
          <w:color w:val="000000"/>
          <w:sz w:val="23"/>
        </w:rPr>
        <w:t>نشر الإصدار الحالي على رابط اختبار.</w:t>
      </w:r>
    </w:p>
    <w:p>
      <w:pPr>
        <w:spacing w:after="60"/>
        <w:ind w:right="360" w:hanging="317"/>
        <w:jc w:val="right"/>
        <w:bidi w:val="1"/>
      </w:pPr>
      <w:r>
        <w:rPr>
          <w:rFonts w:ascii="Arial" w:hAnsi="Arial" w:cs="Arial"/>
          <w:b/>
          <w:color w:val="0F5B57"/>
          <w:sz w:val="23"/>
        </w:rPr>
        <w:t xml:space="preserve">2. </w:t>
      </w:r>
      <w:r>
        <w:rPr>
          <w:rFonts w:ascii="Arial" w:hAnsi="Arial" w:cs="Arial"/>
          <w:color w:val="000000"/>
          <w:sz w:val="23"/>
        </w:rPr>
        <w:t>حذف النسخة القديمة من الشاشة الرئيسية أو التأكد من تحديث Service Worker.</w:t>
      </w:r>
    </w:p>
    <w:p>
      <w:pPr>
        <w:spacing w:after="60"/>
        <w:ind w:right="360" w:hanging="317"/>
        <w:jc w:val="right"/>
        <w:bidi w:val="1"/>
      </w:pPr>
      <w:r>
        <w:rPr>
          <w:rFonts w:ascii="Arial" w:hAnsi="Arial" w:cs="Arial"/>
          <w:b/>
          <w:color w:val="0F5B57"/>
          <w:sz w:val="23"/>
        </w:rPr>
        <w:t xml:space="preserve">3. </w:t>
      </w:r>
      <w:r>
        <w:rPr>
          <w:rFonts w:ascii="Arial" w:hAnsi="Arial" w:cs="Arial"/>
          <w:color w:val="000000"/>
          <w:sz w:val="23"/>
        </w:rPr>
        <w:t>اختبار يدوي على iPhone، في Safari وفي وضع PWA المثبت.</w:t>
      </w:r>
    </w:p>
    <w:p>
      <w:pPr>
        <w:spacing w:after="60"/>
        <w:ind w:right="360" w:hanging="317"/>
        <w:jc w:val="right"/>
        <w:bidi w:val="1"/>
      </w:pPr>
      <w:r>
        <w:rPr>
          <w:rFonts w:ascii="Arial" w:hAnsi="Arial" w:cs="Arial"/>
          <w:b/>
          <w:color w:val="0F5B57"/>
          <w:sz w:val="23"/>
        </w:rPr>
        <w:t xml:space="preserve">4. </w:t>
      </w:r>
      <w:r>
        <w:rPr>
          <w:rFonts w:ascii="Arial" w:hAnsi="Arial" w:cs="Arial"/>
          <w:color w:val="000000"/>
          <w:sz w:val="23"/>
        </w:rPr>
        <w:t>فحص الصفحات الست، وبنك الأسئلة، والبحث، والحفظ، وباني تقديم الذات.</w:t>
      </w:r>
    </w:p>
    <w:p>
      <w:pPr>
        <w:spacing w:after="60"/>
        <w:ind w:right="360" w:hanging="317"/>
        <w:jc w:val="right"/>
        <w:bidi w:val="1"/>
      </w:pPr>
      <w:r>
        <w:rPr>
          <w:rFonts w:ascii="Arial" w:hAnsi="Arial" w:cs="Arial"/>
          <w:b/>
          <w:color w:val="0F5B57"/>
          <w:sz w:val="23"/>
        </w:rPr>
        <w:t xml:space="preserve">5. </w:t>
      </w:r>
      <w:r>
        <w:rPr>
          <w:rFonts w:ascii="Arial" w:hAnsi="Arial" w:cs="Arial"/>
          <w:color w:val="000000"/>
          <w:sz w:val="23"/>
        </w:rPr>
        <w:t xml:space="preserve">التأكد بصريًا من عدم ظهور </w:t>
      </w:r>
      <w:r>
        <w:rPr>
          <w:rFonts w:ascii="Consolas" w:hAnsi="Consolas" w:cs="Consolas"/>
          <w:color w:val="000000"/>
          <w:sz w:val="21"/>
        </w:rPr>
        <w:t>null</w:t>
      </w:r>
      <w:r>
        <w:rPr>
          <w:rFonts w:ascii="Arial" w:hAnsi="Arial" w:cs="Arial"/>
          <w:color w:val="000000"/>
          <w:sz w:val="23"/>
        </w:rPr>
        <w:t xml:space="preserve"> أو نصوص مقطوعة.</w:t>
      </w:r>
    </w:p>
    <w:p>
      <w:pPr>
        <w:spacing w:after="60"/>
        <w:ind w:right="360" w:hanging="317"/>
        <w:jc w:val="right"/>
        <w:bidi w:val="1"/>
      </w:pPr>
      <w:r>
        <w:rPr>
          <w:rFonts w:ascii="Arial" w:hAnsi="Arial" w:cs="Arial"/>
          <w:b/>
          <w:color w:val="0F5B57"/>
          <w:sz w:val="23"/>
        </w:rPr>
        <w:t xml:space="preserve">6. </w:t>
      </w:r>
      <w:r>
        <w:rPr>
          <w:rFonts w:ascii="Arial" w:hAnsi="Arial" w:cs="Arial"/>
          <w:color w:val="000000"/>
          <w:sz w:val="23"/>
        </w:rPr>
        <w:t>اختبار زر الرجوع والتنقل السفلي في كل المسارات.</w:t>
      </w:r>
    </w:p>
    <w:p>
      <w:pPr>
        <w:spacing w:after="60"/>
        <w:ind w:right="360" w:hanging="317"/>
        <w:jc w:val="right"/>
        <w:bidi w:val="1"/>
      </w:pPr>
      <w:r>
        <w:rPr>
          <w:rFonts w:ascii="Arial" w:hAnsi="Arial" w:cs="Arial"/>
          <w:b/>
          <w:color w:val="0F5B57"/>
          <w:sz w:val="23"/>
        </w:rPr>
        <w:t xml:space="preserve">7. </w:t>
      </w:r>
      <w:r>
        <w:rPr>
          <w:rFonts w:ascii="Arial" w:hAnsi="Arial" w:cs="Arial"/>
          <w:color w:val="000000"/>
          <w:sz w:val="23"/>
        </w:rPr>
        <w:t>اختبار المظهرين الفاتح والغامق.</w:t>
      </w:r>
    </w:p>
    <w:p>
      <w:pPr>
        <w:spacing w:after="60"/>
        <w:ind w:right="360" w:hanging="317"/>
        <w:jc w:val="right"/>
        <w:bidi w:val="1"/>
      </w:pPr>
      <w:r>
        <w:rPr>
          <w:rFonts w:ascii="Arial" w:hAnsi="Arial" w:cs="Arial"/>
          <w:b/>
          <w:color w:val="0F5B57"/>
          <w:sz w:val="23"/>
        </w:rPr>
        <w:t xml:space="preserve">8. </w:t>
      </w:r>
      <w:r>
        <w:rPr>
          <w:rFonts w:ascii="Arial" w:hAnsi="Arial" w:cs="Arial"/>
          <w:color w:val="000000"/>
          <w:sz w:val="23"/>
        </w:rPr>
        <w:t xml:space="preserve">فتح الإجابة النموذجية وإغلاقها في عدة أنواع من الأسئلة، ومنها </w:t>
      </w:r>
      <w:r>
        <w:rPr>
          <w:rFonts w:ascii="Consolas" w:hAnsi="Consolas" w:cs="Consolas"/>
          <w:color w:val="000000"/>
          <w:sz w:val="21"/>
        </w:rPr>
        <w:t>M6-S1</w:t>
      </w:r>
      <w:r>
        <w:rPr>
          <w:rFonts w:ascii="Arial" w:hAnsi="Arial" w:cs="Arial"/>
          <w:color w:val="000000"/>
          <w:sz w:val="23"/>
        </w:rPr>
        <w:t xml:space="preserve"> و</w:t>
      </w:r>
      <w:r>
        <w:rPr>
          <w:rFonts w:ascii="Consolas" w:hAnsi="Consolas" w:cs="Consolas"/>
          <w:color w:val="000000"/>
          <w:sz w:val="21"/>
        </w:rPr>
        <w:t>C4-S10</w:t>
      </w:r>
      <w:r>
        <w:rPr>
          <w:rFonts w:ascii="Arial" w:hAnsi="Arial" w:cs="Arial"/>
          <w:color w:val="000000"/>
          <w:sz w:val="23"/>
        </w:rPr>
        <w:t>.</w:t>
      </w:r>
    </w:p>
    <w:p>
      <w:pPr>
        <w:spacing w:after="60"/>
        <w:ind w:right="360" w:hanging="317"/>
        <w:jc w:val="right"/>
        <w:bidi w:val="1"/>
      </w:pPr>
      <w:r>
        <w:rPr>
          <w:rFonts w:ascii="Arial" w:hAnsi="Arial" w:cs="Arial"/>
          <w:b/>
          <w:color w:val="0F5B57"/>
          <w:sz w:val="23"/>
        </w:rPr>
        <w:t xml:space="preserve">9. </w:t>
      </w:r>
      <w:r>
        <w:rPr>
          <w:rFonts w:ascii="Arial" w:hAnsi="Arial" w:cs="Arial"/>
          <w:color w:val="000000"/>
          <w:sz w:val="23"/>
        </w:rPr>
        <w:t>تفعيل وضع الطيران والتأكد من عمل التعلم والبنك بعد أول تحميل.</w:t>
      </w:r>
    </w:p>
    <w:p>
      <w:pPr>
        <w:spacing w:after="60"/>
        <w:ind w:right="360" w:hanging="317"/>
        <w:jc w:val="right"/>
        <w:bidi w:val="1"/>
      </w:pPr>
      <w:r>
        <w:rPr>
          <w:rFonts w:ascii="Arial" w:hAnsi="Arial" w:cs="Arial"/>
          <w:b/>
          <w:color w:val="0F5B57"/>
          <w:sz w:val="23"/>
        </w:rPr>
        <w:t xml:space="preserve">10. </w:t>
      </w:r>
      <w:r>
        <w:rPr>
          <w:rFonts w:ascii="Arial" w:hAnsi="Arial" w:cs="Arial"/>
          <w:color w:val="000000"/>
          <w:sz w:val="23"/>
        </w:rPr>
        <w:t>الحصول على موافقة صريحة من صاحب المشروع.</w:t>
      </w:r>
    </w:p>
    <w:p>
      <w:pPr>
        <w:ind w:left="0" w:right="0"/>
        <w:jc w:val="right"/>
        <w:widowControl/>
        <w:bidi w:val="1"/>
      </w:pPr>
      <w:r>
        <w:rPr>
          <w:rFonts w:ascii="Arial" w:hAnsi="Arial" w:cs="Arial"/>
          <w:color w:val="000000"/>
          <w:sz w:val="23"/>
        </w:rPr>
        <w:t>إذا ظهرت أخطاء في هذه الجولة، تُعالج كتحديث صيانة للمرحلة الأولى قبل بدء الذكاء الاصطناعي.</w:t>
      </w:r>
    </w:p>
    <w:p>
      <w:pPr>
        <w:pStyle w:val="Heading1"/>
        <w:jc w:val="right"/>
        <w:bidi w:val="1"/>
      </w:pPr>
      <w:r>
        <w:rPr>
          <w:rFonts w:ascii="Arial" w:hAnsi="Arial" w:cs="Arial"/>
          <w:color w:val="000000"/>
          <w:sz w:val="36"/>
        </w:rPr>
        <w:t>المرحلة الثانية المحاكاة بالذكاء الاصطناعي</w:t>
      </w:r>
    </w:p>
    <w:p>
      <w:pPr>
        <w:pStyle w:val="Heading2"/>
        <w:jc w:val="right"/>
        <w:bidi w:val="1"/>
      </w:pPr>
      <w:r>
        <w:rPr>
          <w:rFonts w:ascii="Arial" w:hAnsi="Arial" w:cs="Arial"/>
          <w:color w:val="000000"/>
          <w:sz w:val="28"/>
        </w:rPr>
        <w:t>8. هدف المرحلة الثانية</w:t>
      </w:r>
    </w:p>
    <w:p>
      <w:pPr>
        <w:ind w:left="0" w:right="0"/>
        <w:jc w:val="right"/>
        <w:widowControl/>
        <w:bidi w:val="1"/>
      </w:pPr>
      <w:r>
        <w:rPr>
          <w:rFonts w:ascii="Arial" w:hAnsi="Arial" w:cs="Arial"/>
          <w:color w:val="000000"/>
          <w:sz w:val="23"/>
        </w:rPr>
        <w:t>تحويل التطبيق من مرجع تعليمي إلى مدرب مقابلات تفاعلي يستطيع استقبال إجابة مكتوبة أو صوتية، وتحليلها وفق المرجع، وطرح أسئلة متابعة عند الحاجة، ثم تقديم تقرير تدريبي موثق.</w:t>
      </w:r>
    </w:p>
    <w:p>
      <w:pPr>
        <w:ind w:left="0" w:right="0"/>
        <w:jc w:val="right"/>
        <w:widowControl/>
        <w:bidi w:val="1"/>
      </w:pPr>
      <w:r>
        <w:rPr>
          <w:rFonts w:ascii="Arial" w:hAnsi="Arial" w:cs="Arial"/>
          <w:color w:val="000000"/>
          <w:sz w:val="23"/>
        </w:rPr>
        <w:t>الذكاء الاصطناعي ضروري هنا لأن الإجابات مفتوحة ومتنوعة. لا يجوز استبداله بخوارزمية كلمات مفتاحية تدعي تقييم الجودة.</w:t>
      </w:r>
    </w:p>
    <w:p>
      <w:pPr>
        <w:pStyle w:val="Heading2"/>
        <w:jc w:val="right"/>
        <w:bidi w:val="1"/>
      </w:pPr>
      <w:r>
        <w:rPr>
          <w:rFonts w:ascii="Arial" w:hAnsi="Arial" w:cs="Arial"/>
          <w:color w:val="000000"/>
          <w:sz w:val="28"/>
        </w:rPr>
        <w:t>9. نطاق المرحلة الثانية</w:t>
      </w:r>
    </w:p>
    <w:p>
      <w:pPr>
        <w:ind w:left="0" w:right="0"/>
        <w:jc w:val="right"/>
        <w:widowControl/>
        <w:bidi w:val="1"/>
      </w:pPr>
      <w:r>
        <w:rPr>
          <w:rFonts w:ascii="Arial" w:hAnsi="Arial" w:cs="Arial"/>
          <w:color w:val="000000"/>
          <w:sz w:val="23"/>
        </w:rPr>
        <w:t>تشمل المرحلة الثانية، في إصدار واحد للمستخدم، جميع العناصر التالية:</w:t>
      </w:r>
    </w:p>
    <w:p>
      <w:pPr>
        <w:spacing w:after="60"/>
        <w:ind w:right="360" w:hanging="317"/>
        <w:jc w:val="right"/>
        <w:bidi w:val="1"/>
      </w:pPr>
      <w:r>
        <w:rPr>
          <w:rFonts w:ascii="Arial" w:hAnsi="Arial" w:cs="Arial"/>
          <w:b/>
          <w:color w:val="0F5B57"/>
          <w:sz w:val="23"/>
        </w:rPr>
        <w:t xml:space="preserve">1. </w:t>
      </w:r>
      <w:r>
        <w:rPr>
          <w:rFonts w:ascii="Arial" w:hAnsi="Arial" w:cs="Arial"/>
          <w:color w:val="000000"/>
          <w:sz w:val="23"/>
        </w:rPr>
        <w:t>الإجابة النصية.</w:t>
      </w:r>
    </w:p>
    <w:p>
      <w:pPr>
        <w:spacing w:after="60"/>
        <w:ind w:right="360" w:hanging="317"/>
        <w:jc w:val="right"/>
        <w:bidi w:val="1"/>
      </w:pPr>
      <w:r>
        <w:rPr>
          <w:rFonts w:ascii="Arial" w:hAnsi="Arial" w:cs="Arial"/>
          <w:b/>
          <w:color w:val="0F5B57"/>
          <w:sz w:val="23"/>
        </w:rPr>
        <w:t xml:space="preserve">2. </w:t>
      </w:r>
      <w:r>
        <w:rPr>
          <w:rFonts w:ascii="Arial" w:hAnsi="Arial" w:cs="Arial"/>
          <w:color w:val="000000"/>
          <w:sz w:val="23"/>
        </w:rPr>
        <w:t>التسجيل الصوتي.</w:t>
      </w:r>
    </w:p>
    <w:p>
      <w:pPr>
        <w:spacing w:after="60"/>
        <w:ind w:right="360" w:hanging="317"/>
        <w:jc w:val="right"/>
        <w:bidi w:val="1"/>
      </w:pPr>
      <w:r>
        <w:rPr>
          <w:rFonts w:ascii="Arial" w:hAnsi="Arial" w:cs="Arial"/>
          <w:b/>
          <w:color w:val="0F5B57"/>
          <w:sz w:val="23"/>
        </w:rPr>
        <w:t xml:space="preserve">3. </w:t>
      </w:r>
      <w:r>
        <w:rPr>
          <w:rFonts w:ascii="Arial" w:hAnsi="Arial" w:cs="Arial"/>
          <w:color w:val="000000"/>
          <w:sz w:val="23"/>
        </w:rPr>
        <w:t>تحويل الصوت إلى نص.</w:t>
      </w:r>
    </w:p>
    <w:p>
      <w:pPr>
        <w:spacing w:after="60"/>
        <w:ind w:right="360" w:hanging="317"/>
        <w:jc w:val="right"/>
        <w:bidi w:val="1"/>
      </w:pPr>
      <w:r>
        <w:rPr>
          <w:rFonts w:ascii="Arial" w:hAnsi="Arial" w:cs="Arial"/>
          <w:b/>
          <w:color w:val="0F5B57"/>
          <w:sz w:val="23"/>
        </w:rPr>
        <w:t xml:space="preserve">4. </w:t>
      </w:r>
      <w:r>
        <w:rPr>
          <w:rFonts w:ascii="Arial" w:hAnsi="Arial" w:cs="Arial"/>
          <w:color w:val="000000"/>
          <w:sz w:val="23"/>
        </w:rPr>
        <w:t>مراجعة المستخدم للنص المصحح.</w:t>
      </w:r>
    </w:p>
    <w:p>
      <w:pPr>
        <w:spacing w:after="60"/>
        <w:ind w:right="360" w:hanging="317"/>
        <w:jc w:val="right"/>
        <w:bidi w:val="1"/>
      </w:pPr>
      <w:r>
        <w:rPr>
          <w:rFonts w:ascii="Arial" w:hAnsi="Arial" w:cs="Arial"/>
          <w:b/>
          <w:color w:val="0F5B57"/>
          <w:sz w:val="23"/>
        </w:rPr>
        <w:t xml:space="preserve">5. </w:t>
      </w:r>
      <w:r>
        <w:rPr>
          <w:rFonts w:ascii="Arial" w:hAnsi="Arial" w:cs="Arial"/>
          <w:color w:val="000000"/>
          <w:sz w:val="23"/>
        </w:rPr>
        <w:t>تقييم الإجابة بالذكاء الاصطناعي.</w:t>
      </w:r>
    </w:p>
    <w:p>
      <w:pPr>
        <w:spacing w:after="60"/>
        <w:ind w:right="360" w:hanging="317"/>
        <w:jc w:val="right"/>
        <w:bidi w:val="1"/>
      </w:pPr>
      <w:r>
        <w:rPr>
          <w:rFonts w:ascii="Arial" w:hAnsi="Arial" w:cs="Arial"/>
          <w:b/>
          <w:color w:val="0F5B57"/>
          <w:sz w:val="23"/>
        </w:rPr>
        <w:t xml:space="preserve">6. </w:t>
      </w:r>
      <w:r>
        <w:rPr>
          <w:rFonts w:ascii="Arial" w:hAnsi="Arial" w:cs="Arial"/>
          <w:color w:val="000000"/>
          <w:sz w:val="23"/>
        </w:rPr>
        <w:t>أسئلة المتابعة.</w:t>
      </w:r>
    </w:p>
    <w:p>
      <w:pPr>
        <w:spacing w:after="60"/>
        <w:ind w:right="360" w:hanging="317"/>
        <w:jc w:val="right"/>
        <w:bidi w:val="1"/>
      </w:pPr>
      <w:r>
        <w:rPr>
          <w:rFonts w:ascii="Arial" w:hAnsi="Arial" w:cs="Arial"/>
          <w:b/>
          <w:color w:val="0F5B57"/>
          <w:sz w:val="23"/>
        </w:rPr>
        <w:t xml:space="preserve">7. </w:t>
      </w:r>
      <w:r>
        <w:rPr>
          <w:rFonts w:ascii="Arial" w:hAnsi="Arial" w:cs="Arial"/>
          <w:color w:val="000000"/>
          <w:sz w:val="23"/>
        </w:rPr>
        <w:t>المحاكاة الواقعية والممتدة.</w:t>
      </w:r>
    </w:p>
    <w:p>
      <w:pPr>
        <w:spacing w:after="60"/>
        <w:ind w:right="360" w:hanging="317"/>
        <w:jc w:val="right"/>
        <w:bidi w:val="1"/>
      </w:pPr>
      <w:r>
        <w:rPr>
          <w:rFonts w:ascii="Arial" w:hAnsi="Arial" w:cs="Arial"/>
          <w:b/>
          <w:color w:val="0F5B57"/>
          <w:sz w:val="23"/>
        </w:rPr>
        <w:t xml:space="preserve">8. </w:t>
      </w:r>
      <w:r>
        <w:rPr>
          <w:rFonts w:ascii="Arial" w:hAnsi="Arial" w:cs="Arial"/>
          <w:color w:val="000000"/>
          <w:sz w:val="23"/>
        </w:rPr>
        <w:t>تقارير السؤال والجلسة.</w:t>
      </w:r>
    </w:p>
    <w:p>
      <w:pPr>
        <w:spacing w:after="60"/>
        <w:ind w:right="360" w:hanging="317"/>
        <w:jc w:val="right"/>
        <w:bidi w:val="1"/>
      </w:pPr>
      <w:r>
        <w:rPr>
          <w:rFonts w:ascii="Arial" w:hAnsi="Arial" w:cs="Arial"/>
          <w:b/>
          <w:color w:val="0F5B57"/>
          <w:sz w:val="23"/>
        </w:rPr>
        <w:t xml:space="preserve">9. </w:t>
      </w:r>
      <w:r>
        <w:rPr>
          <w:rFonts w:ascii="Arial" w:hAnsi="Arial" w:cs="Arial"/>
          <w:color w:val="000000"/>
          <w:sz w:val="23"/>
        </w:rPr>
        <w:t>تحسين باني تقديم الذات بطريقة هجينة.</w:t>
      </w:r>
    </w:p>
    <w:p>
      <w:pPr>
        <w:pStyle w:val="Heading2"/>
        <w:jc w:val="right"/>
        <w:bidi w:val="1"/>
      </w:pPr>
      <w:r>
        <w:rPr>
          <w:rFonts w:ascii="Arial" w:hAnsi="Arial" w:cs="Arial"/>
          <w:color w:val="000000"/>
          <w:sz w:val="28"/>
        </w:rPr>
        <w:t>10. خطوات التنفيذ الداخلية للمرحلة الثانية</w:t>
      </w:r>
    </w:p>
    <w:p>
      <w:pPr>
        <w:ind w:left="0" w:right="0"/>
        <w:jc w:val="right"/>
        <w:widowControl/>
        <w:bidi w:val="1"/>
      </w:pPr>
      <w:r>
        <w:rPr>
          <w:rFonts w:ascii="Arial" w:hAnsi="Arial" w:cs="Arial"/>
          <w:color w:val="000000"/>
          <w:sz w:val="23"/>
        </w:rPr>
        <w:t>هذه خطوات داخل المرحلة وليست مراحل جديدة في الخطة العامة.</w:t>
      </w:r>
    </w:p>
    <w:p>
      <w:pPr>
        <w:pStyle w:val="Heading3"/>
        <w:jc w:val="right"/>
        <w:bidi w:val="1"/>
      </w:pPr>
      <w:r>
        <w:rPr>
          <w:rFonts w:ascii="Arial" w:hAnsi="Arial" w:cs="Arial"/>
          <w:color w:val="000000"/>
          <w:sz w:val="25"/>
        </w:rPr>
        <w:t>10.1 الخطوة 2A الأساس الخلفي والتقييم النصي</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إنشاء خادم API منفصل عن الواجهة.</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 xml:space="preserve">إنشاء طبقة مزود موحدة في </w:t>
      </w:r>
      <w:r>
        <w:rPr>
          <w:rFonts w:ascii="Consolas" w:hAnsi="Consolas" w:cs="Consolas"/>
          <w:color w:val="000000"/>
          <w:sz w:val="21"/>
        </w:rPr>
        <w:t>api/_lib/provider.js</w:t>
      </w:r>
      <w:r>
        <w:rPr>
          <w:rFonts w:ascii="Arial" w:hAnsi="Arial" w:cs="Arial"/>
          <w:color w:val="000000"/>
          <w:sz w:val="23"/>
        </w:rPr>
        <w:t>.</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 xml:space="preserve">إضافة نقطة فحص صحة </w:t>
      </w:r>
      <w:r>
        <w:rPr>
          <w:rFonts w:ascii="Consolas" w:hAnsi="Consolas" w:cs="Consolas"/>
          <w:color w:val="000000"/>
          <w:sz w:val="21"/>
        </w:rPr>
        <w:t>api/health</w:t>
      </w:r>
      <w:r>
        <w:rPr>
          <w:rFonts w:ascii="Arial" w:hAnsi="Arial" w:cs="Arial"/>
          <w:color w:val="000000"/>
          <w:sz w:val="23"/>
        </w:rPr>
        <w:t>.</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 xml:space="preserve">إضافة </w:t>
      </w:r>
      <w:r>
        <w:rPr>
          <w:rFonts w:ascii="Consolas" w:hAnsi="Consolas" w:cs="Consolas"/>
          <w:color w:val="000000"/>
          <w:sz w:val="21"/>
        </w:rPr>
        <w:t>api/evaluate</w:t>
      </w:r>
      <w:r>
        <w:rPr>
          <w:rFonts w:ascii="Arial" w:hAnsi="Arial" w:cs="Arial"/>
          <w:color w:val="000000"/>
          <w:sz w:val="23"/>
        </w:rPr>
        <w:t xml:space="preserve"> للإجابات النصية.</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تطبيق مخطط JSON صارم للتحقق من مخرجات النموذج.</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تطبيق التحقق من الاقتباسات والحساب البرمجي للدرجة.</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إنشاء تقرير السؤال.</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نشر نسخة اختبار نصية قبل إضافة الصوت.</w:t>
      </w:r>
    </w:p>
    <w:p>
      <w:pPr>
        <w:pStyle w:val="Heading3"/>
        <w:jc w:val="right"/>
        <w:bidi w:val="1"/>
      </w:pPr>
      <w:r>
        <w:rPr>
          <w:rFonts w:ascii="Arial" w:hAnsi="Arial" w:cs="Arial"/>
          <w:color w:val="000000"/>
          <w:sz w:val="25"/>
        </w:rPr>
        <w:t>10.2 الخطوة 2B الصوت والتفريغ</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 xml:space="preserve">إضافة </w:t>
      </w:r>
      <w:r>
        <w:rPr>
          <w:rFonts w:ascii="Consolas" w:hAnsi="Consolas" w:cs="Consolas"/>
          <w:color w:val="000000"/>
          <w:sz w:val="21"/>
        </w:rPr>
        <w:t>MediaRecorder</w:t>
      </w:r>
      <w:r>
        <w:rPr>
          <w:rFonts w:ascii="Arial" w:hAnsi="Arial" w:cs="Arial"/>
          <w:color w:val="000000"/>
          <w:sz w:val="23"/>
        </w:rPr>
        <w:t xml:space="preserve"> مع اكتشاف نوع الملف المدعوم.</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 xml:space="preserve">دعم </w:t>
      </w:r>
      <w:r>
        <w:rPr>
          <w:rFonts w:ascii="Consolas" w:hAnsi="Consolas" w:cs="Consolas"/>
          <w:color w:val="000000"/>
          <w:sz w:val="21"/>
        </w:rPr>
        <w:t>audio/webm;codecs=opus</w:t>
      </w:r>
      <w:r>
        <w:rPr>
          <w:rFonts w:ascii="Arial" w:hAnsi="Arial" w:cs="Arial"/>
          <w:color w:val="000000"/>
          <w:sz w:val="23"/>
        </w:rPr>
        <w:t xml:space="preserve"> حيث يتوفر، و</w:t>
      </w:r>
      <w:r>
        <w:rPr>
          <w:rFonts w:ascii="Consolas" w:hAnsi="Consolas" w:cs="Consolas"/>
          <w:color w:val="000000"/>
          <w:sz w:val="21"/>
        </w:rPr>
        <w:t>audio/mp4</w:t>
      </w:r>
      <w:r>
        <w:rPr>
          <w:rFonts w:ascii="Arial" w:hAnsi="Arial" w:cs="Arial"/>
          <w:color w:val="000000"/>
          <w:sz w:val="23"/>
        </w:rPr>
        <w:t xml:space="preserve"> على iOS Safari.</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حد التسجيل الافتراضي 120 ثانية، مع تنبيه عند 90 ثانية.</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 xml:space="preserve">إضافة </w:t>
      </w:r>
      <w:r>
        <w:rPr>
          <w:rFonts w:ascii="Consolas" w:hAnsi="Consolas" w:cs="Consolas"/>
          <w:color w:val="000000"/>
          <w:sz w:val="21"/>
        </w:rPr>
        <w:t>api/transcribe</w:t>
      </w:r>
      <w:r>
        <w:rPr>
          <w:rFonts w:ascii="Arial" w:hAnsi="Arial" w:cs="Arial"/>
          <w:color w:val="000000"/>
          <w:sz w:val="23"/>
        </w:rPr>
        <w:t>.</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اختبار فعلي على iPhone، في Safari وفي وضع PWA المثبت.</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حذف الملف الصوتي من الخادم والذاكرة فور عودة التفريغ.</w:t>
      </w:r>
    </w:p>
    <w:p>
      <w:pPr>
        <w:pStyle w:val="Heading3"/>
        <w:jc w:val="right"/>
        <w:bidi w:val="1"/>
      </w:pPr>
      <w:r>
        <w:rPr>
          <w:rFonts w:ascii="Arial" w:hAnsi="Arial" w:cs="Arial"/>
          <w:color w:val="000000"/>
          <w:sz w:val="25"/>
        </w:rPr>
        <w:t>10.3 الخطوة 2C المتابعات والمحاكاة</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 xml:space="preserve">إضافة </w:t>
      </w:r>
      <w:r>
        <w:rPr>
          <w:rFonts w:ascii="Consolas" w:hAnsi="Consolas" w:cs="Consolas"/>
          <w:color w:val="000000"/>
          <w:sz w:val="21"/>
        </w:rPr>
        <w:t>api/followup</w:t>
      </w:r>
      <w:r>
        <w:rPr>
          <w:rFonts w:ascii="Arial" w:hAnsi="Arial" w:cs="Arial"/>
          <w:color w:val="000000"/>
          <w:sz w:val="23"/>
        </w:rPr>
        <w:t xml:space="preserve"> أو دمج توليد المتابعة في استجابة تقييم موثقة، مع إبقاء منطقها قابلًا للاختبار.</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تشغيل 0 إلى 2 سؤال متابعة فقط عند وجود نقص واضح.</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جمع الإجابة الرئيسية والمتابعات كتقييم واحد.</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إضافة أوضاع المحاكاة الثلاثة وتقارير الجلسة.</w:t>
      </w:r>
    </w:p>
    <w:p>
      <w:pPr>
        <w:pStyle w:val="Heading3"/>
        <w:jc w:val="right"/>
        <w:bidi w:val="1"/>
      </w:pPr>
      <w:r>
        <w:rPr>
          <w:rFonts w:ascii="Arial" w:hAnsi="Arial" w:cs="Arial"/>
          <w:color w:val="000000"/>
          <w:sz w:val="25"/>
        </w:rPr>
        <w:t>10.4 الخطوة 2D تقديم الذات الهجين والتقارير النهائية</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إبقاء الخوارزمية المحلية الحالية كأساس وبديل عند تعطل الشبكة.</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إرسال النص المبني، لا جميع بيانات الجهاز، إلى الذكاء الاصطناعي لتحسين الصياغة.</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الحفاظ على ترتيب الماضي ثم الحاضر ثم المستقبل.</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احترام 60 أو 120 ثانية.</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منع اختراع معلومات جديدة، وإظهار التعديلات للمستخدم قبل اعتمادها.</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إضافة تقارير قابلة للطباعة أو التصدير PDF.</w:t>
      </w:r>
    </w:p>
    <w:p>
      <w:pPr>
        <w:pStyle w:val="Heading2"/>
        <w:jc w:val="right"/>
        <w:bidi w:val="1"/>
      </w:pPr>
      <w:r>
        <w:rPr>
          <w:rFonts w:ascii="Arial" w:hAnsi="Arial" w:cs="Arial"/>
          <w:color w:val="000000"/>
          <w:sz w:val="28"/>
        </w:rPr>
        <w:t>11. أوضاع المحاكاة</w:t>
      </w:r>
    </w:p>
    <w:tbl>
      <w:tblPr>
        <w:tblW w:type="auto" w:w="0"/>
        <w:jc w:val="center"/>
        <w:tblLayout w:type="autofit"/>
        <w:tblLook w:firstColumn="1" w:firstRow="1" w:lastColumn="0" w:lastRow="0" w:noHBand="0" w:noVBand="1" w:val="04A0"/>
        <w:bidiVisual w:val="1"/>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trPr>
        <w:tc>
          <w:tcPr>
            <w:tcW w:type="dxa" w:w="4997"/>
            <w:vAlign w:val="center"/>
            <w:tcMar>
              <w:top w:w="120" w:type="dxa"/>
              <w:start w:w="120" w:type="dxa"/>
              <w:bottom w:w="120" w:type="dxa"/>
              <w:end w:w="120" w:type="dxa"/>
            </w:tcMar>
            <w:shd w:fill="0F5B57"/>
          </w:tcPr>
          <w:p>
            <w:pPr>
              <w:spacing w:after="0"/>
              <w:jc w:val="right"/>
              <w:bidi w:val="1"/>
            </w:pPr>
            <w:r>
              <w:rPr>
                <w:rFonts w:ascii="Arial" w:hAnsi="Arial" w:cs="Arial"/>
                <w:b/>
                <w:color w:val="FFFFFF"/>
                <w:sz w:val="20"/>
              </w:rPr>
              <w:t>الوضع</w:t>
            </w:r>
          </w:p>
        </w:tc>
        <w:tc>
          <w:tcPr>
            <w:tcW w:type="dxa" w:w="4997"/>
            <w:vAlign w:val="center"/>
            <w:tcMar>
              <w:top w:w="120" w:type="dxa"/>
              <w:start w:w="120" w:type="dxa"/>
              <w:bottom w:w="120" w:type="dxa"/>
              <w:end w:w="120" w:type="dxa"/>
            </w:tcMar>
            <w:shd w:fill="0F5B57"/>
          </w:tcPr>
          <w:p>
            <w:pPr>
              <w:spacing w:after="0"/>
              <w:jc w:val="right"/>
              <w:bidi w:val="1"/>
            </w:pPr>
            <w:r>
              <w:rPr>
                <w:rFonts w:ascii="Arial" w:hAnsi="Arial" w:cs="Arial"/>
                <w:b/>
                <w:color w:val="FFFFFF"/>
                <w:sz w:val="20"/>
              </w:rPr>
              <w:t>البنية المقترحة</w:t>
            </w:r>
          </w:p>
        </w:tc>
      </w:tr>
      <w:tr>
        <w:tc>
          <w:tcPr>
            <w:tcW w:type="dxa" w:w="4997"/>
            <w:vAlign w:val="center"/>
            <w:tcMar>
              <w:top w:w="120" w:type="dxa"/>
              <w:start w:w="120" w:type="dxa"/>
              <w:bottom w:w="120" w:type="dxa"/>
              <w:end w:w="120" w:type="dxa"/>
            </w:tcMar>
            <w:shd w:fill="FFFFFF"/>
          </w:tcPr>
          <w:p>
            <w:pPr>
              <w:spacing w:after="0"/>
              <w:jc w:val="right"/>
              <w:bidi w:val="1"/>
            </w:pPr>
            <w:r>
              <w:rPr>
                <w:rFonts w:ascii="Arial" w:hAnsi="Arial" w:cs="Arial"/>
                <w:color w:val="000000"/>
                <w:sz w:val="20"/>
              </w:rPr>
              <w:t>سؤال واحد</w:t>
            </w:r>
          </w:p>
        </w:tc>
        <w:tc>
          <w:tcPr>
            <w:tcW w:type="dxa" w:w="4997"/>
            <w:vAlign w:val="center"/>
            <w:tcMar>
              <w:top w:w="120" w:type="dxa"/>
              <w:start w:w="120" w:type="dxa"/>
              <w:bottom w:w="120" w:type="dxa"/>
              <w:end w:w="120" w:type="dxa"/>
            </w:tcMar>
            <w:shd w:fill="FFFFFF"/>
          </w:tcPr>
          <w:p>
            <w:pPr>
              <w:spacing w:after="0"/>
              <w:jc w:val="right"/>
              <w:bidi w:val="1"/>
            </w:pPr>
            <w:r>
              <w:rPr>
                <w:rFonts w:ascii="Arial" w:hAnsi="Arial" w:cs="Arial"/>
                <w:color w:val="000000"/>
                <w:sz w:val="20"/>
              </w:rPr>
              <w:t>سؤال + 0–2 متابعة + تقرير</w:t>
            </w:r>
          </w:p>
        </w:tc>
      </w:tr>
      <w:tr>
        <w:tc>
          <w:tcPr>
            <w:tcW w:type="dxa" w:w="4997"/>
            <w:vAlign w:val="center"/>
            <w:tcMar>
              <w:top w:w="120" w:type="dxa"/>
              <w:start w:w="120" w:type="dxa"/>
              <w:bottom w:w="120" w:type="dxa"/>
              <w:end w:w="120" w:type="dxa"/>
            </w:tcMar>
            <w:shd w:fill="F3F7F6"/>
          </w:tcPr>
          <w:p>
            <w:pPr>
              <w:spacing w:after="0"/>
              <w:jc w:val="right"/>
              <w:bidi w:val="1"/>
            </w:pPr>
            <w:r>
              <w:rPr>
                <w:rFonts w:ascii="Arial" w:hAnsi="Arial" w:cs="Arial"/>
                <w:color w:val="000000"/>
                <w:sz w:val="20"/>
              </w:rPr>
              <w:t>محاكاة واقعية</w:t>
            </w:r>
          </w:p>
        </w:tc>
        <w:tc>
          <w:tcPr>
            <w:tcW w:type="dxa" w:w="4997"/>
            <w:vAlign w:val="center"/>
            <w:tcMar>
              <w:top w:w="120" w:type="dxa"/>
              <w:start w:w="120" w:type="dxa"/>
              <w:bottom w:w="120" w:type="dxa"/>
              <w:end w:w="120" w:type="dxa"/>
            </w:tcMar>
            <w:shd w:fill="F3F7F6"/>
          </w:tcPr>
          <w:p>
            <w:pPr>
              <w:spacing w:after="0"/>
              <w:jc w:val="right"/>
              <w:bidi w:val="1"/>
            </w:pPr>
            <w:r>
              <w:rPr>
                <w:rFonts w:ascii="Arial" w:hAnsi="Arial" w:cs="Arial"/>
                <w:color w:val="000000"/>
                <w:sz w:val="20"/>
              </w:rPr>
              <w:t>تقديم الذات اختياري + كفاءة واحدة + 1–3 أسئلة تجمع السلوكي والسيناريو + تقرير جلسة</w:t>
            </w:r>
          </w:p>
        </w:tc>
      </w:tr>
      <w:tr>
        <w:tc>
          <w:tcPr>
            <w:tcW w:type="dxa" w:w="4997"/>
            <w:vAlign w:val="center"/>
            <w:tcMar>
              <w:top w:w="120" w:type="dxa"/>
              <w:start w:w="120" w:type="dxa"/>
              <w:bottom w:w="120" w:type="dxa"/>
              <w:end w:w="120" w:type="dxa"/>
            </w:tcMar>
            <w:shd w:fill="FFFFFF"/>
          </w:tcPr>
          <w:p>
            <w:pPr>
              <w:spacing w:after="0"/>
              <w:jc w:val="right"/>
              <w:bidi w:val="1"/>
            </w:pPr>
            <w:r>
              <w:rPr>
                <w:rFonts w:ascii="Arial" w:hAnsi="Arial" w:cs="Arial"/>
                <w:color w:val="000000"/>
                <w:sz w:val="20"/>
              </w:rPr>
              <w:t>محاكاة ممتدة</w:t>
            </w:r>
          </w:p>
        </w:tc>
        <w:tc>
          <w:tcPr>
            <w:tcW w:type="dxa" w:w="4997"/>
            <w:vAlign w:val="center"/>
            <w:tcMar>
              <w:top w:w="120" w:type="dxa"/>
              <w:start w:w="120" w:type="dxa"/>
              <w:bottom w:w="120" w:type="dxa"/>
              <w:end w:w="120" w:type="dxa"/>
            </w:tcMar>
            <w:shd w:fill="FFFFFF"/>
          </w:tcPr>
          <w:p>
            <w:pPr>
              <w:spacing w:after="0"/>
              <w:jc w:val="right"/>
              <w:bidi w:val="1"/>
            </w:pPr>
            <w:r>
              <w:rPr>
                <w:rFonts w:ascii="Arial" w:hAnsi="Arial" w:cs="Arial"/>
                <w:color w:val="000000"/>
                <w:sz w:val="20"/>
              </w:rPr>
              <w:t>3–4 كفاءات، لكل منها 1–2 سؤال، أو مسار قيادة المهمة</w:t>
            </w:r>
          </w:p>
        </w:tc>
      </w:tr>
    </w:tbl>
    <w:p>
      <w:pPr>
        <w:spacing w:after="20"/>
      </w:pPr>
    </w:p>
    <w:p>
      <w:pPr>
        <w:ind w:left="0" w:right="0"/>
        <w:jc w:val="right"/>
        <w:widowControl/>
        <w:bidi w:val="1"/>
      </w:pPr>
      <w:r>
        <w:rPr>
          <w:rFonts w:ascii="Arial" w:hAnsi="Arial" w:cs="Arial"/>
          <w:color w:val="000000"/>
          <w:sz w:val="23"/>
        </w:rPr>
        <w:t>قواعد الاختيار:</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تبدأ المحاكاة من الأسئلة الأساسية الـ89 افتراضيًا.</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لا يظهر سؤال وصياغته البديلة في الجلسة نفسها.</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لا تضاف أسئلة مقابلة جديدة إلى البنك من عند النموذج.</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يمكن للنموذج إنشاء سؤال متابعة فقط، وفق القيود المعتمدة.</w:t>
      </w:r>
    </w:p>
    <w:p>
      <w:pPr>
        <w:pStyle w:val="Heading2"/>
        <w:jc w:val="right"/>
        <w:bidi w:val="1"/>
      </w:pPr>
      <w:r>
        <w:rPr>
          <w:rFonts w:ascii="Arial" w:hAnsi="Arial" w:cs="Arial"/>
          <w:color w:val="000000"/>
          <w:sz w:val="28"/>
        </w:rPr>
        <w:t>12. رحلة الإجابة الصوتية الملزمة</w:t>
      </w:r>
    </w:p>
    <w:p>
      <w:pPr>
        <w:ind w:left="0" w:right="0"/>
        <w:jc w:val="right"/>
        <w:widowControl/>
        <w:bidi w:val="1"/>
      </w:pPr>
      <w:r>
        <w:rPr>
          <w:rFonts w:ascii="Arial" w:hAnsi="Arial" w:cs="Arial"/>
          <w:color w:val="000000"/>
          <w:sz w:val="23"/>
        </w:rPr>
        <w:t>يجب أن تكون الرحلة ثلاث خطوات منفصلة:</w:t>
      </w:r>
    </w:p>
    <w:p>
      <w:pPr>
        <w:spacing w:after="60"/>
        <w:ind w:right="360" w:hanging="317"/>
        <w:jc w:val="right"/>
        <w:bidi w:val="1"/>
      </w:pPr>
      <w:r>
        <w:rPr>
          <w:rFonts w:ascii="Arial" w:hAnsi="Arial" w:cs="Arial"/>
          <w:b/>
          <w:color w:val="0F5B57"/>
          <w:sz w:val="23"/>
        </w:rPr>
        <w:t xml:space="preserve">1. </w:t>
      </w:r>
      <w:r>
        <w:rPr>
          <w:rFonts w:ascii="Arial" w:hAnsi="Arial" w:cs="Arial"/>
          <w:b/>
          <w:color w:val="000000"/>
          <w:sz w:val="23"/>
        </w:rPr>
        <w:t>التفريغ الحرفي:</w:t>
      </w:r>
      <w:r>
        <w:rPr>
          <w:rFonts w:ascii="Arial" w:hAnsi="Arial" w:cs="Arial"/>
          <w:color w:val="000000"/>
          <w:sz w:val="23"/>
        </w:rPr>
        <w:t xml:space="preserve"> يحتفظ باللهجة والكلمات الإنجليزية كما نُطقت، ولا يلخص ولا يصحح المضمون، ويضع </w:t>
      </w:r>
      <w:r>
        <w:rPr>
          <w:rFonts w:ascii="Consolas" w:hAnsi="Consolas" w:cs="Consolas"/>
          <w:color w:val="000000"/>
          <w:sz w:val="21"/>
        </w:rPr>
        <w:t>[غير واضح]</w:t>
      </w:r>
      <w:r>
        <w:rPr>
          <w:rFonts w:ascii="Arial" w:hAnsi="Arial" w:cs="Arial"/>
          <w:color w:val="000000"/>
          <w:sz w:val="23"/>
        </w:rPr>
        <w:t xml:space="preserve"> عند الحاجة.</w:t>
      </w:r>
    </w:p>
    <w:p>
      <w:pPr>
        <w:spacing w:after="60"/>
        <w:ind w:right="360" w:hanging="317"/>
        <w:jc w:val="right"/>
        <w:bidi w:val="1"/>
      </w:pPr>
      <w:r>
        <w:rPr>
          <w:rFonts w:ascii="Arial" w:hAnsi="Arial" w:cs="Arial"/>
          <w:b/>
          <w:color w:val="0F5B57"/>
          <w:sz w:val="23"/>
        </w:rPr>
        <w:t xml:space="preserve">2. </w:t>
      </w:r>
      <w:r>
        <w:rPr>
          <w:rFonts w:ascii="Arial" w:hAnsi="Arial" w:cs="Arial"/>
          <w:b/>
          <w:color w:val="000000"/>
          <w:sz w:val="23"/>
        </w:rPr>
        <w:t>مراجعة المستخدم:</w:t>
      </w:r>
      <w:r>
        <w:rPr>
          <w:rFonts w:ascii="Arial" w:hAnsi="Arial" w:cs="Arial"/>
          <w:color w:val="000000"/>
          <w:sz w:val="23"/>
        </w:rPr>
        <w:t xml:space="preserve"> يعرض النص في شاشة تحرير، ويصححه المستخدم قبل الإرسال.</w:t>
      </w:r>
    </w:p>
    <w:p>
      <w:pPr>
        <w:spacing w:after="60"/>
        <w:ind w:right="360" w:hanging="317"/>
        <w:jc w:val="right"/>
        <w:bidi w:val="1"/>
      </w:pPr>
      <w:r>
        <w:rPr>
          <w:rFonts w:ascii="Arial" w:hAnsi="Arial" w:cs="Arial"/>
          <w:b/>
          <w:color w:val="0F5B57"/>
          <w:sz w:val="23"/>
        </w:rPr>
        <w:t xml:space="preserve">3. </w:t>
      </w:r>
      <w:r>
        <w:rPr>
          <w:rFonts w:ascii="Arial" w:hAnsi="Arial" w:cs="Arial"/>
          <w:b/>
          <w:color w:val="000000"/>
          <w:sz w:val="23"/>
        </w:rPr>
        <w:t>التقييم:</w:t>
      </w:r>
      <w:r>
        <w:rPr>
          <w:rFonts w:ascii="Arial" w:hAnsi="Arial" w:cs="Arial"/>
          <w:color w:val="000000"/>
          <w:sz w:val="23"/>
        </w:rPr>
        <w:t xml:space="preserve"> يرسل النص المصحح فقط إلى محرك التقييم.</w:t>
      </w:r>
    </w:p>
    <w:p>
      <w:pPr>
        <w:ind w:left="0" w:right="0"/>
        <w:jc w:val="right"/>
        <w:widowControl/>
        <w:bidi w:val="1"/>
      </w:pPr>
      <w:r>
        <w:rPr>
          <w:rFonts w:ascii="Arial" w:hAnsi="Arial" w:cs="Arial"/>
          <w:color w:val="000000"/>
          <w:sz w:val="23"/>
        </w:rPr>
        <w:t>لا يجوز دمج التفريغ والتقييم في طلب واحد، لأن المستخدم يجب أن يراجع ما فُهم من صوته.</w:t>
      </w:r>
    </w:p>
    <w:p>
      <w:pPr>
        <w:pStyle w:val="Heading2"/>
        <w:jc w:val="right"/>
        <w:bidi w:val="1"/>
      </w:pPr>
      <w:r>
        <w:rPr>
          <w:rFonts w:ascii="Arial" w:hAnsi="Arial" w:cs="Arial"/>
          <w:color w:val="000000"/>
          <w:sz w:val="28"/>
        </w:rPr>
        <w:t>13. ما يُرسل إلى محرك التقييم</w:t>
      </w:r>
    </w:p>
    <w:p>
      <w:pPr>
        <w:ind w:left="0" w:right="0"/>
        <w:jc w:val="right"/>
        <w:widowControl/>
        <w:bidi w:val="1"/>
      </w:pPr>
      <w:r>
        <w:rPr>
          <w:rFonts w:ascii="Arial" w:hAnsi="Arial" w:cs="Arial"/>
          <w:color w:val="000000"/>
          <w:sz w:val="23"/>
        </w:rPr>
        <w:t>يرسل الحد الأدنى اللازم لكل إجابة:</w:t>
      </w:r>
    </w:p>
    <w:p>
      <w:pPr>
        <w:spacing w:after="60"/>
        <w:ind w:right="360" w:hanging="317"/>
        <w:jc w:val="right"/>
        <w:bidi w:val="1"/>
      </w:pPr>
      <w:r>
        <w:rPr>
          <w:rFonts w:ascii="Arial" w:hAnsi="Arial" w:cs="Arial"/>
          <w:b/>
          <w:color w:val="0F5B57"/>
          <w:sz w:val="23"/>
        </w:rPr>
        <w:t xml:space="preserve">1. </w:t>
      </w:r>
      <w:r>
        <w:rPr>
          <w:rFonts w:ascii="Arial" w:hAnsi="Arial" w:cs="Arial"/>
          <w:color w:val="000000"/>
          <w:sz w:val="23"/>
        </w:rPr>
        <w:t>معرف السؤال ونصه ونوعه ونمط التقييم.</w:t>
      </w:r>
    </w:p>
    <w:p>
      <w:pPr>
        <w:spacing w:after="60"/>
        <w:ind w:right="360" w:hanging="317"/>
        <w:jc w:val="right"/>
        <w:bidi w:val="1"/>
      </w:pPr>
      <w:r>
        <w:rPr>
          <w:rFonts w:ascii="Arial" w:hAnsi="Arial" w:cs="Arial"/>
          <w:b/>
          <w:color w:val="0F5B57"/>
          <w:sz w:val="23"/>
        </w:rPr>
        <w:t xml:space="preserve">2. </w:t>
      </w:r>
      <w:r>
        <w:rPr>
          <w:rFonts w:ascii="Arial" w:hAnsi="Arial" w:cs="Arial"/>
          <w:color w:val="000000"/>
          <w:sz w:val="23"/>
        </w:rPr>
        <w:t>تعريف الكفاءة وما يقيسه المقابل والسلوكيات الداعمة والسلبية.</w:t>
      </w:r>
    </w:p>
    <w:p>
      <w:pPr>
        <w:spacing w:after="60"/>
        <w:ind w:right="360" w:hanging="317"/>
        <w:jc w:val="right"/>
        <w:bidi w:val="1"/>
      </w:pPr>
      <w:r>
        <w:rPr>
          <w:rFonts w:ascii="Arial" w:hAnsi="Arial" w:cs="Arial"/>
          <w:b/>
          <w:color w:val="0F5B57"/>
          <w:sz w:val="23"/>
        </w:rPr>
        <w:t xml:space="preserve">3. </w:t>
      </w:r>
      <w:r>
        <w:rPr>
          <w:rFonts w:ascii="Arial" w:hAnsi="Arial" w:cs="Arial"/>
          <w:color w:val="000000"/>
          <w:sz w:val="23"/>
        </w:rPr>
        <w:t xml:space="preserve">وصف مبدأ قيادة المهمة والكفاءات المرتبطة، عند أسئلة </w:t>
      </w:r>
      <w:r>
        <w:rPr>
          <w:rFonts w:ascii="Consolas" w:hAnsi="Consolas" w:cs="Consolas"/>
          <w:color w:val="000000"/>
          <w:sz w:val="21"/>
        </w:rPr>
        <w:t>M*</w:t>
      </w:r>
      <w:r>
        <w:rPr>
          <w:rFonts w:ascii="Arial" w:hAnsi="Arial" w:cs="Arial"/>
          <w:color w:val="000000"/>
          <w:sz w:val="23"/>
        </w:rPr>
        <w:t>.</w:t>
      </w:r>
    </w:p>
    <w:p>
      <w:pPr>
        <w:spacing w:after="60"/>
        <w:ind w:right="360" w:hanging="317"/>
        <w:jc w:val="right"/>
        <w:bidi w:val="1"/>
      </w:pPr>
      <w:r>
        <w:rPr>
          <w:rFonts w:ascii="Arial" w:hAnsi="Arial" w:cs="Arial"/>
          <w:b/>
          <w:color w:val="0F5B57"/>
          <w:sz w:val="23"/>
        </w:rPr>
        <w:t xml:space="preserve">4. </w:t>
      </w:r>
      <w:r>
        <w:rPr>
          <w:rFonts w:ascii="Arial" w:hAnsi="Arial" w:cs="Arial"/>
          <w:color w:val="000000"/>
          <w:sz w:val="23"/>
        </w:rPr>
        <w:t>النقاط المتوقعة إن كانت متوفرة، مع التصريح بعدم توفرها إن لم توجد.</w:t>
      </w:r>
    </w:p>
    <w:p>
      <w:pPr>
        <w:spacing w:after="60"/>
        <w:ind w:right="360" w:hanging="317"/>
        <w:jc w:val="right"/>
        <w:bidi w:val="1"/>
      </w:pPr>
      <w:r>
        <w:rPr>
          <w:rFonts w:ascii="Arial" w:hAnsi="Arial" w:cs="Arial"/>
          <w:b/>
          <w:color w:val="0F5B57"/>
          <w:sz w:val="23"/>
        </w:rPr>
        <w:t xml:space="preserve">5. </w:t>
      </w:r>
      <w:r>
        <w:rPr>
          <w:rFonts w:ascii="Arial" w:hAnsi="Arial" w:cs="Arial"/>
          <w:color w:val="000000"/>
          <w:sz w:val="23"/>
        </w:rPr>
        <w:t xml:space="preserve">تعريف </w:t>
      </w:r>
      <w:r>
        <w:rPr>
          <w:rFonts w:ascii="Consolas" w:hAnsi="Consolas" w:cs="Consolas"/>
          <w:color w:val="000000"/>
          <w:sz w:val="21"/>
        </w:rPr>
        <w:t>STAR-L</w:t>
      </w:r>
      <w:r>
        <w:rPr>
          <w:rFonts w:ascii="Arial" w:hAnsi="Arial" w:cs="Arial"/>
          <w:color w:val="000000"/>
          <w:sz w:val="23"/>
        </w:rPr>
        <w:t xml:space="preserve"> أو </w:t>
      </w:r>
      <w:r>
        <w:rPr>
          <w:rFonts w:ascii="Consolas" w:hAnsi="Consolas" w:cs="Consolas"/>
          <w:color w:val="000000"/>
          <w:sz w:val="21"/>
        </w:rPr>
        <w:t>SEAL</w:t>
      </w:r>
      <w:r>
        <w:rPr>
          <w:rFonts w:ascii="Arial" w:hAnsi="Arial" w:cs="Arial"/>
          <w:color w:val="000000"/>
          <w:sz w:val="23"/>
        </w:rPr>
        <w:t xml:space="preserve"> ومعايير الإجابة الممتازة والأخطاء الشائعة والعناصر الخمسة، من نص المرجع.</w:t>
      </w:r>
    </w:p>
    <w:p>
      <w:pPr>
        <w:spacing w:after="60"/>
        <w:ind w:right="360" w:hanging="317"/>
        <w:jc w:val="right"/>
        <w:bidi w:val="1"/>
      </w:pPr>
      <w:r>
        <w:rPr>
          <w:rFonts w:ascii="Arial" w:hAnsi="Arial" w:cs="Arial"/>
          <w:b/>
          <w:color w:val="0F5B57"/>
          <w:sz w:val="23"/>
        </w:rPr>
        <w:t xml:space="preserve">6. </w:t>
      </w:r>
      <w:r>
        <w:rPr>
          <w:rFonts w:ascii="Arial" w:hAnsi="Arial" w:cs="Arial"/>
          <w:color w:val="000000"/>
          <w:sz w:val="23"/>
        </w:rPr>
        <w:t>إجابة المستخدم المصححة، ثم أسئلة المتابعة وإجاباتها.</w:t>
      </w:r>
    </w:p>
    <w:p>
      <w:pPr>
        <w:ind w:left="0" w:right="0"/>
        <w:jc w:val="right"/>
        <w:widowControl/>
        <w:bidi w:val="1"/>
      </w:pPr>
      <w:r>
        <w:rPr>
          <w:rFonts w:ascii="Arial" w:hAnsi="Arial" w:cs="Arial"/>
          <w:b/>
          <w:color w:val="000000"/>
          <w:sz w:val="23"/>
        </w:rPr>
        <w:t>ممنوع إرسال نموذج الإجابة من الدليل إلى النموذج أثناء التقييم.</w:t>
      </w:r>
      <w:r>
        <w:rPr>
          <w:rFonts w:ascii="Arial" w:hAnsi="Arial" w:cs="Arial"/>
          <w:color w:val="000000"/>
          <w:sz w:val="23"/>
        </w:rPr>
        <w:t xml:space="preserve"> نموذج الدليل يظهر للمستخدم بعد التقرير فقط، حتى لا يتحول التقييم إلى مطابقة لفظية.</w:t>
      </w:r>
    </w:p>
    <w:p>
      <w:pPr>
        <w:pStyle w:val="Heading2"/>
        <w:jc w:val="right"/>
        <w:bidi w:val="1"/>
      </w:pPr>
      <w:r>
        <w:rPr>
          <w:rFonts w:ascii="Arial" w:hAnsi="Arial" w:cs="Arial"/>
          <w:color w:val="000000"/>
          <w:sz w:val="28"/>
        </w:rPr>
        <w:t>14. أنماط التقييم</w:t>
      </w:r>
    </w:p>
    <w:p>
      <w:pPr>
        <w:pStyle w:val="Heading3"/>
        <w:jc w:val="right"/>
        <w:bidi w:val="1"/>
      </w:pPr>
      <w:r>
        <w:rPr>
          <w:rFonts w:ascii="Arial" w:hAnsi="Arial" w:cs="Arial"/>
          <w:color w:val="000000"/>
          <w:sz w:val="25"/>
        </w:rPr>
        <w:t>14.1 السؤال السلوكي STAR-L</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 xml:space="preserve">الموقف </w:t>
      </w:r>
      <w:r>
        <w:rPr>
          <w:rFonts w:ascii="Consolas" w:hAnsi="Consolas" w:cs="Consolas"/>
          <w:color w:val="000000"/>
          <w:sz w:val="21"/>
        </w:rPr>
        <w:t>Situation</w:t>
      </w:r>
      <w:r>
        <w:rPr>
          <w:rFonts w:ascii="Arial" w:hAnsi="Arial" w:cs="Arial"/>
          <w:color w:val="000000"/>
          <w:sz w:val="23"/>
        </w:rPr>
        <w:t>.</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 xml:space="preserve">المهمة </w:t>
      </w:r>
      <w:r>
        <w:rPr>
          <w:rFonts w:ascii="Consolas" w:hAnsi="Consolas" w:cs="Consolas"/>
          <w:color w:val="000000"/>
          <w:sz w:val="21"/>
        </w:rPr>
        <w:t>Task</w:t>
      </w:r>
      <w:r>
        <w:rPr>
          <w:rFonts w:ascii="Arial" w:hAnsi="Arial" w:cs="Arial"/>
          <w:color w:val="000000"/>
          <w:sz w:val="23"/>
        </w:rPr>
        <w:t>.</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 xml:space="preserve">الإجراء الشخصي </w:t>
      </w:r>
      <w:r>
        <w:rPr>
          <w:rFonts w:ascii="Consolas" w:hAnsi="Consolas" w:cs="Consolas"/>
          <w:color w:val="000000"/>
          <w:sz w:val="21"/>
        </w:rPr>
        <w:t>Action</w:t>
      </w:r>
      <w:r>
        <w:rPr>
          <w:rFonts w:ascii="Arial" w:hAnsi="Arial" w:cs="Arial"/>
          <w:color w:val="000000"/>
          <w:sz w:val="23"/>
        </w:rPr>
        <w:t>.</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 xml:space="preserve">النتيجة </w:t>
      </w:r>
      <w:r>
        <w:rPr>
          <w:rFonts w:ascii="Consolas" w:hAnsi="Consolas" w:cs="Consolas"/>
          <w:color w:val="000000"/>
          <w:sz w:val="21"/>
        </w:rPr>
        <w:t>Result</w:t>
      </w:r>
      <w:r>
        <w:rPr>
          <w:rFonts w:ascii="Arial" w:hAnsi="Arial" w:cs="Arial"/>
          <w:color w:val="000000"/>
          <w:sz w:val="23"/>
        </w:rPr>
        <w:t>.</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 xml:space="preserve">التعلم </w:t>
      </w:r>
      <w:r>
        <w:rPr>
          <w:rFonts w:ascii="Consolas" w:hAnsi="Consolas" w:cs="Consolas"/>
          <w:color w:val="000000"/>
          <w:sz w:val="21"/>
        </w:rPr>
        <w:t>Learning</w:t>
      </w:r>
      <w:r>
        <w:rPr>
          <w:rFonts w:ascii="Arial" w:hAnsi="Arial" w:cs="Arial"/>
          <w:color w:val="000000"/>
          <w:sz w:val="23"/>
        </w:rPr>
        <w:t>.</w:t>
      </w:r>
    </w:p>
    <w:p>
      <w:pPr>
        <w:pStyle w:val="Heading3"/>
        <w:jc w:val="right"/>
        <w:bidi w:val="1"/>
      </w:pPr>
      <w:r>
        <w:rPr>
          <w:rFonts w:ascii="Arial" w:hAnsi="Arial" w:cs="Arial"/>
          <w:color w:val="000000"/>
          <w:sz w:val="25"/>
        </w:rPr>
        <w:t>14.2 سؤال السيناريو SEAL</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 xml:space="preserve">الموقف </w:t>
      </w:r>
      <w:r>
        <w:rPr>
          <w:rFonts w:ascii="Consolas" w:hAnsi="Consolas" w:cs="Consolas"/>
          <w:color w:val="000000"/>
          <w:sz w:val="21"/>
        </w:rPr>
        <w:t>Situation</w:t>
      </w:r>
      <w:r>
        <w:rPr>
          <w:rFonts w:ascii="Arial" w:hAnsi="Arial" w:cs="Arial"/>
          <w:color w:val="000000"/>
          <w:sz w:val="23"/>
        </w:rPr>
        <w:t>.</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 xml:space="preserve">تقييم الخيارات </w:t>
      </w:r>
      <w:r>
        <w:rPr>
          <w:rFonts w:ascii="Consolas" w:hAnsi="Consolas" w:cs="Consolas"/>
          <w:color w:val="000000"/>
          <w:sz w:val="21"/>
        </w:rPr>
        <w:t>Evaluation</w:t>
      </w:r>
      <w:r>
        <w:rPr>
          <w:rFonts w:ascii="Arial" w:hAnsi="Arial" w:cs="Arial"/>
          <w:color w:val="000000"/>
          <w:sz w:val="23"/>
        </w:rPr>
        <w:t>.</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 xml:space="preserve">خطة العمل </w:t>
      </w:r>
      <w:r>
        <w:rPr>
          <w:rFonts w:ascii="Consolas" w:hAnsi="Consolas" w:cs="Consolas"/>
          <w:color w:val="000000"/>
          <w:sz w:val="21"/>
        </w:rPr>
        <w:t>Action</w:t>
      </w:r>
      <w:r>
        <w:rPr>
          <w:rFonts w:ascii="Arial" w:hAnsi="Arial" w:cs="Arial"/>
          <w:color w:val="000000"/>
          <w:sz w:val="23"/>
        </w:rPr>
        <w:t>.</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 xml:space="preserve">الأثر القيادي </w:t>
      </w:r>
      <w:r>
        <w:rPr>
          <w:rFonts w:ascii="Consolas" w:hAnsi="Consolas" w:cs="Consolas"/>
          <w:color w:val="000000"/>
          <w:sz w:val="21"/>
        </w:rPr>
        <w:t>Leadership Effect</w:t>
      </w:r>
      <w:r>
        <w:rPr>
          <w:rFonts w:ascii="Arial" w:hAnsi="Arial" w:cs="Arial"/>
          <w:color w:val="000000"/>
          <w:sz w:val="23"/>
        </w:rPr>
        <w:t>.</w:t>
      </w:r>
    </w:p>
    <w:p>
      <w:pPr>
        <w:pStyle w:val="Heading3"/>
        <w:jc w:val="right"/>
        <w:bidi w:val="1"/>
      </w:pPr>
      <w:r>
        <w:rPr>
          <w:rFonts w:ascii="Arial" w:hAnsi="Arial" w:cs="Arial"/>
          <w:color w:val="000000"/>
          <w:sz w:val="25"/>
        </w:rPr>
        <w:t>14.3 السؤال العام</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الوضوح.</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عمق التحليل.</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الربط بالممارسة والأمثلة.</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الواقعية والنضج.</w:t>
      </w:r>
    </w:p>
    <w:p>
      <w:pPr>
        <w:pStyle w:val="Heading3"/>
        <w:jc w:val="right"/>
        <w:bidi w:val="1"/>
      </w:pPr>
      <w:r>
        <w:rPr>
          <w:rFonts w:ascii="Arial" w:hAnsi="Arial" w:cs="Arial"/>
          <w:color w:val="000000"/>
          <w:sz w:val="25"/>
        </w:rPr>
        <w:t>14.4 تقديم الذات</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تغطية عناصر الدليل.</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التسلسل من الماضي إلى الحاضر إلى المستقبل.</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الوضوح والترتيب.</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الالتزام بالمدة المختارة.</w:t>
      </w:r>
    </w:p>
    <w:p>
      <w:pPr>
        <w:pStyle w:val="Heading2"/>
        <w:jc w:val="right"/>
        <w:bidi w:val="1"/>
      </w:pPr>
      <w:r>
        <w:rPr>
          <w:rFonts w:ascii="Arial" w:hAnsi="Arial" w:cs="Arial"/>
          <w:color w:val="000000"/>
          <w:sz w:val="28"/>
        </w:rPr>
        <w:t>15. أوزان التقييم البرمجية</w:t>
      </w:r>
    </w:p>
    <w:p>
      <w:pPr>
        <w:ind w:left="0" w:right="0"/>
        <w:jc w:val="right"/>
        <w:widowControl/>
        <w:bidi w:val="1"/>
      </w:pPr>
      <w:r>
        <w:rPr>
          <w:rFonts w:ascii="Arial" w:hAnsi="Arial" w:cs="Arial"/>
          <w:color w:val="000000"/>
          <w:sz w:val="23"/>
        </w:rPr>
        <w:t>النموذج يعطي درجات جزئية من 0 إلى 5 ويستخرج الأدلة؛ التطبيق هو الذي يحسب النتيجة النهائية.</w:t>
      </w:r>
    </w:p>
    <w:tbl>
      <w:tblPr>
        <w:tblW w:type="auto" w:w="0"/>
        <w:jc w:val="center"/>
        <w:tblLayout w:type="autofit"/>
        <w:tblLook w:firstColumn="1" w:firstRow="1" w:lastColumn="0" w:lastRow="0" w:noHBand="0" w:noVBand="1" w:val="04A0"/>
        <w:bidiVisual w:val="1"/>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3331"/>
            <w:vAlign w:val="center"/>
            <w:tcMar>
              <w:top w:w="120" w:type="dxa"/>
              <w:start w:w="120" w:type="dxa"/>
              <w:bottom w:w="120" w:type="dxa"/>
              <w:end w:w="120" w:type="dxa"/>
            </w:tcMar>
            <w:shd w:fill="0F5B57"/>
          </w:tcPr>
          <w:p>
            <w:pPr>
              <w:spacing w:after="0"/>
              <w:jc w:val="right"/>
              <w:bidi w:val="1"/>
            </w:pPr>
            <w:r>
              <w:rPr>
                <w:rFonts w:ascii="Arial" w:hAnsi="Arial" w:cs="Arial"/>
                <w:b/>
                <w:color w:val="FFFFFF"/>
                <w:sz w:val="20"/>
              </w:rPr>
              <w:t>المعيار</w:t>
            </w:r>
          </w:p>
        </w:tc>
        <w:tc>
          <w:tcPr>
            <w:tcW w:type="dxa" w:w="3331"/>
            <w:vAlign w:val="center"/>
            <w:tcMar>
              <w:top w:w="120" w:type="dxa"/>
              <w:start w:w="120" w:type="dxa"/>
              <w:bottom w:w="120" w:type="dxa"/>
              <w:end w:w="120" w:type="dxa"/>
            </w:tcMar>
            <w:shd w:fill="0F5B57"/>
          </w:tcPr>
          <w:p>
            <w:pPr>
              <w:spacing w:after="0"/>
              <w:jc w:val="right"/>
              <w:bidi w:val="1"/>
            </w:pPr>
            <w:r>
              <w:rPr>
                <w:rFonts w:ascii="Arial" w:hAnsi="Arial" w:cs="Arial"/>
                <w:b/>
                <w:color w:val="FFFFFF"/>
                <w:sz w:val="20"/>
              </w:rPr>
              <w:t>سلوكي</w:t>
            </w:r>
          </w:p>
        </w:tc>
        <w:tc>
          <w:tcPr>
            <w:tcW w:type="dxa" w:w="3331"/>
            <w:vAlign w:val="center"/>
            <w:tcMar>
              <w:top w:w="120" w:type="dxa"/>
              <w:start w:w="120" w:type="dxa"/>
              <w:bottom w:w="120" w:type="dxa"/>
              <w:end w:w="120" w:type="dxa"/>
            </w:tcMar>
            <w:shd w:fill="0F5B57"/>
          </w:tcPr>
          <w:p>
            <w:pPr>
              <w:spacing w:after="0"/>
              <w:jc w:val="right"/>
              <w:bidi w:val="1"/>
            </w:pPr>
            <w:r>
              <w:rPr>
                <w:rFonts w:ascii="Arial" w:hAnsi="Arial" w:cs="Arial"/>
                <w:b/>
                <w:color w:val="FFFFFF"/>
                <w:sz w:val="20"/>
              </w:rPr>
              <w:t>سيناريو</w:t>
            </w:r>
          </w:p>
        </w:tc>
      </w:tr>
      <w:tr>
        <w:tc>
          <w:tcPr>
            <w:tcW w:type="dxa" w:w="3331"/>
            <w:vAlign w:val="center"/>
            <w:tcMar>
              <w:top w:w="120" w:type="dxa"/>
              <w:start w:w="120" w:type="dxa"/>
              <w:bottom w:w="120" w:type="dxa"/>
              <w:end w:w="120" w:type="dxa"/>
            </w:tcMar>
            <w:shd w:fill="FFFFFF"/>
          </w:tcPr>
          <w:p>
            <w:pPr>
              <w:spacing w:after="0"/>
              <w:jc w:val="right"/>
              <w:bidi w:val="1"/>
            </w:pPr>
            <w:r>
              <w:rPr>
                <w:rFonts w:ascii="Arial" w:hAnsi="Arial" w:cs="Arial"/>
                <w:color w:val="000000"/>
                <w:sz w:val="20"/>
              </w:rPr>
              <w:t>فهم الموقف والسياق</w:t>
            </w:r>
          </w:p>
        </w:tc>
        <w:tc>
          <w:tcPr>
            <w:tcW w:type="dxa" w:w="3331"/>
            <w:vAlign w:val="center"/>
            <w:tcMar>
              <w:top w:w="120" w:type="dxa"/>
              <w:start w:w="120" w:type="dxa"/>
              <w:bottom w:w="120" w:type="dxa"/>
              <w:end w:w="120" w:type="dxa"/>
            </w:tcMar>
            <w:shd w:fill="FFFFFF"/>
          </w:tcPr>
          <w:p>
            <w:pPr>
              <w:spacing w:after="0"/>
              <w:jc w:val="right"/>
              <w:bidi w:val="1"/>
            </w:pPr>
            <w:r>
              <w:rPr>
                <w:rFonts w:ascii="Arial" w:hAnsi="Arial" w:cs="Arial"/>
                <w:color w:val="000000"/>
                <w:sz w:val="20"/>
              </w:rPr>
              <w:t>10%</w:t>
            </w:r>
          </w:p>
        </w:tc>
        <w:tc>
          <w:tcPr>
            <w:tcW w:type="dxa" w:w="3331"/>
            <w:vAlign w:val="center"/>
            <w:tcMar>
              <w:top w:w="120" w:type="dxa"/>
              <w:start w:w="120" w:type="dxa"/>
              <w:bottom w:w="120" w:type="dxa"/>
              <w:end w:w="120" w:type="dxa"/>
            </w:tcMar>
            <w:shd w:fill="FFFFFF"/>
          </w:tcPr>
          <w:p>
            <w:pPr>
              <w:spacing w:after="0"/>
              <w:jc w:val="right"/>
              <w:bidi w:val="1"/>
            </w:pPr>
            <w:r>
              <w:rPr>
                <w:rFonts w:ascii="Arial" w:hAnsi="Arial" w:cs="Arial"/>
                <w:color w:val="000000"/>
                <w:sz w:val="20"/>
              </w:rPr>
              <w:t>10%</w:t>
            </w:r>
          </w:p>
        </w:tc>
      </w:tr>
      <w:tr>
        <w:tc>
          <w:tcPr>
            <w:tcW w:type="dxa" w:w="3331"/>
            <w:vAlign w:val="center"/>
            <w:tcMar>
              <w:top w:w="120" w:type="dxa"/>
              <w:start w:w="120" w:type="dxa"/>
              <w:bottom w:w="120" w:type="dxa"/>
              <w:end w:w="120" w:type="dxa"/>
            </w:tcMar>
            <w:shd w:fill="F3F7F6"/>
          </w:tcPr>
          <w:p>
            <w:pPr>
              <w:spacing w:after="0"/>
              <w:jc w:val="right"/>
              <w:bidi w:val="1"/>
            </w:pPr>
            <w:r>
              <w:rPr>
                <w:rFonts w:ascii="Arial" w:hAnsi="Arial" w:cs="Arial"/>
                <w:color w:val="000000"/>
                <w:sz w:val="20"/>
              </w:rPr>
              <w:t>الدور الشخصي / تحليل الخيارات</w:t>
            </w:r>
          </w:p>
        </w:tc>
        <w:tc>
          <w:tcPr>
            <w:tcW w:type="dxa" w:w="3331"/>
            <w:vAlign w:val="center"/>
            <w:tcMar>
              <w:top w:w="120" w:type="dxa"/>
              <w:start w:w="120" w:type="dxa"/>
              <w:bottom w:w="120" w:type="dxa"/>
              <w:end w:w="120" w:type="dxa"/>
            </w:tcMar>
            <w:shd w:fill="F3F7F6"/>
          </w:tcPr>
          <w:p>
            <w:pPr>
              <w:spacing w:after="0"/>
              <w:jc w:val="right"/>
              <w:bidi w:val="1"/>
            </w:pPr>
            <w:r>
              <w:rPr>
                <w:rFonts w:ascii="Arial" w:hAnsi="Arial" w:cs="Arial"/>
                <w:color w:val="000000"/>
                <w:sz w:val="20"/>
              </w:rPr>
              <w:t>10%</w:t>
            </w:r>
          </w:p>
        </w:tc>
        <w:tc>
          <w:tcPr>
            <w:tcW w:type="dxa" w:w="3331"/>
            <w:vAlign w:val="center"/>
            <w:tcMar>
              <w:top w:w="120" w:type="dxa"/>
              <w:start w:w="120" w:type="dxa"/>
              <w:bottom w:w="120" w:type="dxa"/>
              <w:end w:w="120" w:type="dxa"/>
            </w:tcMar>
            <w:shd w:fill="F3F7F6"/>
          </w:tcPr>
          <w:p>
            <w:pPr>
              <w:spacing w:after="0"/>
              <w:jc w:val="right"/>
              <w:bidi w:val="1"/>
            </w:pPr>
            <w:r>
              <w:rPr>
                <w:rFonts w:ascii="Arial" w:hAnsi="Arial" w:cs="Arial"/>
                <w:color w:val="000000"/>
                <w:sz w:val="20"/>
              </w:rPr>
              <w:t>25%</w:t>
            </w:r>
          </w:p>
        </w:tc>
      </w:tr>
      <w:tr>
        <w:tc>
          <w:tcPr>
            <w:tcW w:type="dxa" w:w="3331"/>
            <w:vAlign w:val="center"/>
            <w:tcMar>
              <w:top w:w="120" w:type="dxa"/>
              <w:start w:w="120" w:type="dxa"/>
              <w:bottom w:w="120" w:type="dxa"/>
              <w:end w:w="120" w:type="dxa"/>
            </w:tcMar>
            <w:shd w:fill="FFFFFF"/>
          </w:tcPr>
          <w:p>
            <w:pPr>
              <w:spacing w:after="0"/>
              <w:jc w:val="right"/>
              <w:bidi w:val="1"/>
            </w:pPr>
            <w:r>
              <w:rPr>
                <w:rFonts w:ascii="Arial" w:hAnsi="Arial" w:cs="Arial"/>
                <w:color w:val="000000"/>
                <w:sz w:val="20"/>
              </w:rPr>
              <w:t>الإجراء الشخصي / خطة العمل</w:t>
            </w:r>
          </w:p>
        </w:tc>
        <w:tc>
          <w:tcPr>
            <w:tcW w:type="dxa" w:w="3331"/>
            <w:vAlign w:val="center"/>
            <w:tcMar>
              <w:top w:w="120" w:type="dxa"/>
              <w:start w:w="120" w:type="dxa"/>
              <w:bottom w:w="120" w:type="dxa"/>
              <w:end w:w="120" w:type="dxa"/>
            </w:tcMar>
            <w:shd w:fill="FFFFFF"/>
          </w:tcPr>
          <w:p>
            <w:pPr>
              <w:spacing w:after="0"/>
              <w:jc w:val="right"/>
              <w:bidi w:val="1"/>
            </w:pPr>
            <w:r>
              <w:rPr>
                <w:rFonts w:ascii="Arial" w:hAnsi="Arial" w:cs="Arial"/>
                <w:color w:val="000000"/>
                <w:sz w:val="20"/>
              </w:rPr>
              <w:t>35%</w:t>
            </w:r>
          </w:p>
        </w:tc>
        <w:tc>
          <w:tcPr>
            <w:tcW w:type="dxa" w:w="3331"/>
            <w:vAlign w:val="center"/>
            <w:tcMar>
              <w:top w:w="120" w:type="dxa"/>
              <w:start w:w="120" w:type="dxa"/>
              <w:bottom w:w="120" w:type="dxa"/>
              <w:end w:w="120" w:type="dxa"/>
            </w:tcMar>
            <w:shd w:fill="FFFFFF"/>
          </w:tcPr>
          <w:p>
            <w:pPr>
              <w:spacing w:after="0"/>
              <w:jc w:val="right"/>
              <w:bidi w:val="1"/>
            </w:pPr>
            <w:r>
              <w:rPr>
                <w:rFonts w:ascii="Arial" w:hAnsi="Arial" w:cs="Arial"/>
                <w:color w:val="000000"/>
                <w:sz w:val="20"/>
              </w:rPr>
              <w:t>30%</w:t>
            </w:r>
          </w:p>
        </w:tc>
      </w:tr>
      <w:tr>
        <w:tc>
          <w:tcPr>
            <w:tcW w:type="dxa" w:w="3331"/>
            <w:vAlign w:val="center"/>
            <w:tcMar>
              <w:top w:w="120" w:type="dxa"/>
              <w:start w:w="120" w:type="dxa"/>
              <w:bottom w:w="120" w:type="dxa"/>
              <w:end w:w="120" w:type="dxa"/>
            </w:tcMar>
            <w:shd w:fill="F3F7F6"/>
          </w:tcPr>
          <w:p>
            <w:pPr>
              <w:spacing w:after="0"/>
              <w:jc w:val="right"/>
              <w:bidi w:val="1"/>
            </w:pPr>
            <w:r>
              <w:rPr>
                <w:rFonts w:ascii="Arial" w:hAnsi="Arial" w:cs="Arial"/>
                <w:color w:val="000000"/>
                <w:sz w:val="20"/>
              </w:rPr>
              <w:t>النتيجة والأثر</w:t>
            </w:r>
          </w:p>
        </w:tc>
        <w:tc>
          <w:tcPr>
            <w:tcW w:type="dxa" w:w="3331"/>
            <w:vAlign w:val="center"/>
            <w:tcMar>
              <w:top w:w="120" w:type="dxa"/>
              <w:start w:w="120" w:type="dxa"/>
              <w:bottom w:w="120" w:type="dxa"/>
              <w:end w:w="120" w:type="dxa"/>
            </w:tcMar>
            <w:shd w:fill="F3F7F6"/>
          </w:tcPr>
          <w:p>
            <w:pPr>
              <w:spacing w:after="0"/>
              <w:jc w:val="right"/>
              <w:bidi w:val="1"/>
            </w:pPr>
            <w:r>
              <w:rPr>
                <w:rFonts w:ascii="Arial" w:hAnsi="Arial" w:cs="Arial"/>
                <w:color w:val="000000"/>
                <w:sz w:val="20"/>
              </w:rPr>
              <w:t>20%</w:t>
            </w:r>
          </w:p>
        </w:tc>
        <w:tc>
          <w:tcPr>
            <w:tcW w:type="dxa" w:w="3331"/>
            <w:vAlign w:val="center"/>
            <w:tcMar>
              <w:top w:w="120" w:type="dxa"/>
              <w:start w:w="120" w:type="dxa"/>
              <w:bottom w:w="120" w:type="dxa"/>
              <w:end w:w="120" w:type="dxa"/>
            </w:tcMar>
            <w:shd w:fill="F3F7F6"/>
          </w:tcPr>
          <w:p>
            <w:pPr>
              <w:spacing w:after="0"/>
              <w:jc w:val="right"/>
              <w:bidi w:val="1"/>
            </w:pPr>
            <w:r>
              <w:rPr>
                <w:rFonts w:ascii="Arial" w:hAnsi="Arial" w:cs="Arial"/>
                <w:color w:val="000000"/>
                <w:sz w:val="20"/>
              </w:rPr>
              <w:t>10%</w:t>
            </w:r>
          </w:p>
        </w:tc>
      </w:tr>
      <w:tr>
        <w:tc>
          <w:tcPr>
            <w:tcW w:type="dxa" w:w="3331"/>
            <w:vAlign w:val="center"/>
            <w:tcMar>
              <w:top w:w="120" w:type="dxa"/>
              <w:start w:w="120" w:type="dxa"/>
              <w:bottom w:w="120" w:type="dxa"/>
              <w:end w:w="120" w:type="dxa"/>
            </w:tcMar>
            <w:shd w:fill="FFFFFF"/>
          </w:tcPr>
          <w:p>
            <w:pPr>
              <w:spacing w:after="0"/>
              <w:jc w:val="right"/>
              <w:bidi w:val="1"/>
            </w:pPr>
            <w:r>
              <w:rPr>
                <w:rFonts w:ascii="Arial" w:hAnsi="Arial" w:cs="Arial"/>
                <w:color w:val="000000"/>
                <w:sz w:val="20"/>
              </w:rPr>
              <w:t>التعلم والمراجعة</w:t>
            </w:r>
          </w:p>
        </w:tc>
        <w:tc>
          <w:tcPr>
            <w:tcW w:type="dxa" w:w="3331"/>
            <w:vAlign w:val="center"/>
            <w:tcMar>
              <w:top w:w="120" w:type="dxa"/>
              <w:start w:w="120" w:type="dxa"/>
              <w:bottom w:w="120" w:type="dxa"/>
              <w:end w:w="120" w:type="dxa"/>
            </w:tcMar>
            <w:shd w:fill="FFFFFF"/>
          </w:tcPr>
          <w:p>
            <w:pPr>
              <w:spacing w:after="0"/>
              <w:jc w:val="right"/>
              <w:bidi w:val="1"/>
            </w:pPr>
            <w:r>
              <w:rPr>
                <w:rFonts w:ascii="Arial" w:hAnsi="Arial" w:cs="Arial"/>
                <w:color w:val="000000"/>
                <w:sz w:val="20"/>
              </w:rPr>
              <w:t>10%</w:t>
            </w:r>
          </w:p>
        </w:tc>
        <w:tc>
          <w:tcPr>
            <w:tcW w:type="dxa" w:w="3331"/>
            <w:vAlign w:val="center"/>
            <w:tcMar>
              <w:top w:w="120" w:type="dxa"/>
              <w:start w:w="120" w:type="dxa"/>
              <w:bottom w:w="120" w:type="dxa"/>
              <w:end w:w="120" w:type="dxa"/>
            </w:tcMar>
            <w:shd w:fill="FFFFFF"/>
          </w:tcPr>
          <w:p>
            <w:pPr>
              <w:spacing w:after="0"/>
              <w:jc w:val="right"/>
              <w:bidi w:val="1"/>
            </w:pPr>
            <w:r>
              <w:rPr>
                <w:rFonts w:ascii="Arial" w:hAnsi="Arial" w:cs="Arial"/>
                <w:color w:val="000000"/>
                <w:sz w:val="20"/>
              </w:rPr>
              <w:t>10%</w:t>
            </w:r>
          </w:p>
        </w:tc>
      </w:tr>
      <w:tr>
        <w:tc>
          <w:tcPr>
            <w:tcW w:type="dxa" w:w="3331"/>
            <w:vAlign w:val="center"/>
            <w:tcMar>
              <w:top w:w="120" w:type="dxa"/>
              <w:start w:w="120" w:type="dxa"/>
              <w:bottom w:w="120" w:type="dxa"/>
              <w:end w:w="120" w:type="dxa"/>
            </w:tcMar>
            <w:shd w:fill="F3F7F6"/>
          </w:tcPr>
          <w:p>
            <w:pPr>
              <w:spacing w:after="0"/>
              <w:jc w:val="right"/>
              <w:bidi w:val="1"/>
            </w:pPr>
            <w:r>
              <w:rPr>
                <w:rFonts w:ascii="Arial" w:hAnsi="Arial" w:cs="Arial"/>
                <w:color w:val="000000"/>
                <w:sz w:val="20"/>
              </w:rPr>
              <w:t>أدلة الكفاءة والوضوح</w:t>
            </w:r>
          </w:p>
        </w:tc>
        <w:tc>
          <w:tcPr>
            <w:tcW w:type="dxa" w:w="3331"/>
            <w:vAlign w:val="center"/>
            <w:tcMar>
              <w:top w:w="120" w:type="dxa"/>
              <w:start w:w="120" w:type="dxa"/>
              <w:bottom w:w="120" w:type="dxa"/>
              <w:end w:w="120" w:type="dxa"/>
            </w:tcMar>
            <w:shd w:fill="F3F7F6"/>
          </w:tcPr>
          <w:p>
            <w:pPr>
              <w:spacing w:after="0"/>
              <w:jc w:val="right"/>
              <w:bidi w:val="1"/>
            </w:pPr>
            <w:r>
              <w:rPr>
                <w:rFonts w:ascii="Arial" w:hAnsi="Arial" w:cs="Arial"/>
                <w:color w:val="000000"/>
                <w:sz w:val="20"/>
              </w:rPr>
              <w:t>15%</w:t>
            </w:r>
          </w:p>
        </w:tc>
        <w:tc>
          <w:tcPr>
            <w:tcW w:type="dxa" w:w="3331"/>
            <w:vAlign w:val="center"/>
            <w:tcMar>
              <w:top w:w="120" w:type="dxa"/>
              <w:start w:w="120" w:type="dxa"/>
              <w:bottom w:w="120" w:type="dxa"/>
              <w:end w:w="120" w:type="dxa"/>
            </w:tcMar>
            <w:shd w:fill="F3F7F6"/>
          </w:tcPr>
          <w:p>
            <w:pPr>
              <w:spacing w:after="0"/>
              <w:jc w:val="right"/>
              <w:bidi w:val="1"/>
            </w:pPr>
            <w:r>
              <w:rPr>
                <w:rFonts w:ascii="Arial" w:hAnsi="Arial" w:cs="Arial"/>
                <w:color w:val="000000"/>
                <w:sz w:val="20"/>
              </w:rPr>
              <w:t>15%</w:t>
            </w:r>
          </w:p>
        </w:tc>
      </w:tr>
    </w:tbl>
    <w:p>
      <w:pPr>
        <w:spacing w:after="20"/>
      </w:pPr>
    </w:p>
    <w:p>
      <w:pPr>
        <w:ind w:left="0" w:right="0"/>
        <w:jc w:val="right"/>
        <w:widowControl/>
        <w:bidi w:val="1"/>
      </w:pPr>
      <w:r>
        <w:rPr>
          <w:rFonts w:ascii="Arial" w:hAnsi="Arial" w:cs="Arial"/>
          <w:color w:val="000000"/>
          <w:sz w:val="23"/>
        </w:rPr>
        <w:t>السؤال العام: الوضوح 25%، عمق التحليل 35%، الربط بالممارسة 25%، الواقعية والنضج 15%.</w:t>
      </w:r>
    </w:p>
    <w:p>
      <w:pPr>
        <w:ind w:left="0" w:right="0"/>
        <w:jc w:val="right"/>
        <w:widowControl/>
        <w:bidi w:val="1"/>
      </w:pPr>
      <w:r>
        <w:rPr>
          <w:rFonts w:ascii="Arial" w:hAnsi="Arial" w:cs="Arial"/>
          <w:color w:val="000000"/>
          <w:sz w:val="23"/>
        </w:rPr>
        <w:t>تقديم الذات: تغطية العناصر 60%، الترتيب والوضوح 25%، الزمن 15%.</w:t>
      </w:r>
    </w:p>
    <w:p>
      <w:pPr>
        <w:ind w:left="0" w:right="0"/>
        <w:jc w:val="right"/>
        <w:widowControl/>
        <w:bidi w:val="1"/>
      </w:pPr>
      <w:r>
        <w:rPr>
          <w:rFonts w:ascii="Arial" w:hAnsi="Arial" w:cs="Arial"/>
          <w:color w:val="000000"/>
          <w:sz w:val="23"/>
        </w:rPr>
        <w:t>الدرجة الرقمية أداة لمتابعة التحسن فقط. يجب إبراز التصنيف النوعي: قوية، متوسطة، أو ضعيفة. لا يظهر نجاح أو رسوب.</w:t>
      </w:r>
    </w:p>
    <w:p>
      <w:pPr>
        <w:pStyle w:val="Heading2"/>
        <w:jc w:val="right"/>
        <w:bidi w:val="1"/>
      </w:pPr>
      <w:r>
        <w:rPr>
          <w:rFonts w:ascii="Arial" w:hAnsi="Arial" w:cs="Arial"/>
          <w:color w:val="000000"/>
          <w:sz w:val="28"/>
        </w:rPr>
        <w:t>16. عقد مخرجات الذكاء الاصطناعي</w:t>
      </w:r>
    </w:p>
    <w:p>
      <w:pPr>
        <w:ind w:left="0" w:right="0"/>
        <w:jc w:val="right"/>
        <w:widowControl/>
        <w:bidi w:val="1"/>
      </w:pPr>
      <w:r>
        <w:rPr>
          <w:rFonts w:ascii="Arial" w:hAnsi="Arial" w:cs="Arial"/>
          <w:color w:val="000000"/>
          <w:sz w:val="23"/>
        </w:rPr>
        <w:t>المخرج يجب أن يكون JSON فقط ووفق مخطط ثابت، ويتضمن على الأقل:</w:t>
      </w:r>
    </w:p>
    <w:p>
      <w:pPr>
        <w:spacing w:before="80" w:after="140"/>
        <w:ind w:left="360" w:right="360"/>
        <w:jc w:val="left"/>
        <w:shd w:fill="F4F4F4"/>
      </w:pPr>
      <w:r>
        <w:rPr>
          <w:rFonts w:ascii="Consolas" w:hAnsi="Consolas" w:cs="Consolas"/>
          <w:color w:val="222222"/>
          <w:sz w:val="19"/>
        </w:rPr>
        <w:t>{</w:t>
        <w:br/>
      </w:r>
      <w:r>
        <w:rPr>
          <w:rFonts w:ascii="Consolas" w:hAnsi="Consolas" w:cs="Consolas"/>
          <w:color w:val="222222"/>
          <w:sz w:val="19"/>
        </w:rPr>
        <w:t xml:space="preserve">  "question_id": "C3-B2",</w:t>
        <w:br/>
      </w:r>
      <w:r>
        <w:rPr>
          <w:rFonts w:ascii="Consolas" w:hAnsi="Consolas" w:cs="Consolas"/>
          <w:color w:val="222222"/>
          <w:sz w:val="19"/>
        </w:rPr>
        <w:t xml:space="preserve">  "rubric_mode": "star_l",</w:t>
        <w:br/>
      </w:r>
      <w:r>
        <w:rPr>
          <w:rFonts w:ascii="Consolas" w:hAnsi="Consolas" w:cs="Consolas"/>
          <w:color w:val="222222"/>
          <w:sz w:val="19"/>
        </w:rPr>
        <w:t xml:space="preserve">  "elements": {},</w:t>
        <w:br/>
      </w:r>
      <w:r>
        <w:rPr>
          <w:rFonts w:ascii="Consolas" w:hAnsi="Consolas" w:cs="Consolas"/>
          <w:color w:val="222222"/>
          <w:sz w:val="19"/>
        </w:rPr>
        <w:t xml:space="preserve">  "criteria": [</w:t>
        <w:br/>
      </w:r>
      <w:r>
        <w:rPr>
          <w:rFonts w:ascii="Consolas" w:hAnsi="Consolas" w:cs="Consolas"/>
          <w:color w:val="222222"/>
          <w:sz w:val="19"/>
        </w:rPr>
        <w:t xml:space="preserve">    {</w:t>
        <w:br/>
      </w:r>
      <w:r>
        <w:rPr>
          <w:rFonts w:ascii="Consolas" w:hAnsi="Consolas" w:cs="Consolas"/>
          <w:color w:val="222222"/>
          <w:sz w:val="19"/>
        </w:rPr>
        <w:t xml:space="preserve">      "key": "action_or_plan",</w:t>
        <w:br/>
      </w:r>
      <w:r>
        <w:rPr>
          <w:rFonts w:ascii="Consolas" w:hAnsi="Consolas" w:cs="Consolas"/>
          <w:color w:val="222222"/>
          <w:sz w:val="19"/>
        </w:rPr>
        <w:t xml:space="preserve">      "score": 0,</w:t>
        <w:br/>
      </w:r>
      <w:r>
        <w:rPr>
          <w:rFonts w:ascii="Consolas" w:hAnsi="Consolas" w:cs="Consolas"/>
          <w:color w:val="222222"/>
          <w:sz w:val="19"/>
        </w:rPr>
        <w:t xml:space="preserve">      "evidence": [],</w:t>
        <w:br/>
      </w:r>
      <w:r>
        <w:rPr>
          <w:rFonts w:ascii="Consolas" w:hAnsi="Consolas" w:cs="Consolas"/>
          <w:color w:val="222222"/>
          <w:sz w:val="19"/>
        </w:rPr>
        <w:t xml:space="preserve">      "justification": ""</w:t>
        <w:br/>
      </w:r>
      <w:r>
        <w:rPr>
          <w:rFonts w:ascii="Consolas" w:hAnsi="Consolas" w:cs="Consolas"/>
          <w:color w:val="222222"/>
          <w:sz w:val="19"/>
        </w:rPr>
        <w:t xml:space="preserve">    }</w:t>
        <w:br/>
      </w:r>
      <w:r>
        <w:rPr>
          <w:rFonts w:ascii="Consolas" w:hAnsi="Consolas" w:cs="Consolas"/>
          <w:color w:val="222222"/>
          <w:sz w:val="19"/>
        </w:rPr>
        <w:t xml:space="preserve">  ],</w:t>
        <w:br/>
      </w:r>
      <w:r>
        <w:rPr>
          <w:rFonts w:ascii="Consolas" w:hAnsi="Consolas" w:cs="Consolas"/>
          <w:color w:val="222222"/>
          <w:sz w:val="19"/>
        </w:rPr>
        <w:t xml:space="preserve">  "expected_points_coverage": [],</w:t>
        <w:br/>
      </w:r>
      <w:r>
        <w:rPr>
          <w:rFonts w:ascii="Consolas" w:hAnsi="Consolas" w:cs="Consolas"/>
          <w:color w:val="222222"/>
          <w:sz w:val="19"/>
        </w:rPr>
        <w:t xml:space="preserve">  "behaviours_observed": {</w:t>
        <w:br/>
      </w:r>
      <w:r>
        <w:rPr>
          <w:rFonts w:ascii="Consolas" w:hAnsi="Consolas" w:cs="Consolas"/>
          <w:color w:val="222222"/>
          <w:sz w:val="19"/>
        </w:rPr>
        <w:t xml:space="preserve">    "supporting": [],</w:t>
        <w:br/>
      </w:r>
      <w:r>
        <w:rPr>
          <w:rFonts w:ascii="Consolas" w:hAnsi="Consolas" w:cs="Consolas"/>
          <w:color w:val="222222"/>
          <w:sz w:val="19"/>
        </w:rPr>
        <w:t xml:space="preserve">    "negative": []</w:t>
        <w:br/>
      </w:r>
      <w:r>
        <w:rPr>
          <w:rFonts w:ascii="Consolas" w:hAnsi="Consolas" w:cs="Consolas"/>
          <w:color w:val="222222"/>
          <w:sz w:val="19"/>
        </w:rPr>
        <w:t xml:space="preserve">  },</w:t>
        <w:br/>
      </w:r>
      <w:r>
        <w:rPr>
          <w:rFonts w:ascii="Consolas" w:hAnsi="Consolas" w:cs="Consolas"/>
          <w:color w:val="222222"/>
          <w:sz w:val="19"/>
        </w:rPr>
        <w:t xml:space="preserve">  "mission_command_indicators": [],</w:t>
        <w:br/>
      </w:r>
      <w:r>
        <w:rPr>
          <w:rFonts w:ascii="Consolas" w:hAnsi="Consolas" w:cs="Consolas"/>
          <w:color w:val="222222"/>
          <w:sz w:val="19"/>
        </w:rPr>
        <w:t xml:space="preserve">  "flags": [],</w:t>
        <w:br/>
      </w:r>
      <w:r>
        <w:rPr>
          <w:rFonts w:ascii="Consolas" w:hAnsi="Consolas" w:cs="Consolas"/>
          <w:color w:val="222222"/>
          <w:sz w:val="19"/>
        </w:rPr>
        <w:t xml:space="preserve">  "strengths": [],</w:t>
        <w:br/>
      </w:r>
      <w:r>
        <w:rPr>
          <w:rFonts w:ascii="Consolas" w:hAnsi="Consolas" w:cs="Consolas"/>
          <w:color w:val="222222"/>
          <w:sz w:val="19"/>
        </w:rPr>
        <w:t xml:space="preserve">  "missing": [],</w:t>
        <w:br/>
      </w:r>
      <w:r>
        <w:rPr>
          <w:rFonts w:ascii="Consolas" w:hAnsi="Consolas" w:cs="Consolas"/>
          <w:color w:val="222222"/>
          <w:sz w:val="19"/>
        </w:rPr>
        <w:t xml:space="preserve">  "next_actions": [],</w:t>
        <w:br/>
      </w:r>
      <w:r>
        <w:rPr>
          <w:rFonts w:ascii="Consolas" w:hAnsi="Consolas" w:cs="Consolas"/>
          <w:color w:val="222222"/>
          <w:sz w:val="19"/>
        </w:rPr>
        <w:t xml:space="preserve">  "follow_up_questions": []</w:t>
        <w:br/>
      </w:r>
      <w:r>
        <w:rPr>
          <w:rFonts w:ascii="Consolas" w:hAnsi="Consolas" w:cs="Consolas"/>
          <w:color w:val="222222"/>
          <w:sz w:val="19"/>
        </w:rPr>
        <w:t>}</w:t>
      </w:r>
    </w:p>
    <w:p>
      <w:pPr>
        <w:ind w:left="0" w:right="0"/>
        <w:jc w:val="right"/>
        <w:widowControl/>
        <w:bidi w:val="1"/>
      </w:pPr>
      <w:r>
        <w:rPr>
          <w:rFonts w:ascii="Arial" w:hAnsi="Arial" w:cs="Arial"/>
          <w:color w:val="000000"/>
          <w:sz w:val="23"/>
        </w:rPr>
        <w:t>كل دليل يجب أن يكون اقتباسًا حرفيًا من نص المستخدم. ولا يجوز للنموذج حساب الدرجة النهائية.</w:t>
      </w:r>
    </w:p>
    <w:p>
      <w:pPr>
        <w:pStyle w:val="Heading2"/>
        <w:jc w:val="right"/>
        <w:bidi w:val="1"/>
      </w:pPr>
      <w:r>
        <w:rPr>
          <w:rFonts w:ascii="Arial" w:hAnsi="Arial" w:cs="Arial"/>
          <w:color w:val="000000"/>
          <w:sz w:val="28"/>
        </w:rPr>
        <w:t>17. التحقق البرمجي قبل عرض التقييم</w:t>
      </w:r>
    </w:p>
    <w:p>
      <w:pPr>
        <w:spacing w:after="60"/>
        <w:ind w:right="360" w:hanging="317"/>
        <w:jc w:val="right"/>
        <w:bidi w:val="1"/>
      </w:pPr>
      <w:r>
        <w:rPr>
          <w:rFonts w:ascii="Arial" w:hAnsi="Arial" w:cs="Arial"/>
          <w:b/>
          <w:color w:val="0F5B57"/>
          <w:sz w:val="23"/>
        </w:rPr>
        <w:t xml:space="preserve">1. </w:t>
      </w:r>
      <w:r>
        <w:rPr>
          <w:rFonts w:ascii="Arial" w:hAnsi="Arial" w:cs="Arial"/>
          <w:color w:val="000000"/>
          <w:sz w:val="23"/>
        </w:rPr>
        <w:t>التحقق من صحة JSON Schema.</w:t>
      </w:r>
    </w:p>
    <w:p>
      <w:pPr>
        <w:spacing w:after="60"/>
        <w:ind w:right="360" w:hanging="317"/>
        <w:jc w:val="right"/>
        <w:bidi w:val="1"/>
      </w:pPr>
      <w:r>
        <w:rPr>
          <w:rFonts w:ascii="Arial" w:hAnsi="Arial" w:cs="Arial"/>
          <w:b/>
          <w:color w:val="0F5B57"/>
          <w:sz w:val="23"/>
        </w:rPr>
        <w:t xml:space="preserve">2. </w:t>
      </w:r>
      <w:r>
        <w:rPr>
          <w:rFonts w:ascii="Arial" w:hAnsi="Arial" w:cs="Arial"/>
          <w:color w:val="000000"/>
          <w:sz w:val="23"/>
        </w:rPr>
        <w:t>إعادة الطلب مرة واحدة عند فشل المخطط.</w:t>
      </w:r>
    </w:p>
    <w:p>
      <w:pPr>
        <w:spacing w:after="60"/>
        <w:ind w:right="360" w:hanging="317"/>
        <w:jc w:val="right"/>
        <w:bidi w:val="1"/>
      </w:pPr>
      <w:r>
        <w:rPr>
          <w:rFonts w:ascii="Arial" w:hAnsi="Arial" w:cs="Arial"/>
          <w:b/>
          <w:color w:val="0F5B57"/>
          <w:sz w:val="23"/>
        </w:rPr>
        <w:t xml:space="preserve">3. </w:t>
      </w:r>
      <w:r>
        <w:rPr>
          <w:rFonts w:ascii="Arial" w:hAnsi="Arial" w:cs="Arial"/>
          <w:color w:val="000000"/>
          <w:sz w:val="23"/>
        </w:rPr>
        <w:t>التأكد أن كل اقتباس موجود حرفيًا في إجابة المستخدم بعد تطبيع عربي محدود.</w:t>
      </w:r>
    </w:p>
    <w:p>
      <w:pPr>
        <w:spacing w:after="60"/>
        <w:ind w:right="360" w:hanging="317"/>
        <w:jc w:val="right"/>
        <w:bidi w:val="1"/>
      </w:pPr>
      <w:r>
        <w:rPr>
          <w:rFonts w:ascii="Arial" w:hAnsi="Arial" w:cs="Arial"/>
          <w:b/>
          <w:color w:val="0F5B57"/>
          <w:sz w:val="23"/>
        </w:rPr>
        <w:t xml:space="preserve">4. </w:t>
      </w:r>
      <w:r>
        <w:rPr>
          <w:rFonts w:ascii="Arial" w:hAnsi="Arial" w:cs="Arial"/>
          <w:color w:val="000000"/>
          <w:sz w:val="23"/>
        </w:rPr>
        <w:t>حذف الاقتباس غير الموجود، وخفض درجة معياره إلى حد أقصى 2 من 5، ووسمه «دليل غير موثق».</w:t>
      </w:r>
    </w:p>
    <w:p>
      <w:pPr>
        <w:spacing w:after="60"/>
        <w:ind w:right="360" w:hanging="317"/>
        <w:jc w:val="right"/>
        <w:bidi w:val="1"/>
      </w:pPr>
      <w:r>
        <w:rPr>
          <w:rFonts w:ascii="Arial" w:hAnsi="Arial" w:cs="Arial"/>
          <w:b/>
          <w:color w:val="0F5B57"/>
          <w:sz w:val="23"/>
        </w:rPr>
        <w:t xml:space="preserve">5. </w:t>
      </w:r>
      <w:r>
        <w:rPr>
          <w:rFonts w:ascii="Arial" w:hAnsi="Arial" w:cs="Arial"/>
          <w:color w:val="000000"/>
          <w:sz w:val="23"/>
        </w:rPr>
        <w:t>إذا فشل أكثر من 30% من الاقتباسات، يعاد التقييم مرة واحدة بإعداد أو نموذج أقوى.</w:t>
      </w:r>
    </w:p>
    <w:p>
      <w:pPr>
        <w:spacing w:after="60"/>
        <w:ind w:right="360" w:hanging="317"/>
        <w:jc w:val="right"/>
        <w:bidi w:val="1"/>
      </w:pPr>
      <w:r>
        <w:rPr>
          <w:rFonts w:ascii="Arial" w:hAnsi="Arial" w:cs="Arial"/>
          <w:b/>
          <w:color w:val="0F5B57"/>
          <w:sz w:val="23"/>
        </w:rPr>
        <w:t xml:space="preserve">6. </w:t>
      </w:r>
      <w:r>
        <w:rPr>
          <w:rFonts w:ascii="Arial" w:hAnsi="Arial" w:cs="Arial"/>
          <w:color w:val="000000"/>
          <w:sz w:val="23"/>
        </w:rPr>
        <w:t>إذا تكرر الفشل، يعرض تقرير نصي بلا درجة رقمية مع وسم «تقييم غير موثوق».</w:t>
      </w:r>
    </w:p>
    <w:p>
      <w:pPr>
        <w:spacing w:after="60"/>
        <w:ind w:right="360" w:hanging="317"/>
        <w:jc w:val="right"/>
        <w:bidi w:val="1"/>
      </w:pPr>
      <w:r>
        <w:rPr>
          <w:rFonts w:ascii="Arial" w:hAnsi="Arial" w:cs="Arial"/>
          <w:b/>
          <w:color w:val="0F5B57"/>
          <w:sz w:val="23"/>
        </w:rPr>
        <w:t xml:space="preserve">7. </w:t>
      </w:r>
      <w:r>
        <w:rPr>
          <w:rFonts w:ascii="Arial" w:hAnsi="Arial" w:cs="Arial"/>
          <w:color w:val="000000"/>
          <w:sz w:val="23"/>
        </w:rPr>
        <w:t xml:space="preserve">أي عنصر </w:t>
      </w:r>
      <w:r>
        <w:rPr>
          <w:rFonts w:ascii="Consolas" w:hAnsi="Consolas" w:cs="Consolas"/>
          <w:color w:val="000000"/>
          <w:sz w:val="21"/>
        </w:rPr>
        <w:t>present: true</w:t>
      </w:r>
      <w:r>
        <w:rPr>
          <w:rFonts w:ascii="Arial" w:hAnsi="Arial" w:cs="Arial"/>
          <w:color w:val="000000"/>
          <w:sz w:val="23"/>
        </w:rPr>
        <w:t xml:space="preserve"> بلا اقتباس موثق يعتبر غائبًا.</w:t>
      </w:r>
    </w:p>
    <w:p>
      <w:pPr>
        <w:spacing w:after="60"/>
        <w:ind w:right="360" w:hanging="317"/>
        <w:jc w:val="right"/>
        <w:bidi w:val="1"/>
      </w:pPr>
      <w:r>
        <w:rPr>
          <w:rFonts w:ascii="Arial" w:hAnsi="Arial" w:cs="Arial"/>
          <w:b/>
          <w:color w:val="0F5B57"/>
          <w:sz w:val="23"/>
        </w:rPr>
        <w:t xml:space="preserve">8. </w:t>
      </w:r>
      <w:r>
        <w:rPr>
          <w:rFonts w:ascii="Arial" w:hAnsi="Arial" w:cs="Arial"/>
          <w:color w:val="000000"/>
          <w:sz w:val="23"/>
        </w:rPr>
        <w:t>تحسب مشابهة إجابة المستخدم بنموذج الدليل محليًا؛ عند ارتفاع التشابه يظهر تنبيه يطلب مثالًا من خبرة المستخدم.</w:t>
      </w:r>
    </w:p>
    <w:p>
      <w:pPr>
        <w:pStyle w:val="Heading2"/>
        <w:jc w:val="right"/>
        <w:bidi w:val="1"/>
      </w:pPr>
      <w:r>
        <w:rPr>
          <w:rFonts w:ascii="Arial" w:hAnsi="Arial" w:cs="Arial"/>
          <w:color w:val="000000"/>
          <w:sz w:val="28"/>
        </w:rPr>
        <w:t>18. أسئلة المتابعة</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من صفر إلى سؤالين فقط.</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لا تطرح إذا كانت الإجابة مكتملة.</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ترتبط بنقص محدد في النموذج أو النقاط المطلوبة.</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مفتوحة ومحايدة، ولا توحي بالإجابة.</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تركز على محور واحد.</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أمثلة: توضيح دور المستخدم، النتيجة، مؤشر الأثر، البدائل، أو ما تعلمه.</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يمكن للمستخدم إيقاف المتابعات من الإعدادات.</w:t>
      </w:r>
    </w:p>
    <w:p>
      <w:pPr>
        <w:pStyle w:val="Heading2"/>
        <w:jc w:val="right"/>
        <w:bidi w:val="1"/>
      </w:pPr>
      <w:r>
        <w:rPr>
          <w:rFonts w:ascii="Arial" w:hAnsi="Arial" w:cs="Arial"/>
          <w:color w:val="000000"/>
          <w:sz w:val="28"/>
        </w:rPr>
        <w:t>19. تقرير السؤال والجلسة</w:t>
      </w:r>
    </w:p>
    <w:p>
      <w:pPr>
        <w:pStyle w:val="Heading3"/>
        <w:jc w:val="right"/>
        <w:bidi w:val="1"/>
      </w:pPr>
      <w:r>
        <w:rPr>
          <w:rFonts w:ascii="Arial" w:hAnsi="Arial" w:cs="Arial"/>
          <w:color w:val="000000"/>
          <w:sz w:val="25"/>
        </w:rPr>
        <w:t>تقرير السؤال</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نص المستخدم المصحح.</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 xml:space="preserve">عناصر </w:t>
      </w:r>
      <w:r>
        <w:rPr>
          <w:rFonts w:ascii="Consolas" w:hAnsi="Consolas" w:cs="Consolas"/>
          <w:color w:val="000000"/>
          <w:sz w:val="21"/>
        </w:rPr>
        <w:t>STAR-L</w:t>
      </w:r>
      <w:r>
        <w:rPr>
          <w:rFonts w:ascii="Arial" w:hAnsi="Arial" w:cs="Arial"/>
          <w:color w:val="000000"/>
          <w:sz w:val="23"/>
        </w:rPr>
        <w:t xml:space="preserve"> أو </w:t>
      </w:r>
      <w:r>
        <w:rPr>
          <w:rFonts w:ascii="Consolas" w:hAnsi="Consolas" w:cs="Consolas"/>
          <w:color w:val="000000"/>
          <w:sz w:val="21"/>
        </w:rPr>
        <w:t>SEAL</w:t>
      </w:r>
      <w:r>
        <w:rPr>
          <w:rFonts w:ascii="Arial" w:hAnsi="Arial" w:cs="Arial"/>
          <w:color w:val="000000"/>
          <w:sz w:val="23"/>
        </w:rPr>
        <w:t xml:space="preserve"> المكتشفة.</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التصنيف النوعي ثم الدرجة الرقمية.</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جدول المعايير والاقتباسات والمبررات.</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النقاط المغطاة والناقصة.</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السلوكيات الداعمة والسلبية الملحوظة.</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مؤشرات قيادة المهمة بلا درجة مستقلة.</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نقاط القوة، النواقص، وثلاثة إجراءات تحسين.</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المتابعات وسبب طرحها.</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زر «قارن بنموذج الدليل» بعد انتهاء التقييم.</w:t>
      </w:r>
    </w:p>
    <w:p>
      <w:pPr>
        <w:pStyle w:val="Heading3"/>
        <w:jc w:val="right"/>
        <w:bidi w:val="1"/>
      </w:pPr>
      <w:r>
        <w:rPr>
          <w:rFonts w:ascii="Arial" w:hAnsi="Arial" w:cs="Arial"/>
          <w:color w:val="000000"/>
          <w:sz w:val="25"/>
        </w:rPr>
        <w:t>تقرير الجلسة</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الكفاءات والأسئلة التي تدرب عليها المستخدم.</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ملخص نقاط القوة والاحتياج.</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مقارنة محلية بالجلسات السابقة للمستخدم نفسه.</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طباعة أو تصدير PDF.</w:t>
      </w:r>
    </w:p>
    <w:p>
      <w:pPr>
        <w:pStyle w:val="Heading2"/>
        <w:jc w:val="right"/>
        <w:bidi w:val="1"/>
      </w:pPr>
      <w:r>
        <w:rPr>
          <w:rFonts w:ascii="Arial" w:hAnsi="Arial" w:cs="Arial"/>
          <w:color w:val="000000"/>
          <w:sz w:val="28"/>
        </w:rPr>
        <w:t>20. البنية التقنية المستهدفة للمرحلة الثانية</w:t>
      </w:r>
    </w:p>
    <w:p>
      <w:pPr>
        <w:pStyle w:val="Heading3"/>
        <w:jc w:val="right"/>
        <w:bidi w:val="1"/>
      </w:pPr>
      <w:r>
        <w:rPr>
          <w:rFonts w:ascii="Arial" w:hAnsi="Arial" w:cs="Arial"/>
          <w:color w:val="000000"/>
          <w:sz w:val="25"/>
        </w:rPr>
        <w:t>الواجهة</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استمرار HTML وCSS وJavaScript خام دون إطار عمل أو خطوة بناء للعميل.</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عدم كسر وظائف المرحلة الأولى عند انقطاع الشبكة.</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فصل المحاكاة المتصلة بصريًا ووظيفيًا عن بنك التعلم المحلي.</w:t>
      </w:r>
    </w:p>
    <w:p>
      <w:pPr>
        <w:pStyle w:val="Heading3"/>
        <w:jc w:val="right"/>
        <w:bidi w:val="1"/>
      </w:pPr>
      <w:r>
        <w:rPr>
          <w:rFonts w:ascii="Arial" w:hAnsi="Arial" w:cs="Arial"/>
          <w:color w:val="000000"/>
          <w:sz w:val="25"/>
        </w:rPr>
        <w:t>الخادم</w:t>
      </w:r>
    </w:p>
    <w:p>
      <w:pPr>
        <w:ind w:left="0" w:right="0"/>
        <w:jc w:val="right"/>
        <w:widowControl/>
        <w:bidi w:val="1"/>
      </w:pPr>
      <w:r>
        <w:rPr>
          <w:rFonts w:ascii="Arial" w:hAnsi="Arial" w:cs="Arial"/>
          <w:color w:val="000000"/>
          <w:sz w:val="23"/>
        </w:rPr>
        <w:t>ملفات مقترحة:</w:t>
      </w:r>
    </w:p>
    <w:p>
      <w:pPr>
        <w:spacing w:before="80" w:after="140"/>
        <w:ind w:left="360" w:right="360"/>
        <w:jc w:val="left"/>
        <w:shd w:fill="F4F4F4"/>
      </w:pPr>
      <w:r>
        <w:rPr>
          <w:rFonts w:ascii="Consolas" w:hAnsi="Consolas" w:cs="Consolas"/>
          <w:color w:val="222222"/>
          <w:sz w:val="19"/>
        </w:rPr>
        <w:t>api/</w:t>
        <w:br/>
      </w:r>
      <w:r>
        <w:rPr>
          <w:rFonts w:ascii="Consolas" w:hAnsi="Consolas" w:cs="Consolas"/>
          <w:color w:val="222222"/>
          <w:sz w:val="19"/>
        </w:rPr>
        <w:t xml:space="preserve">  health.js</w:t>
        <w:br/>
      </w:r>
      <w:r>
        <w:rPr>
          <w:rFonts w:ascii="Consolas" w:hAnsi="Consolas" w:cs="Consolas"/>
          <w:color w:val="222222"/>
          <w:sz w:val="19"/>
        </w:rPr>
        <w:t xml:space="preserve">  transcribe.js</w:t>
        <w:br/>
      </w:r>
      <w:r>
        <w:rPr>
          <w:rFonts w:ascii="Consolas" w:hAnsi="Consolas" w:cs="Consolas"/>
          <w:color w:val="222222"/>
          <w:sz w:val="19"/>
        </w:rPr>
        <w:t xml:space="preserve">  evaluate.js</w:t>
        <w:br/>
      </w:r>
      <w:r>
        <w:rPr>
          <w:rFonts w:ascii="Consolas" w:hAnsi="Consolas" w:cs="Consolas"/>
          <w:color w:val="222222"/>
          <w:sz w:val="19"/>
        </w:rPr>
        <w:t xml:space="preserve">  followup.js</w:t>
        <w:br/>
      </w:r>
      <w:r>
        <w:rPr>
          <w:rFonts w:ascii="Consolas" w:hAnsi="Consolas" w:cs="Consolas"/>
          <w:color w:val="222222"/>
          <w:sz w:val="19"/>
        </w:rPr>
        <w:t xml:space="preserve">  session-report.js</w:t>
        <w:br/>
      </w:r>
      <w:r>
        <w:rPr>
          <w:rFonts w:ascii="Consolas" w:hAnsi="Consolas" w:cs="Consolas"/>
          <w:color w:val="222222"/>
          <w:sz w:val="19"/>
        </w:rPr>
        <w:t xml:space="preserve">  self-intro.js</w:t>
        <w:br/>
      </w:r>
      <w:r>
        <w:rPr>
          <w:rFonts w:ascii="Consolas" w:hAnsi="Consolas" w:cs="Consolas"/>
          <w:color w:val="222222"/>
          <w:sz w:val="19"/>
        </w:rPr>
        <w:t xml:space="preserve">  _lib/</w:t>
        <w:br/>
      </w:r>
      <w:r>
        <w:rPr>
          <w:rFonts w:ascii="Consolas" w:hAnsi="Consolas" w:cs="Consolas"/>
          <w:color w:val="222222"/>
          <w:sz w:val="19"/>
        </w:rPr>
        <w:t xml:space="preserve">    provider.js</w:t>
        <w:br/>
      </w:r>
      <w:r>
        <w:rPr>
          <w:rFonts w:ascii="Consolas" w:hAnsi="Consolas" w:cs="Consolas"/>
          <w:color w:val="222222"/>
          <w:sz w:val="19"/>
        </w:rPr>
        <w:t xml:space="preserve">    schemas.js</w:t>
        <w:br/>
      </w:r>
      <w:r>
        <w:rPr>
          <w:rFonts w:ascii="Consolas" w:hAnsi="Consolas" w:cs="Consolas"/>
          <w:color w:val="222222"/>
          <w:sz w:val="19"/>
        </w:rPr>
        <w:t xml:space="preserve">    prompts.js</w:t>
        <w:br/>
      </w:r>
      <w:r>
        <w:rPr>
          <w:rFonts w:ascii="Consolas" w:hAnsi="Consolas" w:cs="Consolas"/>
          <w:color w:val="222222"/>
          <w:sz w:val="19"/>
        </w:rPr>
        <w:t xml:space="preserve">    validation.js</w:t>
        <w:br/>
      </w:r>
      <w:r>
        <w:rPr>
          <w:rFonts w:ascii="Consolas" w:hAnsi="Consolas" w:cs="Consolas"/>
          <w:color w:val="222222"/>
          <w:sz w:val="19"/>
        </w:rPr>
        <w:t xml:space="preserve">    scoring.js</w:t>
        <w:br/>
      </w:r>
      <w:r>
        <w:rPr>
          <w:rFonts w:ascii="Consolas" w:hAnsi="Consolas" w:cs="Consolas"/>
          <w:color w:val="222222"/>
          <w:sz w:val="19"/>
        </w:rPr>
        <w:t xml:space="preserve">    rate-limit.js</w:t>
        <w:br/>
      </w:r>
      <w:r>
        <w:rPr>
          <w:rFonts w:ascii="Consolas" w:hAnsi="Consolas" w:cs="Consolas"/>
          <w:color w:val="222222"/>
          <w:sz w:val="19"/>
        </w:rPr>
        <w:t xml:space="preserve">    usage.js</w:t>
      </w:r>
    </w:p>
    <w:p>
      <w:pPr>
        <w:ind w:left="0" w:right="0"/>
        <w:jc w:val="right"/>
        <w:widowControl/>
        <w:bidi w:val="1"/>
      </w:pPr>
      <w:r>
        <w:rPr>
          <w:rFonts w:ascii="Arial" w:hAnsi="Arial" w:cs="Arial"/>
          <w:color w:val="000000"/>
          <w:sz w:val="23"/>
        </w:rPr>
        <w:t>واجهة المزود الموحدة:</w:t>
      </w:r>
    </w:p>
    <w:p>
      <w:pPr>
        <w:spacing w:before="80" w:after="140"/>
        <w:ind w:left="360" w:right="360"/>
        <w:jc w:val="left"/>
        <w:shd w:fill="F4F4F4"/>
      </w:pPr>
      <w:r>
        <w:rPr>
          <w:rFonts w:ascii="Consolas" w:hAnsi="Consolas" w:cs="Consolas"/>
          <w:color w:val="222222"/>
          <w:sz w:val="19"/>
        </w:rPr>
        <w:t>{</w:t>
        <w:br/>
      </w:r>
      <w:r>
        <w:rPr>
          <w:rFonts w:ascii="Consolas" w:hAnsi="Consolas" w:cs="Consolas"/>
          <w:color w:val="222222"/>
          <w:sz w:val="19"/>
        </w:rPr>
        <w:t xml:space="preserve">  transcribe(audio, mime),</w:t>
        <w:br/>
      </w:r>
      <w:r>
        <w:rPr>
          <w:rFonts w:ascii="Consolas" w:hAnsi="Consolas" w:cs="Consolas"/>
          <w:color w:val="222222"/>
          <w:sz w:val="19"/>
        </w:rPr>
        <w:t xml:space="preserve">  complete(prompt, schema)</w:t>
        <w:br/>
      </w:r>
      <w:r>
        <w:rPr>
          <w:rFonts w:ascii="Consolas" w:hAnsi="Consolas" w:cs="Consolas"/>
          <w:color w:val="222222"/>
          <w:sz w:val="19"/>
        </w:rPr>
        <w:t>}</w:t>
      </w:r>
    </w:p>
    <w:p>
      <w:pPr>
        <w:ind w:left="0" w:right="0"/>
        <w:jc w:val="right"/>
        <w:widowControl/>
        <w:bidi w:val="1"/>
      </w:pPr>
      <w:r>
        <w:rPr>
          <w:rFonts w:ascii="Arial" w:hAnsi="Arial" w:cs="Arial"/>
          <w:color w:val="000000"/>
          <w:sz w:val="23"/>
        </w:rPr>
        <w:t>اختير مزود المرحلة الثانية داخل طبقة مستقلة قابلة للتبديل، بعد مراعاة المعايير الآتية، ويجب إعادة المقارنة قبل أي تغيير مستقبلي:</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جودة العربية واللهجات الخليجية.</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الالتزام بمخرجات JSON.</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دقة الاقتباسات.</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سرعة الاستجابة.</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تكلفة التفريغ والتقييم والمتابعات.</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الخصوصية وشروط معالجة البيانات.</w:t>
      </w:r>
    </w:p>
    <w:p>
      <w:pPr>
        <w:ind w:left="0" w:right="0"/>
        <w:jc w:val="right"/>
        <w:widowControl/>
        <w:bidi w:val="1"/>
      </w:pPr>
      <w:r>
        <w:rPr>
          <w:rFonts w:ascii="Arial" w:hAnsi="Arial" w:cs="Arial"/>
          <w:color w:val="000000"/>
          <w:sz w:val="23"/>
        </w:rPr>
        <w:t>ثم يثبت اسم المزود والنموذج وإصدارات التعليمات في الإعدادات والخادم، لا في واجهة المستخدم.</w:t>
      </w:r>
    </w:p>
    <w:p>
      <w:pPr>
        <w:pStyle w:val="Heading2"/>
        <w:jc w:val="right"/>
        <w:bidi w:val="1"/>
      </w:pPr>
      <w:r>
        <w:rPr>
          <w:rFonts w:ascii="Arial" w:hAnsi="Arial" w:cs="Arial"/>
          <w:color w:val="000000"/>
          <w:sz w:val="28"/>
        </w:rPr>
        <w:t>21. اختبارات وقبول المرحلة الثانية</w:t>
      </w:r>
    </w:p>
    <w:p>
      <w:pPr>
        <w:ind w:left="0" w:right="0"/>
        <w:jc w:val="right"/>
        <w:widowControl/>
        <w:bidi w:val="1"/>
      </w:pPr>
      <w:r>
        <w:rPr>
          <w:rFonts w:ascii="Arial" w:hAnsi="Arial" w:cs="Arial"/>
          <w:color w:val="000000"/>
          <w:sz w:val="23"/>
        </w:rPr>
        <w:t>لا تعتمد المرحلة الثانية إلا بعد تحقق الآتي:</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صحة مخطط المخرجات ≥ 99.5% في 200 طلب اختبار.</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100% من الاقتباسات المعروضة موجودة في نص المستخدم بعد قواعد التطبيع المعتمدة.</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فرق الدرجة للإجابة نفسها في تشغيلين لا يتجاوز 5 من 100 في مجموعة الاستقرار.</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الأسئلة القصيرة القوية تتفوق على الإجابات الطويلة الضعيفة في 10 من 10 أزواج اختبار.</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نسخة «نحن» تأخذ درجة دور شخصي أقل من نسخة «أنا» في 10 من 10 أزواج متكافئة.</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الإجابة بلا نتيجة تحصل على تقييم نتيجة أقل ووسم مناسب.</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الفرق بين الفصحى واللهجة الخليجية للمحتوى نفسه لا يتجاوز 5 درجات من 100.</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اكتشاف الانجراف الافتراضي والإجابة عن كفاءة أخرى.</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عدم مكافأة نسخ نموذج الدليل حرفيًا.</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زمن ظهور النتيجة بعد رفع الإجابة: هدف P95 أقل من 20 ثانية.</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اختبار التسجيل والتفريغ فعليًا على iOS Safari وفي وضع PWA.</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متوسط تكلفة إجابة صوتية مدتها دقيقتان، شاملًا التفريغ والتقييم والمتابعة، يستهدف ≤ 0.25 درهم، ويبلّغ الرقم الفعلي إذا تعذر بلوغه.</w:t>
      </w:r>
    </w:p>
    <w:p>
      <w:pPr>
        <w:ind w:left="0" w:right="0"/>
        <w:jc w:val="right"/>
        <w:widowControl/>
        <w:bidi w:val="1"/>
      </w:pPr>
      <w:r>
        <w:rPr>
          <w:rFonts w:ascii="Arial" w:hAnsi="Arial" w:cs="Arial"/>
          <w:color w:val="000000"/>
          <w:sz w:val="23"/>
        </w:rPr>
        <w:t>مجموعة اختبار التحيز يجب أن تحتوي على 55 حالة على الأقل، وتحفظ النتائج مع تاريخ التشغيل وإصدار النموذج والتعليمات.</w:t>
      </w:r>
    </w:p>
    <w:p>
      <w:pPr>
        <w:pStyle w:val="Heading1"/>
        <w:jc w:val="right"/>
        <w:bidi w:val="1"/>
      </w:pPr>
      <w:r>
        <w:rPr>
          <w:rFonts w:ascii="Arial" w:hAnsi="Arial" w:cs="Arial"/>
          <w:color w:val="000000"/>
          <w:sz w:val="36"/>
        </w:rPr>
        <w:t>المرحلة الثالثة التشغيل العام والتحكم بالتكلفة</w:t>
      </w:r>
    </w:p>
    <w:p>
      <w:pPr>
        <w:pStyle w:val="Heading2"/>
        <w:jc w:val="right"/>
        <w:bidi w:val="1"/>
      </w:pPr>
      <w:r>
        <w:rPr>
          <w:rFonts w:ascii="Arial" w:hAnsi="Arial" w:cs="Arial"/>
          <w:color w:val="000000"/>
          <w:sz w:val="28"/>
        </w:rPr>
        <w:t>22. هدف المرحلة الثالثة</w:t>
      </w:r>
    </w:p>
    <w:p>
      <w:pPr>
        <w:ind w:left="0" w:right="0"/>
        <w:jc w:val="right"/>
        <w:widowControl/>
        <w:bidi w:val="1"/>
      </w:pPr>
      <w:r>
        <w:rPr>
          <w:rFonts w:ascii="Arial" w:hAnsi="Arial" w:cs="Arial"/>
          <w:color w:val="000000"/>
          <w:sz w:val="23"/>
        </w:rPr>
        <w:t>جعل المحاكاة قابلة للاستخدام العام أو شبه العام دون تعرض صاحب المشروع لفاتورة غير محدودة، مع ضوابط وصول، إحصاءات، أمان، ومراقبة تشغيلية.</w:t>
      </w:r>
    </w:p>
    <w:p>
      <w:pPr>
        <w:pStyle w:val="Heading2"/>
        <w:jc w:val="right"/>
        <w:bidi w:val="1"/>
      </w:pPr>
      <w:r>
        <w:rPr>
          <w:rFonts w:ascii="Arial" w:hAnsi="Arial" w:cs="Arial"/>
          <w:color w:val="000000"/>
          <w:sz w:val="28"/>
        </w:rPr>
        <w:t>23. المتطلبات الوظيفية للمرحلة الثالثة</w:t>
      </w:r>
    </w:p>
    <w:p>
      <w:pPr>
        <w:pStyle w:val="Heading3"/>
        <w:jc w:val="right"/>
        <w:bidi w:val="1"/>
      </w:pPr>
      <w:r>
        <w:rPr>
          <w:rFonts w:ascii="Arial" w:hAnsi="Arial" w:cs="Arial"/>
          <w:color w:val="000000"/>
          <w:sz w:val="25"/>
        </w:rPr>
        <w:t>23.1 الوصول والحصص</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التعلم والبنك يبقيان مفتوحين دون حساب.</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المحاكاة تخضع لحصة الزائر أو رمز دخول.</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الإعداد الافتراضي المقترح:</w:t>
      </w:r>
    </w:p>
    <w:p>
      <w:pPr>
        <w:spacing w:after="60"/>
        <w:ind w:right="634" w:hanging="259"/>
        <w:jc w:val="right"/>
        <w:bidi w:val="1"/>
      </w:pPr>
      <w:r>
        <w:rPr>
          <w:rFonts w:ascii="Arial" w:hAnsi="Arial" w:cs="Arial"/>
          <w:b/>
          <w:color w:val="0F5B57"/>
          <w:sz w:val="23"/>
        </w:rPr>
        <w:t xml:space="preserve">• </w:t>
      </w:r>
      <w:r>
        <w:rPr>
          <w:rFonts w:ascii="Arial" w:hAnsi="Arial" w:cs="Arial"/>
          <w:color w:val="000000"/>
          <w:sz w:val="23"/>
        </w:rPr>
        <w:t>الزائر: سؤال محاكاة واحد.</w:t>
      </w:r>
    </w:p>
    <w:p>
      <w:pPr>
        <w:spacing w:after="60"/>
        <w:ind w:right="634" w:hanging="259"/>
        <w:jc w:val="right"/>
        <w:bidi w:val="1"/>
      </w:pPr>
      <w:r>
        <w:rPr>
          <w:rFonts w:ascii="Arial" w:hAnsi="Arial" w:cs="Arial"/>
          <w:b/>
          <w:color w:val="0F5B57"/>
          <w:sz w:val="23"/>
        </w:rPr>
        <w:t xml:space="preserve">• </w:t>
      </w:r>
      <w:r>
        <w:rPr>
          <w:rFonts w:ascii="Arial" w:hAnsi="Arial" w:cs="Arial"/>
          <w:color w:val="000000"/>
          <w:sz w:val="23"/>
        </w:rPr>
        <w:t>رمز الدخول: حتى 15 إجابة يوميًا.</w:t>
      </w:r>
    </w:p>
    <w:p>
      <w:pPr>
        <w:spacing w:after="60"/>
        <w:ind w:right="634" w:hanging="259"/>
        <w:jc w:val="right"/>
        <w:bidi w:val="1"/>
      </w:pPr>
      <w:r>
        <w:rPr>
          <w:rFonts w:ascii="Arial" w:hAnsi="Arial" w:cs="Arial"/>
          <w:b/>
          <w:color w:val="0F5B57"/>
          <w:sz w:val="23"/>
        </w:rPr>
        <w:t xml:space="preserve">• </w:t>
      </w:r>
      <w:r>
        <w:rPr>
          <w:rFonts w:ascii="Arial" w:hAnsi="Arial" w:cs="Arial"/>
          <w:color w:val="000000"/>
          <w:sz w:val="23"/>
        </w:rPr>
        <w:t>رمز الدخول: حتى 10 محاكيات أسبوعيًا.</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سقف شهري عام قابل للتعديل.</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عند بلوغ السقف تتوقف المحاكاة فقط، بينما يبقى المحتوى المحلي متاحًا.</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لا تعتمد الحصة المحلية وحدها؛ الحصة الحقيقية تحفظ في مخزن خادمي.</w:t>
      </w:r>
    </w:p>
    <w:p>
      <w:pPr>
        <w:pStyle w:val="Heading3"/>
        <w:jc w:val="right"/>
        <w:bidi w:val="1"/>
      </w:pPr>
      <w:r>
        <w:rPr>
          <w:rFonts w:ascii="Arial" w:hAnsi="Arial" w:cs="Arial"/>
          <w:color w:val="000000"/>
          <w:sz w:val="25"/>
        </w:rPr>
        <w:t>23.2 لوحة المشرف</w:t>
      </w:r>
    </w:p>
    <w:p>
      <w:pPr>
        <w:ind w:left="0" w:right="0"/>
        <w:jc w:val="right"/>
        <w:widowControl/>
        <w:bidi w:val="1"/>
      </w:pPr>
      <w:r>
        <w:rPr>
          <w:rFonts w:ascii="Arial" w:hAnsi="Arial" w:cs="Arial"/>
          <w:color w:val="000000"/>
          <w:sz w:val="23"/>
        </w:rPr>
        <w:t>تعرض على الأقل:</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عدد الطلبات بحسب النوع.</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عدد المستخدمين أو الأجهزة النشطة بصورة غير تعريفية.</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الرموز الداخلة والخارجة لكل طلب، إن وفرها المزود.</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تكلفة كل طلب ومتوسط التكلفة.</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التكلفة اليومية والشهرية ونسبة الاقتراب من السقف.</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الطلبات الفاشلة ونوع الفشل.</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زمن الاستجابة وP95.</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نسبة فشل المخطط والاقتباسات.</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إمكانية إيقاف المحاكاة فورًا عبر مفتاح تشغيل.</w:t>
      </w:r>
    </w:p>
    <w:p>
      <w:pPr>
        <w:pStyle w:val="Heading3"/>
        <w:jc w:val="right"/>
        <w:bidi w:val="1"/>
      </w:pPr>
      <w:r>
        <w:rPr>
          <w:rFonts w:ascii="Arial" w:hAnsi="Arial" w:cs="Arial"/>
          <w:color w:val="000000"/>
          <w:sz w:val="25"/>
        </w:rPr>
        <w:t>23.3 السجل والاحتفاظ</w:t>
      </w:r>
    </w:p>
    <w:p>
      <w:pPr>
        <w:ind w:left="0" w:right="0"/>
        <w:jc w:val="right"/>
        <w:widowControl/>
        <w:bidi w:val="1"/>
      </w:pPr>
      <w:r>
        <w:rPr>
          <w:rFonts w:ascii="Arial" w:hAnsi="Arial" w:cs="Arial"/>
          <w:color w:val="000000"/>
          <w:sz w:val="23"/>
        </w:rPr>
        <w:t>يسجل لكل طلب:</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وقت الطلب.</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نوع العملية.</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إصدار النموذج والتعليمات والمعيار والإعدادات.</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عدد الرموز والتكلفة المقدرة.</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زمن الاستجابة.</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نتيجة التحقق البرمجي.</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رمز خطأ غير حساس عند الفشل.</w:t>
      </w:r>
    </w:p>
    <w:p>
      <w:pPr>
        <w:ind w:left="0" w:right="0"/>
        <w:jc w:val="right"/>
        <w:widowControl/>
        <w:bidi w:val="1"/>
      </w:pPr>
      <w:r>
        <w:rPr>
          <w:rFonts w:ascii="Arial" w:hAnsi="Arial" w:cs="Arial"/>
          <w:color w:val="000000"/>
          <w:sz w:val="23"/>
        </w:rPr>
        <w:t>لا يسجل:</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الصوت.</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نص إجابة المستخدم.</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الاسم الحقيقي أو جهة العمل.</w:t>
      </w:r>
    </w:p>
    <w:p>
      <w:pPr>
        <w:pStyle w:val="Heading3"/>
        <w:jc w:val="right"/>
        <w:bidi w:val="1"/>
      </w:pPr>
      <w:r>
        <w:rPr>
          <w:rFonts w:ascii="Arial" w:hAnsi="Arial" w:cs="Arial"/>
          <w:color w:val="000000"/>
          <w:sz w:val="25"/>
        </w:rPr>
        <w:t>23.4 الحماية من إساءة الاستخدام</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حد معدل لكل جهاز ولكل IP.</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حد أقصى للصوت: 4 MB و120 ثانية ما لم تثبت الاختبارات حاجة مختلفة.</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فحص MIME وتوقيع الملف، لا الاعتماد على الامتداد فقط.</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رفض الإدخال الكبير أو غير المتوقع.</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حماية نقاط الإدارة برمز قوي أو آلية تحقق مناسبة.</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مفاتيح المزود في متغيرات البيئة فقط.</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سياسة أمن محتوى مناسبة، و</w:t>
      </w:r>
      <w:r>
        <w:rPr>
          <w:rFonts w:ascii="Consolas" w:hAnsi="Consolas" w:cs="Consolas"/>
          <w:color w:val="000000"/>
          <w:sz w:val="21"/>
        </w:rPr>
        <w:t>connect-src</w:t>
      </w:r>
      <w:r>
        <w:rPr>
          <w:rFonts w:ascii="Arial" w:hAnsi="Arial" w:cs="Arial"/>
          <w:color w:val="000000"/>
          <w:sz w:val="23"/>
        </w:rPr>
        <w:t xml:space="preserve"> محصور في خادم التطبيق.</w:t>
      </w:r>
    </w:p>
    <w:p>
      <w:pPr>
        <w:pStyle w:val="Heading2"/>
        <w:jc w:val="right"/>
        <w:bidi w:val="1"/>
      </w:pPr>
      <w:r>
        <w:rPr>
          <w:rFonts w:ascii="Arial" w:hAnsi="Arial" w:cs="Arial"/>
          <w:color w:val="000000"/>
          <w:sz w:val="28"/>
        </w:rPr>
        <w:t>24. البنية التقنية للمرحلة الثالثة</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مخزن KV أو قاعدة خفيفة للحصص والعدادات.</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متغيرات بيئة لرموز الدخول والسقف الشهري ومفتاح إيقاف الخدمة.</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 xml:space="preserve">وظيفة </w:t>
      </w:r>
      <w:r>
        <w:rPr>
          <w:rFonts w:ascii="Consolas" w:hAnsi="Consolas" w:cs="Consolas"/>
          <w:color w:val="000000"/>
          <w:sz w:val="21"/>
        </w:rPr>
        <w:t>admin-stats</w:t>
      </w:r>
      <w:r>
        <w:rPr>
          <w:rFonts w:ascii="Arial" w:hAnsi="Arial" w:cs="Arial"/>
          <w:color w:val="000000"/>
          <w:sz w:val="23"/>
        </w:rPr>
        <w:t xml:space="preserve"> محمية.</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تنبيهات عند 50% و75% و90% و100% من الميزانية الشهرية.</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 xml:space="preserve">إمكانية تبديل المزود من طبقة </w:t>
      </w:r>
      <w:r>
        <w:rPr>
          <w:rFonts w:ascii="Consolas" w:hAnsi="Consolas" w:cs="Consolas"/>
          <w:color w:val="000000"/>
          <w:sz w:val="21"/>
        </w:rPr>
        <w:t>provider.js</w:t>
      </w:r>
      <w:r>
        <w:rPr>
          <w:rFonts w:ascii="Arial" w:hAnsi="Arial" w:cs="Arial"/>
          <w:color w:val="000000"/>
          <w:sz w:val="23"/>
        </w:rPr>
        <w:t xml:space="preserve"> دون تعديل بقية التطبيق.</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خطة فشل واضحة: عند تعطل المزود تظهر رسالة مفهومة ولا تضيع إجابة المستخدم قبل أن ينسخها أو يحفظها محليًا.</w:t>
      </w:r>
    </w:p>
    <w:p>
      <w:pPr>
        <w:pStyle w:val="Heading2"/>
        <w:jc w:val="right"/>
        <w:bidi w:val="1"/>
      </w:pPr>
      <w:r>
        <w:rPr>
          <w:rFonts w:ascii="Arial" w:hAnsi="Arial" w:cs="Arial"/>
          <w:color w:val="000000"/>
          <w:sz w:val="28"/>
        </w:rPr>
        <w:t>25. قبول المرحلة الثالثة</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الحدود اليومية والأسبوعية والشهرية تعمل خادميًا ولا يمكن تجاوزها بتغيير Local Storage.</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السقف العام يوقف المحاكاة فورًا ويحافظ على التعلم والبنك.</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التكلفة المسجلة تقارن بفاتورة المزود ضمن هامش متفق عليه.</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لا يوجد مفتاح سري في الملفات المنشورة.</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اختبار حد المعدل والحجم والمدة وMIME ناجح.</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لوحة الإدارة محمية ولا تكشف نصوص المستخدمين.</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حذف الصوت مؤكد بعد التفريغ.</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جميع رسائل الخطأ عربية وواضحة.</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README يشرح النشر وإضافة متغيرات البيئة من الهاتف.</w:t>
      </w:r>
    </w:p>
    <w:p>
      <w:pPr>
        <w:spacing w:after="60"/>
        <w:ind w:right="317" w:hanging="259"/>
        <w:jc w:val="right"/>
        <w:bidi w:val="1"/>
      </w:pPr>
      <w:r>
        <w:rPr>
          <w:rFonts w:ascii="Arial" w:hAnsi="Arial" w:cs="Arial"/>
          <w:b/>
          <w:color w:val="0F5B57"/>
          <w:sz w:val="23"/>
        </w:rPr>
        <w:t xml:space="preserve">• </w:t>
      </w:r>
      <w:r>
        <w:rPr>
          <w:rFonts w:ascii="Consolas" w:hAnsi="Consolas" w:cs="Consolas"/>
          <w:color w:val="000000"/>
          <w:sz w:val="21"/>
        </w:rPr>
        <w:t>HANDOFF.md</w:t>
      </w:r>
      <w:r>
        <w:rPr>
          <w:rFonts w:ascii="Arial" w:hAnsi="Arial" w:cs="Arial"/>
          <w:color w:val="000000"/>
          <w:sz w:val="23"/>
        </w:rPr>
        <w:t xml:space="preserve"> محدّث بأسماء الخدمات الفعلية وطرق تغيير الحصص والمزود.</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اختبار تحميل واقعي قبل فتح الخدمة للعامة.</w:t>
      </w:r>
    </w:p>
    <w:p>
      <w:pPr>
        <w:pStyle w:val="Heading2"/>
        <w:jc w:val="right"/>
        <w:bidi w:val="1"/>
      </w:pPr>
      <w:r>
        <w:rPr>
          <w:rFonts w:ascii="Arial" w:hAnsi="Arial" w:cs="Arial"/>
          <w:color w:val="000000"/>
          <w:sz w:val="28"/>
        </w:rPr>
        <w:t>26. بنية المستودع الحالية</w:t>
      </w:r>
    </w:p>
    <w:p>
      <w:pPr>
        <w:spacing w:before="80" w:after="140"/>
        <w:ind w:left="360" w:right="360"/>
        <w:jc w:val="right"/>
        <w:bidi w:val="1"/>
        <w:shd w:fill="F4F4F4"/>
      </w:pPr>
      <w:r>
        <w:rPr>
          <w:rFonts w:ascii="Arial" w:hAnsi="Arial" w:cs="Arial"/>
          <w:color w:val="222222"/>
          <w:sz w:val="19"/>
        </w:rPr>
        <w:t>dist/</w:t>
        <w:br/>
      </w:r>
      <w:r>
        <w:rPr>
          <w:rFonts w:ascii="Arial" w:hAnsi="Arial" w:cs="Arial"/>
          <w:color w:val="222222"/>
          <w:sz w:val="19"/>
        </w:rPr>
        <w:t xml:space="preserve">  index.html</w:t>
        <w:br/>
      </w:r>
      <w:r>
        <w:rPr>
          <w:rFonts w:ascii="Arial" w:hAnsi="Arial" w:cs="Arial"/>
          <w:color w:val="222222"/>
          <w:sz w:val="19"/>
        </w:rPr>
        <w:t xml:space="preserve">  css/styles.css</w:t>
        <w:br/>
      </w:r>
      <w:r>
        <w:rPr>
          <w:rFonts w:ascii="Arial" w:hAnsi="Arial" w:cs="Arial"/>
          <w:color w:val="222222"/>
          <w:sz w:val="19"/>
        </w:rPr>
        <w:t xml:space="preserve">  js/                       وحدات الواجهة الحالية</w:t>
        <w:br/>
      </w:r>
      <w:r>
        <w:rPr>
          <w:rFonts w:ascii="Arial" w:hAnsi="Arial" w:cs="Arial"/>
          <w:color w:val="222222"/>
          <w:sz w:val="19"/>
        </w:rPr>
        <w:t xml:space="preserve">  data/reference.json       المصدر الوحيد للحقيقة</w:t>
        <w:br/>
      </w:r>
      <w:r>
        <w:rPr>
          <w:rFonts w:ascii="Arial" w:hAnsi="Arial" w:cs="Arial"/>
          <w:color w:val="222222"/>
          <w:sz w:val="19"/>
        </w:rPr>
        <w:t xml:space="preserve">  data/derived/             الفهارس والطبقة المشتقة</w:t>
        <w:br/>
      </w:r>
      <w:r>
        <w:rPr>
          <w:rFonts w:ascii="Arial" w:hAnsi="Arial" w:cs="Arial"/>
          <w:color w:val="222222"/>
          <w:sz w:val="19"/>
        </w:rPr>
        <w:t xml:space="preserve">  data/exercises.json       تمارين التثبيت</w:t>
        <w:br/>
      </w:r>
      <w:r>
        <w:rPr>
          <w:rFonts w:ascii="Arial" w:hAnsi="Arial" w:cs="Arial"/>
          <w:color w:val="222222"/>
          <w:sz w:val="19"/>
        </w:rPr>
        <w:t xml:space="preserve">  assets/                   الخطوط والأيقونات والرسوم المحلية</w:t>
        <w:br/>
      </w:r>
      <w:r>
        <w:rPr>
          <w:rFonts w:ascii="Arial" w:hAnsi="Arial" w:cs="Arial"/>
          <w:color w:val="222222"/>
          <w:sz w:val="19"/>
        </w:rPr>
        <w:t xml:space="preserve">  sw.js</w:t>
        <w:br/>
      </w:r>
      <w:r>
        <w:rPr>
          <w:rFonts w:ascii="Arial" w:hAnsi="Arial" w:cs="Arial"/>
          <w:color w:val="222222"/>
          <w:sz w:val="19"/>
        </w:rPr>
        <w:t xml:space="preserve">  manifest.webmanifest</w:t>
        <w:br/>
      </w:r>
      <w:r>
        <w:rPr>
          <w:rFonts w:ascii="Arial" w:hAnsi="Arial" w:cs="Arial"/>
          <w:color w:val="222222"/>
          <w:sz w:val="19"/>
        </w:rPr>
        <w:t>api/                         وظائف المرحلة الثانية وطبقة المزود</w:t>
        <w:br/>
      </w:r>
      <w:r>
        <w:rPr>
          <w:rFonts w:ascii="Arial" w:hAnsi="Arial" w:cs="Arial"/>
          <w:color w:val="222222"/>
          <w:sz w:val="19"/>
        </w:rPr>
        <w:t>tools/build-derived.js      بناء الطبقة المشتقة</w:t>
        <w:br/>
      </w:r>
      <w:r>
        <w:rPr>
          <w:rFonts w:ascii="Arial" w:hAnsi="Arial" w:cs="Arial"/>
          <w:color w:val="222222"/>
          <w:sz w:val="19"/>
        </w:rPr>
        <w:t>tools/build-bias-fixtures.js بناء مجموعة المعايرة</w:t>
        <w:br/>
      </w:r>
      <w:r>
        <w:rPr>
          <w:rFonts w:ascii="Arial" w:hAnsi="Arial" w:cs="Arial"/>
          <w:color w:val="222222"/>
          <w:sz w:val="19"/>
        </w:rPr>
        <w:t>tests/phase1.test.mjs       اختبارات المرحلة الأولى</w:t>
        <w:br/>
      </w:r>
      <w:r>
        <w:rPr>
          <w:rFonts w:ascii="Arial" w:hAnsi="Arial" w:cs="Arial"/>
          <w:color w:val="222222"/>
          <w:sz w:val="19"/>
        </w:rPr>
        <w:t>tests/phase2.test.mjs       اختبارات محرك المرحلة الثانية</w:t>
        <w:br/>
      </w:r>
      <w:r>
        <w:rPr>
          <w:rFonts w:ascii="Arial" w:hAnsi="Arial" w:cs="Arial"/>
          <w:color w:val="222222"/>
          <w:sz w:val="19"/>
        </w:rPr>
        <w:t>tests/live-evaluation.mjs   اختبارات النشر الحية</w:t>
        <w:br/>
      </w:r>
      <w:r>
        <w:rPr>
          <w:rFonts w:ascii="Arial" w:hAnsi="Arial" w:cs="Arial"/>
          <w:color w:val="222222"/>
          <w:sz w:val="19"/>
        </w:rPr>
        <w:t>docs/PHASE_1_DELIVERY.md    تقرير تسليم المرحلة الأولى</w:t>
        <w:br/>
      </w:r>
      <w:r>
        <w:rPr>
          <w:rFonts w:ascii="Arial" w:hAnsi="Arial" w:cs="Arial"/>
          <w:color w:val="222222"/>
          <w:sz w:val="19"/>
        </w:rPr>
        <w:t>docs/PHASE_2_DELIVERY.md    تقرير تسليم المرحلة الثانية التجريبية</w:t>
        <w:br/>
      </w:r>
      <w:r>
        <w:rPr>
          <w:rFonts w:ascii="Arial" w:hAnsi="Arial" w:cs="Arial"/>
          <w:color w:val="222222"/>
          <w:sz w:val="19"/>
        </w:rPr>
        <w:t>README.md                   التشغيل والنشر</w:t>
        <w:br/>
      </w:r>
      <w:r>
        <w:rPr>
          <w:rFonts w:ascii="Arial" w:hAnsi="Arial" w:cs="Arial"/>
          <w:color w:val="222222"/>
          <w:sz w:val="19"/>
        </w:rPr>
        <w:t>HANDOFF.md                  تعليمات الصيانة</w:t>
        <w:br/>
      </w:r>
      <w:r>
        <w:rPr>
          <w:rFonts w:ascii="Arial" w:hAnsi="Arial" w:cs="Arial"/>
          <w:color w:val="222222"/>
          <w:sz w:val="19"/>
        </w:rPr>
        <w:t>vercel.json                 إعداد النشر والحماية</w:t>
      </w:r>
    </w:p>
    <w:p>
      <w:pPr>
        <w:pStyle w:val="Heading2"/>
        <w:jc w:val="right"/>
        <w:bidi w:val="1"/>
      </w:pPr>
      <w:r>
        <w:rPr>
          <w:rFonts w:ascii="Arial" w:hAnsi="Arial" w:cs="Arial"/>
          <w:color w:val="000000"/>
          <w:sz w:val="28"/>
        </w:rPr>
        <w:t>27. الملفات التي يجب أن يقرأها الوكيل قبل أي تعديل</w:t>
      </w:r>
    </w:p>
    <w:p>
      <w:pPr>
        <w:spacing w:after="60"/>
        <w:ind w:right="360" w:hanging="317"/>
        <w:jc w:val="right"/>
        <w:bidi w:val="1"/>
      </w:pPr>
      <w:r>
        <w:rPr>
          <w:rFonts w:ascii="Arial" w:hAnsi="Arial" w:cs="Arial"/>
          <w:b/>
          <w:color w:val="0F5B57"/>
          <w:sz w:val="23"/>
        </w:rPr>
        <w:t xml:space="preserve">1. </w:t>
      </w:r>
      <w:r>
        <w:rPr>
          <w:rFonts w:ascii="Arial" w:hAnsi="Arial" w:cs="Arial"/>
          <w:color w:val="000000"/>
          <w:sz w:val="23"/>
        </w:rPr>
        <w:t>هذه الوثيقة كاملة.</w:t>
      </w:r>
    </w:p>
    <w:p>
      <w:pPr>
        <w:spacing w:after="60"/>
        <w:ind w:right="360" w:hanging="317"/>
        <w:jc w:val="right"/>
        <w:bidi w:val="1"/>
      </w:pPr>
      <w:r>
        <w:rPr>
          <w:rFonts w:ascii="Arial" w:hAnsi="Arial" w:cs="Arial"/>
          <w:b/>
          <w:color w:val="0F5B57"/>
          <w:sz w:val="23"/>
        </w:rPr>
        <w:t xml:space="preserve">2. </w:t>
      </w:r>
      <w:r>
        <w:rPr>
          <w:rFonts w:ascii="Consolas" w:hAnsi="Consolas" w:cs="Consolas"/>
          <w:color w:val="000000"/>
          <w:sz w:val="21"/>
        </w:rPr>
        <w:t>HANDOFF.md</w:t>
      </w:r>
      <w:r>
        <w:rPr>
          <w:rFonts w:ascii="Arial" w:hAnsi="Arial" w:cs="Arial"/>
          <w:color w:val="000000"/>
          <w:sz w:val="23"/>
        </w:rPr>
        <w:t>.</w:t>
      </w:r>
    </w:p>
    <w:p>
      <w:pPr>
        <w:spacing w:after="60"/>
        <w:ind w:right="360" w:hanging="317"/>
        <w:jc w:val="right"/>
        <w:bidi w:val="1"/>
      </w:pPr>
      <w:r>
        <w:rPr>
          <w:rFonts w:ascii="Arial" w:hAnsi="Arial" w:cs="Arial"/>
          <w:b/>
          <w:color w:val="0F5B57"/>
          <w:sz w:val="23"/>
        </w:rPr>
        <w:t xml:space="preserve">3. </w:t>
      </w:r>
      <w:r>
        <w:rPr>
          <w:rFonts w:ascii="Consolas" w:hAnsi="Consolas" w:cs="Consolas"/>
          <w:color w:val="000000"/>
          <w:sz w:val="21"/>
        </w:rPr>
        <w:t>README.md</w:t>
      </w:r>
      <w:r>
        <w:rPr>
          <w:rFonts w:ascii="Arial" w:hAnsi="Arial" w:cs="Arial"/>
          <w:color w:val="000000"/>
          <w:sz w:val="23"/>
        </w:rPr>
        <w:t>.</w:t>
      </w:r>
    </w:p>
    <w:p>
      <w:pPr>
        <w:spacing w:after="60"/>
        <w:ind w:right="360" w:hanging="317"/>
        <w:jc w:val="right"/>
        <w:bidi w:val="1"/>
      </w:pPr>
      <w:r>
        <w:rPr>
          <w:rFonts w:ascii="Arial" w:hAnsi="Arial" w:cs="Arial"/>
          <w:b/>
          <w:color w:val="0F5B57"/>
          <w:sz w:val="23"/>
        </w:rPr>
        <w:t xml:space="preserve">4. </w:t>
      </w:r>
      <w:r>
        <w:rPr>
          <w:rFonts w:ascii="Consolas" w:hAnsi="Consolas" w:cs="Consolas"/>
          <w:color w:val="000000"/>
          <w:sz w:val="21"/>
        </w:rPr>
        <w:t>docs/PHASE_1_DELIVERY.md</w:t>
      </w:r>
      <w:r>
        <w:rPr>
          <w:rFonts w:ascii="Arial" w:hAnsi="Arial" w:cs="Arial"/>
          <w:color w:val="000000"/>
          <w:sz w:val="23"/>
        </w:rPr>
        <w:t xml:space="preserve"> و</w:t>
      </w:r>
      <w:r>
        <w:rPr>
          <w:rFonts w:ascii="Consolas" w:hAnsi="Consolas" w:cs="Consolas"/>
          <w:color w:val="000000"/>
          <w:sz w:val="21"/>
        </w:rPr>
        <w:t>docs/PHASE_2_DELIVERY.md</w:t>
      </w:r>
      <w:r>
        <w:rPr>
          <w:rFonts w:ascii="Arial" w:hAnsi="Arial" w:cs="Arial"/>
          <w:color w:val="000000"/>
          <w:sz w:val="23"/>
        </w:rPr>
        <w:t>.</w:t>
      </w:r>
    </w:p>
    <w:p>
      <w:pPr>
        <w:spacing w:after="60"/>
        <w:ind w:right="360" w:hanging="317"/>
        <w:jc w:val="right"/>
        <w:bidi w:val="1"/>
      </w:pPr>
      <w:r>
        <w:rPr>
          <w:rFonts w:ascii="Arial" w:hAnsi="Arial" w:cs="Arial"/>
          <w:b/>
          <w:color w:val="0F5B57"/>
          <w:sz w:val="23"/>
        </w:rPr>
        <w:t xml:space="preserve">5. </w:t>
      </w:r>
      <w:r>
        <w:rPr>
          <w:rFonts w:ascii="Consolas" w:hAnsi="Consolas" w:cs="Consolas"/>
          <w:color w:val="000000"/>
          <w:sz w:val="21"/>
        </w:rPr>
        <w:t>dist/data/reference.json</w:t>
      </w:r>
      <w:r>
        <w:rPr>
          <w:rFonts w:ascii="Arial" w:hAnsi="Arial" w:cs="Arial"/>
          <w:color w:val="000000"/>
          <w:sz w:val="23"/>
        </w:rPr>
        <w:t xml:space="preserve"> دون تعديله.</w:t>
      </w:r>
    </w:p>
    <w:p>
      <w:pPr>
        <w:spacing w:after="60"/>
        <w:ind w:right="360" w:hanging="317"/>
        <w:jc w:val="right"/>
        <w:bidi w:val="1"/>
      </w:pPr>
      <w:r>
        <w:rPr>
          <w:rFonts w:ascii="Arial" w:hAnsi="Arial" w:cs="Arial"/>
          <w:b/>
          <w:color w:val="0F5B57"/>
          <w:sz w:val="23"/>
        </w:rPr>
        <w:t xml:space="preserve">6. </w:t>
      </w:r>
      <w:r>
        <w:rPr>
          <w:rFonts w:ascii="Consolas" w:hAnsi="Consolas" w:cs="Consolas"/>
          <w:color w:val="000000"/>
          <w:sz w:val="21"/>
        </w:rPr>
        <w:t>dist/data/derived/manifest.json</w:t>
      </w:r>
      <w:r>
        <w:rPr>
          <w:rFonts w:ascii="Arial" w:hAnsi="Arial" w:cs="Arial"/>
          <w:color w:val="000000"/>
          <w:sz w:val="23"/>
        </w:rPr>
        <w:t xml:space="preserve"> و</w:t>
      </w:r>
      <w:r>
        <w:rPr>
          <w:rFonts w:ascii="Consolas" w:hAnsi="Consolas" w:cs="Consolas"/>
          <w:color w:val="000000"/>
          <w:sz w:val="21"/>
        </w:rPr>
        <w:t>curation.json</w:t>
      </w:r>
      <w:r>
        <w:rPr>
          <w:rFonts w:ascii="Arial" w:hAnsi="Arial" w:cs="Arial"/>
          <w:color w:val="000000"/>
          <w:sz w:val="23"/>
        </w:rPr>
        <w:t>.</w:t>
      </w:r>
    </w:p>
    <w:p>
      <w:pPr>
        <w:spacing w:after="60"/>
        <w:ind w:right="360" w:hanging="317"/>
        <w:jc w:val="right"/>
        <w:bidi w:val="1"/>
      </w:pPr>
      <w:r>
        <w:rPr>
          <w:rFonts w:ascii="Arial" w:hAnsi="Arial" w:cs="Arial"/>
          <w:b/>
          <w:color w:val="0F5B57"/>
          <w:sz w:val="23"/>
        </w:rPr>
        <w:t xml:space="preserve">7. </w:t>
      </w:r>
      <w:r>
        <w:rPr>
          <w:rFonts w:ascii="Consolas" w:hAnsi="Consolas" w:cs="Consolas"/>
          <w:color w:val="000000"/>
          <w:sz w:val="21"/>
        </w:rPr>
        <w:t>tests/phase1.test.mjs</w:t>
      </w:r>
      <w:r>
        <w:rPr>
          <w:rFonts w:ascii="Arial" w:hAnsi="Arial" w:cs="Arial"/>
          <w:color w:val="000000"/>
          <w:sz w:val="23"/>
        </w:rPr>
        <w:t xml:space="preserve"> و</w:t>
      </w:r>
      <w:r>
        <w:rPr>
          <w:rFonts w:ascii="Consolas" w:hAnsi="Consolas" w:cs="Consolas"/>
          <w:color w:val="000000"/>
          <w:sz w:val="21"/>
        </w:rPr>
        <w:t>tests/phase2.test.mjs</w:t>
      </w:r>
      <w:r>
        <w:rPr>
          <w:rFonts w:ascii="Arial" w:hAnsi="Arial" w:cs="Arial"/>
          <w:color w:val="000000"/>
          <w:sz w:val="23"/>
        </w:rPr>
        <w:t>.</w:t>
      </w:r>
    </w:p>
    <w:p>
      <w:pPr>
        <w:spacing w:after="60"/>
        <w:ind w:right="360" w:hanging="317"/>
        <w:jc w:val="right"/>
        <w:bidi w:val="1"/>
      </w:pPr>
      <w:r>
        <w:rPr>
          <w:rFonts w:ascii="Arial" w:hAnsi="Arial" w:cs="Arial"/>
          <w:b/>
          <w:color w:val="0F5B57"/>
          <w:sz w:val="23"/>
        </w:rPr>
        <w:t xml:space="preserve">8. </w:t>
      </w:r>
      <w:r>
        <w:rPr>
          <w:rFonts w:ascii="Arial" w:hAnsi="Arial" w:cs="Arial"/>
          <w:color w:val="000000"/>
          <w:sz w:val="23"/>
        </w:rPr>
        <w:t xml:space="preserve">الوحدات التي سيعدلها الوكيل داخل </w:t>
      </w:r>
      <w:r>
        <w:rPr>
          <w:rFonts w:ascii="Consolas" w:hAnsi="Consolas" w:cs="Consolas"/>
          <w:color w:val="000000"/>
          <w:sz w:val="21"/>
        </w:rPr>
        <w:t>dist/js/</w:t>
      </w:r>
      <w:r>
        <w:rPr>
          <w:rFonts w:ascii="Arial" w:hAnsi="Arial" w:cs="Arial"/>
          <w:color w:val="000000"/>
          <w:sz w:val="23"/>
        </w:rPr>
        <w:t>.</w:t>
      </w:r>
    </w:p>
    <w:p>
      <w:pPr>
        <w:ind w:left="0" w:right="0"/>
        <w:jc w:val="right"/>
        <w:widowControl/>
        <w:bidi w:val="1"/>
      </w:pPr>
      <w:r>
        <w:rPr>
          <w:rFonts w:ascii="Arial" w:hAnsi="Arial" w:cs="Arial"/>
          <w:color w:val="000000"/>
          <w:sz w:val="23"/>
        </w:rPr>
        <w:t>بعد القراءة يشغّل:</w:t>
      </w:r>
    </w:p>
    <w:p>
      <w:pPr>
        <w:spacing w:before="80" w:after="140"/>
        <w:ind w:left="360" w:right="360"/>
        <w:jc w:val="left"/>
        <w:shd w:fill="F4F4F4"/>
      </w:pPr>
      <w:r>
        <w:rPr>
          <w:rFonts w:ascii="Consolas" w:hAnsi="Consolas" w:cs="Consolas"/>
          <w:color w:val="222222"/>
          <w:sz w:val="19"/>
        </w:rPr>
        <w:t>npm run derive</w:t>
        <w:br/>
      </w:r>
      <w:r>
        <w:rPr>
          <w:rFonts w:ascii="Consolas" w:hAnsi="Consolas" w:cs="Consolas"/>
          <w:color w:val="222222"/>
          <w:sz w:val="19"/>
        </w:rPr>
        <w:t>npm test</w:t>
      </w:r>
    </w:p>
    <w:p>
      <w:pPr>
        <w:ind w:left="0" w:right="0"/>
        <w:jc w:val="right"/>
        <w:widowControl/>
        <w:bidi w:val="1"/>
      </w:pPr>
      <w:r>
        <w:rPr>
          <w:rFonts w:ascii="Arial" w:hAnsi="Arial" w:cs="Arial"/>
          <w:color w:val="000000"/>
          <w:sz w:val="23"/>
        </w:rPr>
        <w:t>ولا يغيّر المرحلة الثانية إذا لم تكن اختبارات المرحلتين المحلية ناجحة.</w:t>
      </w:r>
    </w:p>
    <w:p>
      <w:pPr>
        <w:pStyle w:val="Heading2"/>
        <w:jc w:val="right"/>
        <w:bidi w:val="1"/>
      </w:pPr>
      <w:r>
        <w:rPr>
          <w:rFonts w:ascii="Arial" w:hAnsi="Arial" w:cs="Arial"/>
          <w:color w:val="000000"/>
          <w:sz w:val="28"/>
        </w:rPr>
        <w:t>28. طريقة العمل الإلزامية للوكيل القادم</w:t>
      </w:r>
    </w:p>
    <w:p>
      <w:pPr>
        <w:spacing w:after="60"/>
        <w:ind w:right="360" w:hanging="317"/>
        <w:jc w:val="right"/>
        <w:bidi w:val="1"/>
      </w:pPr>
      <w:r>
        <w:rPr>
          <w:rFonts w:ascii="Arial" w:hAnsi="Arial" w:cs="Arial"/>
          <w:b/>
          <w:color w:val="0F5B57"/>
          <w:sz w:val="23"/>
        </w:rPr>
        <w:t xml:space="preserve">1. </w:t>
      </w:r>
      <w:r>
        <w:rPr>
          <w:rFonts w:ascii="Arial" w:hAnsi="Arial" w:cs="Arial"/>
          <w:color w:val="000000"/>
          <w:sz w:val="23"/>
        </w:rPr>
        <w:t>سجّل رقم الإصدار الحالي وبصمة المرجع.</w:t>
      </w:r>
    </w:p>
    <w:p>
      <w:pPr>
        <w:spacing w:after="60"/>
        <w:ind w:right="360" w:hanging="317"/>
        <w:jc w:val="right"/>
        <w:bidi w:val="1"/>
      </w:pPr>
      <w:r>
        <w:rPr>
          <w:rFonts w:ascii="Arial" w:hAnsi="Arial" w:cs="Arial"/>
          <w:b/>
          <w:color w:val="0F5B57"/>
          <w:sz w:val="23"/>
        </w:rPr>
        <w:t xml:space="preserve">2. </w:t>
      </w:r>
      <w:r>
        <w:rPr>
          <w:rFonts w:ascii="Arial" w:hAnsi="Arial" w:cs="Arial"/>
          <w:color w:val="000000"/>
          <w:sz w:val="23"/>
        </w:rPr>
        <w:t xml:space="preserve">لا تعدّل </w:t>
      </w:r>
      <w:r>
        <w:rPr>
          <w:rFonts w:ascii="Consolas" w:hAnsi="Consolas" w:cs="Consolas"/>
          <w:color w:val="000000"/>
          <w:sz w:val="21"/>
        </w:rPr>
        <w:t>reference.json</w:t>
      </w:r>
      <w:r>
        <w:rPr>
          <w:rFonts w:ascii="Arial" w:hAnsi="Arial" w:cs="Arial"/>
          <w:color w:val="000000"/>
          <w:sz w:val="23"/>
        </w:rPr>
        <w:t xml:space="preserve"> لتسهيل البرمجة.</w:t>
      </w:r>
    </w:p>
    <w:p>
      <w:pPr>
        <w:spacing w:after="60"/>
        <w:ind w:right="360" w:hanging="317"/>
        <w:jc w:val="right"/>
        <w:bidi w:val="1"/>
      </w:pPr>
      <w:r>
        <w:rPr>
          <w:rFonts w:ascii="Arial" w:hAnsi="Arial" w:cs="Arial"/>
          <w:b/>
          <w:color w:val="0F5B57"/>
          <w:sz w:val="23"/>
        </w:rPr>
        <w:t xml:space="preserve">3. </w:t>
      </w:r>
      <w:r>
        <w:rPr>
          <w:rFonts w:ascii="Arial" w:hAnsi="Arial" w:cs="Arial"/>
          <w:color w:val="000000"/>
          <w:sz w:val="23"/>
        </w:rPr>
        <w:t>انشر نسخة المرحلة الثانية التجريبية واختبرها على iPhone قبل اعتمادها.</w:t>
      </w:r>
    </w:p>
    <w:p>
      <w:pPr>
        <w:spacing w:after="60"/>
        <w:ind w:right="360" w:hanging="317"/>
        <w:jc w:val="right"/>
        <w:bidi w:val="1"/>
      </w:pPr>
      <w:r>
        <w:rPr>
          <w:rFonts w:ascii="Arial" w:hAnsi="Arial" w:cs="Arial"/>
          <w:b/>
          <w:color w:val="0F5B57"/>
          <w:sz w:val="23"/>
        </w:rPr>
        <w:t xml:space="preserve">4. </w:t>
      </w:r>
      <w:r>
        <w:rPr>
          <w:rFonts w:ascii="Arial" w:hAnsi="Arial" w:cs="Arial"/>
          <w:color w:val="000000"/>
          <w:sz w:val="23"/>
        </w:rPr>
        <w:t>شغّل المعايرة الحية بعد إضافة المفتاح إلى Vercel.</w:t>
      </w:r>
    </w:p>
    <w:p>
      <w:pPr>
        <w:spacing w:after="60"/>
        <w:ind w:right="360" w:hanging="317"/>
        <w:jc w:val="right"/>
        <w:bidi w:val="1"/>
      </w:pPr>
      <w:r>
        <w:rPr>
          <w:rFonts w:ascii="Arial" w:hAnsi="Arial" w:cs="Arial"/>
          <w:b/>
          <w:color w:val="0F5B57"/>
          <w:sz w:val="23"/>
        </w:rPr>
        <w:t xml:space="preserve">5. </w:t>
      </w:r>
      <w:r>
        <w:rPr>
          <w:rFonts w:ascii="Arial" w:hAnsi="Arial" w:cs="Arial"/>
          <w:color w:val="000000"/>
          <w:sz w:val="23"/>
        </w:rPr>
        <w:t>عالج أي انحراف في 2A ثم 2B ثم 2C ثم 2D دون كسر المرحلة الأولى.</w:t>
      </w:r>
    </w:p>
    <w:p>
      <w:pPr>
        <w:spacing w:after="60"/>
        <w:ind w:right="360" w:hanging="317"/>
        <w:jc w:val="right"/>
        <w:bidi w:val="1"/>
      </w:pPr>
      <w:r>
        <w:rPr>
          <w:rFonts w:ascii="Arial" w:hAnsi="Arial" w:cs="Arial"/>
          <w:b/>
          <w:color w:val="0F5B57"/>
          <w:sz w:val="23"/>
        </w:rPr>
        <w:t xml:space="preserve">6. </w:t>
      </w:r>
      <w:r>
        <w:rPr>
          <w:rFonts w:ascii="Arial" w:hAnsi="Arial" w:cs="Arial"/>
          <w:color w:val="000000"/>
          <w:sz w:val="23"/>
        </w:rPr>
        <w:t>انشر نسخة اختبار مستقلة بعد كل إصلاح جوهري.</w:t>
      </w:r>
    </w:p>
    <w:p>
      <w:pPr>
        <w:spacing w:after="60"/>
        <w:ind w:right="360" w:hanging="317"/>
        <w:jc w:val="right"/>
        <w:bidi w:val="1"/>
      </w:pPr>
      <w:r>
        <w:rPr>
          <w:rFonts w:ascii="Arial" w:hAnsi="Arial" w:cs="Arial"/>
          <w:b/>
          <w:color w:val="0F5B57"/>
          <w:sz w:val="23"/>
        </w:rPr>
        <w:t xml:space="preserve">7. </w:t>
      </w:r>
      <w:r>
        <w:rPr>
          <w:rFonts w:ascii="Arial" w:hAnsi="Arial" w:cs="Arial"/>
          <w:color w:val="000000"/>
          <w:sz w:val="23"/>
        </w:rPr>
        <w:t>لا تعلن اكتمال أي وظيفة قبل اختبارها في الواجهة الفعلية.</w:t>
      </w:r>
    </w:p>
    <w:p>
      <w:pPr>
        <w:spacing w:after="60"/>
        <w:ind w:right="360" w:hanging="317"/>
        <w:jc w:val="right"/>
        <w:bidi w:val="1"/>
      </w:pPr>
      <w:r>
        <w:rPr>
          <w:rFonts w:ascii="Arial" w:hAnsi="Arial" w:cs="Arial"/>
          <w:b/>
          <w:color w:val="0F5B57"/>
          <w:sz w:val="23"/>
        </w:rPr>
        <w:t xml:space="preserve">8. </w:t>
      </w:r>
      <w:r>
        <w:rPr>
          <w:rFonts w:ascii="Arial" w:hAnsi="Arial" w:cs="Arial"/>
          <w:color w:val="000000"/>
          <w:sz w:val="23"/>
        </w:rPr>
        <w:t>لا تضع زرًا لا يعمل، خصوصًا الصوت أو التقييم.</w:t>
      </w:r>
    </w:p>
    <w:p>
      <w:pPr>
        <w:spacing w:after="60"/>
        <w:ind w:right="360" w:hanging="317"/>
        <w:jc w:val="right"/>
        <w:bidi w:val="1"/>
      </w:pPr>
      <w:r>
        <w:rPr>
          <w:rFonts w:ascii="Arial" w:hAnsi="Arial" w:cs="Arial"/>
          <w:b/>
          <w:color w:val="0F5B57"/>
          <w:sz w:val="23"/>
        </w:rPr>
        <w:t xml:space="preserve">9. </w:t>
      </w:r>
      <w:r>
        <w:rPr>
          <w:rFonts w:ascii="Arial" w:hAnsi="Arial" w:cs="Arial"/>
          <w:color w:val="000000"/>
          <w:sz w:val="23"/>
        </w:rPr>
        <w:t>لا تعرض درجة إذا فشل التحقق من المخطط أو الاقتباسات.</w:t>
      </w:r>
    </w:p>
    <w:p>
      <w:pPr>
        <w:spacing w:after="60"/>
        <w:ind w:right="360" w:hanging="317"/>
        <w:jc w:val="right"/>
        <w:bidi w:val="1"/>
      </w:pPr>
      <w:r>
        <w:rPr>
          <w:rFonts w:ascii="Arial" w:hAnsi="Arial" w:cs="Arial"/>
          <w:b/>
          <w:color w:val="0F5B57"/>
          <w:sz w:val="23"/>
        </w:rPr>
        <w:t xml:space="preserve">10. </w:t>
      </w:r>
      <w:r>
        <w:rPr>
          <w:rFonts w:ascii="Arial" w:hAnsi="Arial" w:cs="Arial"/>
          <w:color w:val="000000"/>
          <w:sz w:val="23"/>
        </w:rPr>
        <w:t>لا تبدأ المرحلة الثالثة قبل ثبات الجودة والتكلفة الفعلية للمرحلة الثانية.</w:t>
      </w:r>
    </w:p>
    <w:p>
      <w:pPr>
        <w:spacing w:after="60"/>
        <w:ind w:right="360" w:hanging="317"/>
        <w:jc w:val="right"/>
        <w:bidi w:val="1"/>
      </w:pPr>
      <w:r>
        <w:rPr>
          <w:rFonts w:ascii="Arial" w:hAnsi="Arial" w:cs="Arial"/>
          <w:b/>
          <w:color w:val="0F5B57"/>
          <w:sz w:val="23"/>
        </w:rPr>
        <w:t xml:space="preserve">11. </w:t>
      </w:r>
      <w:r>
        <w:rPr>
          <w:rFonts w:ascii="Arial" w:hAnsi="Arial" w:cs="Arial"/>
          <w:color w:val="000000"/>
          <w:sz w:val="23"/>
        </w:rPr>
        <w:t>مع كل إصدار، حدّث README وHANDOFF وتقرير التسليم والاختبارات.</w:t>
      </w:r>
    </w:p>
    <w:p>
      <w:pPr>
        <w:pStyle w:val="Heading2"/>
        <w:jc w:val="right"/>
        <w:bidi w:val="1"/>
      </w:pPr>
      <w:r>
        <w:rPr>
          <w:rFonts w:ascii="Arial" w:hAnsi="Arial" w:cs="Arial"/>
          <w:color w:val="000000"/>
          <w:sz w:val="28"/>
        </w:rPr>
        <w:t>29. أخطاء سابقة يجب منع تكرارها</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 xml:space="preserve">ظهور كلمة </w:t>
      </w:r>
      <w:r>
        <w:rPr>
          <w:rFonts w:ascii="Consolas" w:hAnsi="Consolas" w:cs="Consolas"/>
          <w:color w:val="000000"/>
          <w:sz w:val="21"/>
        </w:rPr>
        <w:t>null</w:t>
      </w:r>
      <w:r>
        <w:rPr>
          <w:rFonts w:ascii="Arial" w:hAnsi="Arial" w:cs="Arial"/>
          <w:color w:val="000000"/>
          <w:sz w:val="23"/>
        </w:rPr>
        <w:t xml:space="preserve"> للمستخدم.</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سؤال تثبيت غامض لا يعرض العبارة أو المقطع المطلوب تصنيفه.</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زر «استمع» لا ينتج صوتًا.</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طلب كتابة إجابة ثم عدم وجود آلية حقيقية لتقييمها.</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«تقييم ذاتي» غير واضح ولا يقدم فائدة.</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عرض سؤال دون نقاط الإجابة أو نموذج واضح.</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تكدس الصفحات وعدم وضوح نقطة البداية.</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خط عربي متعب للقراءة.</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غياب زر الرجوع.</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خلط المحتوى المحلي بالمحاكاة المتصلة.</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تقديم نسب تقدم توحي بتقييم مستوى المستخدم من دون أساس.</w:t>
      </w:r>
    </w:p>
    <w:p>
      <w:pPr>
        <w:ind w:left="0" w:right="0"/>
        <w:jc w:val="right"/>
        <w:widowControl/>
        <w:bidi w:val="1"/>
      </w:pPr>
      <w:r>
        <w:rPr>
          <w:rFonts w:ascii="Arial" w:hAnsi="Arial" w:cs="Arial"/>
          <w:color w:val="000000"/>
          <w:sz w:val="23"/>
        </w:rPr>
        <w:t>كل بند أعلاه يعد خطأ منع إصدار، وليس تحسينًا اختياريًا.</w:t>
      </w:r>
    </w:p>
    <w:p>
      <w:pPr>
        <w:pStyle w:val="Heading2"/>
        <w:jc w:val="right"/>
        <w:bidi w:val="1"/>
      </w:pPr>
      <w:r>
        <w:rPr>
          <w:rFonts w:ascii="Arial" w:hAnsi="Arial" w:cs="Arial"/>
          <w:color w:val="000000"/>
          <w:sz w:val="28"/>
        </w:rPr>
        <w:t>30. القرارات المؤجلة لما قبل الفتح العام</w:t>
      </w:r>
    </w:p>
    <w:p>
      <w:pPr>
        <w:ind w:left="0" w:right="0"/>
        <w:jc w:val="right"/>
        <w:widowControl/>
        <w:bidi w:val="1"/>
      </w:pPr>
      <w:r>
        <w:rPr>
          <w:rFonts w:ascii="Arial" w:hAnsi="Arial" w:cs="Arial"/>
          <w:color w:val="000000"/>
          <w:sz w:val="23"/>
        </w:rPr>
        <w:t>لا يعاد فتح جميع قرارات المشروع. يحتاج الوكيل فقط إلى تأكيد هذه النقاط المتغيرة:</w:t>
      </w:r>
    </w:p>
    <w:p>
      <w:pPr>
        <w:spacing w:after="60"/>
        <w:ind w:right="360" w:hanging="317"/>
        <w:jc w:val="right"/>
        <w:bidi w:val="1"/>
      </w:pPr>
      <w:r>
        <w:rPr>
          <w:rFonts w:ascii="Arial" w:hAnsi="Arial" w:cs="Arial"/>
          <w:b/>
          <w:color w:val="0F5B57"/>
          <w:sz w:val="23"/>
        </w:rPr>
        <w:t xml:space="preserve">1. </w:t>
      </w:r>
      <w:r>
        <w:rPr>
          <w:rFonts w:ascii="Arial" w:hAnsi="Arial" w:cs="Arial"/>
          <w:color w:val="000000"/>
          <w:sz w:val="23"/>
        </w:rPr>
        <w:t>الميزانية الشهرية القصوى بالدرهم.</w:t>
      </w:r>
    </w:p>
    <w:p>
      <w:pPr>
        <w:spacing w:after="60"/>
        <w:ind w:right="360" w:hanging="317"/>
        <w:jc w:val="right"/>
        <w:bidi w:val="1"/>
      </w:pPr>
      <w:r>
        <w:rPr>
          <w:rFonts w:ascii="Arial" w:hAnsi="Arial" w:cs="Arial"/>
          <w:b/>
          <w:color w:val="0F5B57"/>
          <w:sz w:val="23"/>
        </w:rPr>
        <w:t xml:space="preserve">2. </w:t>
      </w:r>
      <w:r>
        <w:rPr>
          <w:rFonts w:ascii="Arial" w:hAnsi="Arial" w:cs="Arial"/>
          <w:color w:val="000000"/>
          <w:sz w:val="23"/>
        </w:rPr>
        <w:t>هل يبدأ الإصدار التجريبي لمجموعة مغلقة برموز دخول أم يفتح للزوار؟</w:t>
      </w:r>
    </w:p>
    <w:p>
      <w:pPr>
        <w:spacing w:after="60"/>
        <w:ind w:right="360" w:hanging="317"/>
        <w:jc w:val="right"/>
        <w:bidi w:val="1"/>
      </w:pPr>
      <w:r>
        <w:rPr>
          <w:rFonts w:ascii="Arial" w:hAnsi="Arial" w:cs="Arial"/>
          <w:b/>
          <w:color w:val="0F5B57"/>
          <w:sz w:val="23"/>
        </w:rPr>
        <w:t xml:space="preserve">3. </w:t>
      </w:r>
      <w:r>
        <w:rPr>
          <w:rFonts w:ascii="Arial" w:hAnsi="Arial" w:cs="Arial"/>
          <w:color w:val="000000"/>
          <w:sz w:val="23"/>
        </w:rPr>
        <w:t>تثبيت المزود والنموذج النهائيين بعد ظهور نتائج المعايرة الحية والجودة والتكلفة.</w:t>
      </w:r>
    </w:p>
    <w:p>
      <w:pPr>
        <w:spacing w:after="60"/>
        <w:ind w:right="360" w:hanging="317"/>
        <w:jc w:val="right"/>
        <w:bidi w:val="1"/>
      </w:pPr>
      <w:r>
        <w:rPr>
          <w:rFonts w:ascii="Arial" w:hAnsi="Arial" w:cs="Arial"/>
          <w:b/>
          <w:color w:val="0F5B57"/>
          <w:sz w:val="23"/>
        </w:rPr>
        <w:t xml:space="preserve">4. </w:t>
      </w:r>
      <w:r>
        <w:rPr>
          <w:rFonts w:ascii="Arial" w:hAnsi="Arial" w:cs="Arial"/>
          <w:color w:val="000000"/>
          <w:sz w:val="23"/>
        </w:rPr>
        <w:t>هل يسمح للمستخدم بحفظ الصوت محليًا على جهازه؟ الافتراضي: لا.</w:t>
      </w:r>
    </w:p>
    <w:p>
      <w:pPr>
        <w:spacing w:after="60"/>
        <w:ind w:right="360" w:hanging="317"/>
        <w:jc w:val="right"/>
        <w:bidi w:val="1"/>
      </w:pPr>
      <w:r>
        <w:rPr>
          <w:rFonts w:ascii="Arial" w:hAnsi="Arial" w:cs="Arial"/>
          <w:b/>
          <w:color w:val="0F5B57"/>
          <w:sz w:val="23"/>
        </w:rPr>
        <w:t xml:space="preserve">5. </w:t>
      </w:r>
      <w:r>
        <w:rPr>
          <w:rFonts w:ascii="Arial" w:hAnsi="Arial" w:cs="Arial"/>
          <w:color w:val="000000"/>
          <w:sz w:val="23"/>
        </w:rPr>
        <w:t>سياسة الاحتفاظ بالتقارير المحلية والنسخ الاحتياطية.</w:t>
      </w:r>
    </w:p>
    <w:p>
      <w:pPr>
        <w:ind w:left="0" w:right="0"/>
        <w:jc w:val="right"/>
        <w:widowControl/>
        <w:bidi w:val="1"/>
      </w:pPr>
      <w:r>
        <w:rPr>
          <w:rFonts w:ascii="Arial" w:hAnsi="Arial" w:cs="Arial"/>
          <w:color w:val="000000"/>
          <w:sz w:val="23"/>
        </w:rPr>
        <w:t>أما هيكل المحتوى، والـ89 سؤالًا الأساسي، وطريقة عرض السؤال، والمراحل الثلاث، فهي قرارات معتمدة ولا يعاد تغييرها دون طلب صريح من صاحب المشروع.</w:t>
      </w:r>
    </w:p>
    <w:p>
      <w:pPr>
        <w:pStyle w:val="Heading2"/>
        <w:jc w:val="right"/>
        <w:bidi w:val="1"/>
      </w:pPr>
      <w:r>
        <w:rPr>
          <w:rFonts w:ascii="Arial" w:hAnsi="Arial" w:cs="Arial"/>
          <w:color w:val="000000"/>
          <w:sz w:val="28"/>
        </w:rPr>
        <w:t>31. خارج النطاق ما لم يطلبه المالك صراحة</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محادثة صوتية حية تقاطع المستخدم وترد في الوقت الحقيقي.</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تحليل الفيديو أو تعبير الوجه أو المشاعر أو لغة الجسد بالكاميرا.</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تدريب نموذج خاص أو شراء GPU.</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تسجيل دخول اجتماعي وحسابات كاملة.</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ترتيب المستخدمين أو المقارنة بينهم.</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حكم نجاح أو رسوب.</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تعديل نصوص الدليل أو إضافة أسئلة إلى البنك باعتبارها من المصدر.</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إرسال المرجع كاملًا إلى النموذج.</w:t>
      </w:r>
    </w:p>
    <w:p>
      <w:pPr>
        <w:spacing w:after="60"/>
        <w:ind w:right="317" w:hanging="259"/>
        <w:jc w:val="right"/>
        <w:bidi w:val="1"/>
      </w:pPr>
      <w:r>
        <w:rPr>
          <w:rFonts w:ascii="Arial" w:hAnsi="Arial" w:cs="Arial"/>
          <w:b/>
          <w:color w:val="0F5B57"/>
          <w:sz w:val="23"/>
        </w:rPr>
        <w:t xml:space="preserve">• </w:t>
      </w:r>
      <w:r>
        <w:rPr>
          <w:rFonts w:ascii="Arial" w:hAnsi="Arial" w:cs="Arial"/>
          <w:color w:val="000000"/>
          <w:sz w:val="23"/>
        </w:rPr>
        <w:t>تغيير التقنية إلى إطار عمل كبير دون حاجة موثقة وموافقة المالك.</w:t>
      </w:r>
    </w:p>
    <w:p>
      <w:pPr>
        <w:pStyle w:val="Heading2"/>
        <w:jc w:val="right"/>
        <w:bidi w:val="1"/>
      </w:pPr>
      <w:r>
        <w:rPr>
          <w:rFonts w:ascii="Arial" w:hAnsi="Arial" w:cs="Arial"/>
          <w:color w:val="000000"/>
          <w:sz w:val="28"/>
        </w:rPr>
        <w:t>32. تعريف الإنجاز النهائي للمشروع</w:t>
      </w:r>
    </w:p>
    <w:p>
      <w:pPr>
        <w:ind w:left="0" w:right="0"/>
        <w:jc w:val="right"/>
        <w:widowControl/>
        <w:bidi w:val="1"/>
      </w:pPr>
      <w:r>
        <w:rPr>
          <w:rFonts w:ascii="Arial" w:hAnsi="Arial" w:cs="Arial"/>
          <w:color w:val="000000"/>
          <w:sz w:val="23"/>
        </w:rPr>
        <w:t>يعتبر المشروع مكتملًا عندما:</w:t>
      </w:r>
    </w:p>
    <w:p>
      <w:pPr>
        <w:spacing w:after="60"/>
        <w:ind w:right="360" w:hanging="317"/>
        <w:jc w:val="right"/>
        <w:bidi w:val="1"/>
      </w:pPr>
      <w:r>
        <w:rPr>
          <w:rFonts w:ascii="Arial" w:hAnsi="Arial" w:cs="Arial"/>
          <w:b/>
          <w:color w:val="0F5B57"/>
          <w:sz w:val="23"/>
        </w:rPr>
        <w:t xml:space="preserve">1. </w:t>
      </w:r>
      <w:r>
        <w:rPr>
          <w:rFonts w:ascii="Arial" w:hAnsi="Arial" w:cs="Arial"/>
          <w:color w:val="000000"/>
          <w:sz w:val="23"/>
        </w:rPr>
        <w:t>تُعتمد المرحلة الأولى يدويًا على iPhone.</w:t>
      </w:r>
    </w:p>
    <w:p>
      <w:pPr>
        <w:spacing w:after="60"/>
        <w:ind w:right="360" w:hanging="317"/>
        <w:jc w:val="right"/>
        <w:bidi w:val="1"/>
      </w:pPr>
      <w:r>
        <w:rPr>
          <w:rFonts w:ascii="Arial" w:hAnsi="Arial" w:cs="Arial"/>
          <w:b/>
          <w:color w:val="0F5B57"/>
          <w:sz w:val="23"/>
        </w:rPr>
        <w:t xml:space="preserve">2. </w:t>
      </w:r>
      <w:r>
        <w:rPr>
          <w:rFonts w:ascii="Arial" w:hAnsi="Arial" w:cs="Arial"/>
          <w:color w:val="000000"/>
          <w:sz w:val="23"/>
        </w:rPr>
        <w:t>تعمل المحاكاة النصية والصوتية والتفريغ والمتابعات والتقارير بجودة مثبتة.</w:t>
      </w:r>
    </w:p>
    <w:p>
      <w:pPr>
        <w:spacing w:after="60"/>
        <w:ind w:right="360" w:hanging="317"/>
        <w:jc w:val="right"/>
        <w:bidi w:val="1"/>
      </w:pPr>
      <w:r>
        <w:rPr>
          <w:rFonts w:ascii="Arial" w:hAnsi="Arial" w:cs="Arial"/>
          <w:b/>
          <w:color w:val="0F5B57"/>
          <w:sz w:val="23"/>
        </w:rPr>
        <w:t xml:space="preserve">3. </w:t>
      </w:r>
      <w:r>
        <w:rPr>
          <w:rFonts w:ascii="Arial" w:hAnsi="Arial" w:cs="Arial"/>
          <w:color w:val="000000"/>
          <w:sz w:val="23"/>
        </w:rPr>
        <w:t>ينجح محرك التقييم في اختبارات المخطط والاقتباسات والثبات والتحيز.</w:t>
      </w:r>
    </w:p>
    <w:p>
      <w:pPr>
        <w:spacing w:after="60"/>
        <w:ind w:right="360" w:hanging="317"/>
        <w:jc w:val="right"/>
        <w:bidi w:val="1"/>
      </w:pPr>
      <w:r>
        <w:rPr>
          <w:rFonts w:ascii="Arial" w:hAnsi="Arial" w:cs="Arial"/>
          <w:b/>
          <w:color w:val="0F5B57"/>
          <w:sz w:val="23"/>
        </w:rPr>
        <w:t xml:space="preserve">4. </w:t>
      </w:r>
      <w:r>
        <w:rPr>
          <w:rFonts w:ascii="Arial" w:hAnsi="Arial" w:cs="Arial"/>
          <w:color w:val="000000"/>
          <w:sz w:val="23"/>
        </w:rPr>
        <w:t>تعمل الحصص والسقف الشهري ولوحة الإدارة والحماية.</w:t>
      </w:r>
    </w:p>
    <w:p>
      <w:pPr>
        <w:spacing w:after="60"/>
        <w:ind w:right="360" w:hanging="317"/>
        <w:jc w:val="right"/>
        <w:bidi w:val="1"/>
      </w:pPr>
      <w:r>
        <w:rPr>
          <w:rFonts w:ascii="Arial" w:hAnsi="Arial" w:cs="Arial"/>
          <w:b/>
          <w:color w:val="0F5B57"/>
          <w:sz w:val="23"/>
        </w:rPr>
        <w:t xml:space="preserve">5. </w:t>
      </w:r>
      <w:r>
        <w:rPr>
          <w:rFonts w:ascii="Arial" w:hAnsi="Arial" w:cs="Arial"/>
          <w:color w:val="000000"/>
          <w:sz w:val="23"/>
        </w:rPr>
        <w:t>تبقى وظائف التعلم والبنك متاحة دون اتصال حتى عند توقف الذكاء الاصطناعي.</w:t>
      </w:r>
    </w:p>
    <w:p>
      <w:pPr>
        <w:spacing w:after="60"/>
        <w:ind w:right="360" w:hanging="317"/>
        <w:jc w:val="right"/>
        <w:bidi w:val="1"/>
      </w:pPr>
      <w:r>
        <w:rPr>
          <w:rFonts w:ascii="Arial" w:hAnsi="Arial" w:cs="Arial"/>
          <w:b/>
          <w:color w:val="0F5B57"/>
          <w:sz w:val="23"/>
        </w:rPr>
        <w:t xml:space="preserve">6. </w:t>
      </w:r>
      <w:r>
        <w:rPr>
          <w:rFonts w:ascii="Arial" w:hAnsi="Arial" w:cs="Arial"/>
          <w:color w:val="000000"/>
          <w:sz w:val="23"/>
        </w:rPr>
        <w:t>تكون التكلفة الفعلية معروفة ومراقبة، وليست مجرد تقدير نظري.</w:t>
      </w:r>
    </w:p>
    <w:p>
      <w:pPr>
        <w:spacing w:after="60"/>
        <w:ind w:right="360" w:hanging="317"/>
        <w:jc w:val="right"/>
        <w:bidi w:val="1"/>
      </w:pPr>
      <w:r>
        <w:rPr>
          <w:rFonts w:ascii="Arial" w:hAnsi="Arial" w:cs="Arial"/>
          <w:b/>
          <w:color w:val="0F5B57"/>
          <w:sz w:val="23"/>
        </w:rPr>
        <w:t xml:space="preserve">7. </w:t>
      </w:r>
      <w:r>
        <w:rPr>
          <w:rFonts w:ascii="Arial" w:hAnsi="Arial" w:cs="Arial"/>
          <w:color w:val="000000"/>
          <w:sz w:val="23"/>
        </w:rPr>
        <w:t>تكون وثائق النشر والصيانة والتسليم محدثة بحيث يستطيع وكيل جديد متابعة المشروع دون إعادة شرحه.</w:t>
      </w:r>
    </w:p>
    <w:p>
      <w:pPr>
        <w:pStyle w:val="Heading2"/>
        <w:jc w:val="right"/>
        <w:bidi w:val="1"/>
      </w:pPr>
      <w:r>
        <w:rPr>
          <w:rFonts w:ascii="Arial" w:hAnsi="Arial" w:cs="Arial"/>
          <w:color w:val="000000"/>
          <w:sz w:val="28"/>
        </w:rPr>
        <w:t>33. ملخص سريع للوكيل القادم</w:t>
      </w:r>
    </w:p>
    <w:p>
      <w:pPr>
        <w:ind w:left="504" w:right="504"/>
        <w:jc w:val="right"/>
        <w:widowControl/>
        <w:bidi w:val="1"/>
      </w:pPr>
      <w:r>
        <w:rPr>
          <w:rFonts w:ascii="Arial" w:hAnsi="Arial" w:cs="Arial"/>
          <w:i/>
          <w:color w:val="000000"/>
          <w:sz w:val="23"/>
        </w:rPr>
        <w:t xml:space="preserve">نحن عند نسخة </w:t>
      </w:r>
      <w:r>
        <w:rPr>
          <w:rFonts w:ascii="Consolas" w:hAnsi="Consolas" w:cs="Consolas"/>
          <w:i/>
          <w:color w:val="000000"/>
          <w:sz w:val="21"/>
        </w:rPr>
        <w:t>0.5.0-phase2-alpha</w:t>
      </w:r>
      <w:r>
        <w:rPr>
          <w:rFonts w:ascii="Arial" w:hAnsi="Arial" w:cs="Arial"/>
          <w:i/>
          <w:color w:val="000000"/>
          <w:sz w:val="23"/>
        </w:rPr>
        <w:t xml:space="preserve"> من تطبيق «مدرّب المقابلات القيادية». وظائف المرحلة الأولى المحلية محفوظة: ست وحدات و89 سؤالًا أساسيًا مع حفظ 38 صياغة إضافية. نُفذت المحاكاة النصية والصوتية والتفريغ والتقييم الموثق والمتابعات والتقارير وتقديم الذات الهجين. الخطوة التالية هي نشر تجريبي بمفتاح خادمي، وتشغيل مجموعة المعايرة واختبارات الاستقرار والتكلفة، ثم اختبار iPhone فعليًا. بعد ثبات الجودة والتكلفة تبدأ المرحلة الثالثة للحصص والميزانية والإدارة والأمان والنشر العام.</w:t>
      </w:r>
    </w:p>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ar-SA"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rial" w:hAnsi="Arial" w:cs="Arial"/>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80" w:after="160"/>
      <w:outlineLvl w:val="0"/>
    </w:pPr>
    <w:rPr>
      <w:rFonts w:asciiTheme="majorHAnsi" w:eastAsiaTheme="majorEastAsia" w:hAnsiTheme="majorHAnsi" w:cstheme="majorBidi" w:ascii="Arial" w:hAnsi="Arial" w:cs="Arial"/>
      <w:b/>
      <w:bCs/>
      <w:i w:val="0"/>
      <w:color w:val="000000"/>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cs="Arial"/>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cs="Arial"/>
      <w:b/>
      <w:bCs/>
      <w:i w:val="0"/>
      <w:color w:val="00000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280"/>
      <w:contextualSpacing/>
    </w:pPr>
    <w:rPr>
      <w:rFonts w:asciiTheme="majorHAnsi" w:eastAsiaTheme="majorEastAsia" w:hAnsiTheme="majorHAnsi" w:cstheme="majorBidi" w:ascii="Arial" w:hAnsi="Arial" w:cs="Arial"/>
      <w:b/>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00" w:after="100"/>
    </w:pPr>
    <w:rPr>
      <w:rFonts w:asciiTheme="majorHAnsi" w:eastAsiaTheme="majorEastAsia" w:hAnsiTheme="majorHAnsi" w:cstheme="majorBidi" w:ascii="Arial" w:hAnsi="Arial" w:cs="Arial"/>
      <w:b w:val="0"/>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المرجع التنفيذي الشامل لتطبيق مدرب المقابلات القيادية</dc:title>
  <dc:subject>خطة المراحل الثلاث وملف التسليم للوكيل المنفذ</dc:subject>
  <dc:creator/>
  <cp:keywords>مقابلات قيادية، خطة تنفيذ، تطبيق، ذكاء اصطناعي</cp:keywords>
  <dc:description/>
  <cp:lastModifiedBy/>
  <cp:revision>1</cp:revision>
  <dcterms:created xsi:type="dcterms:W3CDTF">2013-12-23T23:15:00Z</dcterms:created>
  <dcterms:modified xsi:type="dcterms:W3CDTF">2013-12-23T23:15:00Z</dcterms:modified>
  <cp:category/>
</cp:coreProperties>
</file>