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FEF3FAF" w14:textId="77777777" w:rsidR="00180FBB" w:rsidRDefault="00000000">
      <w:pPr>
        <w:pStyle w:val="Title"/>
      </w:pPr>
      <w:bookmarkStart w:id="0" w:name="_x4h19xf41lhh" w:colFirst="0" w:colLast="0"/>
      <w:bookmarkEnd w:id="0"/>
      <w:r>
        <w:t>Research Log</w:t>
      </w:r>
    </w:p>
    <w:p w14:paraId="186B0AA6" w14:textId="77777777" w:rsidR="00180FBB" w:rsidRDefault="00180FBB"/>
    <w:p w14:paraId="5D842F56" w14:textId="77777777" w:rsidR="00180FBB" w:rsidRDefault="00000000">
      <w:pPr>
        <w:spacing w:after="40"/>
      </w:pPr>
      <w:r>
        <w:rPr>
          <w:color w:val="36454D"/>
        </w:rPr>
        <w:t>Cadence</w:t>
      </w:r>
      <w:r>
        <w:rPr>
          <w:color w:val="000000"/>
        </w:rPr>
        <w:t xml:space="preserve"> </w:t>
      </w:r>
      <w:sdt>
        <w:sdtPr>
          <w:alias w:val="Cadence"/>
          <w:id w:val="401408208"/>
          <w:dropDownList>
            <w:listItem w:displayText="Daily" w:value="Daily"/>
            <w:listItem w:displayText="Weekly" w:value="Weekly"/>
            <w:listItem w:displayText="Bi-weekly" w:value="Bi-weekly"/>
            <w:listItem w:displayText="Monthly" w:value="Monthly"/>
            <w:listItem w:displayText="Quarterly" w:value="Quarterly"/>
          </w:dropDownList>
        </w:sdtPr>
        <w:sdtContent>
          <w:r>
            <w:rPr>
              <w:color w:val="2F5034"/>
              <w:shd w:val="clear" w:color="auto" w:fill="CEEBE4"/>
            </w:rPr>
            <w:t>Weekly</w:t>
          </w:r>
        </w:sdtContent>
      </w:sdt>
    </w:p>
    <w:p w14:paraId="3318D674" w14:textId="77777777" w:rsidR="00180FBB" w:rsidRDefault="00180FBB"/>
    <w:p w14:paraId="5AE7DC4F" w14:textId="77777777" w:rsidR="00180FBB" w:rsidRDefault="00000000">
      <w:pPr>
        <w:spacing w:after="80"/>
        <w:rPr>
          <w:shd w:val="clear" w:color="auto" w:fill="CEEBE4"/>
        </w:rPr>
      </w:pPr>
      <w:r>
        <w:rPr>
          <w:color w:val="2F5034"/>
          <w:shd w:val="clear" w:color="auto" w:fill="CEEBE4"/>
        </w:rPr>
        <w:t>May 22, 2026</w:t>
      </w:r>
    </w:p>
    <w:p w14:paraId="0BFB9712" w14:textId="77777777" w:rsidR="00180FBB" w:rsidRDefault="00000000">
      <w:pPr>
        <w:pStyle w:val="Heading4"/>
        <w:keepNext w:val="0"/>
        <w:keepLines w:val="0"/>
        <w:spacing w:before="240" w:after="40"/>
        <w:rPr>
          <w:rFonts w:ascii="Poppins" w:eastAsia="Poppins" w:hAnsi="Poppins" w:cs="Poppins"/>
          <w:b/>
          <w:bCs/>
          <w:sz w:val="22"/>
          <w:szCs w:val="22"/>
        </w:rPr>
      </w:pPr>
      <w:bookmarkStart w:id="1" w:name="_oy825ll5h9a6" w:colFirst="0" w:colLast="0"/>
      <w:bookmarkEnd w:id="1"/>
      <w:r>
        <w:rPr>
          <w:rFonts w:ascii="Poppins" w:eastAsia="Poppins" w:hAnsi="Poppins" w:cs="Poppins"/>
          <w:b/>
          <w:bCs/>
          <w:sz w:val="22"/>
          <w:szCs w:val="22"/>
        </w:rPr>
        <w:t>Completed This Session</w:t>
      </w:r>
    </w:p>
    <w:p w14:paraId="4DDF553F" w14:textId="77777777" w:rsidR="00180FBB" w:rsidRDefault="00000000">
      <w:pPr>
        <w:numPr>
          <w:ilvl w:val="0"/>
          <w:numId w:val="2"/>
        </w:numPr>
        <w:spacing w:before="240" w:after="240"/>
      </w:pPr>
      <w:r>
        <w:t>Added ADF + Ljung-Box + Mann-Kendall tests and zero-normalization for CCF preprocessing</w:t>
      </w:r>
    </w:p>
    <w:p w14:paraId="0BD62536" w14:textId="77777777" w:rsidR="00180FBB" w:rsidRDefault="00000000">
      <w:pPr>
        <w:spacing w:before="240" w:after="2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Research Questions</w:t>
      </w:r>
    </w:p>
    <w:p w14:paraId="315E3B7F" w14:textId="77777777" w:rsidR="00180FBB" w:rsidRDefault="00000000">
      <w:pPr>
        <w:spacing w:before="240" w:after="240"/>
      </w:pPr>
      <w:r>
        <w:rPr>
          <w:b/>
          <w:bCs/>
          <w:sz w:val="22"/>
          <w:szCs w:val="22"/>
        </w:rPr>
        <w:t>Primary:</w:t>
      </w:r>
      <w:r>
        <w:t xml:space="preserve"> How does an attack on a given sensor propagate through the rest of the system?</w:t>
      </w:r>
    </w:p>
    <w:p w14:paraId="071D376E" w14:textId="77777777" w:rsidR="00180FBB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Binary (easier):</w:t>
      </w:r>
      <w:r>
        <w:t xml:space="preserve"> Does the attack influence downstream sensors — yes or no?</w:t>
      </w:r>
    </w:p>
    <w:p w14:paraId="06E42499" w14:textId="77777777" w:rsidR="00180FBB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Qualitative (harder):</w:t>
      </w:r>
      <w:r>
        <w:t xml:space="preserve"> How does the signal degrade or distort as it propagates? Does the system self-correct? Does the attack look differently at downstream sensors than at the origin?</w:t>
      </w:r>
    </w:p>
    <w:p w14:paraId="795CA672" w14:textId="77777777" w:rsidR="00180FBB" w:rsidRDefault="00000000">
      <w:pPr>
        <w:pStyle w:val="Heading4"/>
        <w:keepNext w:val="0"/>
        <w:keepLines w:val="0"/>
        <w:spacing w:before="240" w:after="40"/>
        <w:rPr>
          <w:b/>
          <w:bCs/>
          <w:sz w:val="22"/>
          <w:szCs w:val="22"/>
        </w:rPr>
      </w:pPr>
      <w:bookmarkStart w:id="2" w:name="_5abui9kijg8l" w:colFirst="0" w:colLast="0"/>
      <w:bookmarkEnd w:id="2"/>
      <w:r>
        <w:rPr>
          <w:rFonts w:ascii="Poppins" w:eastAsia="Poppins" w:hAnsi="Poppins" w:cs="Poppins"/>
          <w:b/>
          <w:bCs/>
          <w:sz w:val="22"/>
          <w:szCs w:val="22"/>
        </w:rPr>
        <w:t>Planned Next Steps</w:t>
      </w:r>
    </w:p>
    <w:p w14:paraId="726A4B56" w14:textId="77777777" w:rsidR="00180FBB" w:rsidRDefault="00000000">
      <w:pPr>
        <w:numPr>
          <w:ilvl w:val="0"/>
          <w:numId w:val="1"/>
        </w:numPr>
        <w:spacing w:before="240"/>
      </w:pPr>
      <w:r>
        <w:t xml:space="preserve">Extend </w:t>
      </w:r>
      <w:r>
        <w:rPr>
          <w:rFonts w:ascii="Roboto Mono" w:eastAsia="Roboto Mono" w:hAnsi="Roboto Mono" w:cs="Roboto Mono"/>
          <w:b/>
          <w:bCs/>
          <w:color w:val="000000"/>
        </w:rPr>
        <w:t>MAX_LAG</w:t>
      </w:r>
      <w:r>
        <w:t xml:space="preserve"> beyond 3600s for sensors with CCF peak at the boundary</w:t>
      </w:r>
    </w:p>
    <w:p w14:paraId="72D9200B" w14:textId="77777777" w:rsidR="00180FBB" w:rsidRDefault="00000000">
      <w:pPr>
        <w:numPr>
          <w:ilvl w:val="0"/>
          <w:numId w:val="1"/>
        </w:numPr>
      </w:pPr>
      <w:r>
        <w:t>Extend analysis to additional attack windows beyond Attack 1</w:t>
      </w:r>
    </w:p>
    <w:p w14:paraId="0EAF454D" w14:textId="77777777" w:rsidR="00180FBB" w:rsidRDefault="00000000">
      <w:pPr>
        <w:numPr>
          <w:ilvl w:val="0"/>
          <w:numId w:val="3"/>
        </w:numPr>
      </w:pPr>
      <w:r>
        <w:t xml:space="preserve">Use Granger causality to determine edge existence </w:t>
      </w:r>
    </w:p>
    <w:p w14:paraId="750265D3" w14:textId="77777777" w:rsidR="00180FBB" w:rsidRDefault="00000000">
      <w:pPr>
        <w:numPr>
          <w:ilvl w:val="0"/>
          <w:numId w:val="3"/>
        </w:numPr>
      </w:pPr>
      <w:r>
        <w:t>Edge features = CCF statistics: lag at peak |CCF| and signed CCF at that lag</w:t>
      </w:r>
    </w:p>
    <w:p w14:paraId="78093B19" w14:textId="77777777" w:rsidR="00180FBB" w:rsidRDefault="00000000">
      <w:pPr>
        <w:numPr>
          <w:ilvl w:val="0"/>
          <w:numId w:val="3"/>
        </w:numPr>
      </w:pPr>
      <w:r>
        <w:t>Node features = per-sensor statistics: ADF, Mann-Kendall, Ljung-Box, subsystem membership, time series features</w:t>
      </w:r>
    </w:p>
    <w:p w14:paraId="152D1A0F" w14:textId="77777777" w:rsidR="00180FBB" w:rsidRDefault="00000000">
      <w:pPr>
        <w:numPr>
          <w:ilvl w:val="0"/>
          <w:numId w:val="3"/>
        </w:numPr>
        <w:spacing w:after="240"/>
      </w:pPr>
      <w:r>
        <w:t>Directed graph</w:t>
      </w:r>
    </w:p>
    <w:p w14:paraId="7E4D5B2E" w14:textId="77777777" w:rsidR="00180FBB" w:rsidRDefault="00000000">
      <w:pPr>
        <w:spacing w:before="240" w:after="240"/>
      </w:pPr>
      <w:r>
        <w:rPr>
          <w:b/>
          <w:bCs/>
        </w:rPr>
        <w:t xml:space="preserve">Harder Questions </w:t>
      </w:r>
    </w:p>
    <w:p w14:paraId="78AFFA94" w14:textId="77777777" w:rsidR="00180FBB" w:rsidRDefault="00000000">
      <w:pPr>
        <w:numPr>
          <w:ilvl w:val="0"/>
          <w:numId w:val="5"/>
        </w:numPr>
        <w:spacing w:before="240"/>
      </w:pPr>
      <w:r>
        <w:t>Apply graph algorithms to characterize propagation structure and identify critical chokepoints</w:t>
      </w:r>
    </w:p>
    <w:p w14:paraId="122CFE2C" w14:textId="77777777" w:rsidR="00180FBB" w:rsidRDefault="00000000">
      <w:pPr>
        <w:numPr>
          <w:ilvl w:val="0"/>
          <w:numId w:val="5"/>
        </w:numPr>
        <w:spacing w:after="240"/>
      </w:pPr>
      <w:r>
        <w:t>Compare baseline graphs against attack graphs to characterize how anomalies propagate through and distort system wide sensor relationships</w:t>
      </w:r>
    </w:p>
    <w:p w14:paraId="631FA1F1" w14:textId="77777777" w:rsidR="00180FBB" w:rsidRDefault="00180FBB">
      <w:pPr>
        <w:spacing w:before="240" w:after="240"/>
      </w:pPr>
    </w:p>
    <w:p w14:paraId="4F949116" w14:textId="77777777" w:rsidR="00180FBB" w:rsidRDefault="00000000">
      <w:pPr>
        <w:spacing w:after="80"/>
        <w:rPr>
          <w:color w:val="2F5034"/>
          <w:shd w:val="clear" w:color="auto" w:fill="CEEBE4"/>
        </w:rPr>
      </w:pPr>
      <w:r>
        <w:rPr>
          <w:color w:val="2F5034"/>
          <w:shd w:val="clear" w:color="auto" w:fill="CEEBE4"/>
        </w:rPr>
        <w:t>Jun 5, 2026</w:t>
      </w:r>
    </w:p>
    <w:p w14:paraId="118EE079" w14:textId="77777777" w:rsidR="00180FBB" w:rsidRDefault="00180FBB">
      <w:pPr>
        <w:ind w:left="720"/>
      </w:pPr>
    </w:p>
    <w:tbl>
      <w:tblPr>
        <w:tblStyle w:val="TableGrid"/>
        <w:tblW w:w="14640" w:type="dxa"/>
        <w:tblLayout w:type="fixed"/>
        <w:tblLook w:val="0600" w:firstRow="0" w:lastRow="0" w:firstColumn="0" w:lastColumn="0" w:noHBand="1" w:noVBand="1"/>
      </w:tblPr>
      <w:tblGrid>
        <w:gridCol w:w="3240"/>
        <w:gridCol w:w="1890"/>
        <w:gridCol w:w="6010"/>
        <w:gridCol w:w="3500"/>
      </w:tblGrid>
      <w:tr w:rsidR="00180FBB" w14:paraId="5BE3212B" w14:textId="77777777" w:rsidTr="00AF245E">
        <w:tc>
          <w:tcPr>
            <w:tcW w:w="3240" w:type="dxa"/>
          </w:tcPr>
          <w:p w14:paraId="31462F84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Research question</w:t>
            </w:r>
          </w:p>
        </w:tc>
        <w:tc>
          <w:tcPr>
            <w:tcW w:w="1890" w:type="dxa"/>
          </w:tcPr>
          <w:p w14:paraId="6C999F36" w14:textId="126D507B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methodology</w:t>
            </w:r>
          </w:p>
        </w:tc>
        <w:tc>
          <w:tcPr>
            <w:tcW w:w="6010" w:type="dxa"/>
          </w:tcPr>
          <w:p w14:paraId="5C7DC6AA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result</w:t>
            </w:r>
          </w:p>
        </w:tc>
        <w:tc>
          <w:tcPr>
            <w:tcW w:w="3500" w:type="dxa"/>
          </w:tcPr>
          <w:p w14:paraId="603B3EBF" w14:textId="77777777" w:rsidR="00180F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takeaway </w:t>
            </w:r>
          </w:p>
        </w:tc>
      </w:tr>
      <w:tr w:rsidR="00180FBB" w14:paraId="72513A51" w14:textId="77777777" w:rsidTr="00AF245E">
        <w:tc>
          <w:tcPr>
            <w:tcW w:w="3240" w:type="dxa"/>
          </w:tcPr>
          <w:p w14:paraId="337C4B29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Significant difference between normal and attack </w:t>
            </w:r>
            <w:proofErr w:type="spellStart"/>
            <w:r>
              <w:t>ccf</w:t>
            </w:r>
            <w:proofErr w:type="spellEnd"/>
            <w:r>
              <w:t xml:space="preserve"> structure?</w:t>
            </w:r>
          </w:p>
        </w:tc>
        <w:tc>
          <w:tcPr>
            <w:tcW w:w="1890" w:type="dxa"/>
          </w:tcPr>
          <w:p w14:paraId="425C23E2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CCF</w:t>
            </w:r>
          </w:p>
        </w:tc>
        <w:tc>
          <w:tcPr>
            <w:tcW w:w="6010" w:type="dxa"/>
          </w:tcPr>
          <w:p w14:paraId="63D97396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Most sensors have a significant difference in shape, magnitude, and pattern</w:t>
            </w:r>
          </w:p>
        </w:tc>
        <w:tc>
          <w:tcPr>
            <w:tcW w:w="3500" w:type="dxa"/>
          </w:tcPr>
          <w:p w14:paraId="28341D35" w14:textId="77777777" w:rsidR="00180F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Most sensors have significant </w:t>
            </w:r>
            <w:proofErr w:type="spellStart"/>
            <w:r>
              <w:t>ccf</w:t>
            </w:r>
            <w:proofErr w:type="spellEnd"/>
            <w:r>
              <w:t xml:space="preserve"> or can be influenced. CCF can be by multiple sensors. A link between two sensors needs a better definition</w:t>
            </w:r>
          </w:p>
        </w:tc>
      </w:tr>
      <w:tr w:rsidR="00180FBB" w14:paraId="634E8768" w14:textId="77777777" w:rsidTr="00AF245E">
        <w:tc>
          <w:tcPr>
            <w:tcW w:w="3240" w:type="dxa"/>
          </w:tcPr>
          <w:p w14:paraId="31371AE1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How do we determine </w:t>
            </w:r>
            <w:proofErr w:type="gramStart"/>
            <w:r>
              <w:t>a</w:t>
            </w:r>
            <w:proofErr w:type="gramEnd"/>
            <w:r>
              <w:t xml:space="preserve"> edge existence definition?</w:t>
            </w:r>
          </w:p>
        </w:tc>
        <w:tc>
          <w:tcPr>
            <w:tcW w:w="1890" w:type="dxa"/>
          </w:tcPr>
          <w:p w14:paraId="2A0F0155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Granger casualty</w:t>
            </w:r>
          </w:p>
        </w:tc>
        <w:tc>
          <w:tcPr>
            <w:tcW w:w="6010" w:type="dxa"/>
          </w:tcPr>
          <w:p w14:paraId="1CB2DA52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Granger Causality has significant meaning for many sensors, as does CCF</w:t>
            </w:r>
          </w:p>
        </w:tc>
        <w:tc>
          <w:tcPr>
            <w:tcW w:w="3500" w:type="dxa"/>
          </w:tcPr>
          <w:p w14:paraId="146E375C" w14:textId="77777777" w:rsidR="00180F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Granger Causality emphasizes a stronger relationship/link between sensors. With most sensors being significant, </w:t>
            </w:r>
            <w:proofErr w:type="gramStart"/>
            <w:r>
              <w:t>It</w:t>
            </w:r>
            <w:proofErr w:type="gramEnd"/>
            <w:r>
              <w:t xml:space="preserve"> is a more successful edge definition than CCF </w:t>
            </w:r>
          </w:p>
        </w:tc>
      </w:tr>
      <w:tr w:rsidR="00180FBB" w14:paraId="5C11F691" w14:textId="77777777" w:rsidTr="00AF245E">
        <w:tc>
          <w:tcPr>
            <w:tcW w:w="3240" w:type="dxa"/>
          </w:tcPr>
          <w:p w14:paraId="56AD8974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</w:rPr>
              <w:t>are CCF and Granger detecting the same underlying structure, or complementary things</w:t>
            </w:r>
          </w:p>
        </w:tc>
        <w:tc>
          <w:tcPr>
            <w:tcW w:w="1890" w:type="dxa"/>
          </w:tcPr>
          <w:p w14:paraId="5A7F1DD3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Heatmap and summary tables to compare. Classification comparisons</w:t>
            </w:r>
          </w:p>
        </w:tc>
        <w:tc>
          <w:tcPr>
            <w:tcW w:w="6010" w:type="dxa"/>
          </w:tcPr>
          <w:p w14:paraId="59A81D10" w14:textId="06B52F2B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CCF and Granger mostly overlap</w:t>
            </w:r>
          </w:p>
        </w:tc>
        <w:tc>
          <w:tcPr>
            <w:tcW w:w="3500" w:type="dxa"/>
          </w:tcPr>
          <w:p w14:paraId="216FE0DB" w14:textId="77777777" w:rsidR="00180F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A class distribution can be created for edges. These edges are different in what makes them significant. These classes can be successfully used to define edges</w:t>
            </w:r>
          </w:p>
        </w:tc>
      </w:tr>
      <w:tr w:rsidR="00180FBB" w14:paraId="5E4E5A44" w14:textId="77777777" w:rsidTr="00AF245E">
        <w:tc>
          <w:tcPr>
            <w:tcW w:w="3240" w:type="dxa"/>
          </w:tcPr>
          <w:p w14:paraId="382CFDAE" w14:textId="77777777" w:rsidR="00180FBB" w:rsidRDefault="00000000" w:rsidP="00AF245E">
            <w:pPr>
              <w:widowControl w:val="0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</w:pPr>
            <w:r>
              <w:t>Significant difference between normal and attack granger structure?</w:t>
            </w:r>
          </w:p>
          <w:p w14:paraId="310CD05B" w14:textId="77777777" w:rsidR="00180FBB" w:rsidRDefault="00180FBB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890" w:type="dxa"/>
          </w:tcPr>
          <w:p w14:paraId="53A20C39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Granger causality</w:t>
            </w:r>
          </w:p>
        </w:tc>
        <w:tc>
          <w:tcPr>
            <w:tcW w:w="6010" w:type="dxa"/>
          </w:tcPr>
          <w:p w14:paraId="0ABBC665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Significant difference in many links</w:t>
            </w:r>
          </w:p>
        </w:tc>
        <w:tc>
          <w:tcPr>
            <w:tcW w:w="3500" w:type="dxa"/>
          </w:tcPr>
          <w:p w14:paraId="60B6C271" w14:textId="77777777" w:rsidR="00180F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Edge existence now becomes one of the </w:t>
            </w:r>
            <w:proofErr w:type="gramStart"/>
            <w:r>
              <w:t>anomaly</w:t>
            </w:r>
            <w:proofErr w:type="gramEnd"/>
            <w:r>
              <w:t xml:space="preserve"> signals itself</w:t>
            </w:r>
          </w:p>
        </w:tc>
      </w:tr>
      <w:tr w:rsidR="00180FBB" w14:paraId="2ACF46C9" w14:textId="77777777" w:rsidTr="00AF245E">
        <w:trPr>
          <w:trHeight w:val="2160"/>
        </w:trPr>
        <w:tc>
          <w:tcPr>
            <w:tcW w:w="3240" w:type="dxa"/>
          </w:tcPr>
          <w:p w14:paraId="7EE9CE26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Do intra-system and inter-system sensor pairs exhibit systematically different statistical characteristics?</w:t>
            </w:r>
          </w:p>
        </w:tc>
        <w:tc>
          <w:tcPr>
            <w:tcW w:w="1890" w:type="dxa"/>
          </w:tcPr>
          <w:p w14:paraId="6A9673C6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Looking into </w:t>
            </w:r>
            <w:proofErr w:type="spellStart"/>
            <w:r>
              <w:t>ccf</w:t>
            </w:r>
            <w:proofErr w:type="spellEnd"/>
            <w:r>
              <w:t xml:space="preserve"> and granger causality statistics, is there a significant difference (use data </w:t>
            </w:r>
            <w:proofErr w:type="spellStart"/>
            <w:r>
              <w:t>dict</w:t>
            </w:r>
            <w:proofErr w:type="spellEnd"/>
            <w:r>
              <w:t xml:space="preserve"> for system def)</w:t>
            </w:r>
          </w:p>
        </w:tc>
        <w:tc>
          <w:tcPr>
            <w:tcW w:w="6010" w:type="dxa"/>
          </w:tcPr>
          <w:p w14:paraId="28E46965" w14:textId="77777777" w:rsidR="00180FBB" w:rsidRDefault="00000000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?</w:t>
            </w:r>
          </w:p>
        </w:tc>
        <w:tc>
          <w:tcPr>
            <w:tcW w:w="3500" w:type="dxa"/>
          </w:tcPr>
          <w:p w14:paraId="5DAC01D6" w14:textId="77777777" w:rsidR="00180F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Possibly a </w:t>
            </w:r>
            <w:proofErr w:type="gramStart"/>
            <w:r>
              <w:t>two level</w:t>
            </w:r>
            <w:proofErr w:type="gramEnd"/>
            <w:r>
              <w:t xml:space="preserve"> graph architecture </w:t>
            </w:r>
          </w:p>
        </w:tc>
      </w:tr>
      <w:tr w:rsidR="00180FBB" w14:paraId="0785B716" w14:textId="77777777" w:rsidTr="00AF245E">
        <w:trPr>
          <w:trHeight w:val="2160"/>
        </w:trPr>
        <w:tc>
          <w:tcPr>
            <w:tcW w:w="3240" w:type="dxa"/>
          </w:tcPr>
          <w:p w14:paraId="6CDB50E7" w14:textId="77777777" w:rsidR="00180FBB" w:rsidRDefault="00180FBB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890" w:type="dxa"/>
          </w:tcPr>
          <w:p w14:paraId="34BB9D7D" w14:textId="77777777" w:rsidR="00180FBB" w:rsidRDefault="00180FBB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6010" w:type="dxa"/>
          </w:tcPr>
          <w:p w14:paraId="1C9589B9" w14:textId="77777777" w:rsidR="00180FBB" w:rsidRDefault="00180FBB" w:rsidP="00AF24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3500" w:type="dxa"/>
          </w:tcPr>
          <w:p w14:paraId="2FD1325C" w14:textId="77777777" w:rsidR="00180FBB" w:rsidRDefault="00180FB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2FCD7B4B" w14:textId="77777777" w:rsidR="00180FBB" w:rsidRDefault="00000000">
      <w:pPr>
        <w:spacing w:before="240" w:after="240"/>
      </w:pPr>
      <w:r>
        <w:rPr>
          <w:b/>
          <w:bCs/>
        </w:rPr>
        <w:t>Next Steps</w:t>
      </w:r>
      <w:r>
        <w:t xml:space="preserve">: Move towards building a graph conceptualization with </w:t>
      </w:r>
      <w:proofErr w:type="spellStart"/>
      <w:r>
        <w:t>NetworkX</w:t>
      </w:r>
      <w:proofErr w:type="spellEnd"/>
    </w:p>
    <w:p w14:paraId="78FFBDD7" w14:textId="77777777" w:rsidR="00180FBB" w:rsidRDefault="00000000">
      <w:pPr>
        <w:spacing w:before="240" w:after="240"/>
      </w:pPr>
      <w:r>
        <w:tab/>
        <w:t>CCF as edge feature</w:t>
      </w:r>
    </w:p>
    <w:p w14:paraId="0622D9E5" w14:textId="77777777" w:rsidR="00180FBB" w:rsidRDefault="00000000">
      <w:pPr>
        <w:spacing w:before="240" w:after="240"/>
      </w:pPr>
      <w:r>
        <w:tab/>
        <w:t>Granger Causality as edge existence</w:t>
      </w:r>
    </w:p>
    <w:p w14:paraId="020DD22E" w14:textId="77777777" w:rsidR="00180FBB" w:rsidRDefault="00000000">
      <w:pPr>
        <w:spacing w:before="240" w:after="240"/>
      </w:pPr>
      <w:r>
        <w:tab/>
        <w:t>Granger and CCF as edge classification and strength</w:t>
      </w:r>
    </w:p>
    <w:p w14:paraId="6744D3B9" w14:textId="77777777" w:rsidR="00180FBB" w:rsidRDefault="00000000">
      <w:pPr>
        <w:spacing w:before="240" w:after="240"/>
      </w:pPr>
      <w:r>
        <w:tab/>
        <w:t xml:space="preserve">Node level statistics (mean, min, max, variance, </w:t>
      </w:r>
      <w:proofErr w:type="spellStart"/>
      <w:r>
        <w:t>etc</w:t>
      </w:r>
      <w:proofErr w:type="spellEnd"/>
      <w:r>
        <w:t>)</w:t>
      </w:r>
    </w:p>
    <w:p w14:paraId="567B5612" w14:textId="77777777" w:rsidR="00180FBB" w:rsidRDefault="00000000">
      <w:pPr>
        <w:spacing w:before="240" w:after="240"/>
      </w:pPr>
      <w:r>
        <w:tab/>
        <w:t>Lags as a distance encoding for edges</w:t>
      </w:r>
    </w:p>
    <w:p w14:paraId="54A1D6AA" w14:textId="77777777" w:rsidR="00180FBB" w:rsidRDefault="00000000">
      <w:pPr>
        <w:spacing w:before="240" w:after="240"/>
      </w:pPr>
      <w:r>
        <w:tab/>
        <w:t>Inter vs Intra system encoding?</w:t>
      </w:r>
    </w:p>
    <w:p w14:paraId="5FB527B3" w14:textId="77777777" w:rsidR="00180FBB" w:rsidRDefault="00180FBB"/>
    <w:sectPr w:rsidR="00180FBB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D2F7E" w14:textId="77777777" w:rsidR="005521F4" w:rsidRDefault="005521F4" w:rsidP="00AF245E">
      <w:pPr>
        <w:spacing w:line="240" w:lineRule="auto"/>
      </w:pPr>
      <w:r>
        <w:separator/>
      </w:r>
    </w:p>
  </w:endnote>
  <w:endnote w:type="continuationSeparator" w:id="0">
    <w:p w14:paraId="72732996" w14:textId="77777777" w:rsidR="005521F4" w:rsidRDefault="005521F4" w:rsidP="00AF24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91F04910-83AA-5648-87C1-390EFE7F150F}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  <w:embedRegular r:id="rId2" w:fontKey="{78F4426A-BB6B-7540-BECF-07546B3DE00C}"/>
    <w:embedBold r:id="rId3" w:fontKey="{1C416BD0-36E3-AA48-A76F-AD3224AE546F}"/>
    <w:embedItalic r:id="rId4" w:fontKey="{198A3014-E01B-FF42-B7E8-174AD03E76E2}"/>
  </w:font>
  <w:font w:name="Poppins Medium">
    <w:panose1 w:val="00000600000000000000"/>
    <w:charset w:val="4D"/>
    <w:family w:val="auto"/>
    <w:pitch w:val="variable"/>
    <w:sig w:usb0="00008007" w:usb1="00000000" w:usb2="00000000" w:usb3="00000000" w:csb0="00000093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fontKey="{7C596FD2-30CD-4E4F-9F66-7AB27C07CED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73CCC593-31B6-D040-A1CE-B05842D32C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350B4" w14:textId="77777777" w:rsidR="005521F4" w:rsidRDefault="005521F4" w:rsidP="00AF245E">
      <w:pPr>
        <w:spacing w:line="240" w:lineRule="auto"/>
      </w:pPr>
      <w:r>
        <w:separator/>
      </w:r>
    </w:p>
  </w:footnote>
  <w:footnote w:type="continuationSeparator" w:id="0">
    <w:p w14:paraId="2D5CC2D3" w14:textId="77777777" w:rsidR="005521F4" w:rsidRDefault="005521F4" w:rsidP="00AF24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F4E66" w14:textId="77777777" w:rsidR="00AF245E" w:rsidRDefault="00AF24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F7ACC" w14:textId="77777777" w:rsidR="00AF245E" w:rsidRDefault="00AF24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78D35" w14:textId="77777777" w:rsidR="00AF245E" w:rsidRDefault="00AF24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F211D"/>
    <w:multiLevelType w:val="multilevel"/>
    <w:tmpl w:val="1680AF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086863"/>
    <w:multiLevelType w:val="multilevel"/>
    <w:tmpl w:val="CA9C7F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0924B2B"/>
    <w:multiLevelType w:val="multilevel"/>
    <w:tmpl w:val="C9FA3A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BFE7700"/>
    <w:multiLevelType w:val="multilevel"/>
    <w:tmpl w:val="2A1C0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A033F18"/>
    <w:multiLevelType w:val="multilevel"/>
    <w:tmpl w:val="7DE43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7175927">
    <w:abstractNumId w:val="1"/>
  </w:num>
  <w:num w:numId="2" w16cid:durableId="565380558">
    <w:abstractNumId w:val="2"/>
  </w:num>
  <w:num w:numId="3" w16cid:durableId="2080981275">
    <w:abstractNumId w:val="3"/>
  </w:num>
  <w:num w:numId="4" w16cid:durableId="1923679931">
    <w:abstractNumId w:val="0"/>
  </w:num>
  <w:num w:numId="5" w16cid:durableId="1658993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FBB"/>
    <w:rsid w:val="00180FBB"/>
    <w:rsid w:val="005047B0"/>
    <w:rsid w:val="005521F4"/>
    <w:rsid w:val="00AF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576E6B"/>
  <w15:docId w15:val="{CB9DFF02-CA5B-E746-8017-0C49F1BFC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="Poppins" w:hAnsi="Poppins" w:cs="Poppins"/>
        <w:color w:val="1E2B1F"/>
        <w:sz w:val="24"/>
        <w:szCs w:val="24"/>
        <w:lang w:val="en" w:eastAsia="en-US" w:bidi="ar-SA"/>
      </w:rPr>
    </w:rPrDefault>
    <w:pPrDefault>
      <w:pPr>
        <w:pBdr>
          <w:top w:val="none" w:sz="0" w:space="0" w:color="D9D9E3"/>
          <w:left w:val="none" w:sz="0" w:space="0" w:color="D9D9E3"/>
          <w:bottom w:val="none" w:sz="0" w:space="0" w:color="D9D9E3"/>
          <w:right w:val="none" w:sz="0" w:space="0" w:color="D9D9E3"/>
          <w:between w:val="none" w:sz="0" w:space="0" w:color="D9D9E3"/>
        </w:pBd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 w:line="240" w:lineRule="auto"/>
      <w:outlineLvl w:val="0"/>
    </w:pPr>
    <w:rPr>
      <w:rFonts w:ascii="Poppins Medium" w:eastAsia="Poppins Medium" w:hAnsi="Poppins Medium" w:cs="Poppins Medium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160" w:line="240" w:lineRule="auto"/>
      <w:outlineLvl w:val="1"/>
    </w:pPr>
    <w:rPr>
      <w:rFonts w:ascii="Poppins Medium" w:eastAsia="Poppins Medium" w:hAnsi="Poppins Medium" w:cs="Poppins Medium"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160" w:line="240" w:lineRule="auto"/>
      <w:outlineLvl w:val="2"/>
    </w:pPr>
    <w:rPr>
      <w:rFonts w:ascii="Poppins Medium" w:eastAsia="Poppins Medium" w:hAnsi="Poppins Medium" w:cs="Poppins Medium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after="160"/>
      <w:outlineLvl w:val="3"/>
    </w:pPr>
    <w:rPr>
      <w:rFonts w:ascii="Poppins Medium" w:eastAsia="Poppins Medium" w:hAnsi="Poppins Medium" w:cs="Poppins Medium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after="16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after="160"/>
      <w:outlineLvl w:val="5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60" w:line="240" w:lineRule="auto"/>
    </w:pPr>
    <w:rPr>
      <w:rFonts w:ascii="Poppins Medium" w:eastAsia="Poppins Medium" w:hAnsi="Poppins Medium" w:cs="Poppins Medium"/>
      <w:sz w:val="100"/>
      <w:szCs w:val="10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80" w:line="240" w:lineRule="auto"/>
    </w:pPr>
    <w:rPr>
      <w:sz w:val="44"/>
      <w:szCs w:val="44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F245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45E"/>
  </w:style>
  <w:style w:type="paragraph" w:styleId="Footer">
    <w:name w:val="footer"/>
    <w:basedOn w:val="Normal"/>
    <w:link w:val="FooterChar"/>
    <w:uiPriority w:val="99"/>
    <w:unhideWhenUsed/>
    <w:rsid w:val="00AF245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45E"/>
  </w:style>
  <w:style w:type="table" w:styleId="TableGridLight">
    <w:name w:val="Grid Table Light"/>
    <w:basedOn w:val="TableNormal"/>
    <w:uiPriority w:val="40"/>
    <w:rsid w:val="00AF245E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AF245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FFF3DF-D8B7-0F4D-8606-CCEA080DB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439</Words>
  <Characters>2504</Characters>
  <Application>Microsoft Office Word</Application>
  <DocSecurity>0</DocSecurity>
  <Lines>20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Ralston, Drew</cp:lastModifiedBy>
  <cp:revision>2</cp:revision>
  <dcterms:created xsi:type="dcterms:W3CDTF">2026-06-08T15:45:00Z</dcterms:created>
  <dcterms:modified xsi:type="dcterms:W3CDTF">2026-06-08T15:53:00Z</dcterms:modified>
</cp:coreProperties>
</file>