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72BA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2026年3月12日，印军在拉达克东部楚舒勒地区完成冬季换防后的阵地加固。第254装甲旅在通往莫尔多通道的两处开阔通道前沿，新建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1号反坦克锥群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2号反坦克锥群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，采用梯形钢筋混凝土结构，间距1.5米，纵深达120米。同时，旅属炮兵群在纵深6公里处启用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3号弹药库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4号野战油库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，均为半地下覆土结构，伪装涂层覆盖，库容分别可支持72小时持续作战和500辆次车辆加油。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5号旅级战术指挥部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设在列城东南35公里处的地下加固工事内，集成卫星通信与无人机数据链。印军称，此举旨在应对中方在班公湖方向的装甲突击威胁。</w:t>
      </w:r>
    </w:p>
    <w:p w14:paraId="05135CE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ACC2D2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2026年4月5日，印军第17山地师在藏南达旺以南的邦迪拉方向进行实弹战术演练。前沿阵地共构筑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6号有限掩体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（半封闭钢筋混凝土结构，抗155mm炮弹直接命中）15个，供SIG716机枪组与反坦克小组轮换驻守。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7号加农炮阵地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部署3门丹努什155mm榴弹炮，射界覆盖色拉山口东侧约8公里开阔地。制高点处设有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8号圆周掩体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，由环形射击平台加顶部伪装网构成，内配1具巴雷特M95反器材步枪。演练中，第4装甲团出动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9号至14号T-90S坦克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（共6辆），沿山间机动路线实施反冲击演练，坦克炮塔加装高原散热套件，全程未发生机械故障。</w:t>
      </w:r>
    </w:p>
    <w:p w14:paraId="64E959B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F33BED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2026年5月22日，印军第33军所属山地旅在锡金邦乃堆拉山口以东3公里处组织阵地综合防御演练。一线连防御区内新建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15号C型掩体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（开口朝后、三面防护，内置弹药架与折叠床位）8个，用于步兵班阵地过夜与弹药储存。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16号至20号装甲车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（5辆BMP-2步战车）在交通壕末端预设发射阵位，模拟封锁通往下亚东的河谷通道。后方物资转运点，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21号至25号运输车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（塔塔公司LPT-1616军用卡车）完成弹药与口粮前送，每车配备1名机枪手。主防御阵地堑壕系统以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26号主堑壕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（深1.9米、长450米）为核心，连接6条支壕，全线铺设防步兵雷区标识带。</w:t>
      </w:r>
    </w:p>
    <w:p w14:paraId="3341F4F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2C347A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2026年6月8日，印军第14军下属第3步兵师在班公湖以南曼冬错地域完成夏季战术部署升级。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27号前沿弹药库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设在距实控线11公里处，采用钢筋混凝土拱形结构，内部存储120mm迫击炮炮弹800发及短号反坦克导弹60枚。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28号野战油库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配置两个柔性软体油囊，总容量40万升，由地下管道向坦克加油点输送。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29号旅级前进指挥部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嵌入一处天然岩洞，增设电子干扰与反无人机天线。制高点斯潘古尔山口西侧设置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30号圆周掩体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，内装1套AGS-17自动榴弹发射器。第254装甲旅前出部署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31号至42号T-72M1坦克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（12辆），在主要通道两侧布设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43号至45号反坦克锥群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，形成三道防坦克障碍带。印军宣称，此举有效封闭了中方可能使用的三条装甲冲击线路。</w:t>
      </w:r>
    </w:p>
    <w:p w14:paraId="21ACF03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BEEC17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2026年7月1日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，印军东部军区在提斯浦尔综合训练场组织“金刚力量-2026”旅级实兵对抗演练。参演部队模拟东段边境山地防御场景，炮兵群使用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46号至48号加农炮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（3门M777超轻型榴弹炮）在无人机校射下对15公里外模拟指挥所实施精确打击，命中偏差小于8米。防守方连阵地内设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49-53号有限掩体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（5个）供重机枪组使用，另设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54-56号C型掩体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（3个）作为班排集合点。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57号至62号BMP-2装甲车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（6辆）沿预设反冲击路线机动，与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63号至70号运输车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（8辆，模拟物资车队）完成协同装卸载演练。全阵地堑壕系统以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71号主堑壕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为核心，总长达2.1公里，仿真雷场与铁丝网障碍带一并设置。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9F0912"/>
    <w:rsid w:val="4DAD5A99"/>
    <w:rsid w:val="51F24CDD"/>
    <w:rsid w:val="79F2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1644</Words>
  <Characters>1823</Characters>
  <Lines>0</Lines>
  <Paragraphs>0</Paragraphs>
  <TotalTime>4</TotalTime>
  <ScaleCrop>false</ScaleCrop>
  <LinksUpToDate>false</LinksUpToDate>
  <CharactersWithSpaces>1829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2026-05-25T03:31:00Z</dcterms:created>
  <dc:creator>nuc</dc:creator>
  <cp:lastModifiedBy>游戈</cp:lastModifiedBy>
  <dcterms:modified xsi:type="dcterms:W3CDTF">2026-05-25T06:15:06Z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eyJoZGlkIjoiZmYxMDE5ODI0OTA0YTJhMjA1OThjMTgyOTNmNjkxNTEiLCJ1c2VySWQiOiI2MDgzODMyMzEifQ==</vt:lpwstr>
  </property>
  <property fmtid="{D5CDD505-2E9C-101B-9397-08002B2CF9AE}" pid="4" name="ICV">
    <vt:lpwstr>26C54AF849654A9389ACE952D8560663_12</vt:lpwstr>
  </property>
</Properties>
</file>