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DramaRecs: Usability &amp; Revenue Audit</w:t>
      </w:r>
    </w:p>
    <w:p>
      <w:pPr>
        <w:pStyle w:val="Date"/>
      </w:pPr>
      <w:r>
        <w:t xml:space="preserve">6 September 2026</w:t>
      </w:r>
    </w:p>
    <w:bookmarkStart w:id="109" w:name="dramarecs-usability-and-revenue-audit"/>
    <w:p>
      <w:pPr>
        <w:pStyle w:val="Heading1"/>
      </w:pPr>
      <w:r>
        <w:t xml:space="preserve">DramaRecs: usability and revenue audit</w:t>
      </w:r>
    </w:p>
    <w:bookmarkStart w:id="20" w:name="keep-the-identity.-fix-the-decisions."/>
    <w:p>
      <w:pPr>
        <w:pStyle w:val="Heading2"/>
      </w:pPr>
      <w:r>
        <w:t xml:space="preserve">Keep the identity. Fix the decisions.</w:t>
      </w:r>
    </w:p>
    <w:p>
      <w:pPr>
        <w:pStyle w:val="FirstParagraph"/>
      </w:pPr>
      <w:r>
        <w:t xml:space="preserve">Audit date: 6 September 2026. Scope: supplied Dramarecs-main archive, selected deployed v2 pages, isolated functional tests, and current publisher guidance. This is a planning deliverable; no repository, deployment, task or account was changed.</w:t>
      </w:r>
    </w:p>
    <w:bookmarkEnd w:id="20"/>
    <w:bookmarkStart w:id="21" w:name="executive-decision"/>
    <w:p>
      <w:pPr>
        <w:pStyle w:val="Heading2"/>
      </w:pPr>
      <w:r>
        <w:t xml:space="preserve">Executive decision</w:t>
      </w:r>
    </w:p>
    <w:p>
      <w:pPr>
        <w:pStyle w:val="FirstParagraph"/>
      </w:pPr>
      <w:r>
        <w:t xml:space="preserve">Keep the existing MARQUEE design, Bricolage Grotesque/Schibsted Grotesk typography, poster treatment and static delivery. The rejected Afterglow concept is not the implementation baseline. The strongest next investment is a trustworthy, uncluttered path from</w:t>
      </w:r>
      <w:r>
        <w:t xml:space="preserve"> </w:t>
      </w:r>
      <w:r>
        <w:t xml:space="preserve">“</w:t>
      </w:r>
      <w:r>
        <w:t xml:space="preserve">I finished this</w:t>
      </w:r>
      <w:r>
        <w:t xml:space="preserve">”</w:t>
      </w:r>
      <w:r>
        <w:t xml:space="preserve"> </w:t>
      </w:r>
      <w:r>
        <w:t xml:space="preserve">to</w:t>
      </w:r>
      <w:r>
        <w:t xml:space="preserve"> </w:t>
      </w:r>
      <w:r>
        <w:t xml:space="preserve">“</w:t>
      </w:r>
      <w:r>
        <w:t xml:space="preserve">I found something unseen that fits.</w:t>
      </w:r>
      <w:r>
        <w:t xml:space="preserve">”</w:t>
      </w:r>
      <w:r>
        <w:t xml:space="preserve"> </w:t>
      </w:r>
      <w:r>
        <w:t xml:space="preserve">Revenue should come from useful editorial visits and return visits, not from making that path longer.</w:t>
      </w:r>
    </w:p>
    <w:p>
      <w:pPr>
        <w:pStyle w:val="BodyText"/>
      </w:pPr>
      <w:r>
        <w:t xml:space="preserve">The domain and TMDB commercial license are treated as resolved at the owner’s request. Attribution, privacy and deployment behavior remain implementation work. No license cost or contractual permission is guessed.</w:t>
      </w:r>
    </w:p>
    <w:bookmarkEnd w:id="21"/>
    <w:bookmarkStart w:id="22" w:name="what-was-actually-checked"/>
    <w:p>
      <w:pPr>
        <w:pStyle w:val="Heading2"/>
      </w:pPr>
      <w:r>
        <w:t xml:space="preserve">What was actually checked</w:t>
      </w:r>
    </w:p>
    <w:p>
      <w:pPr>
        <w:pStyle w:val="FirstParagraph"/>
      </w:pPr>
      <w:r>
        <w:t xml:space="preserve">The archive contains</w:t>
      </w:r>
      <w:r>
        <w:t xml:space="preserve"> </w:t>
      </w:r>
      <w:r>
        <w:rPr>
          <w:bCs/>
          <w:b/>
        </w:rPr>
        <w:t xml:space="preserve">219 drama entries and 152 recommendation-list files</w:t>
      </w:r>
      <w:r>
        <w:t xml:space="preserve">. The validator reports</w:t>
      </w:r>
      <w:r>
        <w:t xml:space="preserve"> </w:t>
      </w:r>
      <w:r>
        <w:rPr>
          <w:bCs/>
          <w:b/>
        </w:rPr>
        <w:t xml:space="preserve">zero errors and 41 warnings</w:t>
      </w:r>
      <w:r>
        <w:t xml:space="preserve">. A no-token local build succeeded and reported</w:t>
      </w:r>
      <w:r>
        <w:t xml:space="preserve"> </w:t>
      </w:r>
      <w:r>
        <w:rPr>
          <w:bCs/>
          <w:b/>
        </w:rPr>
        <w:t xml:space="preserve">388 sitemap entries</w:t>
      </w:r>
      <w:r>
        <w:t xml:space="preserve">. All 219 posters were absent in that fixture because no TMDB token was supplied, not because the deployed posters are necessarily broken. The build did not generate the Netflix collection without provider data. Generated local references checked in this build had no missing targets; JSON-LD blocks parsed, which does not prove rich-result eligibility.</w:t>
      </w:r>
    </w:p>
    <w:p>
      <w:pPr>
        <w:pStyle w:val="BodyText"/>
      </w:pPr>
      <w:r>
        <w:t xml:space="preserve">The earlier pasted audit’s 129-list/37-warning counts do not describe this supplied archive. Its top-level project status now matches 152/41, but there are stale actions and contradictory claims deeper in the planning file. Do not simply repeat the earlier finding that every status count is old.</w:t>
      </w:r>
    </w:p>
    <w:p>
      <w:pPr>
        <w:pStyle w:val="BodyText"/>
      </w:pPr>
      <w:r>
        <w:t xml:space="preserve">Public text was checked for the homepage, My Liberation Notes recommendations and detail, shelf, Netflix collection, editorial method and privacy policy. These fetches do not execute saved state or prove visual layout. Local Node tests used isolated DOM mocks, not real-browser automation.</w:t>
      </w:r>
    </w:p>
    <w:p>
      <w:pPr>
        <w:pStyle w:val="BodyText"/>
      </w:pPr>
      <w:r>
        <w:t xml:space="preserve">Confirmed isolated test results: early typing leaves suggestions empty even after data arrives; another input event is needed. The full phrase</w:t>
      </w:r>
      <w:r>
        <w:t xml:space="preserve"> </w:t>
      </w:r>
      <w:r>
        <w:t xml:space="preserve">“</w:t>
      </w:r>
      <w:r>
        <w:t xml:space="preserve">dramas like my liberation notes</w:t>
      </w:r>
      <w:r>
        <w:t xml:space="preserve">”</w:t>
      </w:r>
      <w:r>
        <w:t xml:space="preserve"> </w:t>
      </w:r>
      <w:r>
        <w:t xml:space="preserve">misses. Arrow navigation omits an active-descendant ID, and Escape leaves expanded=true. A stored object instead of an array throws; a denied storage write throws; a malformed encoded shelf hash throws.</w:t>
      </w:r>
    </w:p>
    <w:p>
      <w:pPr>
        <w:pStyle w:val="BodyText"/>
      </w:pPr>
      <w:r>
        <w:rPr>
          <w:bCs/>
          <w:b/>
        </w:rPr>
        <w:t xml:space="preserve">Limits:</w:t>
      </w:r>
      <w:r>
        <w:t xml:space="preserve"> </w:t>
      </w:r>
      <w:r>
        <w:t xml:space="preserve">the latest dramarecs_v2 repository/commit has not been supplied or verified against this archive. No real-browser walkthrough or screen-reader test was completed. A browser package was present but no browser executable was available, and the sandbox has no internet access to install one or fetch live assets. Live pages were inspected separately through public text retrieval. There are no measured mobile overflow, contrast, LCP, INP or CLS results in this report. No complete factual verification of all 219 reviews, security certification, private AdSense setup, live consent-request trace or independent analytics-export inspection was performed. Those are explicit completion gates, not silently assumed passes.</w:t>
      </w:r>
    </w:p>
    <w:bookmarkEnd w:id="22"/>
    <w:bookmarkStart w:id="23" w:name="important-updates-from-the-project-notes"/>
    <w:p>
      <w:pPr>
        <w:pStyle w:val="Heading2"/>
      </w:pPr>
      <w:r>
        <w:t xml:space="preserve">Important updates from the project notes</w:t>
      </w:r>
    </w:p>
    <w:p>
      <w:pPr>
        <w:pStyle w:val="FirstParagraph"/>
      </w:pPr>
      <w:r>
        <w:t xml:space="preserve">The planning file records a small seven-day GA snapshot of 13 active users and 25 pageviews, plus a 24-hour Search Console snapshot of 58 impressions and zero clicks. Treat these as</w:t>
      </w:r>
      <w:r>
        <w:t xml:space="preserve"> </w:t>
      </w:r>
      <w:r>
        <w:rPr>
          <w:bCs/>
          <w:b/>
        </w:rPr>
        <w:t xml:space="preserve">documented historical figures, not independently verified analytics</w:t>
      </w:r>
      <w:r>
        <w:t xml:space="preserve">. The same paragraph conflicts on new-user counts, and its estimate of real people from datacenter city names is not a defensible bot classification. Traffic is too thin to justify confident RPM forecasts, SEO winners or a fine-grained A/B test plan.</w:t>
      </w:r>
    </w:p>
    <w:p>
      <w:pPr>
        <w:pStyle w:val="BodyText"/>
      </w:pPr>
      <w:r>
        <w:t xml:space="preserve">The file also describes AI-assisted drafts and human review, while the public method says hand-written. A mandatory public AI badge is not assumed; accuracy about authorship, research and review is the requirement. Reader-level</w:t>
      </w:r>
      <w:r>
        <w:t xml:space="preserve"> </w:t>
      </w:r>
      <w:r>
        <w:t xml:space="preserve">“</w:t>
      </w:r>
      <w:r>
        <w:t xml:space="preserve">watched</w:t>
      </w:r>
      <w:r>
        <w:t xml:space="preserve">”</w:t>
      </w:r>
      <w:r>
        <w:t xml:space="preserve"> </w:t>
      </w:r>
      <w:r>
        <w:t xml:space="preserve">state is a separate feature from any author claim to have personally completed a show. Do not conflate them.</w:t>
      </w:r>
    </w:p>
    <w:bookmarkEnd w:id="23"/>
    <w:bookmarkStart w:id="24" w:name="what-to-preserve"/>
    <w:p>
      <w:pPr>
        <w:pStyle w:val="Heading2"/>
      </w:pPr>
      <w:r>
        <w:t xml:space="preserve">What to preserve</w:t>
      </w:r>
    </w:p>
    <w:p>
      <w:pPr>
        <w:pStyle w:val="FirstParagraph"/>
      </w:pPr>
      <w:r>
        <w:t xml:space="preserve">Keep static, crawlable HTML; the current self-hosted fonts and brand identity; visible editorial caveats; existing region support; browser-local shelf without forced registration; reusable outbound-link resolver; season-navigation groundwork; image width/height attributes; existing validation and noindex rules for utility pages. Improve what exists rather than replacing it because a new stack is fashionable.</w:t>
      </w:r>
    </w:p>
    <w:bookmarkEnd w:id="24"/>
    <w:bookmarkStart w:id="25" w:name="most-consequential-findings"/>
    <w:p>
      <w:pPr>
        <w:pStyle w:val="Heading2"/>
      </w:pPr>
      <w:r>
        <w:t xml:space="preserve">Most consequential findings</w:t>
      </w:r>
    </w:p>
    <w:p>
      <w:pPr>
        <w:numPr>
          <w:ilvl w:val="0"/>
          <w:numId w:val="1001"/>
        </w:numPr>
        <w:pStyle w:val="Compact"/>
      </w:pPr>
      <w:r>
        <w:t xml:space="preserve">The shelf uses a different grid class after loading than its stylesheet defines. This supports the reported giant-poster symptom without pretending a screenshot test was performed.</w:t>
      </w:r>
    </w:p>
    <w:p>
      <w:pPr>
        <w:numPr>
          <w:ilvl w:val="0"/>
          <w:numId w:val="1001"/>
        </w:numPr>
        <w:pStyle w:val="Compact"/>
      </w:pPr>
      <w:r>
        <w:t xml:space="preserve">Reliability problems affect high-intent users: early search, failed shelf loading, malformed state and sharing.</w:t>
      </w:r>
    </w:p>
    <w:p>
      <w:pPr>
        <w:numPr>
          <w:ilvl w:val="0"/>
          <w:numId w:val="1001"/>
        </w:numPr>
        <w:pStyle w:val="Compact"/>
      </w:pPr>
      <w:r>
        <w:t xml:space="preserve">The system can overwrite editorial metadata, publish absent availability as certain unavailability, and conflate provider channels. This can send readers to the wrong place or misstate a show’s time commitment.</w:t>
      </w:r>
    </w:p>
    <w:p>
      <w:pPr>
        <w:numPr>
          <w:ilvl w:val="0"/>
          <w:numId w:val="1001"/>
        </w:numPr>
        <w:pStyle w:val="Compact"/>
      </w:pPr>
      <w:r>
        <w:t xml:space="preserve">The deployed Netflix collection says both</w:t>
      </w:r>
      <w:r>
        <w:t xml:space="preserve"> </w:t>
      </w:r>
      <w:r>
        <w:t xml:space="preserve">“</w:t>
      </w:r>
      <w:r>
        <w:t xml:space="preserve">your region today</w:t>
      </w:r>
      <w:r>
        <w:t xml:space="preserve">”</w:t>
      </w:r>
      <w:r>
        <w:t xml:space="preserve"> </w:t>
      </w:r>
      <w:r>
        <w:t xml:space="preserve">and</w:t>
      </w:r>
      <w:r>
        <w:t xml:space="preserve"> </w:t>
      </w:r>
      <w:r>
        <w:t xml:space="preserve">“</w:t>
      </w:r>
      <w:r>
        <w:t xml:space="preserve">default region at build time.</w:t>
      </w:r>
      <w:r>
        <w:t xml:space="preserve">”</w:t>
      </w:r>
      <w:r>
        <w:t xml:space="preserve"> </w:t>
      </w:r>
      <w:r>
        <w:t xml:space="preserve">Its Trauma Code entry displays 16 episodes; Netflix’s own listing says eight.</w:t>
      </w:r>
    </w:p>
    <w:p>
      <w:pPr>
        <w:numPr>
          <w:ilvl w:val="0"/>
          <w:numId w:val="1001"/>
        </w:numPr>
        <w:pStyle w:val="Compact"/>
      </w:pPr>
      <w:r>
        <w:t xml:space="preserve">The deployed same-director claim about Something in the Rain is false. Its director and My Liberation Notes’ director differ. Endings also leak before the promised reveal.</w:t>
      </w:r>
    </w:p>
    <w:p>
      <w:pPr>
        <w:numPr>
          <w:ilvl w:val="0"/>
          <w:numId w:val="1001"/>
        </w:numPr>
        <w:pStyle w:val="Compact"/>
      </w:pPr>
      <w:r>
        <w:t xml:space="preserve">The main differentiator is still absent: understanding why the viewer liked a title and excluding titles already watched.</w:t>
      </w:r>
    </w:p>
    <w:p>
      <w:pPr>
        <w:numPr>
          <w:ilvl w:val="0"/>
          <w:numId w:val="1001"/>
        </w:numPr>
        <w:pStyle w:val="Compact"/>
      </w:pPr>
      <w:r>
        <w:t xml:space="preserve">There is no strong reason to rebuild the framework. There is a strong reason to split responsibilities and make data/behavior validation block deployment.</w:t>
      </w:r>
    </w:p>
    <w:p>
      <w:pPr>
        <w:numPr>
          <w:ilvl w:val="0"/>
          <w:numId w:val="1001"/>
        </w:numPr>
        <w:pStyle w:val="Compact"/>
      </w:pPr>
      <w:r>
        <w:t xml:space="preserve">Ad activation needs page eligibility, consent behavior and filtered-state testing. Existing ad slots and an affiliate wrapper are infrastructure, not evidence of earnings readiness.</w:t>
      </w:r>
    </w:p>
    <w:bookmarkEnd w:id="25"/>
    <w:bookmarkStart w:id="26" w:name="X8fc90f63c3d2f9a6d3ace586096214e64269dff"/>
    <w:p>
      <w:pPr>
        <w:pStyle w:val="Heading2"/>
      </w:pPr>
      <w:r>
        <w:t xml:space="preserve">Product specification: watched state and shelf</w:t>
      </w:r>
    </w:p>
    <w:p>
      <w:pPr>
        <w:pStyle w:val="FirstParagraph"/>
      </w:pPr>
      <w:r>
        <w:rPr>
          <w:bCs/>
          <w:b/>
        </w:rPr>
        <w:t xml:space="preserve">State model:</w:t>
      </w:r>
      <w:r>
        <w:t xml:space="preserve"> </w:t>
      </w:r>
      <w:r>
        <w:t xml:space="preserve">preserve the existing saved list. Add a separate set of watched slugs and a preference for hiding watched recommendations. Use stable IDs, schema versioning, validated arrays and timestamps only where needed. Reader state stays local by default. Watching a title never silently deletes the saved bookmark; some readers save shows for rewatching.</w:t>
      </w:r>
    </w:p>
    <w:p>
      <w:pPr>
        <w:pStyle w:val="BodyText"/>
      </w:pPr>
      <w:r>
        <w:rPr>
          <w:bCs/>
          <w:b/>
        </w:rPr>
        <w:t xml:space="preserve">Entry points:</w:t>
      </w:r>
      <w:r>
        <w:t xml:space="preserve"> </w:t>
      </w:r>
      <w:r>
        <w:t xml:space="preserve">Already watched on recommendation rows and detail pages; Mark watched and Remove on the shelf. Add a Watched view/tab so people can reverse choices. Search results for explicitly searched titles remain accessible and show a Watched badge rather than disappearing.</w:t>
      </w:r>
    </w:p>
    <w:p>
      <w:pPr>
        <w:pStyle w:val="BodyText"/>
      </w:pPr>
      <w:r>
        <w:rPr>
          <w:bCs/>
          <w:b/>
        </w:rPr>
        <w:t xml:space="preserve">Filter behavior:</w:t>
      </w:r>
      <w:r>
        <w:t xml:space="preserve"> </w:t>
      </w:r>
      <w:r>
        <w:t xml:space="preserve">Hide watched is on by default once users start recording watched titles, with the setting remembered. Combine it with existing filters using AND. Explain the active constraints and announce the remaining count. If a watched action removes a focused row, move focus deliberately to the next available control or results heading, and provide an accessible Undo action. Clearing ordinary filters must not clear watched history.</w:t>
      </w:r>
    </w:p>
    <w:p>
      <w:pPr>
        <w:pStyle w:val="BodyText"/>
      </w:pPr>
      <w:r>
        <w:rPr>
          <w:bCs/>
          <w:b/>
        </w:rPr>
        <w:t xml:space="preserve">Empty states:</w:t>
      </w:r>
      <w:r>
        <w:t xml:space="preserve"> </w:t>
      </w:r>
      <w:r>
        <w:t xml:space="preserve">say</w:t>
      </w:r>
      <w:r>
        <w:t xml:space="preserve"> </w:t>
      </w:r>
      <w:r>
        <w:t xml:space="preserve">“</w:t>
      </w:r>
      <w:r>
        <w:t xml:space="preserve">You’ve seen all matching picks</w:t>
      </w:r>
      <w:r>
        <w:t xml:space="preserve">”</w:t>
      </w:r>
      <w:r>
        <w:t xml:space="preserve"> </w:t>
      </w:r>
      <w:r>
        <w:t xml:space="preserve">versus</w:t>
      </w:r>
      <w:r>
        <w:t xml:space="preserve"> </w:t>
      </w:r>
      <w:r>
        <w:t xml:space="preserve">“</w:t>
      </w:r>
      <w:r>
        <w:t xml:space="preserve">Nothing matches these filters.</w:t>
      </w:r>
      <w:r>
        <w:t xml:space="preserve">”</w:t>
      </w:r>
      <w:r>
        <w:t xml:space="preserve"> </w:t>
      </w:r>
      <w:r>
        <w:t xml:space="preserve">Offer clear-filters, show-watched and adjacent reviewed recommendations as separate actions. Do not silently resurrect watched results to fill three slots.</w:t>
      </w:r>
    </w:p>
    <w:p>
      <w:pPr>
        <w:pStyle w:val="BodyText"/>
      </w:pPr>
      <w:r>
        <w:rPr>
          <w:bCs/>
          <w:b/>
        </w:rPr>
        <w:t xml:space="preserve">Storage and sharing:</w:t>
      </w:r>
      <w:r>
        <w:t xml:space="preserve"> </w:t>
      </w:r>
      <w:r>
        <w:t xml:space="preserve">migrate sd.shelf without loss. Catch denied/quota writes and state clearly when preferences last only for the current session. Handle corrupted JSON, wrong shapes and obsolete slugs. Listen for cross-tab storage changes. Shared links disclose saved titles, not watched history; import only explicit selections or confirmed saved-title sets. Cap and validate URL input. Provide manual copy and later a local JSON export/import if needed, not an account system.</w:t>
      </w:r>
    </w:p>
    <w:p>
      <w:pPr>
        <w:pStyle w:val="BodyText"/>
      </w:pPr>
      <w:r>
        <w:rPr>
          <w:bCs/>
          <w:b/>
        </w:rPr>
        <w:t xml:space="preserve">Layout target:</w:t>
      </w:r>
      <w:r>
        <w:t xml:space="preserve"> </w:t>
      </w:r>
      <w:r>
        <w:t xml:space="preserve">use current fonts and poster styling. For desktop shelf items, start with a roughly 160-200px poster width cap and 2:3 artwork. Retain sensible empty grid tracks so a single item cannot expand to fill the laptop. Mobile should normally show two readable columns; at extreme narrow width or enlarged text, prefer a single column over clipped titles. Test long titles and action wrapping. These numbers are proposed constraints, not measured final dimensions.</w:t>
      </w:r>
    </w:p>
    <w:bookmarkEnd w:id="26"/>
    <w:bookmarkStart w:id="27" w:name="X2984dc9fddc029356798aa66d237df4c15a6cbb"/>
    <w:p>
      <w:pPr>
        <w:pStyle w:val="Heading2"/>
      </w:pPr>
      <w:r>
        <w:t xml:space="preserve">Product specification: easier decisions without cramped copy</w:t>
      </w:r>
    </w:p>
    <w:p>
      <w:pPr>
        <w:pStyle w:val="FirstParagraph"/>
      </w:pPr>
      <w:r>
        <w:t xml:space="preserve">Retain wide recommendation rows instead of three text-heavy columns. The initial row should answer: which show; why it fits this request; the most important difference; approximately how long it takes; what to do next. Put the fuller explanation and detailed meters after that, progressively disclosed where helpful. Do not line-clamp away the only caveat.</w:t>
      </w:r>
    </w:p>
    <w:p>
      <w:pPr>
        <w:pStyle w:val="BodyText"/>
      </w:pPr>
      <w:r>
        <w:t xml:space="preserve">Use current body font at a readable size, target roughly 55-70 characters per line on desktop, and give fit/caveat/action groups visible separation. On mobile place extended text below the poster rather than squeezing it into a narrow side column. The existing source already constrains .why to 66ch; build on that rather than diagnosing every existing row as cramped from the rejected prototype.</w:t>
      </w:r>
    </w:p>
    <w:p>
      <w:pPr>
        <w:pStyle w:val="BodyText"/>
      </w:pPr>
      <w:r>
        <w:t xml:space="preserve">A sample short summary for My Mister:</w:t>
      </w:r>
      <w:r>
        <w:t xml:space="preserve"> </w:t>
      </w:r>
      <w:r>
        <w:rPr>
          <w:bCs/>
          <w:b/>
        </w:rPr>
        <w:t xml:space="preserve">Best for:</w:t>
      </w:r>
      <w:r>
        <w:t xml:space="preserve"> </w:t>
      </w:r>
      <w:r>
        <w:t xml:space="preserve">quiet adult loneliness and unexpected solidarity.</w:t>
      </w:r>
      <w:r>
        <w:t xml:space="preserve"> </w:t>
      </w:r>
      <w:r>
        <w:rPr>
          <w:bCs/>
          <w:b/>
        </w:rPr>
        <w:t xml:space="preserve">Main difference:</w:t>
      </w:r>
      <w:r>
        <w:t xml:space="preserve"> </w:t>
      </w:r>
      <w:r>
        <w:t xml:space="preserve">more workplace tension and a darker atmosphere, not a conventional romance.</w:t>
      </w:r>
      <w:r>
        <w:t xml:space="preserve"> </w:t>
      </w:r>
      <w:r>
        <w:rPr>
          <w:bCs/>
          <w:b/>
        </w:rPr>
        <w:t xml:space="preserve">Commitment:</w:t>
      </w:r>
      <w:r>
        <w:t xml:space="preserve"> </w:t>
      </w:r>
      <w:r>
        <w:t xml:space="preserve">show a verified approximate duration, not an unverified multiplication. The full explanation can remain below. This is proposed editorial copy requiring final review.</w:t>
      </w:r>
    </w:p>
    <w:p>
      <w:pPr>
        <w:pStyle w:val="BodyText"/>
      </w:pPr>
      <w:r>
        <w:t xml:space="preserve">Add reason-aware ordering on a small set first.</w:t>
      </w:r>
      <w:r>
        <w:t xml:space="preserve"> </w:t>
      </w:r>
      <w:r>
        <w:t xml:space="preserve">“</w:t>
      </w:r>
      <w:r>
        <w:t xml:space="preserve">Quiet realism,</w:t>
      </w:r>
      <w:r>
        <w:t xml:space="preserve">”</w:t>
      </w:r>
      <w:r>
        <w:t xml:space="preserve"> </w:t>
      </w:r>
      <w:r>
        <w:t xml:space="preserve">“</w:t>
      </w:r>
      <w:r>
        <w:t xml:space="preserve">the relationship,</w:t>
      </w:r>
      <w:r>
        <w:t xml:space="preserve">”</w:t>
      </w:r>
      <w:r>
        <w:t xml:space="preserve"> </w:t>
      </w:r>
      <w:r>
        <w:t xml:space="preserve">and</w:t>
      </w:r>
      <w:r>
        <w:t xml:space="preserve"> </w:t>
      </w:r>
      <w:r>
        <w:t xml:space="preserve">“</w:t>
      </w:r>
      <w:r>
        <w:t xml:space="preserve">the community</w:t>
      </w:r>
      <w:r>
        <w:t xml:space="preserve">”</w:t>
      </w:r>
      <w:r>
        <w:t xml:space="preserve"> </w:t>
      </w:r>
      <w:r>
        <w:t xml:space="preserve">need per-seed, per-pick reason tags and alternate explanation text. Do not choose the same reasons on every title or rank solely by a genre overlap score. The original editorial ordering remains available, and all substantive content remains server rendered.</w:t>
      </w:r>
    </w:p>
    <w:p>
      <w:pPr>
        <w:pStyle w:val="BodyText"/>
      </w:pPr>
      <w:r>
        <w:t xml:space="preserve">Comparison is optional, not a required detour: select two or three picks and compare pace, emotional load, commitment and caveat. Ending fields respect the user’s spoiler setting. If it adds more interface than clarity, postpone it until watched exclusion is solid.</w:t>
      </w:r>
    </w:p>
    <w:bookmarkEnd w:id="27"/>
    <w:bookmarkStart w:id="28" w:name="editorial-and-metadata-plan"/>
    <w:p>
      <w:pPr>
        <w:pStyle w:val="Heading2"/>
      </w:pPr>
      <w:r>
        <w:t xml:space="preserve">Editorial and metadata plan</w:t>
      </w:r>
    </w:p>
    <w:p>
      <w:pPr>
        <w:pStyle w:val="FirstParagraph"/>
      </w:pPr>
      <w:r>
        <w:t xml:space="preserve">Separate verified title metadata, editorial judgments, recommendation relationships and regional availability. Each has a different review cycle and failure mode. Metadata should include a pinned provider ID, release status, season/broadcast scope and protected overrides. Availability should include source, region, access model, fetched-at and last-success state. Research should include claim-level sources for credits, statistics, release facts and numerical episode statements.</w:t>
      </w:r>
    </w:p>
    <w:p>
      <w:pPr>
        <w:pStyle w:val="BodyText"/>
      </w:pPr>
      <w:r>
        <w:t xml:space="preserve">Do not turn a research score into a personal viewing claim. Preserve the existing legitimate pen name and do not invent a biography. The method can explain human responsibility without pretending every draft began with a human. Exact hook episodes are editorial guidance, not guaranteed moments every viewer will enjoy a show; call them our suggested checkpoint and explain the basis.</w:t>
      </w:r>
    </w:p>
    <w:p>
      <w:pPr>
        <w:pStyle w:val="BodyText"/>
      </w:pPr>
      <w:r>
        <w:t xml:space="preserve">Start factual repair with demonstrably wrong published claims, all identity/season mappings, and pages appearing in current navigation or actual search impressions. Then review the remaining catalog in batches. Check release/completion status before allowing ending labels or whole-run judgments. Project notes already acknowledge wrong sequel cache matches and uneven research coverage; those are review leads, not proof that every affected public page is wrong.</w:t>
      </w:r>
    </w:p>
    <w:p>
      <w:pPr>
        <w:pStyle w:val="BodyText"/>
      </w:pPr>
      <w:r>
        <w:t xml:space="preserve">Do not systematically select recommendations to increase reciprocal links. Internal linking should follow useful relationships. Compute true overlap separately from ranking. Keep justified directional differences rather than rewriting all 41 warnings into artificial symmetry.</w:t>
      </w:r>
    </w:p>
    <w:bookmarkEnd w:id="28"/>
    <w:bookmarkStart w:id="32" w:name="revenue-plan-useful-visits-first"/>
    <w:p>
      <w:pPr>
        <w:pStyle w:val="Heading2"/>
      </w:pPr>
      <w:r>
        <w:t xml:space="preserve">Revenue plan: useful visits first</w:t>
      </w:r>
    </w:p>
    <w:p>
      <w:pPr>
        <w:pStyle w:val="FirstParagraph"/>
      </w:pPr>
      <w:r>
        <w:t xml:space="preserve">No AdSense approval prediction is made. Approval is not proof that the traffic can pay the bills. At the documented early traffic level, acquisition and trustworthy content are a much larger constraint than slot optimization.</w:t>
      </w:r>
    </w:p>
    <w:p>
      <w:pPr>
        <w:pStyle w:val="BodyText"/>
      </w:pPr>
      <w:r>
        <w:t xml:space="preserve">Start monetization with eligible editorial pages only and a deliberately small number of units. Keep search, decision controls and the personal shelf clean. Avoid forced pagination, interstitial detours, timed gates, auto-refresh on filters, fake play buttons and</w:t>
      </w:r>
      <w:r>
        <w:t xml:space="preserve"> </w:t>
      </w:r>
      <w:r>
        <w:t xml:space="preserve">“</w:t>
      </w:r>
      <w:r>
        <w:t xml:space="preserve">support us by clicking</w:t>
      </w:r>
      <w:r>
        <w:t xml:space="preserve">”</w:t>
      </w:r>
      <w:r>
        <w:t xml:space="preserve"> </w:t>
      </w:r>
      <w:r>
        <w:t xml:space="preserve">language. Keep any recommendation/affiliate relationship independent of editorial order.</w:t>
      </w:r>
    </w:p>
    <w:p>
      <w:pPr>
        <w:pStyle w:val="BodyText"/>
      </w:pPr>
      <w:r>
        <w:t xml:space="preserve">Ad requests must follow the chosen current CMP integration and applicable consent requirements. Non-personalized ads can still use cookies; that setting is not a shortcut around consent. The exact legal implementation must be reviewed for served regions. Test accept, reject, partial choice, withdrawal, no stored choice and CMP-load failure. The footer’s privacy choice must work, not merely exist.</w:t>
      </w:r>
    </w:p>
    <w:p>
      <w:pPr>
        <w:pStyle w:val="BodyText"/>
      </w:pPr>
      <w:r>
        <w:t xml:space="preserve">The common layout currently includes the AdSense script whenever the client ID is set. Add explicit page eligibility and matching Auto ads exclusions. Noindex is not an ad-exclusion switch. Use neutral size fixtures on v2, never live ad clicks for testing.</w:t>
      </w:r>
    </w:p>
    <w:p>
      <w:pPr>
        <w:pStyle w:val="BodyText"/>
      </w:pPr>
      <w:r>
        <w:t xml:space="preserve">For filtered recommendations, place ad opportunities according to visible content rather than original row numbers. Request a lower slot only if enough editorial content is actually visible; do not refresh ads each time a chip changes. Start without anchor/vignette formats, then consider any expansion only if it stays within policy and measured usability guardrails.</w:t>
      </w:r>
    </w:p>
    <w:bookmarkStart w:id="29" w:name="initial-placement-policy"/>
    <w:p>
      <w:pPr>
        <w:pStyle w:val="Heading3"/>
      </w:pPr>
      <w:r>
        <w:t xml:space="preserve">Initial placement policy</w:t>
      </w:r>
    </w:p>
    <w:p>
      <w:pPr>
        <w:pStyle w:val="FirstParagraph"/>
      </w:pPr>
      <w:r>
        <w:rPr>
          <w:bCs/>
          <w:b/>
        </w:rPr>
        <w:t xml:space="preserve">Homepage:</w:t>
      </w:r>
      <w:r>
        <w:t xml:space="preserve"> </w:t>
      </w:r>
      <w:r>
        <w:t xml:space="preserve">Initially none; later one below a substantive editorial block. No ads in hero/search/autocomplete or positioned as recommended dramas.</w:t>
      </w:r>
    </w:p>
    <w:p>
      <w:pPr>
        <w:pStyle w:val="BodyText"/>
      </w:pPr>
      <w:r>
        <w:rPr>
          <w:bCs/>
          <w:b/>
        </w:rPr>
        <w:t xml:space="preserve">Recommendation list:</w:t>
      </w:r>
      <w:r>
        <w:t xml:space="preserve"> </w:t>
      </w:r>
      <w:r>
        <w:t xml:space="preserve">Start with one after the initial 2-3 useful picks, based on visible content. Do not break poster/summary/actions. Additional lower slot only after real usage and sufficient editorial content.</w:t>
      </w:r>
    </w:p>
    <w:p>
      <w:pPr>
        <w:pStyle w:val="BodyText"/>
      </w:pPr>
      <w:r>
        <w:rPr>
          <w:bCs/>
          <w:b/>
        </w:rPr>
        <w:t xml:space="preserve">Drama detail:</w:t>
      </w:r>
      <w:r>
        <w:t xml:space="preserve"> </w:t>
      </w:r>
      <w:r>
        <w:t xml:space="preserve">At most one initial unit after substantial original verdict content. Keep provider links and save/watched actions clearly separate. Metadata alone is not a monetization strategy.</w:t>
      </w:r>
    </w:p>
    <w:p>
      <w:pPr>
        <w:pStyle w:val="BodyText"/>
      </w:pPr>
      <w:r>
        <w:rPr>
          <w:bCs/>
          <w:b/>
        </w:rPr>
        <w:t xml:space="preserve">Editorial collection:</w:t>
      </w:r>
      <w:r>
        <w:t xml:space="preserve"> </w:t>
      </w:r>
      <w:r>
        <w:t xml:space="preserve">One after a genuinely curated shortlist, not immediately beneath the title. Regional availability and visible result count must be correct.</w:t>
      </w:r>
    </w:p>
    <w:p>
      <w:pPr>
        <w:pStyle w:val="BodyText"/>
      </w:pPr>
      <w:r>
        <w:rPr>
          <w:bCs/>
          <w:b/>
        </w:rPr>
        <w:t xml:space="preserve">Shelf / watched / empty / error / utility:</w:t>
      </w:r>
      <w:r>
        <w:t xml:space="preserve"> </w:t>
      </w:r>
      <w:r>
        <w:t xml:space="preserve">No ads for the first version. Explicit per-page tag exclusion, including Auto ads. This is a conservative product rule, not a claim every shelf is prohibited.</w:t>
      </w:r>
    </w:p>
    <w:p>
      <w:pPr>
        <w:pStyle w:val="BodyText"/>
      </w:pPr>
      <w:r>
        <w:rPr>
          <w:bCs/>
          <w:b/>
        </w:rPr>
        <w:t xml:space="preserve">V2 staging:</w:t>
      </w:r>
      <w:r>
        <w:t xml:space="preserve"> </w:t>
      </w:r>
      <w:r>
        <w:t xml:space="preserve">No live ads. Use neutral size fixtures; never click production ads to test placement.</w:t>
      </w:r>
    </w:p>
    <w:bookmarkEnd w:id="29"/>
    <w:bookmarkStart w:id="30" w:name="economics-with-explicit-uncertainty"/>
    <w:p>
      <w:pPr>
        <w:pStyle w:val="Heading3"/>
      </w:pPr>
      <w:r>
        <w:t xml:space="preserve">Economics, with explicit uncertainty</w:t>
      </w:r>
    </w:p>
    <w:p>
      <w:pPr>
        <w:pStyle w:val="FirstParagraph"/>
      </w:pPr>
      <w:r>
        <w:t xml:space="preserve">The formula is ad earnings = ad-reported pageviews / 1,000 x measured page RPM. At purely illustrative page RPMs of $2, $5 and $10, $179 gross revenue requires approximately 89,500, 35,800 and 17,900 corresponding pageviews. These are arithmetic scenarios, not forecasts. Sitewide visits, GA pageviews and AdSense pageviews are not interchangeable denominators.</w:t>
      </w:r>
    </w:p>
    <w:p>
      <w:pPr>
        <w:pStyle w:val="BodyText"/>
      </w:pPr>
      <w:r>
        <w:t xml:space="preserve">Subtract verified data-license, hosting, domain, research and other operating costs. Track founder time separately as well. Estimate affiliate income only after approval and a defensible conversion sample; verify program terms, qualifying actions, country coverage and cancellation rules. Do not assume a streaming-search link generates a commission.</w:t>
      </w:r>
    </w:p>
    <w:bookmarkEnd w:id="30"/>
    <w:bookmarkStart w:id="31" w:name="acquisition-priorities"/>
    <w:p>
      <w:pPr>
        <w:pStyle w:val="Heading3"/>
      </w:pPr>
      <w:r>
        <w:t xml:space="preserve">Acquisition priorities</w:t>
      </w:r>
    </w:p>
    <w:p>
      <w:pPr>
        <w:pStyle w:val="FirstParagraph"/>
      </w:pPr>
      <w:r>
        <w:t xml:space="preserve">Build around queries whose intent you can satisfy: a seed-title recommendation with a specific reason; a genuinely useful mood collection; and a detail page that helps decide whether to start. Use Search Console and requested missing titles to prioritize, but do not call a 58-impression snapshot validated product-market fit. Share genuinely useful recommendations in communities only where their rules allow self-promotion, without repetitive link dropping. Preserve an optional shareable shelf and existing RSS rather than introducing accounts or an email list before there is demand.</w:t>
      </w:r>
    </w:p>
    <w:bookmarkEnd w:id="31"/>
    <w:bookmarkEnd w:id="32"/>
    <w:bookmarkStart w:id="40" w:name="delivery-sequence-and-dependencies"/>
    <w:p>
      <w:pPr>
        <w:pStyle w:val="Heading2"/>
      </w:pPr>
      <w:r>
        <w:t xml:space="preserve">Delivery sequence and dependencies</w:t>
      </w:r>
    </w:p>
    <w:p>
      <w:pPr>
        <w:pStyle w:val="FirstParagraph"/>
      </w:pPr>
      <w:r>
        <w:t xml:space="preserve">The time ranges below are rough focused developer effort, not a quote or a calendar promise. Source reconciliation may change them. Catalog-wide identity and editorial verification, user recruitment, licensing expenses and external approval waits are not included. Do not build every enhancement before applying for ads; meet the correctness/policy gates, then improve in small releases.</w:t>
      </w:r>
    </w:p>
    <w:bookmarkStart w:id="33" w:name="X3f6e7b91bcc3a54917bbb4dc106f4b0dd259ead"/>
    <w:p>
      <w:pPr>
        <w:pStyle w:val="Heading3"/>
      </w:pPr>
      <w:r>
        <w:t xml:space="preserve">Phase 0: Freeze scope and establish the baseline</w:t>
      </w:r>
    </w:p>
    <w:p>
      <w:pPr>
        <w:pStyle w:val="FirstParagraph"/>
      </w:pPr>
      <w:r>
        <w:t xml:space="preserve">Confirm the latest v2 archive/commit; record main journeys and current screenshots; keep current typography, palette and URL structure. Treat domain and commercial license as resolved.</w:t>
      </w:r>
    </w:p>
    <w:p>
      <w:pPr>
        <w:pStyle w:val="BodyText"/>
      </w:pPr>
      <w:r>
        <w:rPr>
          <w:bCs/>
          <w:b/>
        </w:rPr>
        <w:t xml:space="preserve">Exit gate:</w:t>
      </w:r>
      <w:r>
        <w:t xml:space="preserve"> </w:t>
      </w:r>
      <w:r>
        <w:t xml:space="preserve">Source match recorded; test data and previous deploy available for rollback.</w:t>
      </w:r>
    </w:p>
    <w:p>
      <w:pPr>
        <w:pStyle w:val="BodyText"/>
      </w:pPr>
      <w:r>
        <w:rPr>
          <w:bCs/>
          <w:b/>
        </w:rPr>
        <w:t xml:space="preserve">Indicative effort:</w:t>
      </w:r>
      <w:r>
        <w:t xml:space="preserve"> </w:t>
      </w:r>
      <w:r>
        <w:t xml:space="preserve">0.5-1 developer-day.</w:t>
      </w:r>
    </w:p>
    <w:bookmarkEnd w:id="33"/>
    <w:bookmarkStart w:id="34" w:name="X2b79b352fda7f4004e2c3cd486ef8855e72b7c8"/>
    <w:p>
      <w:pPr>
        <w:pStyle w:val="Heading3"/>
      </w:pPr>
      <w:r>
        <w:t xml:space="preserve">Phase 1: Repair correctness and basic functionality</w:t>
      </w:r>
    </w:p>
    <w:p>
      <w:pPr>
        <w:pStyle w:val="FirstParagraph"/>
      </w:pPr>
      <w:r>
        <w:t xml:space="preserve">Shelf grid, storage and errors; search/keyboard states; known factual fixes and metadata safeguards; truthful region/availability wording; attribution; deployment gate; production/staging measurement separation.</w:t>
      </w:r>
    </w:p>
    <w:p>
      <w:pPr>
        <w:pStyle w:val="BodyText"/>
      </w:pPr>
      <w:r>
        <w:rPr>
          <w:bCs/>
          <w:b/>
        </w:rPr>
        <w:t xml:space="preserve">Exit gate:</w:t>
      </w:r>
      <w:r>
        <w:t xml:space="preserve"> </w:t>
      </w:r>
      <w:r>
        <w:t xml:space="preserve">Search/save flows pass failure tests, known incorrect claims are fixed, no catastrophic metadata fallback can reach production.</w:t>
      </w:r>
    </w:p>
    <w:p>
      <w:pPr>
        <w:pStyle w:val="BodyText"/>
      </w:pPr>
      <w:r>
        <w:rPr>
          <w:bCs/>
          <w:b/>
        </w:rPr>
        <w:t xml:space="preserve">Indicative effort:</w:t>
      </w:r>
      <w:r>
        <w:t xml:space="preserve"> </w:t>
      </w:r>
      <w:r>
        <w:t xml:space="preserve">4-7 developer-days plus identity/metadata review.</w:t>
      </w:r>
    </w:p>
    <w:bookmarkEnd w:id="34"/>
    <w:bookmarkStart w:id="35" w:name="X228fd3c970ffa547c7698fdf1f88603af2df70b"/>
    <w:p>
      <w:pPr>
        <w:pStyle w:val="Heading3"/>
      </w:pPr>
      <w:r>
        <w:t xml:space="preserve">Phase 2: Make choosing and returning easier</w:t>
      </w:r>
    </w:p>
    <w:p>
      <w:pPr>
        <w:pStyle w:val="FirstParagraph"/>
      </w:pPr>
      <w:r>
        <w:t xml:space="preserve">Watched state and filter; readable row summaries; spoiler protection; time commitments; mobile order; poster sizing; consistent actions and editorial review template.</w:t>
      </w:r>
    </w:p>
    <w:p>
      <w:pPr>
        <w:pStyle w:val="BodyText"/>
      </w:pPr>
      <w:r>
        <w:rPr>
          <w:bCs/>
          <w:b/>
        </w:rPr>
        <w:t xml:space="preserve">Exit gate:</w:t>
      </w:r>
      <w:r>
        <w:t xml:space="preserve"> </w:t>
      </w:r>
      <w:r>
        <w:t xml:space="preserve">User can find an unseen choice, explain the tradeoff and save it without spoilers or a dead end.</w:t>
      </w:r>
    </w:p>
    <w:p>
      <w:pPr>
        <w:pStyle w:val="BodyText"/>
      </w:pPr>
      <w:r>
        <w:rPr>
          <w:bCs/>
          <w:b/>
        </w:rPr>
        <w:t xml:space="preserve">Indicative effort:</w:t>
      </w:r>
      <w:r>
        <w:t xml:space="preserve"> </w:t>
      </w:r>
      <w:r>
        <w:t xml:space="preserve">4-7 developer-days plus content review.</w:t>
      </w:r>
    </w:p>
    <w:bookmarkEnd w:id="35"/>
    <w:bookmarkStart w:id="36" w:name="phase-3-differentiate-where-it-matters"/>
    <w:p>
      <w:pPr>
        <w:pStyle w:val="Heading3"/>
      </w:pPr>
      <w:r>
        <w:t xml:space="preserve">Phase 3: Differentiate where it matters</w:t>
      </w:r>
    </w:p>
    <w:p>
      <w:pPr>
        <w:pStyle w:val="FirstParagraph"/>
      </w:pPr>
      <w:r>
        <w:t xml:space="preserve">Pilot reason-aware ordering on five verified seed pages, then expand only if useful; optional comparison, better curated collections and correction form. Fix secondary/overlap ranking.</w:t>
      </w:r>
    </w:p>
    <w:p>
      <w:pPr>
        <w:pStyle w:val="BodyText"/>
      </w:pPr>
      <w:r>
        <w:rPr>
          <w:bCs/>
          <w:b/>
        </w:rPr>
        <w:t xml:space="preserve">Exit gate:</w:t>
      </w:r>
      <w:r>
        <w:t xml:space="preserve"> </w:t>
      </w:r>
      <w:r>
        <w:t xml:space="preserve">Five drama fans complete an unseen-pick task; pilot target is 4/5 unaided within two minutes, an internal criterion rather than statistical proof.</w:t>
      </w:r>
    </w:p>
    <w:p>
      <w:pPr>
        <w:pStyle w:val="BodyText"/>
      </w:pPr>
      <w:r>
        <w:rPr>
          <w:bCs/>
          <w:b/>
        </w:rPr>
        <w:t xml:space="preserve">Indicative effort:</w:t>
      </w:r>
      <w:r>
        <w:t xml:space="preserve"> </w:t>
      </w:r>
      <w:r>
        <w:t xml:space="preserve">3-6 developer-days plus research.</w:t>
      </w:r>
    </w:p>
    <w:bookmarkEnd w:id="36"/>
    <w:bookmarkStart w:id="37" w:name="Xb00b46be51d6d257d08e49eb374de1240a9aac9"/>
    <w:p>
      <w:pPr>
        <w:pStyle w:val="Heading3"/>
      </w:pPr>
      <w:r>
        <w:t xml:space="preserve">Phase 4: Activate monetization deliberately</w:t>
      </w:r>
    </w:p>
    <w:p>
      <w:pPr>
        <w:pStyle w:val="FirstParagraph"/>
      </w:pPr>
      <w:r>
        <w:t xml:space="preserve">Certified CMP, truthful privacy, page eligibility, restrained ad slots, filtered-state behavior, ad/no-fill testing and any independently approved affiliate links.</w:t>
      </w:r>
    </w:p>
    <w:p>
      <w:pPr>
        <w:pStyle w:val="BodyText"/>
      </w:pPr>
      <w:r>
        <w:rPr>
          <w:bCs/>
          <w:b/>
        </w:rPr>
        <w:t xml:space="preserve">Exit gate:</w:t>
      </w:r>
      <w:r>
        <w:t xml:space="preserve"> </w:t>
      </w:r>
      <w:r>
        <w:t xml:space="preserve">Consent and publisher-policy checklist passes; production approval/config is ready; no overlap or misleading clicks; staging remains ad-free.</w:t>
      </w:r>
    </w:p>
    <w:p>
      <w:pPr>
        <w:pStyle w:val="BodyText"/>
      </w:pPr>
      <w:r>
        <w:rPr>
          <w:bCs/>
          <w:b/>
        </w:rPr>
        <w:t xml:space="preserve">Indicative effort:</w:t>
      </w:r>
      <w:r>
        <w:t xml:space="preserve"> </w:t>
      </w:r>
      <w:r>
        <w:t xml:space="preserve">2-4 developer-days plus external approval timing.</w:t>
      </w:r>
    </w:p>
    <w:bookmarkEnd w:id="37"/>
    <w:bookmarkStart w:id="38" w:name="phase-5-measure-revise-then-expand"/>
    <w:p>
      <w:pPr>
        <w:pStyle w:val="Heading3"/>
      </w:pPr>
      <w:r>
        <w:t xml:space="preserve">Phase 5: Measure, revise, then expand</w:t>
      </w:r>
    </w:p>
    <w:p>
      <w:pPr>
        <w:pStyle w:val="FirstParagraph"/>
      </w:pPr>
      <w:r>
        <w:t xml:space="preserve">Collect adequate production data; compare device/country/page intent; improve pages with real impressions and search requests; add content only when review capacity allows.</w:t>
      </w:r>
    </w:p>
    <w:p>
      <w:pPr>
        <w:pStyle w:val="BodyText"/>
      </w:pPr>
      <w:r>
        <w:rPr>
          <w:bCs/>
          <w:b/>
        </w:rPr>
        <w:t xml:space="preserve">Exit gate:</w:t>
      </w:r>
      <w:r>
        <w:t xml:space="preserve"> </w:t>
      </w:r>
      <w:r>
        <w:t xml:space="preserve">Decisions use explicit denominators and reviewable evidence; no forced pagination or ranking manipulation for ad inventory.</w:t>
      </w:r>
    </w:p>
    <w:p>
      <w:pPr>
        <w:pStyle w:val="BodyText"/>
      </w:pPr>
      <w:r>
        <w:rPr>
          <w:bCs/>
          <w:b/>
        </w:rPr>
        <w:t xml:space="preserve">Indicative effort:</w:t>
      </w:r>
      <w:r>
        <w:t xml:space="preserve"> </w:t>
      </w:r>
      <w:r>
        <w:t xml:space="preserve">Ongoing; no defensible fixed result date.</w:t>
      </w:r>
    </w:p>
    <w:bookmarkEnd w:id="38"/>
    <w:bookmarkStart w:id="39" w:name="critical-dependency-order"/>
    <w:p>
      <w:pPr>
        <w:pStyle w:val="Heading3"/>
      </w:pPr>
      <w:r>
        <w:t xml:space="preserve">Critical dependency order</w:t>
      </w:r>
    </w:p>
    <w:p>
      <w:pPr>
        <w:numPr>
          <w:ilvl w:val="0"/>
          <w:numId w:val="1002"/>
        </w:numPr>
        <w:pStyle w:val="Compact"/>
      </w:pPr>
      <w:r>
        <w:t xml:space="preserve">Confirm source version before implementation and record a rollback point.</w:t>
      </w:r>
    </w:p>
    <w:p>
      <w:pPr>
        <w:numPr>
          <w:ilvl w:val="0"/>
          <w:numId w:val="1002"/>
        </w:numPr>
        <w:pStyle w:val="Compact"/>
      </w:pPr>
      <w:r>
        <w:t xml:space="preserve">Establish a shared safe state layer before adding watched controls or extending shelf sharing.</w:t>
      </w:r>
    </w:p>
    <w:p>
      <w:pPr>
        <w:numPr>
          <w:ilvl w:val="0"/>
          <w:numId w:val="1002"/>
        </w:numPr>
        <w:pStyle w:val="Compact"/>
      </w:pPr>
      <w:r>
        <w:t xml:space="preserve">Correct identity, season and runtime data before time filters, comparisons or regional promises depend on it.</w:t>
      </w:r>
    </w:p>
    <w:p>
      <w:pPr>
        <w:numPr>
          <w:ilvl w:val="0"/>
          <w:numId w:val="1002"/>
        </w:numPr>
        <w:pStyle w:val="Compact"/>
      </w:pPr>
      <w:r>
        <w:t xml:space="preserve">Separate spoiler fields before reusing content in cards, comparison and search.</w:t>
      </w:r>
    </w:p>
    <w:p>
      <w:pPr>
        <w:numPr>
          <w:ilvl w:val="0"/>
          <w:numId w:val="1002"/>
        </w:numPr>
        <w:pStyle w:val="Compact"/>
      </w:pPr>
      <w:r>
        <w:t xml:space="preserve">Review reason tags before enabling preference-based order.</w:t>
      </w:r>
    </w:p>
    <w:p>
      <w:pPr>
        <w:numPr>
          <w:ilvl w:val="0"/>
          <w:numId w:val="1002"/>
        </w:numPr>
        <w:pStyle w:val="Compact"/>
      </w:pPr>
      <w:r>
        <w:t xml:space="preserve">Establish consent behavior and page eligibility before any live ad or affiliate activation.</w:t>
      </w:r>
    </w:p>
    <w:p>
      <w:pPr>
        <w:numPr>
          <w:ilvl w:val="0"/>
          <w:numId w:val="1002"/>
        </w:numPr>
        <w:pStyle w:val="Compact"/>
      </w:pPr>
      <w:r>
        <w:t xml:space="preserve">Validate each deployment before expanding the catalog.</w:t>
      </w:r>
    </w:p>
    <w:bookmarkEnd w:id="39"/>
    <w:bookmarkEnd w:id="40"/>
    <w:bookmarkStart w:id="41" w:name="testing-and-release-criteria"/>
    <w:p>
      <w:pPr>
        <w:pStyle w:val="Heading2"/>
      </w:pPr>
      <w:r>
        <w:t xml:space="preserve">Testing and release criteria</w:t>
      </w:r>
    </w:p>
    <w:p>
      <w:pPr>
        <w:pStyle w:val="FirstParagraph"/>
      </w:pPr>
      <w:r>
        <w:t xml:space="preserve">Use real browsers on laptop and phones: 360/390px mobile, 768px tablet, 1366/1440px desktop, 200% text/zoom and keyboard-only operation. Test Chrome, Safari and Firefox where practical, plus at least one screen reader. Cover 0/1/2/6/30 saved titles, long names, missing artwork, all-watched results, multiple filters, region switching, refresh/back/forward, cross-tab changes, failed network and denied storage.</w:t>
      </w:r>
    </w:p>
    <w:p>
      <w:pPr>
        <w:pStyle w:val="BodyText"/>
      </w:pPr>
      <w:r>
        <w:t xml:space="preserve">Check both clean sessions and previously saved state. Compare before/after screenshots with real licensed artwork. Source review cannot certify that a poster is correctly sized, text is comfortably readable, focus is unobscured or contrast passes.</w:t>
      </w:r>
    </w:p>
    <w:p>
      <w:pPr>
        <w:pStyle w:val="BodyText"/>
      </w:pPr>
      <w:r>
        <w:t xml:space="preserve">Measure LCP, INP and CLS before and after ads/consent on mobile and desktop. Targets are p75 LCP &lt;=2.5s, INP &lt;=200ms and CLS &lt;=0.1 where adequate real-user data exists. A good local Lighthouse score alone does not establish live Core Web Vitals. With too little field traffic, label lab evidence honestly and use it to catch regressions.</w:t>
      </w:r>
    </w:p>
    <w:p>
      <w:pPr>
        <w:pStyle w:val="BodyText"/>
      </w:pPr>
      <w:r>
        <w:t xml:space="preserve">Give five drama fans the same task: find an unseen show they would start tonight and explain why it fits and what the tradeoff is. Proposed pilot gate: four of five complete it unaided within two minutes, without an unwanted spoiler. This is qualitative acceptance guidance, not a statistically representative conversion claim. Do not explain the interface while observing them.</w:t>
      </w:r>
    </w:p>
    <w:p>
      <w:pPr>
        <w:pStyle w:val="BodyText"/>
      </w:pPr>
      <w:r>
        <w:t xml:space="preserve">Ship small, reversible releases. Each release includes preserved URLs, state migration checks, generated internal-link checks, metadata-change review and a previous-deploy rollback path. No need to introduce a database or runtime chatbot.</w:t>
      </w:r>
    </w:p>
    <w:bookmarkEnd w:id="41"/>
    <w:bookmarkStart w:id="42" w:name="measurement-specification"/>
    <w:p>
      <w:pPr>
        <w:pStyle w:val="Heading2"/>
      </w:pPr>
      <w:r>
        <w:t xml:space="preserve">Measurement specification</w:t>
      </w:r>
    </w:p>
    <w:p>
      <w:pPr>
        <w:pStyle w:val="FirstParagraph"/>
      </w:pPr>
      <w:r>
        <w:t xml:space="preserve">Keep event names stable: search_submit, search_results_view, recommendation_open, save_add, save_remove, watched_add, watched_remove, watched_filter_change, zero_results, region_change, provider_click, feedback_submit and consent-appropriate performance diagnostics. Send catalog IDs and coarse state only where needed; do not send a whole watch history, shared shelf URL fragment, arbitrary typed personal text or form contents to analytics. Ensure ad-provider tracking and site analytics do not create a double-counted conversion story.</w:t>
      </w:r>
    </w:p>
    <w:p>
      <w:pPr>
        <w:pStyle w:val="BodyText"/>
      </w:pPr>
      <w:r>
        <w:rPr>
          <w:bCs/>
          <w:b/>
        </w:rPr>
        <w:t xml:space="preserve">Search result view rate:</w:t>
      </w:r>
      <w:r>
        <w:t xml:space="preserve"> </w:t>
      </w:r>
      <w:r>
        <w:t xml:space="preserve">Successful search sessions / search sessions. Diagnoses findability; distinguish loaded index from failed index.</w:t>
      </w:r>
    </w:p>
    <w:p>
      <w:pPr>
        <w:pStyle w:val="BodyText"/>
      </w:pPr>
      <w:r>
        <w:rPr>
          <w:bCs/>
          <w:b/>
        </w:rPr>
        <w:t xml:space="preserve">Useful decision proxy:</w:t>
      </w:r>
      <w:r>
        <w:t xml:space="preserve"> </w:t>
      </w:r>
      <w:r>
        <w:t xml:space="preserve">Sessions with save, provider click or explicit helped-me-choose response / eligible result sessions. Report events separately as well as the deduplicated union; none proves actual viewing.</w:t>
      </w:r>
    </w:p>
    <w:p>
      <w:pPr>
        <w:pStyle w:val="BodyText"/>
      </w:pPr>
      <w:r>
        <w:rPr>
          <w:bCs/>
          <w:b/>
        </w:rPr>
        <w:t xml:space="preserve">Watched-filter recovery:</w:t>
      </w:r>
      <w:r>
        <w:t xml:space="preserve"> </w:t>
      </w:r>
      <w:r>
        <w:t xml:space="preserve">Sessions reaching zero unseen picks and then finding another result / zero-unseen sessions. Checks whether exclusions strand experienced viewers.</w:t>
      </w:r>
    </w:p>
    <w:p>
      <w:pPr>
        <w:pStyle w:val="BodyText"/>
      </w:pPr>
      <w:r>
        <w:rPr>
          <w:bCs/>
          <w:b/>
        </w:rPr>
        <w:t xml:space="preserve">Save persistence success:</w:t>
      </w:r>
      <w:r>
        <w:t xml:space="preserve"> </w:t>
      </w:r>
      <w:r>
        <w:t xml:space="preserve">Successful verified persistence / save attempts. Only instrument consent-appropriately; report blocked storage without uploading the shelf.</w:t>
      </w:r>
    </w:p>
    <w:p>
      <w:pPr>
        <w:pStyle w:val="BodyText"/>
      </w:pPr>
      <w:r>
        <w:rPr>
          <w:bCs/>
          <w:b/>
        </w:rPr>
        <w:t xml:space="preserve">Page RPM:</w:t>
      </w:r>
      <w:r>
        <w:t xml:space="preserve"> </w:t>
      </w:r>
      <w:r>
        <w:t xml:space="preserve">Ad earnings / AdSense-reported pageviews x 1000. Use matched AdSense denominators; do not mix all GA pageviews with ad-reported pageviews.</w:t>
      </w:r>
    </w:p>
    <w:p>
      <w:pPr>
        <w:pStyle w:val="BodyText"/>
      </w:pPr>
      <w:r>
        <w:rPr>
          <w:bCs/>
          <w:b/>
        </w:rPr>
        <w:t xml:space="preserve">Revenue per 1000 eligible sessions:</w:t>
      </w:r>
      <w:r>
        <w:t xml:space="preserve"> </w:t>
      </w:r>
      <w:r>
        <w:t xml:space="preserve">Earnings / eligible sessions x 1000. Requires consistent scope; useful with user-success and performance guardrails.</w:t>
      </w:r>
    </w:p>
    <w:p>
      <w:pPr>
        <w:pStyle w:val="BodyText"/>
      </w:pPr>
      <w:r>
        <w:rPr>
          <w:bCs/>
          <w:b/>
        </w:rPr>
        <w:t xml:space="preserve">Core Web Vitals:</w:t>
      </w:r>
      <w:r>
        <w:t xml:space="preserve"> </w:t>
      </w:r>
      <w:r>
        <w:t xml:space="preserve">p75 LCP, INP and CLS by device where field data exists. Targets &lt;=2.5s, &lt;=200ms, &lt;=0.1; lab checks are diagnostic, not substitutes for field data.</w:t>
      </w:r>
    </w:p>
    <w:p>
      <w:pPr>
        <w:pStyle w:val="BodyText"/>
      </w:pPr>
      <w:r>
        <w:rPr>
          <w:bCs/>
          <w:b/>
        </w:rPr>
        <w:t xml:space="preserve">Search Console demand:</w:t>
      </w:r>
      <w:r>
        <w:t xml:space="preserve"> </w:t>
      </w:r>
      <w:r>
        <w:t xml:space="preserve">Queries, pages, impressions, clicks and position over comparable windows. Do not extrapolate a single 24-hour sample or treat its mobile/desktop mix as causal.</w:t>
      </w:r>
    </w:p>
    <w:p>
      <w:pPr>
        <w:pStyle w:val="BodyText"/>
      </w:pPr>
      <w:r>
        <w:rPr>
          <w:bCs/>
          <w:b/>
        </w:rPr>
        <w:t xml:space="preserve">Cash contribution:</w:t>
      </w:r>
      <w:r>
        <w:t xml:space="preserve"> </w:t>
      </w:r>
      <w:r>
        <w:t xml:space="preserve">Ad earnings + approved affiliate commissions - data, hosting and operating cash costs. Also track owner effort separately; gross revenue is not profit.</w:t>
      </w:r>
    </w:p>
    <w:bookmarkEnd w:id="42"/>
    <w:bookmarkStart w:id="43" w:name="what-not-to-build-yet"/>
    <w:p>
      <w:pPr>
        <w:pStyle w:val="Heading2"/>
      </w:pPr>
      <w:r>
        <w:t xml:space="preserve">What not to build yet</w:t>
      </w:r>
    </w:p>
    <w:p>
      <w:pPr>
        <w:pStyle w:val="FirstParagraph"/>
      </w:pPr>
      <w:r>
        <w:t xml:space="preserve">Do not rebuild in Next.js just for aesthetics; add accounts or social feeds; create a runtime chatbot; mass-produce actor/couple/region/filter pages; add more statistics to make rankings look scientific; place ads on every screen; or expand all markets at once. Keep actor/couple discovery as a selective, verified later experiment. A narrower site with credible choices is worth more than a larger, less trustworthy catalog.</w:t>
      </w:r>
    </w:p>
    <w:bookmarkEnd w:id="43"/>
    <w:bookmarkStart w:id="86" w:name="detailed-implementation-backlog"/>
    <w:p>
      <w:pPr>
        <w:pStyle w:val="Heading2"/>
      </w:pPr>
      <w:r>
        <w:t xml:space="preserve">Detailed implementation backlog</w:t>
      </w:r>
    </w:p>
    <w:p>
      <w:pPr>
        <w:pStyle w:val="FirstParagraph"/>
      </w:pPr>
      <w:r>
        <w:t xml:space="preserve">P0 before ads means a monetization release gate, not a claim the current ad-free site must be shut down. P1 is the next repair cycle. P2 is a later improvement or a small change bundled into relevant work. S/M/L are relative effort, not measured estimates. All items are proposals; none were applied.</w:t>
      </w:r>
    </w:p>
    <w:bookmarkStart w:id="44" w:name="X5773e01ee2afe51bdfbdf66d400950a7a97ee01"/>
    <w:p>
      <w:pPr>
        <w:pStyle w:val="Heading3"/>
      </w:pPr>
      <w:r>
        <w:t xml:space="preserve">DR-01: Saved posters lose the intended grid</w:t>
      </w:r>
    </w:p>
    <w:p>
      <w:pPr>
        <w:pStyle w:val="FirstParagraph"/>
      </w:pPr>
      <w:r>
        <w:rPr>
          <w:bCs/>
          <w:b/>
        </w:rPr>
        <w:t xml:space="preserve">Priority / phase / effort:</w:t>
      </w:r>
      <w:r>
        <w:t xml:space="preserve"> </w:t>
      </w:r>
      <w:r>
        <w:t xml:space="preserve">P1 / 1 / S.</w:t>
      </w:r>
    </w:p>
    <w:p>
      <w:pPr>
        <w:pStyle w:val="BodyText"/>
      </w:pPr>
      <w:r>
        <w:rPr>
          <w:bCs/>
          <w:b/>
        </w:rPr>
        <w:t xml:space="preserve">Evidence:</w:t>
      </w:r>
      <w:r>
        <w:t xml:space="preserve"> </w:t>
      </w:r>
      <w:r>
        <w:t xml:space="preserve">Confirmed source; user-reported desktop symptom.</w:t>
      </w:r>
      <w:r>
        <w:t xml:space="preserve"> </w:t>
      </w:r>
      <w:r>
        <w:rPr>
          <w:bCs/>
          <w:b/>
        </w:rPr>
        <w:t xml:space="preserve">Inspect:</w:t>
      </w:r>
      <w:r>
        <w:t xml:space="preserve"> </w:t>
      </w:r>
      <w:r>
        <w:t xml:space="preserve">src/app.js: shelfmount; src/styles.css: .gridlist.</w:t>
      </w:r>
    </w:p>
    <w:p>
      <w:pPr>
        <w:pStyle w:val="BodyText"/>
      </w:pPr>
      <w:r>
        <w:rPr>
          <w:bCs/>
          <w:b/>
        </w:rPr>
        <w:t xml:space="preserve">Fix:</w:t>
      </w:r>
      <w:r>
        <w:t xml:space="preserve"> </w:t>
      </w:r>
      <w:r>
        <w:t xml:space="preserve">Use the same grid class for skeleton and populated states; constrain shelf item widths and preserve poster aspect ratio. Do not redesign the whole site.</w:t>
      </w:r>
    </w:p>
    <w:p>
      <w:pPr>
        <w:pStyle w:val="BodyText"/>
      </w:pPr>
      <w:r>
        <w:rPr>
          <w:bCs/>
          <w:b/>
        </w:rPr>
        <w:t xml:space="preserve">Acceptance:</w:t>
      </w:r>
      <w:r>
        <w:t xml:space="preserve"> </w:t>
      </w:r>
      <w:r>
        <w:t xml:space="preserve">At 360, 390, 768, 1366 and 1440 CSS px, test 0/1/2/6/30 saved titles. Desktop posters stay within the chosen 160-200px target range; one item never stretches across the container; no horizontal page overflow.</w:t>
      </w:r>
    </w:p>
    <w:bookmarkEnd w:id="44"/>
    <w:bookmarkStart w:id="45" w:name="X085fd5a9925bba3d8213c494cde98e98cfd0a76"/>
    <w:p>
      <w:pPr>
        <w:pStyle w:val="Heading3"/>
      </w:pPr>
      <w:r>
        <w:t xml:space="preserve">DR-02: Watched-state exclusion does not exist</w:t>
      </w:r>
    </w:p>
    <w:p>
      <w:pPr>
        <w:pStyle w:val="FirstParagraph"/>
      </w:pPr>
      <w:r>
        <w:rPr>
          <w:bCs/>
          <w:b/>
        </w:rPr>
        <w:t xml:space="preserve">Priority / phase / effort:</w:t>
      </w:r>
      <w:r>
        <w:t xml:space="preserve"> </w:t>
      </w:r>
      <w:r>
        <w:t xml:space="preserve">P1 / 2 / M.</w:t>
      </w:r>
    </w:p>
    <w:p>
      <w:pPr>
        <w:pStyle w:val="BodyText"/>
      </w:pPr>
      <w:r>
        <w:rPr>
          <w:bCs/>
          <w:b/>
        </w:rPr>
        <w:t xml:space="preserve">Evidence:</w:t>
      </w:r>
      <w:r>
        <w:t xml:space="preserve"> </w:t>
      </w:r>
      <w:r>
        <w:t xml:space="preserve">Confirmed source / requested feature.</w:t>
      </w:r>
      <w:r>
        <w:t xml:space="preserve"> </w:t>
      </w:r>
      <w:r>
        <w:rPr>
          <w:bCs/>
          <w:b/>
        </w:rPr>
        <w:t xml:space="preserve">Inspect:</w:t>
      </w:r>
      <w:r>
        <w:t xml:space="preserve"> </w:t>
      </w:r>
      <w:r>
        <w:t xml:space="preserve">src/app.js: shelf and refine; build.mjs: recRow.</w:t>
      </w:r>
    </w:p>
    <w:p>
      <w:pPr>
        <w:pStyle w:val="BodyText"/>
      </w:pPr>
      <w:r>
        <w:rPr>
          <w:bCs/>
          <w:b/>
        </w:rPr>
        <w:t xml:space="preserve">Fix:</w:t>
      </w:r>
      <w:r>
        <w:t xml:space="preserve"> </w:t>
      </w:r>
      <w:r>
        <w:t xml:space="preserve">Introduce independent saved and watched states keyed by stable slug. Add Already watched and persistent Hide dramas I’ve watched. Keep explicit title search results visible with a Watched badge.</w:t>
      </w:r>
    </w:p>
    <w:p>
      <w:pPr>
        <w:pStyle w:val="BodyText"/>
      </w:pPr>
      <w:r>
        <w:rPr>
          <w:bCs/>
          <w:b/>
        </w:rPr>
        <w:t xml:space="preserve">Acceptance:</w:t>
      </w:r>
      <w:r>
        <w:t xml:space="preserve"> </w:t>
      </w:r>
      <w:r>
        <w:t xml:space="preserve">Mark a recommendation watched, refresh and visit another list: it stays excluded when the filter is on. Turning the filter off restores it. Saving is not silently removed.</w:t>
      </w:r>
    </w:p>
    <w:bookmarkEnd w:id="45"/>
    <w:bookmarkStart w:id="46" w:name="Xe7511d18ec6bded85d6070a29c153e99c4255e0"/>
    <w:p>
      <w:pPr>
        <w:pStyle w:val="Heading3"/>
      </w:pPr>
      <w:r>
        <w:t xml:space="preserve">DR-03: Shelf requires a detour to remove titles</w:t>
      </w:r>
    </w:p>
    <w:p>
      <w:pPr>
        <w:pStyle w:val="FirstParagraph"/>
      </w:pPr>
      <w:r>
        <w:rPr>
          <w:bCs/>
          <w:b/>
        </w:rPr>
        <w:t xml:space="preserve">Priority / phase / effort:</w:t>
      </w:r>
      <w:r>
        <w:t xml:space="preserve"> </w:t>
      </w:r>
      <w:r>
        <w:t xml:space="preserve">P1 / 1 / S.</w:t>
      </w:r>
    </w:p>
    <w:p>
      <w:pPr>
        <w:pStyle w:val="BodyText"/>
      </w:pPr>
      <w:r>
        <w:rPr>
          <w:bCs/>
          <w:b/>
        </w:rPr>
        <w:t xml:space="preserve">Evidence:</w:t>
      </w:r>
      <w:r>
        <w:t xml:space="preserve"> </w:t>
      </w:r>
      <w:r>
        <w:t xml:space="preserve">Confirmed source.</w:t>
      </w:r>
      <w:r>
        <w:t xml:space="preserve"> </w:t>
      </w:r>
      <w:r>
        <w:rPr>
          <w:bCs/>
          <w:b/>
        </w:rPr>
        <w:t xml:space="preserve">Inspect:</w:t>
      </w:r>
      <w:r>
        <w:t xml:space="preserve"> </w:t>
      </w:r>
      <w:r>
        <w:t xml:space="preserve">src/app.js: rendered .gitem anchor.</w:t>
      </w:r>
    </w:p>
    <w:p>
      <w:pPr>
        <w:pStyle w:val="BodyText"/>
      </w:pPr>
      <w:r>
        <w:rPr>
          <w:bCs/>
          <w:b/>
        </w:rPr>
        <w:t xml:space="preserve">Fix:</w:t>
      </w:r>
      <w:r>
        <w:t xml:space="preserve"> </w:t>
      </w:r>
      <w:r>
        <w:t xml:space="preserve">Use a semantic item containing a poster/title link and separate Remove and Mark watched buttons. Include Undo; avoid nested buttons inside links.</w:t>
      </w:r>
    </w:p>
    <w:p>
      <w:pPr>
        <w:pStyle w:val="BodyText"/>
      </w:pPr>
      <w:r>
        <w:rPr>
          <w:bCs/>
          <w:b/>
        </w:rPr>
        <w:t xml:space="preserve">Acceptance:</w:t>
      </w:r>
      <w:r>
        <w:t xml:space="preserve"> </w:t>
      </w:r>
      <w:r>
        <w:t xml:space="preserve">Remove without opening the detail page, undo it, and use all actions with the keyboard. Shared shelves do not overwrite the reader’s own shelf.</w:t>
      </w:r>
    </w:p>
    <w:bookmarkEnd w:id="46"/>
    <w:bookmarkStart w:id="47" w:name="X25e748f390a1b216ae4fd76180e3dc2f591a97a"/>
    <w:p>
      <w:pPr>
        <w:pStyle w:val="Heading3"/>
      </w:pPr>
      <w:r>
        <w:t xml:space="preserve">DR-04: Malformed stored state and blocked writes break saving</w:t>
      </w:r>
    </w:p>
    <w:p>
      <w:pPr>
        <w:pStyle w:val="FirstParagraph"/>
      </w:pPr>
      <w:r>
        <w:rPr>
          <w:bCs/>
          <w:b/>
        </w:rPr>
        <w:t xml:space="preserve">Priority / phase / effort:</w:t>
      </w:r>
      <w:r>
        <w:t xml:space="preserve"> </w:t>
      </w:r>
      <w:r>
        <w:t xml:space="preserve">P1 / 1 / M.</w:t>
      </w:r>
    </w:p>
    <w:p>
      <w:pPr>
        <w:pStyle w:val="BodyText"/>
      </w:pPr>
      <w:r>
        <w:rPr>
          <w:bCs/>
          <w:b/>
        </w:rPr>
        <w:t xml:space="preserve">Evidence:</w:t>
      </w:r>
      <w:r>
        <w:t xml:space="preserve"> </w:t>
      </w:r>
      <w:r>
        <w:t xml:space="preserve">Reproduced in isolated Node DOM mock.</w:t>
      </w:r>
      <w:r>
        <w:t xml:space="preserve"> </w:t>
      </w:r>
      <w:r>
        <w:rPr>
          <w:bCs/>
          <w:b/>
        </w:rPr>
        <w:t xml:space="preserve">Inspect:</w:t>
      </w:r>
      <w:r>
        <w:t xml:space="preserve"> </w:t>
      </w:r>
      <w:r>
        <w:t xml:space="preserve">src/app.js: shelf(), localStorage.setItem.</w:t>
      </w:r>
    </w:p>
    <w:p>
      <w:pPr>
        <w:pStyle w:val="BodyText"/>
      </w:pPr>
      <w:r>
        <w:rPr>
          <w:bCs/>
          <w:b/>
        </w:rPr>
        <w:t xml:space="preserve">Fix:</w:t>
      </w:r>
      <w:r>
        <w:t xml:space="preserve"> </w:t>
      </w:r>
      <w:r>
        <w:t xml:space="preserve">Validate array shape and slug values, version stored data, catch every storage read/write, keep in-memory fallback and explain session-only persistence. Preserve existing sd.shelf data during migration.</w:t>
      </w:r>
    </w:p>
    <w:p>
      <w:pPr>
        <w:pStyle w:val="BodyText"/>
      </w:pPr>
      <w:r>
        <w:rPr>
          <w:bCs/>
          <w:b/>
        </w:rPr>
        <w:t xml:space="preserve">Acceptance:</w:t>
      </w:r>
      <w:r>
        <w:t xml:space="preserve"> </w:t>
      </w:r>
      <w:r>
        <w:t xml:space="preserve">JSON object instead of array, invalid JSON, denied storage and quota failure do not throw uncaught exceptions. Save state and feedback remain truthful.</w:t>
      </w:r>
    </w:p>
    <w:bookmarkEnd w:id="47"/>
    <w:bookmarkStart w:id="48" w:name="X05053af55b496f9ad9f09ddd42485bacbc03aa7"/>
    <w:p>
      <w:pPr>
        <w:pStyle w:val="Heading3"/>
      </w:pPr>
      <w:r>
        <w:t xml:space="preserve">DR-05: Shelf can remain loading after a failed fetch</w:t>
      </w:r>
    </w:p>
    <w:p>
      <w:pPr>
        <w:pStyle w:val="FirstParagraph"/>
      </w:pPr>
      <w:r>
        <w:rPr>
          <w:bCs/>
          <w:b/>
        </w:rPr>
        <w:t xml:space="preserve">Priority / phase / effort:</w:t>
      </w:r>
      <w:r>
        <w:t xml:space="preserve"> </w:t>
      </w:r>
      <w:r>
        <w:t xml:space="preserve">P1 / 1 / S.</w:t>
      </w:r>
    </w:p>
    <w:p>
      <w:pPr>
        <w:pStyle w:val="BodyText"/>
      </w:pPr>
      <w:r>
        <w:rPr>
          <w:bCs/>
          <w:b/>
        </w:rPr>
        <w:t xml:space="preserve">Evidence:</w:t>
      </w:r>
      <w:r>
        <w:t xml:space="preserve"> </w:t>
      </w:r>
      <w:r>
        <w:t xml:space="preserve">Confirmed missing failure handler; not a live failure claim.</w:t>
      </w:r>
      <w:r>
        <w:t xml:space="preserve"> </w:t>
      </w:r>
      <w:r>
        <w:rPr>
          <w:bCs/>
          <w:b/>
        </w:rPr>
        <w:t xml:space="preserve">Inspect:</w:t>
      </w:r>
      <w:r>
        <w:t xml:space="preserve"> </w:t>
      </w:r>
      <w:r>
        <w:t xml:space="preserve">src/app.js: shelf fetch; build.mjs: shelf skeleton.</w:t>
      </w:r>
    </w:p>
    <w:p>
      <w:pPr>
        <w:pStyle w:val="BodyText"/>
      </w:pPr>
      <w:r>
        <w:rPr>
          <w:bCs/>
          <w:b/>
        </w:rPr>
        <w:t xml:space="preserve">Fix:</w:t>
      </w:r>
      <w:r>
        <w:t xml:space="preserve"> </w:t>
      </w:r>
      <w:r>
        <w:t xml:space="preserve">Handle HTTP errors, timeout and invalid JSON. Show Retry and retain saved IDs. Add a useful no-JavaScript explanation.</w:t>
      </w:r>
    </w:p>
    <w:p>
      <w:pPr>
        <w:pStyle w:val="BodyText"/>
      </w:pPr>
      <w:r>
        <w:rPr>
          <w:bCs/>
          <w:b/>
        </w:rPr>
        <w:t xml:space="preserve">Acceptance:</w:t>
      </w:r>
      <w:r>
        <w:t xml:space="preserve"> </w:t>
      </w:r>
      <w:r>
        <w:t xml:space="preserve">Simulated 500, timeout and malformed index produce an actionable error, not an endless skeleton or false empty shelf.</w:t>
      </w:r>
    </w:p>
    <w:bookmarkEnd w:id="48"/>
    <w:bookmarkStart w:id="49" w:name="Xe01bbb4fa282bda984782ebb1e0a4aa805b3162"/>
    <w:p>
      <w:pPr>
        <w:pStyle w:val="Heading3"/>
      </w:pPr>
      <w:r>
        <w:t xml:space="preserve">DR-06: Shared links and clipboard fallback are fragile</w:t>
      </w:r>
    </w:p>
    <w:p>
      <w:pPr>
        <w:pStyle w:val="FirstParagraph"/>
      </w:pPr>
      <w:r>
        <w:rPr>
          <w:bCs/>
          <w:b/>
        </w:rPr>
        <w:t xml:space="preserve">Priority / phase / effort:</w:t>
      </w:r>
      <w:r>
        <w:t xml:space="preserve"> </w:t>
      </w:r>
      <w:r>
        <w:t xml:space="preserve">P2 / 1 / S.</w:t>
      </w:r>
    </w:p>
    <w:p>
      <w:pPr>
        <w:pStyle w:val="BodyText"/>
      </w:pPr>
      <w:r>
        <w:rPr>
          <w:bCs/>
          <w:b/>
        </w:rPr>
        <w:t xml:space="preserve">Evidence:</w:t>
      </w:r>
      <w:r>
        <w:t xml:space="preserve"> </w:t>
      </w:r>
      <w:r>
        <w:t xml:space="preserve">Malformed encoded hash reproduced; source review.</w:t>
      </w:r>
      <w:r>
        <w:t xml:space="preserve"> </w:t>
      </w:r>
      <w:r>
        <w:rPr>
          <w:bCs/>
          <w:b/>
        </w:rPr>
        <w:t xml:space="preserve">Inspect:</w:t>
      </w:r>
      <w:r>
        <w:t xml:space="preserve"> </w:t>
      </w:r>
      <w:r>
        <w:t xml:space="preserve">src/app.js: sharedSlugs(), shelfshare.</w:t>
      </w:r>
    </w:p>
    <w:p>
      <w:pPr>
        <w:pStyle w:val="BodyText"/>
      </w:pPr>
      <w:r>
        <w:rPr>
          <w:bCs/>
          <w:b/>
        </w:rPr>
        <w:t xml:space="preserve">Fix:</w:t>
      </w:r>
      <w:r>
        <w:t xml:space="preserve"> </w:t>
      </w:r>
      <w:r>
        <w:t xml:space="preserve">Catch URI decoding errors, validate/deduplicate shared slugs, bound input length, disclose that anyone with the link sees titles. Offer a persistent copyable text field when clipboard fails.</w:t>
      </w:r>
    </w:p>
    <w:p>
      <w:pPr>
        <w:pStyle w:val="BodyText"/>
      </w:pPr>
      <w:r>
        <w:rPr>
          <w:bCs/>
          <w:b/>
        </w:rPr>
        <w:t xml:space="preserve">Acceptance:</w:t>
      </w:r>
      <w:r>
        <w:t xml:space="preserve"> </w:t>
      </w:r>
      <w:r>
        <w:t xml:space="preserve">Malformed share link does not crash. A blocked clipboard still permits manual copying. Import merges valid titles only and leaves the original shelf intact.</w:t>
      </w:r>
    </w:p>
    <w:bookmarkEnd w:id="49"/>
    <w:bookmarkStart w:id="50" w:name="X97543bc4085a0c3a8e15bdbfd28241a5e0ba338"/>
    <w:p>
      <w:pPr>
        <w:pStyle w:val="Heading3"/>
      </w:pPr>
      <w:r>
        <w:t xml:space="preserve">DR-07: Early typing is ignored after the search index loads</w:t>
      </w:r>
    </w:p>
    <w:p>
      <w:pPr>
        <w:pStyle w:val="FirstParagraph"/>
      </w:pPr>
      <w:r>
        <w:rPr>
          <w:bCs/>
          <w:b/>
        </w:rPr>
        <w:t xml:space="preserve">Priority / phase / effort:</w:t>
      </w:r>
      <w:r>
        <w:t xml:space="preserve"> </w:t>
      </w:r>
      <w:r>
        <w:t xml:space="preserve">P1 / 1 / S.</w:t>
      </w:r>
    </w:p>
    <w:p>
      <w:pPr>
        <w:pStyle w:val="BodyText"/>
      </w:pPr>
      <w:r>
        <w:rPr>
          <w:bCs/>
          <w:b/>
        </w:rPr>
        <w:t xml:space="preserve">Evidence:</w:t>
      </w:r>
      <w:r>
        <w:t xml:space="preserve"> </w:t>
      </w:r>
      <w:r>
        <w:t xml:space="preserve">Reproduced: 0 suggestion markup after load; appears after another input.</w:t>
      </w:r>
      <w:r>
        <w:t xml:space="preserve"> </w:t>
      </w:r>
      <w:r>
        <w:rPr>
          <w:bCs/>
          <w:b/>
        </w:rPr>
        <w:t xml:space="preserve">Inspect:</w:t>
      </w:r>
      <w:r>
        <w:t xml:space="preserve"> </w:t>
      </w:r>
      <w:r>
        <w:t xml:space="preserve">src/app.js: search fetch and draw.</w:t>
      </w:r>
    </w:p>
    <w:p>
      <w:pPr>
        <w:pStyle w:val="BodyText"/>
      </w:pPr>
      <w:r>
        <w:rPr>
          <w:bCs/>
          <w:b/>
        </w:rPr>
        <w:t xml:space="preserve">Fix:</w:t>
      </w:r>
      <w:r>
        <w:t xml:space="preserve"> </w:t>
      </w:r>
      <w:r>
        <w:t xml:space="preserve">Rerun search after loading resolves; show loading and retry states; distinguish index failure from no match.</w:t>
      </w:r>
    </w:p>
    <w:p>
      <w:pPr>
        <w:pStyle w:val="BodyText"/>
      </w:pPr>
      <w:r>
        <w:rPr>
          <w:bCs/>
          <w:b/>
        </w:rPr>
        <w:t xml:space="preserve">Acceptance:</w:t>
      </w:r>
      <w:r>
        <w:t xml:space="preserve"> </w:t>
      </w:r>
      <w:r>
        <w:t xml:space="preserve">Type before a delayed fetch resolves: results appear without another keystroke. Failed fetch gives Retry rather than claiming the title is unwritten.</w:t>
      </w:r>
    </w:p>
    <w:bookmarkEnd w:id="50"/>
    <w:bookmarkStart w:id="51" w:name="X2de33dc06fbfd21266eb98a7219150c1d3d17cb"/>
    <w:p>
      <w:pPr>
        <w:pStyle w:val="Heading3"/>
      </w:pPr>
      <w:r>
        <w:t xml:space="preserve">DR-08: Natural queries and result labels are confusing</w:t>
      </w:r>
    </w:p>
    <w:p>
      <w:pPr>
        <w:pStyle w:val="FirstParagraph"/>
      </w:pPr>
      <w:r>
        <w:rPr>
          <w:bCs/>
          <w:b/>
        </w:rPr>
        <w:t xml:space="preserve">Priority / phase / effort:</w:t>
      </w:r>
      <w:r>
        <w:t xml:space="preserve"> </w:t>
      </w:r>
      <w:r>
        <w:t xml:space="preserve">P1 / 1 / S.</w:t>
      </w:r>
    </w:p>
    <w:p>
      <w:pPr>
        <w:pStyle w:val="BodyText"/>
      </w:pPr>
      <w:r>
        <w:rPr>
          <w:bCs/>
          <w:b/>
        </w:rPr>
        <w:t xml:space="preserve">Evidence:</w:t>
      </w:r>
      <w:r>
        <w:t xml:space="preserve"> </w:t>
      </w:r>
      <w:r>
        <w:t xml:space="preserve">Phrase miss reproduced; source and fetched homepage.</w:t>
      </w:r>
      <w:r>
        <w:t xml:space="preserve"> </w:t>
      </w:r>
      <w:r>
        <w:rPr>
          <w:bCs/>
          <w:b/>
        </w:rPr>
        <w:t xml:space="preserve">Inspect:</w:t>
      </w:r>
      <w:r>
        <w:t xml:space="preserve"> </w:t>
      </w:r>
      <w:r>
        <w:t xml:space="preserve">src/app.js: nrm(), score(), target().</w:t>
      </w:r>
    </w:p>
    <w:p>
      <w:pPr>
        <w:pStyle w:val="BodyText"/>
      </w:pPr>
      <w:r>
        <w:rPr>
          <w:bCs/>
          <w:b/>
        </w:rPr>
        <w:t xml:space="preserve">Fix:</w:t>
      </w:r>
      <w:r>
        <w:t xml:space="preserve"> </w:t>
      </w:r>
      <w:r>
        <w:t xml:space="preserve">Normalize phrases such as dramas like; preserve aliases/typos; replace written with Similar-drama list or Review. Distinguish search input intent without silently substituting unrelated titles.</w:t>
      </w:r>
    </w:p>
    <w:p>
      <w:pPr>
        <w:pStyle w:val="BodyText"/>
      </w:pPr>
      <w:r>
        <w:rPr>
          <w:bCs/>
          <w:b/>
        </w:rPr>
        <w:t xml:space="preserve">Acceptance:</w:t>
      </w:r>
      <w:r>
        <w:t xml:space="preserve"> </w:t>
      </w:r>
      <w:r>
        <w:t xml:space="preserve">Title, known alias, one typo and dramas like my liberation notes work. Review-only results clearly identify their destination before navigation.</w:t>
      </w:r>
    </w:p>
    <w:bookmarkEnd w:id="51"/>
    <w:bookmarkStart w:id="52" w:name="X4d29006a7f7ba807ea5d3a6da9540a83d59919d"/>
    <w:p>
      <w:pPr>
        <w:pStyle w:val="Heading3"/>
      </w:pPr>
      <w:r>
        <w:t xml:space="preserve">DR-09: Search visual and assistive states diverge</w:t>
      </w:r>
    </w:p>
    <w:p>
      <w:pPr>
        <w:pStyle w:val="FirstParagraph"/>
      </w:pPr>
      <w:r>
        <w:rPr>
          <w:bCs/>
          <w:b/>
        </w:rPr>
        <w:t xml:space="preserve">Priority / phase / effort:</w:t>
      </w:r>
      <w:r>
        <w:t xml:space="preserve"> </w:t>
      </w:r>
      <w:r>
        <w:t xml:space="preserve">P1 / 1 / M.</w:t>
      </w:r>
    </w:p>
    <w:p>
      <w:pPr>
        <w:pStyle w:val="BodyText"/>
      </w:pPr>
      <w:r>
        <w:rPr>
          <w:bCs/>
          <w:b/>
        </w:rPr>
        <w:t xml:space="preserve">Evidence:</w:t>
      </w:r>
      <w:r>
        <w:t xml:space="preserve"> </w:t>
      </w:r>
      <w:r>
        <w:t xml:space="preserve">Reproduced: no active descendant; Escape leaves expanded=true.</w:t>
      </w:r>
      <w:r>
        <w:t xml:space="preserve"> </w:t>
      </w:r>
      <w:r>
        <w:rPr>
          <w:bCs/>
          <w:b/>
        </w:rPr>
        <w:t xml:space="preserve">Inspect:</w:t>
      </w:r>
      <w:r>
        <w:t xml:space="preserve"> </w:t>
      </w:r>
      <w:r>
        <w:t xml:space="preserve">src/app.js: draw and keydown.</w:t>
      </w:r>
    </w:p>
    <w:p>
      <w:pPr>
        <w:pStyle w:val="BodyText"/>
      </w:pPr>
      <w:r>
        <w:rPr>
          <w:bCs/>
          <w:b/>
        </w:rPr>
        <w:t xml:space="preserve">Fix:</w:t>
      </w:r>
      <w:r>
        <w:t xml:space="preserve"> </w:t>
      </w:r>
      <w:r>
        <w:t xml:space="preserve">Implement combobox option IDs, selected state and aria-activedescendant. Reset open state on every close path. Make no-result alternatives accessible by keyboard.</w:t>
      </w:r>
    </w:p>
    <w:p>
      <w:pPr>
        <w:pStyle w:val="BodyText"/>
      </w:pPr>
      <w:r>
        <w:rPr>
          <w:bCs/>
          <w:b/>
        </w:rPr>
        <w:t xml:space="preserve">Acceptance:</w:t>
      </w:r>
      <w:r>
        <w:t xml:space="preserve"> </w:t>
      </w:r>
      <w:r>
        <w:t xml:space="preserve">Keyboard tests pass; screen-reader test announces the selected option and correct expanded/collapsed state.</w:t>
      </w:r>
    </w:p>
    <w:bookmarkEnd w:id="52"/>
    <w:bookmarkStart w:id="53" w:name="Xce0fc5ad656aa30c1255d00791d053e3dfb6c35"/>
    <w:p>
      <w:pPr>
        <w:pStyle w:val="Heading3"/>
      </w:pPr>
      <w:r>
        <w:t xml:space="preserve">DR-10: Do not squeeze decision copy into three desktop columns</w:t>
      </w:r>
    </w:p>
    <w:p>
      <w:pPr>
        <w:pStyle w:val="FirstParagraph"/>
      </w:pPr>
      <w:r>
        <w:rPr>
          <w:bCs/>
          <w:b/>
        </w:rPr>
        <w:t xml:space="preserve">Priority / phase / effort:</w:t>
      </w:r>
      <w:r>
        <w:t xml:space="preserve"> </w:t>
      </w:r>
      <w:r>
        <w:t xml:space="preserve">P1 / 2 / M.</w:t>
      </w:r>
    </w:p>
    <w:p>
      <w:pPr>
        <w:pStyle w:val="BodyText"/>
      </w:pPr>
      <w:r>
        <w:rPr>
          <w:bCs/>
          <w:b/>
        </w:rPr>
        <w:t xml:space="preserve">Evidence:</w:t>
      </w:r>
      <w:r>
        <w:t xml:space="preserve"> </w:t>
      </w:r>
      <w:r>
        <w:t xml:space="preserve">User feedback on rejected concept; recommendation for current design.</w:t>
      </w:r>
      <w:r>
        <w:t xml:space="preserve"> </w:t>
      </w:r>
      <w:r>
        <w:rPr>
          <w:bCs/>
          <w:b/>
        </w:rPr>
        <w:t xml:space="preserve">Inspect:</w:t>
      </w:r>
      <w:r>
        <w:t xml:space="preserve"> </w:t>
      </w:r>
      <w:r>
        <w:t xml:space="preserve">Existing .rec, .why, .recbody; rejected Afterglow concept.</w:t>
      </w:r>
    </w:p>
    <w:p>
      <w:pPr>
        <w:pStyle w:val="BodyText"/>
      </w:pPr>
      <w:r>
        <w:rPr>
          <w:bCs/>
          <w:b/>
        </w:rPr>
        <w:t xml:space="preserve">Fix:</w:t>
      </w:r>
      <w:r>
        <w:t xml:space="preserve"> </w:t>
      </w:r>
      <w:r>
        <w:t xml:space="preserve">Retain current poster-plus-wide-text rows and fonts. Put one-sentence fit, one-sentence caveat and commitment first; move fuller editorial into a native expandable section or detail page.</w:t>
      </w:r>
    </w:p>
    <w:p>
      <w:pPr>
        <w:pStyle w:val="BodyText"/>
      </w:pPr>
      <w:r>
        <w:rPr>
          <w:bCs/>
          <w:b/>
        </w:rPr>
        <w:t xml:space="preserve">Acceptance:</w:t>
      </w:r>
      <w:r>
        <w:t xml:space="preserve"> </w:t>
      </w:r>
      <w:r>
        <w:t xml:space="preserve">At laptop widths, decision copy has comfortable measure and no fixed-height clipping. At mobile widths long copy can move below the poster rather than squeezing beside it.</w:t>
      </w:r>
    </w:p>
    <w:bookmarkEnd w:id="53"/>
    <w:bookmarkStart w:id="54" w:name="X17c3823a1201ce280773bf4864c9efae9877266"/>
    <w:p>
      <w:pPr>
        <w:pStyle w:val="Heading3"/>
      </w:pPr>
      <w:r>
        <w:t xml:space="preserve">DR-11: The page decides why someone liked the seed</w:t>
      </w:r>
    </w:p>
    <w:p>
      <w:pPr>
        <w:pStyle w:val="FirstParagraph"/>
      </w:pPr>
      <w:r>
        <w:rPr>
          <w:bCs/>
          <w:b/>
        </w:rPr>
        <w:t xml:space="preserve">Priority / phase / effort:</w:t>
      </w:r>
      <w:r>
        <w:t xml:space="preserve"> </w:t>
      </w:r>
      <w:r>
        <w:t xml:space="preserve">P1 / 3 / L.</w:t>
      </w:r>
    </w:p>
    <w:p>
      <w:pPr>
        <w:pStyle w:val="BodyText"/>
      </w:pPr>
      <w:r>
        <w:rPr>
          <w:bCs/>
          <w:b/>
        </w:rPr>
        <w:t xml:space="preserve">Evidence:</w:t>
      </w:r>
      <w:r>
        <w:t xml:space="preserve"> </w:t>
      </w:r>
      <w:r>
        <w:t xml:space="preserve">Confirmed v2 wording and fixed-list schema.</w:t>
      </w:r>
      <w:r>
        <w:t xml:space="preserve"> </w:t>
      </w:r>
      <w:r>
        <w:rPr>
          <w:bCs/>
          <w:b/>
        </w:rPr>
        <w:t xml:space="preserve">Inspect:</w:t>
      </w:r>
      <w:r>
        <w:t xml:space="preserve"> </w:t>
      </w:r>
      <w:r>
        <w:t xml:space="preserve">My Liberation Notes standfirst; data/pages/*.json.</w:t>
      </w:r>
    </w:p>
    <w:p>
      <w:pPr>
        <w:pStyle w:val="BodyText"/>
      </w:pPr>
      <w:r>
        <w:rPr>
          <w:bCs/>
          <w:b/>
        </w:rPr>
        <w:t xml:space="preserve">Fix:</w:t>
      </w:r>
      <w:r>
        <w:t xml:space="preserve"> </w:t>
      </w:r>
      <w:r>
        <w:t xml:space="preserve">Replace prescriptive lead-ins such as it was not the romance. Add 2-4 seed-specific reasons that rerank reviewed relationships, not generic genre scores. Always allow the original editorial order.</w:t>
      </w:r>
    </w:p>
    <w:p>
      <w:pPr>
        <w:pStyle w:val="BodyText"/>
      </w:pPr>
      <w:r>
        <w:rPr>
          <w:bCs/>
          <w:b/>
        </w:rPr>
        <w:t xml:space="preserve">Acceptance:</w:t>
      </w:r>
      <w:r>
        <w:t xml:space="preserve"> </w:t>
      </w:r>
      <w:r>
        <w:t xml:space="preserve">Different supported reasons change order meaningfully and show a matching explanation. Unsupported reasons do not claim a match.</w:t>
      </w:r>
    </w:p>
    <w:bookmarkEnd w:id="54"/>
    <w:bookmarkStart w:id="55" w:name="X49d673781e77b1e1eed6ed28ca2f585662e82ee"/>
    <w:p>
      <w:pPr>
        <w:pStyle w:val="Heading3"/>
      </w:pPr>
      <w:r>
        <w:t xml:space="preserve">DR-12: Percentages suggest precision without a method that supports it</w:t>
      </w:r>
    </w:p>
    <w:p>
      <w:pPr>
        <w:pStyle w:val="FirstParagraph"/>
      </w:pPr>
      <w:r>
        <w:rPr>
          <w:bCs/>
          <w:b/>
        </w:rPr>
        <w:t xml:space="preserve">Priority / phase / effort:</w:t>
      </w:r>
      <w:r>
        <w:t xml:space="preserve"> </w:t>
      </w:r>
      <w:r>
        <w:t xml:space="preserve">P2 / 2 / M.</w:t>
      </w:r>
    </w:p>
    <w:p>
      <w:pPr>
        <w:pStyle w:val="BodyText"/>
      </w:pPr>
      <w:r>
        <w:rPr>
          <w:bCs/>
          <w:b/>
        </w:rPr>
        <w:t xml:space="preserve">Evidence:</w:t>
      </w:r>
      <w:r>
        <w:t xml:space="preserve"> </w:t>
      </w:r>
      <w:r>
        <w:t xml:space="preserve">Computed: 46 of 152 lists use 96/91/86/81/76/71.</w:t>
      </w:r>
      <w:r>
        <w:t xml:space="preserve"> </w:t>
      </w:r>
      <w:r>
        <w:rPr>
          <w:bCs/>
          <w:b/>
        </w:rPr>
        <w:t xml:space="preserve">Inspect:</w:t>
      </w:r>
      <w:r>
        <w:t xml:space="preserve"> </w:t>
      </w:r>
      <w:r>
        <w:t xml:space="preserve">data/pages/*.json; matchbar template.</w:t>
      </w:r>
    </w:p>
    <w:p>
      <w:pPr>
        <w:pStyle w:val="BodyText"/>
      </w:pPr>
      <w:r>
        <w:rPr>
          <w:bCs/>
          <w:b/>
        </w:rPr>
        <w:t xml:space="preserve">Fix:</w:t>
      </w:r>
      <w:r>
        <w:t xml:space="preserve"> </w:t>
      </w:r>
      <w:r>
        <w:t xml:space="preserve">Replace percentages with editorial ordering and specific fit labels. Do not simply rename arbitrary numeric scores as confidence.</w:t>
      </w:r>
    </w:p>
    <w:p>
      <w:pPr>
        <w:pStyle w:val="BodyText"/>
      </w:pPr>
      <w:r>
        <w:rPr>
          <w:bCs/>
          <w:b/>
        </w:rPr>
        <w:t xml:space="preserve">Acceptance:</w:t>
      </w:r>
      <w:r>
        <w:t xml:space="preserve"> </w:t>
      </w:r>
      <w:r>
        <w:t xml:space="preserve">No probability-like percentage is presented. Each leading pick explains its shared quality and principal mismatch.</w:t>
      </w:r>
    </w:p>
    <w:bookmarkEnd w:id="55"/>
    <w:bookmarkStart w:id="56" w:name="Xfaae9dcd7968f9b4545c415015b01d3afe96e27"/>
    <w:p>
      <w:pPr>
        <w:pStyle w:val="Heading3"/>
      </w:pPr>
      <w:r>
        <w:t xml:space="preserve">DR-13: Secondary recommendations use input order, not best fit</w:t>
      </w:r>
    </w:p>
    <w:p>
      <w:pPr>
        <w:pStyle w:val="FirstParagraph"/>
      </w:pPr>
      <w:r>
        <w:rPr>
          <w:bCs/>
          <w:b/>
        </w:rPr>
        <w:t xml:space="preserve">Priority / phase / effort:</w:t>
      </w:r>
      <w:r>
        <w:t xml:space="preserve"> </w:t>
      </w:r>
      <w:r>
        <w:t xml:space="preserve">P1 / 3 / M.</w:t>
      </w:r>
    </w:p>
    <w:p>
      <w:pPr>
        <w:pStyle w:val="BodyText"/>
      </w:pPr>
      <w:r>
        <w:rPr>
          <w:bCs/>
          <w:b/>
        </w:rPr>
        <w:t xml:space="preserve">Evidence:</w:t>
      </w:r>
      <w:r>
        <w:t xml:space="preserve"> </w:t>
      </w:r>
      <w:r>
        <w:t xml:space="preserve">Confirmed source.</w:t>
      </w:r>
      <w:r>
        <w:t xml:space="preserve"> </w:t>
      </w:r>
      <w:r>
        <w:rPr>
          <w:bCs/>
          <w:b/>
        </w:rPr>
        <w:t xml:space="preserve">Inspect:</w:t>
      </w:r>
      <w:r>
        <w:t xml:space="preserve"> </w:t>
      </w:r>
      <w:r>
        <w:t xml:space="preserve">build.mjs: alsoLike construction.</w:t>
      </w:r>
    </w:p>
    <w:p>
      <w:pPr>
        <w:pStyle w:val="BodyText"/>
      </w:pPr>
      <w:r>
        <w:rPr>
          <w:bCs/>
          <w:b/>
        </w:rPr>
        <w:t xml:space="preserve">Fix:</w:t>
      </w:r>
      <w:r>
        <w:t xml:space="preserve"> </w:t>
      </w:r>
      <w:r>
        <w:t xml:space="preserve">Prefer a title’s own curated list, then use a documented, stable fallback relationship ranking with visible reasons.</w:t>
      </w:r>
    </w:p>
    <w:p>
      <w:pPr>
        <w:pStyle w:val="BodyText"/>
      </w:pPr>
      <w:r>
        <w:rPr>
          <w:bCs/>
          <w:b/>
        </w:rPr>
        <w:t xml:space="preserve">Acceptance:</w:t>
      </w:r>
      <w:r>
        <w:t xml:space="preserve"> </w:t>
      </w:r>
      <w:r>
        <w:t xml:space="preserve">Reordering source files does not change secondary recommendations. Fallback picks have an understandable shared thread.</w:t>
      </w:r>
    </w:p>
    <w:bookmarkEnd w:id="56"/>
    <w:bookmarkStart w:id="57" w:name="X76aa1ee1409e6a5d5eec417b931b7aa138e8b6a"/>
    <w:p>
      <w:pPr>
        <w:pStyle w:val="Heading3"/>
      </w:pPr>
      <w:r>
        <w:t xml:space="preserve">DR-14: Anti-picks turn taste into a universal verdict</w:t>
      </w:r>
    </w:p>
    <w:p>
      <w:pPr>
        <w:pStyle w:val="FirstParagraph"/>
      </w:pPr>
      <w:r>
        <w:rPr>
          <w:bCs/>
          <w:b/>
        </w:rPr>
        <w:t xml:space="preserve">Priority / phase / effort:</w:t>
      </w:r>
      <w:r>
        <w:t xml:space="preserve"> </w:t>
      </w:r>
      <w:r>
        <w:t xml:space="preserve">P2 / 2 / M.</w:t>
      </w:r>
    </w:p>
    <w:p>
      <w:pPr>
        <w:pStyle w:val="BodyText"/>
      </w:pPr>
      <w:r>
        <w:rPr>
          <w:bCs/>
          <w:b/>
        </w:rPr>
        <w:t xml:space="preserve">Evidence:</w:t>
      </w:r>
      <w:r>
        <w:t xml:space="preserve"> </w:t>
      </w:r>
      <w:r>
        <w:t xml:space="preserve">Confirmed v2 copy and validator constraint.</w:t>
      </w:r>
      <w:r>
        <w:t xml:space="preserve"> </w:t>
      </w:r>
      <w:r>
        <w:rPr>
          <w:bCs/>
          <w:b/>
        </w:rPr>
        <w:t xml:space="preserve">Inspect:</w:t>
      </w:r>
      <w:r>
        <w:t xml:space="preserve"> </w:t>
      </w:r>
      <w:r>
        <w:t xml:space="preserve">Commonly suggested, and wrong; tools/validate-pages.mjs.</w:t>
      </w:r>
    </w:p>
    <w:p>
      <w:pPr>
        <w:pStyle w:val="BodyText"/>
      </w:pPr>
      <w:r>
        <w:rPr>
          <w:bCs/>
          <w:b/>
        </w:rPr>
        <w:t xml:space="preserve">Fix:</w:t>
      </w:r>
      <w:r>
        <w:t xml:space="preserve"> </w:t>
      </w:r>
      <w:r>
        <w:t xml:space="preserve">Make exclusions conditional on the desired feeling. Allow zero to three justified anti-picks instead of demanding three on every list.</w:t>
      </w:r>
    </w:p>
    <w:p>
      <w:pPr>
        <w:pStyle w:val="BodyText"/>
      </w:pPr>
      <w:r>
        <w:rPr>
          <w:bCs/>
          <w:b/>
        </w:rPr>
        <w:t xml:space="preserve">Acceptance:</w:t>
      </w:r>
      <w:r>
        <w:t xml:space="preserve"> </w:t>
      </w:r>
      <w:r>
        <w:t xml:space="preserve">Every negative comparison names the mismatch. Legitimate directional recommendations remain possible.</w:t>
      </w:r>
    </w:p>
    <w:bookmarkEnd w:id="57"/>
    <w:bookmarkStart w:id="58" w:name="X827a3bb516462db920e91bcbec0073a1fbda15c"/>
    <w:p>
      <w:pPr>
        <w:pStyle w:val="Heading3"/>
      </w:pPr>
      <w:r>
        <w:t xml:space="preserve">DR-15: Ending labels and ending commentary leak before reveal</w:t>
      </w:r>
    </w:p>
    <w:p>
      <w:pPr>
        <w:pStyle w:val="FirstParagraph"/>
      </w:pPr>
      <w:r>
        <w:rPr>
          <w:bCs/>
          <w:b/>
        </w:rPr>
        <w:t xml:space="preserve">Priority / phase / effort:</w:t>
      </w:r>
      <w:r>
        <w:t xml:space="preserve"> </w:t>
      </w:r>
      <w:r>
        <w:t xml:space="preserve">P1 / 2 / M.</w:t>
      </w:r>
    </w:p>
    <w:p>
      <w:pPr>
        <w:pStyle w:val="BodyText"/>
      </w:pPr>
      <w:r>
        <w:rPr>
          <w:bCs/>
          <w:b/>
        </w:rPr>
        <w:t xml:space="preserve">Evidence:</w:t>
      </w:r>
      <w:r>
        <w:t xml:space="preserve"> </w:t>
      </w:r>
      <w:r>
        <w:t xml:space="preserve">Confirmed v2 collections/detail/list; source.</w:t>
      </w:r>
      <w:r>
        <w:t xml:space="preserve"> </w:t>
      </w:r>
      <w:r>
        <w:rPr>
          <w:bCs/>
          <w:b/>
        </w:rPr>
        <w:t xml:space="preserve">Inspect:</w:t>
      </w:r>
      <w:r>
        <w:t xml:space="preserve"> </w:t>
      </w:r>
      <w:r>
        <w:t xml:space="preserve">spoiler button, hubCard, verdict text.</w:t>
      </w:r>
    </w:p>
    <w:p>
      <w:pPr>
        <w:pStyle w:val="BodyText"/>
      </w:pPr>
      <w:r>
        <w:rPr>
          <w:bCs/>
          <w:b/>
        </w:rPr>
        <w:t xml:space="preserve">Fix:</w:t>
      </w:r>
      <w:r>
        <w:t xml:space="preserve"> </w:t>
      </w:r>
      <w:r>
        <w:t xml:space="preserve">Default to hiding ending tone and detail, with a saved preference for readers who want tone labels. Separate ending commentary from spoiler-safe verdict. Reveal and hide must both work.</w:t>
      </w:r>
    </w:p>
    <w:p>
      <w:pPr>
        <w:pStyle w:val="BodyText"/>
      </w:pPr>
      <w:r>
        <w:rPr>
          <w:bCs/>
          <w:b/>
        </w:rPr>
        <w:t xml:space="preserve">Acceptance:</w:t>
      </w:r>
      <w:r>
        <w:t xml:space="preserve"> </w:t>
      </w:r>
      <w:r>
        <w:t xml:space="preserve">No ending outcomes appear in ordinary cards, search labels or verdicts while spoiler-safe mode is on. Outcome-specific collections give a clear warning before deliberate entry.</w:t>
      </w:r>
    </w:p>
    <w:bookmarkEnd w:id="58"/>
    <w:bookmarkStart w:id="59" w:name="X545efad06d90efa78e396bbbec0a036f6c78e8e"/>
    <w:p>
      <w:pPr>
        <w:pStyle w:val="Heading3"/>
      </w:pPr>
      <w:r>
        <w:t xml:space="preserve">DR-16: Episode count is a poor and inconsistent commitment filter</w:t>
      </w:r>
    </w:p>
    <w:p>
      <w:pPr>
        <w:pStyle w:val="FirstParagraph"/>
      </w:pPr>
      <w:r>
        <w:rPr>
          <w:bCs/>
          <w:b/>
        </w:rPr>
        <w:t xml:space="preserve">Priority / phase / effort:</w:t>
      </w:r>
      <w:r>
        <w:t xml:space="preserve"> </w:t>
      </w:r>
      <w:r>
        <w:t xml:space="preserve">P1 / 2 / M.</w:t>
      </w:r>
    </w:p>
    <w:p>
      <w:pPr>
        <w:pStyle w:val="BodyText"/>
      </w:pPr>
      <w:r>
        <w:rPr>
          <w:bCs/>
          <w:b/>
        </w:rPr>
        <w:t xml:space="preserve">Evidence:</w:t>
      </w:r>
      <w:r>
        <w:t xml:space="preserve"> </w:t>
      </w:r>
      <w:r>
        <w:t xml:space="preserve">Confirmed source: Under 16 versus One weekend &lt;=12.</w:t>
      </w:r>
      <w:r>
        <w:t xml:space="preserve"> </w:t>
      </w:r>
      <w:r>
        <w:rPr>
          <w:bCs/>
          <w:b/>
        </w:rPr>
        <w:t xml:space="preserve">Inspect:</w:t>
      </w:r>
      <w:r>
        <w:t xml:space="preserve"> </w:t>
      </w:r>
      <w:r>
        <w:t xml:space="preserve">src/app.js: tests.short; build.mjs: HUBS and recmeta.</w:t>
      </w:r>
    </w:p>
    <w:p>
      <w:pPr>
        <w:pStyle w:val="BodyText"/>
      </w:pPr>
      <w:r>
        <w:rPr>
          <w:bCs/>
          <w:b/>
        </w:rPr>
        <w:t xml:space="preserve">Fix:</w:t>
      </w:r>
      <w:r>
        <w:t xml:space="preserve"> </w:t>
      </w:r>
      <w:r>
        <w:t xml:space="preserve">First fix duration data, then use approximate total viewing hours or clearly defined episode filters. Label approximation and season scope.</w:t>
      </w:r>
    </w:p>
    <w:p>
      <w:pPr>
        <w:pStyle w:val="BodyText"/>
      </w:pPr>
      <w:r>
        <w:rPr>
          <w:bCs/>
          <w:b/>
        </w:rPr>
        <w:t xml:space="preserve">Acceptance:</w:t>
      </w:r>
      <w:r>
        <w:t xml:space="preserve"> </w:t>
      </w:r>
      <w:r>
        <w:t xml:space="preserve">A 12-episode series with long episodes does not automatically get called a short weekend watch. All pages use consistent units.</w:t>
      </w:r>
    </w:p>
    <w:bookmarkEnd w:id="59"/>
    <w:bookmarkStart w:id="60" w:name="Xed65669b25d09d889d8423952772739ac14fa8d"/>
    <w:p>
      <w:pPr>
        <w:pStyle w:val="Heading3"/>
      </w:pPr>
      <w:r>
        <w:t xml:space="preserve">DR-17: Detail-page source order prioritizes ancillary facts</w:t>
      </w:r>
    </w:p>
    <w:p>
      <w:pPr>
        <w:pStyle w:val="FirstParagraph"/>
      </w:pPr>
      <w:r>
        <w:rPr>
          <w:bCs/>
          <w:b/>
        </w:rPr>
        <w:t xml:space="preserve">Priority / phase / effort:</w:t>
      </w:r>
      <w:r>
        <w:t xml:space="preserve"> </w:t>
      </w:r>
      <w:r>
        <w:t xml:space="preserve">P1 / 2 / M.</w:t>
      </w:r>
    </w:p>
    <w:p>
      <w:pPr>
        <w:pStyle w:val="BodyText"/>
      </w:pPr>
      <w:r>
        <w:rPr>
          <w:bCs/>
          <w:b/>
        </w:rPr>
        <w:t xml:space="preserve">Evidence:</w:t>
      </w:r>
      <w:r>
        <w:t xml:space="preserve"> </w:t>
      </w:r>
      <w:r>
        <w:t xml:space="preserve">Confirmed source order; visual impact not browser-tested.</w:t>
      </w:r>
      <w:r>
        <w:t xml:space="preserve"> </w:t>
      </w:r>
      <w:r>
        <w:rPr>
          <w:bCs/>
          <w:b/>
        </w:rPr>
        <w:t xml:space="preserve">Inspect:</w:t>
      </w:r>
      <w:r>
        <w:t xml:space="preserve"> </w:t>
      </w:r>
      <w:r>
        <w:t xml:space="preserve">build.mjs: pageDetail; .detail responsive CSS.</w:t>
      </w:r>
    </w:p>
    <w:p>
      <w:pPr>
        <w:pStyle w:val="BodyText"/>
      </w:pPr>
      <w:r>
        <w:rPr>
          <w:bCs/>
          <w:b/>
        </w:rPr>
        <w:t xml:space="preserve">Fix:</w:t>
      </w:r>
      <w:r>
        <w:t xml:space="preserve"> </w:t>
      </w:r>
      <w:r>
        <w:t xml:space="preserve">Keep title and short verdict before extended facts on mobile. Test stacked sticky header/filter/mobile controls together; reserve viewport space for reading.</w:t>
      </w:r>
    </w:p>
    <w:p>
      <w:pPr>
        <w:pStyle w:val="BodyText"/>
      </w:pPr>
      <w:r>
        <w:rPr>
          <w:bCs/>
          <w:b/>
        </w:rPr>
        <w:t xml:space="preserve">Acceptance:</w:t>
      </w:r>
      <w:r>
        <w:t xml:space="preserve"> </w:t>
      </w:r>
      <w:r>
        <w:t xml:space="preserve">360px and 200% zoom still show the decision summary before a long fact block. No fixed/sticky control obscures focused elements.</w:t>
      </w:r>
    </w:p>
    <w:bookmarkEnd w:id="60"/>
    <w:bookmarkStart w:id="61" w:name="Xb7984e80888a775615fe01fbcc42bf5c2b9006e"/>
    <w:p>
      <w:pPr>
        <w:pStyle w:val="Heading3"/>
      </w:pPr>
      <w:r>
        <w:t xml:space="preserve">DR-18: Incorrect director comparison survives on v2</w:t>
      </w:r>
    </w:p>
    <w:p>
      <w:pPr>
        <w:pStyle w:val="FirstParagraph"/>
      </w:pPr>
      <w:r>
        <w:rPr>
          <w:bCs/>
          <w:b/>
        </w:rPr>
        <w:t xml:space="preserve">Priority / phase / effort:</w:t>
      </w:r>
      <w:r>
        <w:t xml:space="preserve"> </w:t>
      </w:r>
      <w:r>
        <w:t xml:space="preserve">P1 / 1 / S.</w:t>
      </w:r>
    </w:p>
    <w:p>
      <w:pPr>
        <w:pStyle w:val="BodyText"/>
      </w:pPr>
      <w:r>
        <w:rPr>
          <w:bCs/>
          <w:b/>
        </w:rPr>
        <w:t xml:space="preserve">Evidence:</w:t>
      </w:r>
      <w:r>
        <w:t xml:space="preserve"> </w:t>
      </w:r>
      <w:r>
        <w:t xml:space="preserve">Verified deployed text against credit listings.</w:t>
      </w:r>
      <w:r>
        <w:t xml:space="preserve"> </w:t>
      </w:r>
      <w:r>
        <w:rPr>
          <w:bCs/>
          <w:b/>
        </w:rPr>
        <w:t xml:space="preserve">Inspect:</w:t>
      </w:r>
      <w:r>
        <w:t xml:space="preserve"> </w:t>
      </w:r>
      <w:r>
        <w:t xml:space="preserve">My Liberation Notes anti-pick: Something in the Rain.</w:t>
      </w:r>
    </w:p>
    <w:p>
      <w:pPr>
        <w:pStyle w:val="BodyText"/>
      </w:pPr>
      <w:r>
        <w:rPr>
          <w:bCs/>
          <w:b/>
        </w:rPr>
        <w:t xml:space="preserve">Fix:</w:t>
      </w:r>
      <w:r>
        <w:t xml:space="preserve"> </w:t>
      </w:r>
      <w:r>
        <w:t xml:space="preserve">Remove same director; verify credits against traceable references. Kim Suk-Yoon and An Pan-Seok are different directors.</w:t>
      </w:r>
    </w:p>
    <w:p>
      <w:pPr>
        <w:pStyle w:val="BodyText"/>
      </w:pPr>
      <w:r>
        <w:rPr>
          <w:bCs/>
          <w:b/>
        </w:rPr>
        <w:t xml:space="preserve">Acceptance:</w:t>
      </w:r>
      <w:r>
        <w:t xml:space="preserve"> </w:t>
      </w:r>
      <w:r>
        <w:t xml:space="preserve">Corrected claim with source URLs in the editorial record; audit other same writer/director/cast claims.</w:t>
      </w:r>
    </w:p>
    <w:bookmarkEnd w:id="61"/>
    <w:bookmarkStart w:id="62" w:name="X53fef3af41e83d7b38d2b285bd311b0558fce65"/>
    <w:p>
      <w:pPr>
        <w:pStyle w:val="Heading3"/>
      </w:pPr>
      <w:r>
        <w:t xml:space="preserve">DR-19: TMDB enrichment can overwrite correct episode data</w:t>
      </w:r>
    </w:p>
    <w:p>
      <w:pPr>
        <w:pStyle w:val="FirstParagraph"/>
      </w:pPr>
      <w:r>
        <w:rPr>
          <w:bCs/>
          <w:b/>
        </w:rPr>
        <w:t xml:space="preserve">Priority / phase / effort:</w:t>
      </w:r>
      <w:r>
        <w:t xml:space="preserve"> </w:t>
      </w:r>
      <w:r>
        <w:t xml:space="preserve">P1 / 1 / M.</w:t>
      </w:r>
    </w:p>
    <w:p>
      <w:pPr>
        <w:pStyle w:val="BodyText"/>
      </w:pPr>
      <w:r>
        <w:rPr>
          <w:bCs/>
          <w:b/>
        </w:rPr>
        <w:t xml:space="preserve">Evidence:</w:t>
      </w:r>
      <w:r>
        <w:t xml:space="preserve"> </w:t>
      </w:r>
      <w:r>
        <w:t xml:space="preserve">Verified v2 mismatch; confirmed source overwrite.</w:t>
      </w:r>
      <w:r>
        <w:t xml:space="preserve"> </w:t>
      </w:r>
      <w:r>
        <w:rPr>
          <w:bCs/>
          <w:b/>
        </w:rPr>
        <w:t xml:space="preserve">Inspect:</w:t>
      </w:r>
      <w:r>
        <w:t xml:space="preserve"> </w:t>
      </w:r>
      <w:r>
        <w:t xml:space="preserve">enrich(); Netflix collection; Trauma Code.</w:t>
      </w:r>
    </w:p>
    <w:p>
      <w:pPr>
        <w:pStyle w:val="BodyText"/>
      </w:pPr>
      <w:r>
        <w:rPr>
          <w:bCs/>
          <w:b/>
        </w:rPr>
        <w:t xml:space="preserve">Fix:</w:t>
      </w:r>
      <w:r>
        <w:t xml:space="preserve"> </w:t>
      </w:r>
      <w:r>
        <w:t xml:space="preserve">Pin verified TMDB IDs; protect approved overrides; distinguish series, season, split broadcast and combined streaming episodes. Define precedence explicitly.</w:t>
      </w:r>
    </w:p>
    <w:p>
      <w:pPr>
        <w:pStyle w:val="BodyText"/>
      </w:pPr>
      <w:r>
        <w:rPr>
          <w:bCs/>
          <w:b/>
        </w:rPr>
        <w:t xml:space="preserve">Acceptance:</w:t>
      </w:r>
      <w:r>
        <w:t xml:space="preserve"> </w:t>
      </w:r>
      <w:r>
        <w:t xml:space="preserve">Trauma Code displays 8 episodes; all pages agree. Series totals cannot silently overwrite a season-specific review. Metadata changes are reviewable.</w:t>
      </w:r>
    </w:p>
    <w:bookmarkEnd w:id="62"/>
    <w:bookmarkStart w:id="63" w:name="dr-20-no-catalog-entry-pins-a-tmdb-id"/>
    <w:p>
      <w:pPr>
        <w:pStyle w:val="Heading3"/>
      </w:pPr>
      <w:r>
        <w:t xml:space="preserve">DR-20: No catalog entry pins a TMDB ID</w:t>
      </w:r>
    </w:p>
    <w:p>
      <w:pPr>
        <w:pStyle w:val="FirstParagraph"/>
      </w:pPr>
      <w:r>
        <w:rPr>
          <w:bCs/>
          <w:b/>
        </w:rPr>
        <w:t xml:space="preserve">Priority / phase / effort:</w:t>
      </w:r>
      <w:r>
        <w:t xml:space="preserve"> </w:t>
      </w:r>
      <w:r>
        <w:t xml:space="preserve">P1 / 1 / L.</w:t>
      </w:r>
    </w:p>
    <w:p>
      <w:pPr>
        <w:pStyle w:val="BodyText"/>
      </w:pPr>
      <w:r>
        <w:rPr>
          <w:bCs/>
          <w:b/>
        </w:rPr>
        <w:t xml:space="preserve">Evidence:</w:t>
      </w:r>
      <w:r>
        <w:t xml:space="preserve"> </w:t>
      </w:r>
      <w:r>
        <w:t xml:space="preserve">Computed source inventory: 0 of 219 entries have tmdb_id.</w:t>
      </w:r>
      <w:r>
        <w:t xml:space="preserve"> </w:t>
      </w:r>
      <w:r>
        <w:rPr>
          <w:bCs/>
          <w:b/>
        </w:rPr>
        <w:t xml:space="preserve">Inspect:</w:t>
      </w:r>
      <w:r>
        <w:t xml:space="preserve"> </w:t>
      </w:r>
      <w:r>
        <w:t xml:space="preserve">data/dramas.json; enrich() first-result fallback.</w:t>
      </w:r>
    </w:p>
    <w:p>
      <w:pPr>
        <w:pStyle w:val="BodyText"/>
      </w:pPr>
      <w:r>
        <w:rPr>
          <w:bCs/>
          <w:b/>
        </w:rPr>
        <w:t xml:space="preserve">Fix:</w:t>
      </w:r>
      <w:r>
        <w:t xml:space="preserve"> </w:t>
      </w:r>
      <w:r>
        <w:t xml:space="preserve">Resolve and review title IDs, year/country/season alignment. On ambiguous results, retain last verified identity rather than trusting the first search hit.</w:t>
      </w:r>
    </w:p>
    <w:p>
      <w:pPr>
        <w:pStyle w:val="BodyText"/>
      </w:pPr>
      <w:r>
        <w:rPr>
          <w:bCs/>
          <w:b/>
        </w:rPr>
        <w:t xml:space="preserve">Acceptance:</w:t>
      </w:r>
      <w:r>
        <w:t xml:space="preserve"> </w:t>
      </w:r>
      <w:r>
        <w:t xml:space="preserve">Every monetized title has a verified identity mapping or an explicit unverified state; metadata from a similarly named show cannot silently publish.</w:t>
      </w:r>
    </w:p>
    <w:bookmarkEnd w:id="63"/>
    <w:bookmarkStart w:id="64" w:name="Xc5350a57ede00d34cd563016011e13ae46ac96a"/>
    <w:p>
      <w:pPr>
        <w:pStyle w:val="Heading3"/>
      </w:pPr>
      <w:r>
        <w:t xml:space="preserve">DR-21: Research status and production wording do not consistently match</w:t>
      </w:r>
    </w:p>
    <w:p>
      <w:pPr>
        <w:pStyle w:val="FirstParagraph"/>
      </w:pPr>
      <w:r>
        <w:rPr>
          <w:bCs/>
          <w:b/>
        </w:rPr>
        <w:t xml:space="preserve">Priority / phase / effort:</w:t>
      </w:r>
      <w:r>
        <w:t xml:space="preserve"> </w:t>
      </w:r>
      <w:r>
        <w:t xml:space="preserve">P1 / 2 / L.</w:t>
      </w:r>
    </w:p>
    <w:p>
      <w:pPr>
        <w:pStyle w:val="BodyText"/>
      </w:pPr>
      <w:r>
        <w:rPr>
          <w:bCs/>
          <w:b/>
        </w:rPr>
        <w:t xml:space="preserve">Evidence:</w:t>
      </w:r>
      <w:r>
        <w:t xml:space="preserve"> </w:t>
      </w:r>
      <w:r>
        <w:t xml:space="preserve">Source sample plus contradictory project notes; not a claim that all writing is false.</w:t>
      </w:r>
      <w:r>
        <w:t xml:space="preserve"> </w:t>
      </w:r>
      <w:r>
        <w:rPr>
          <w:bCs/>
          <w:b/>
        </w:rPr>
        <w:t xml:space="preserve">Inspect:</w:t>
      </w:r>
      <w:r>
        <w:t xml:space="preserve"> </w:t>
      </w:r>
      <w:r>
        <w:t xml:space="preserve">Melo Movie verdict; PROJECT-STATE.json research status; how-we-pick.</w:t>
      </w:r>
    </w:p>
    <w:p>
      <w:pPr>
        <w:pStyle w:val="BodyText"/>
      </w:pPr>
      <w:r>
        <w:rPr>
          <w:bCs/>
          <w:b/>
        </w:rPr>
        <w:t xml:space="preserve">Fix:</w:t>
      </w:r>
      <w:r>
        <w:t xml:space="preserve"> </w:t>
      </w:r>
      <w:r>
        <w:t xml:space="preserve">Remove in this batch and source or remove numeric superlatives. Keep accurate process wording and review scope; no forced AI badge assumed, but hand-written must not misrepresent AI-assisted drafts.</w:t>
      </w:r>
    </w:p>
    <w:p>
      <w:pPr>
        <w:pStyle w:val="BodyText"/>
      </w:pPr>
      <w:r>
        <w:rPr>
          <w:bCs/>
          <w:b/>
        </w:rPr>
        <w:t xml:space="preserve">Acceptance:</w:t>
      </w:r>
      <w:r>
        <w:t xml:space="preserve"> </w:t>
      </w:r>
      <w:r>
        <w:t xml:space="preserve">No internal batch language. Factual claims have provenance. Completion claims distinguish researched review from personal full viewing and partially aired material.</w:t>
      </w:r>
    </w:p>
    <w:bookmarkEnd w:id="64"/>
    <w:bookmarkStart w:id="65" w:name="X75a51de8cc4142b3a9c127546d125feee5a155a"/>
    <w:p>
      <w:pPr>
        <w:pStyle w:val="Heading3"/>
      </w:pPr>
      <w:r>
        <w:t xml:space="preserve">DR-22: Validator discourages evidence attribution rather than verifying it</w:t>
      </w:r>
    </w:p>
    <w:p>
      <w:pPr>
        <w:pStyle w:val="FirstParagraph"/>
      </w:pPr>
      <w:r>
        <w:rPr>
          <w:bCs/>
          <w:b/>
        </w:rPr>
        <w:t xml:space="preserve">Priority / phase / effort:</w:t>
      </w:r>
      <w:r>
        <w:t xml:space="preserve"> </w:t>
      </w:r>
      <w:r>
        <w:t xml:space="preserve">P1 / 1 / M.</w:t>
      </w:r>
    </w:p>
    <w:p>
      <w:pPr>
        <w:pStyle w:val="BodyText"/>
      </w:pPr>
      <w:r>
        <w:rPr>
          <w:bCs/>
          <w:b/>
        </w:rPr>
        <w:t xml:space="preserve">Evidence:</w:t>
      </w:r>
      <w:r>
        <w:t xml:space="preserve"> </w:t>
      </w:r>
      <w:r>
        <w:t xml:space="preserve">Confirmed source rules.</w:t>
      </w:r>
      <w:r>
        <w:t xml:space="preserve"> </w:t>
      </w:r>
      <w:r>
        <w:rPr>
          <w:bCs/>
          <w:b/>
        </w:rPr>
        <w:t xml:space="preserve">Inspect:</w:t>
      </w:r>
      <w:r>
        <w:t xml:space="preserve"> </w:t>
      </w:r>
      <w:r>
        <w:t xml:space="preserve">tools/validate-pages.mjs: ATTRIBUTION, BANNED, JSON.stringify(page).</w:t>
      </w:r>
    </w:p>
    <w:p>
      <w:pPr>
        <w:pStyle w:val="BodyText"/>
      </w:pPr>
      <w:r>
        <w:rPr>
          <w:bCs/>
          <w:b/>
        </w:rPr>
        <w:t xml:space="preserve">Fix:</w:t>
      </w:r>
      <w:r>
        <w:t xml:space="preserve"> </w:t>
      </w:r>
      <w:r>
        <w:t xml:space="preserve">Separate concise editorial voice from sourced reception reporting. Require sources for factual/statistical claims, allow attributed reporting when useful, scope prose lint to prose fields only.</w:t>
      </w:r>
    </w:p>
    <w:p>
      <w:pPr>
        <w:pStyle w:val="BodyText"/>
      </w:pPr>
      <w:r>
        <w:rPr>
          <w:bCs/>
          <w:b/>
        </w:rPr>
        <w:t xml:space="preserve">Acceptance:</w:t>
      </w:r>
      <w:r>
        <w:t xml:space="preserve"> </w:t>
      </w:r>
      <w:r>
        <w:t xml:space="preserve">Captivating the King is allowed as a title. Unsupported factual claims and missing required sources fail the relevant review gate, not merely banned adjectives.</w:t>
      </w:r>
    </w:p>
    <w:bookmarkEnd w:id="65"/>
    <w:bookmarkStart w:id="66" w:name="X895028d11219b0555c93838d285d345d8bfcc5b"/>
    <w:p>
      <w:pPr>
        <w:pStyle w:val="Heading3"/>
      </w:pPr>
      <w:r>
        <w:t xml:space="preserve">DR-23: No data is rendered as definitely unavailable</w:t>
      </w:r>
    </w:p>
    <w:p>
      <w:pPr>
        <w:pStyle w:val="FirstParagraph"/>
      </w:pPr>
      <w:r>
        <w:rPr>
          <w:bCs/>
          <w:b/>
        </w:rPr>
        <w:t xml:space="preserve">Priority / phase / effort:</w:t>
      </w:r>
      <w:r>
        <w:t xml:space="preserve"> </w:t>
      </w:r>
      <w:r>
        <w:t xml:space="preserve">P1 / 1 / M.</w:t>
      </w:r>
    </w:p>
    <w:p>
      <w:pPr>
        <w:pStyle w:val="BodyText"/>
      </w:pPr>
      <w:r>
        <w:rPr>
          <w:bCs/>
          <w:b/>
        </w:rPr>
        <w:t xml:space="preserve">Evidence:</w:t>
      </w:r>
      <w:r>
        <w:t xml:space="preserve"> </w:t>
      </w:r>
      <w:r>
        <w:t xml:space="preserve">Confirmed source and deployed wording.</w:t>
      </w:r>
      <w:r>
        <w:t xml:space="preserve"> </w:t>
      </w:r>
      <w:r>
        <w:rPr>
          <w:bCs/>
          <w:b/>
        </w:rPr>
        <w:t xml:space="preserve">Inspect:</w:t>
      </w:r>
      <w:r>
        <w:t xml:space="preserve"> </w:t>
      </w:r>
      <w:r>
        <w:t xml:space="preserve">provChips; client paint(); Live recommendation.</w:t>
      </w:r>
    </w:p>
    <w:p>
      <w:pPr>
        <w:pStyle w:val="BodyText"/>
      </w:pPr>
      <w:r>
        <w:rPr>
          <w:bCs/>
          <w:b/>
        </w:rPr>
        <w:t xml:space="preserve">Fix:</w:t>
      </w:r>
      <w:r>
        <w:t xml:space="preserve"> </w:t>
      </w:r>
      <w:r>
        <w:t xml:space="preserve">Use available, availability unconfirmed, stale and error states. A missing provider result alone must not prove global or regional unavailability.</w:t>
      </w:r>
    </w:p>
    <w:p>
      <w:pPr>
        <w:pStyle w:val="BodyText"/>
      </w:pPr>
      <w:r>
        <w:rPr>
          <w:bCs/>
          <w:b/>
        </w:rPr>
        <w:t xml:space="preserve">Acceptance:</w:t>
      </w:r>
      <w:r>
        <w:t xml:space="preserve"> </w:t>
      </w:r>
      <w:r>
        <w:t xml:space="preserve">Simulated missing/failed provider response says availability unconfirmed, retains last-good data when applicable, and offers a source check.</w:t>
      </w:r>
    </w:p>
    <w:bookmarkEnd w:id="66"/>
    <w:bookmarkStart w:id="67" w:name="Xcc76937036bb59213910acf0f9b09cc65b6966b"/>
    <w:p>
      <w:pPr>
        <w:pStyle w:val="Heading3"/>
      </w:pPr>
      <w:r>
        <w:t xml:space="preserve">DR-24: Netflix collection contradicts its regional promise</w:t>
      </w:r>
    </w:p>
    <w:p>
      <w:pPr>
        <w:pStyle w:val="FirstParagraph"/>
      </w:pPr>
      <w:r>
        <w:rPr>
          <w:bCs/>
          <w:b/>
        </w:rPr>
        <w:t xml:space="preserve">Priority / phase / effort:</w:t>
      </w:r>
      <w:r>
        <w:t xml:space="preserve"> </w:t>
      </w:r>
      <w:r>
        <w:t xml:space="preserve">P1 / 1 / M.</w:t>
      </w:r>
    </w:p>
    <w:p>
      <w:pPr>
        <w:pStyle w:val="BodyText"/>
      </w:pPr>
      <w:r>
        <w:rPr>
          <w:bCs/>
          <w:b/>
        </w:rPr>
        <w:t xml:space="preserve">Evidence:</w:t>
      </w:r>
      <w:r>
        <w:t xml:space="preserve"> </w:t>
      </w:r>
      <w:r>
        <w:t xml:space="preserve">Confirmed v2 text and source membership.</w:t>
      </w:r>
      <w:r>
        <w:t xml:space="preserve"> </w:t>
      </w:r>
      <w:r>
        <w:rPr>
          <w:bCs/>
          <w:b/>
        </w:rPr>
        <w:t xml:space="preserve">Inspect:</w:t>
      </w:r>
      <w:r>
        <w:t xml:space="preserve"> </w:t>
      </w:r>
      <w:r>
        <w:t xml:space="preserve">best-k-dramas-on-netflix; pageHub/HUBS.</w:t>
      </w:r>
    </w:p>
    <w:p>
      <w:pPr>
        <w:pStyle w:val="BodyText"/>
      </w:pPr>
      <w:r>
        <w:rPr>
          <w:bCs/>
          <w:b/>
        </w:rPr>
        <w:t xml:space="preserve">Fix:</w:t>
      </w:r>
      <w:r>
        <w:t xml:space="preserve"> </w:t>
      </w:r>
      <w:r>
        <w:t xml:space="preserve">Immediately label the existing collection Netflix US/default-region correctly; later filter membership and counts using the chosen region. Show checked-at date rather than today without a freshness guarantee.</w:t>
      </w:r>
    </w:p>
    <w:p>
      <w:pPr>
        <w:pStyle w:val="BodyText"/>
      </w:pPr>
      <w:r>
        <w:rPr>
          <w:bCs/>
          <w:b/>
        </w:rPr>
        <w:t xml:space="preserve">Acceptance:</w:t>
      </w:r>
      <w:r>
        <w:t xml:space="preserve"> </w:t>
      </w:r>
      <w:r>
        <w:t xml:space="preserve">Region changes update membership and count, or the entire page clearly states a fixed region. Unknown coverage is not empty availability.</w:t>
      </w:r>
    </w:p>
    <w:bookmarkEnd w:id="67"/>
    <w:bookmarkStart w:id="68" w:name="X99ffce8f46fd441759cea7bf33d941c6b6f5d8b"/>
    <w:p>
      <w:pPr>
        <w:pStyle w:val="Heading3"/>
      </w:pPr>
      <w:r>
        <w:t xml:space="preserve">DR-25: Normalization can erase how a subscription is sold</w:t>
      </w:r>
    </w:p>
    <w:p>
      <w:pPr>
        <w:pStyle w:val="FirstParagraph"/>
      </w:pPr>
      <w:r>
        <w:rPr>
          <w:bCs/>
          <w:b/>
        </w:rPr>
        <w:t xml:space="preserve">Priority / phase / effort:</w:t>
      </w:r>
      <w:r>
        <w:t xml:space="preserve"> </w:t>
      </w:r>
      <w:r>
        <w:t xml:space="preserve">P1 / 2 / M.</w:t>
      </w:r>
    </w:p>
    <w:p>
      <w:pPr>
        <w:pStyle w:val="BodyText"/>
      </w:pPr>
      <w:r>
        <w:rPr>
          <w:bCs/>
          <w:b/>
        </w:rPr>
        <w:t xml:space="preserve">Evidence:</w:t>
      </w:r>
      <w:r>
        <w:t xml:space="preserve"> </w:t>
      </w:r>
      <w:r>
        <w:t xml:space="preserve">Confirmed code behavior; catalog impact not quantified.</w:t>
      </w:r>
      <w:r>
        <w:t xml:space="preserve"> </w:t>
      </w:r>
      <w:r>
        <w:rPr>
          <w:bCs/>
          <w:b/>
        </w:rPr>
        <w:t xml:space="preserve">Inspect:</w:t>
      </w:r>
      <w:r>
        <w:t xml:space="preserve"> </w:t>
      </w:r>
      <w:r>
        <w:t xml:space="preserve">brandOf(), pickProviders().</w:t>
      </w:r>
    </w:p>
    <w:p>
      <w:pPr>
        <w:pStyle w:val="BodyText"/>
      </w:pPr>
      <w:r>
        <w:rPr>
          <w:bCs/>
          <w:b/>
        </w:rPr>
        <w:t xml:space="preserve">Fix:</w:t>
      </w:r>
      <w:r>
        <w:t xml:space="preserve"> </w:t>
      </w:r>
      <w:r>
        <w:t xml:space="preserve">Retain provider IDs, purchase model and channel/reseller identity. Separate standalone services from add-on channels; expose additional options instead of dropping all after the first four.</w:t>
      </w:r>
    </w:p>
    <w:p>
      <w:pPr>
        <w:pStyle w:val="BodyText"/>
      </w:pPr>
      <w:r>
        <w:rPr>
          <w:bCs/>
          <w:b/>
        </w:rPr>
        <w:t xml:space="preserve">Acceptance:</w:t>
      </w:r>
      <w:r>
        <w:t xml:space="preserve"> </w:t>
      </w:r>
      <w:r>
        <w:t xml:space="preserve">A service sold through an Amazon/Apple/Roku channel is not advertised as the standalone subscription. Filtering uses full normalized provider data, not just visible chips.</w:t>
      </w:r>
    </w:p>
    <w:bookmarkEnd w:id="68"/>
    <w:bookmarkStart w:id="69" w:name="X9b74be0a9a1e297add353ba756a8846aaa34ed2"/>
    <w:p>
      <w:pPr>
        <w:pStyle w:val="Heading3"/>
      </w:pPr>
      <w:r>
        <w:t xml:space="preserve">DR-26: Provider search pages look like direct viewing links</w:t>
      </w:r>
    </w:p>
    <w:p>
      <w:pPr>
        <w:pStyle w:val="FirstParagraph"/>
      </w:pPr>
      <w:r>
        <w:rPr>
          <w:bCs/>
          <w:b/>
        </w:rPr>
        <w:t xml:space="preserve">Priority / phase / effort:</w:t>
      </w:r>
      <w:r>
        <w:t xml:space="preserve"> </w:t>
      </w:r>
      <w:r>
        <w:t xml:space="preserve">P1 / 2 / M.</w:t>
      </w:r>
    </w:p>
    <w:p>
      <w:pPr>
        <w:pStyle w:val="BodyText"/>
      </w:pPr>
      <w:r>
        <w:rPr>
          <w:bCs/>
          <w:b/>
        </w:rPr>
        <w:t xml:space="preserve">Evidence:</w:t>
      </w:r>
      <w:r>
        <w:t xml:space="preserve"> </w:t>
      </w:r>
      <w:r>
        <w:t xml:space="preserve">Confirmed source destination templates.</w:t>
      </w:r>
      <w:r>
        <w:t xml:space="preserve"> </w:t>
      </w:r>
      <w:r>
        <w:rPr>
          <w:bCs/>
          <w:b/>
        </w:rPr>
        <w:t xml:space="preserve">Inspect:</w:t>
      </w:r>
      <w:r>
        <w:t xml:space="preserve"> </w:t>
      </w:r>
      <w:r>
        <w:t xml:space="preserve">providerTarget(), watchHref(), WATCH_TABLE.</w:t>
      </w:r>
    </w:p>
    <w:p>
      <w:pPr>
        <w:pStyle w:val="BodyText"/>
      </w:pPr>
      <w:r>
        <w:rPr>
          <w:bCs/>
          <w:b/>
        </w:rPr>
        <w:t xml:space="preserve">Fix:</w:t>
      </w:r>
      <w:r>
        <w:t xml:space="preserve"> </w:t>
      </w:r>
      <w:r>
        <w:t xml:space="preserve">Label search destinations Search Netflix/Viki, label source aggregators Check availability, and use verified direct title links when supported. Keep one shared link resolver.</w:t>
      </w:r>
    </w:p>
    <w:p>
      <w:pPr>
        <w:pStyle w:val="BodyText"/>
      </w:pPr>
      <w:r>
        <w:rPr>
          <w:bCs/>
          <w:b/>
        </w:rPr>
        <w:t xml:space="preserve">Acceptance:</w:t>
      </w:r>
      <w:r>
        <w:t xml:space="preserve"> </w:t>
      </w:r>
      <w:r>
        <w:t xml:space="preserve">Destination labels match where the reader lands. Paid links use approved regional tracking and accurate nearby disclosure.</w:t>
      </w:r>
    </w:p>
    <w:bookmarkEnd w:id="69"/>
    <w:bookmarkStart w:id="70" w:name="X1ee155440c43b8522821b8554f83f7b4909a309"/>
    <w:p>
      <w:pPr>
        <w:pStyle w:val="Heading3"/>
      </w:pPr>
      <w:r>
        <w:t xml:space="preserve">DR-27: Successful builds can publish degraded metadata</w:t>
      </w:r>
    </w:p>
    <w:p>
      <w:pPr>
        <w:pStyle w:val="FirstParagraph"/>
      </w:pPr>
      <w:r>
        <w:rPr>
          <w:bCs/>
          <w:b/>
        </w:rPr>
        <w:t xml:space="preserve">Priority / phase / effort:</w:t>
      </w:r>
      <w:r>
        <w:t xml:space="preserve"> </w:t>
      </w:r>
      <w:r>
        <w:t xml:space="preserve">P1 / 1 / L.</w:t>
      </w:r>
    </w:p>
    <w:p>
      <w:pPr>
        <w:pStyle w:val="BodyText"/>
      </w:pPr>
      <w:r>
        <w:rPr>
          <w:bCs/>
          <w:b/>
        </w:rPr>
        <w:t xml:space="preserve">Evidence:</w:t>
      </w:r>
      <w:r>
        <w:t xml:space="preserve"> </w:t>
      </w:r>
      <w:r>
        <w:t xml:space="preserve">Local no-token build succeeded with all posters absent; no live outage implied.</w:t>
      </w:r>
      <w:r>
        <w:t xml:space="preserve"> </w:t>
      </w:r>
      <w:r>
        <w:rPr>
          <w:bCs/>
          <w:b/>
        </w:rPr>
        <w:t xml:space="preserve">Inspect:</w:t>
      </w:r>
      <w:r>
        <w:t xml:space="preserve"> </w:t>
      </w:r>
      <w:r>
        <w:t xml:space="preserve">tmdb cache, enrich, build main.</w:t>
      </w:r>
    </w:p>
    <w:p>
      <w:pPr>
        <w:pStyle w:val="BodyText"/>
      </w:pPr>
      <w:r>
        <w:rPr>
          <w:bCs/>
          <w:b/>
        </w:rPr>
        <w:t xml:space="preserve">Fix:</w:t>
      </w:r>
      <w:r>
        <w:t xml:space="preserve"> </w:t>
      </w:r>
      <w:r>
        <w:t xml:space="preserve">Add timeouts, retry/backoff, explicit TTLs, persistent last-good snapshots and production quality gates. Separate intentional fixture builds from production builds.</w:t>
      </w:r>
    </w:p>
    <w:p>
      <w:pPr>
        <w:pStyle w:val="BodyText"/>
      </w:pPr>
      <w:r>
        <w:rPr>
          <w:bCs/>
          <w:b/>
        </w:rPr>
        <w:t xml:space="preserve">Acceptance:</w:t>
      </w:r>
      <w:r>
        <w:t xml:space="preserve"> </w:t>
      </w:r>
      <w:r>
        <w:t xml:space="preserve">Production cannot release a catastrophic loss of posters/providers due to a failed upstream request. Stale data is dated; local development remains possible without a token.</w:t>
      </w:r>
    </w:p>
    <w:bookmarkEnd w:id="70"/>
    <w:bookmarkStart w:id="71" w:name="X94f62dc1737461bf839af136ce8bcd1954d3491"/>
    <w:p>
      <w:pPr>
        <w:pStyle w:val="Heading3"/>
      </w:pPr>
      <w:r>
        <w:t xml:space="preserve">DR-28: Attribution implementation is incomplete</w:t>
      </w:r>
    </w:p>
    <w:p>
      <w:pPr>
        <w:pStyle w:val="FirstParagraph"/>
      </w:pPr>
      <w:r>
        <w:rPr>
          <w:bCs/>
          <w:b/>
        </w:rPr>
        <w:t xml:space="preserve">Priority / phase / effort:</w:t>
      </w:r>
      <w:r>
        <w:t xml:space="preserve"> </w:t>
      </w:r>
      <w:r>
        <w:t xml:space="preserve">P0 before ads / 1 / S.</w:t>
      </w:r>
    </w:p>
    <w:p>
      <w:pPr>
        <w:pStyle w:val="BodyText"/>
      </w:pPr>
      <w:r>
        <w:rPr>
          <w:bCs/>
          <w:b/>
        </w:rPr>
        <w:t xml:space="preserve">Evidence:</w:t>
      </w:r>
      <w:r>
        <w:t xml:space="preserve"> </w:t>
      </w:r>
      <w:r>
        <w:t xml:space="preserve">Source review; official requirements checked.</w:t>
      </w:r>
      <w:r>
        <w:t xml:space="preserve"> </w:t>
      </w:r>
      <w:r>
        <w:rPr>
          <w:bCs/>
          <w:b/>
        </w:rPr>
        <w:t xml:space="preserve">Inspect:</w:t>
      </w:r>
      <w:r>
        <w:t xml:space="preserve"> </w:t>
      </w:r>
      <w:r>
        <w:t xml:space="preserve">layout/footer/about; watchRow.</w:t>
      </w:r>
    </w:p>
    <w:p>
      <w:pPr>
        <w:pStyle w:val="BodyText"/>
      </w:pPr>
      <w:r>
        <w:rPr>
          <w:bCs/>
          <w:b/>
        </w:rPr>
        <w:t xml:space="preserve">Fix:</w:t>
      </w:r>
      <w:r>
        <w:t xml:space="preserve"> </w:t>
      </w:r>
      <w:r>
        <w:t xml:space="preserve">Implement approved TMDB logo and notice in the required location, plus visible JustWatch attribution for provider data, subject to the completed commercial agreement. License procurement itself is out of scope.</w:t>
      </w:r>
    </w:p>
    <w:p>
      <w:pPr>
        <w:pStyle w:val="BodyText"/>
      </w:pPr>
      <w:r>
        <w:rPr>
          <w:bCs/>
          <w:b/>
        </w:rPr>
        <w:t xml:space="preserve">Acceptance:</w:t>
      </w:r>
      <w:r>
        <w:t xml:space="preserve"> </w:t>
      </w:r>
      <w:r>
        <w:t xml:space="preserve">Attribution is present and accurate on the final deployed templates and conforms to applicable contract terms.</w:t>
      </w:r>
    </w:p>
    <w:bookmarkEnd w:id="71"/>
    <w:bookmarkStart w:id="72" w:name="Xd2b7c269e24cfb34d2c65b6acdbc7ed16919e42"/>
    <w:p>
      <w:pPr>
        <w:pStyle w:val="Heading3"/>
      </w:pPr>
      <w:r>
        <w:t xml:space="preserve">DR-29: Ad, CMP and analytics settings are independently enabled</w:t>
      </w:r>
    </w:p>
    <w:p>
      <w:pPr>
        <w:pStyle w:val="FirstParagraph"/>
      </w:pPr>
      <w:r>
        <w:rPr>
          <w:bCs/>
          <w:b/>
        </w:rPr>
        <w:t xml:space="preserve">Priority / phase / effort:</w:t>
      </w:r>
      <w:r>
        <w:t xml:space="preserve"> </w:t>
      </w:r>
      <w:r>
        <w:t xml:space="preserve">P0 before ads / 4 / L.</w:t>
      </w:r>
    </w:p>
    <w:p>
      <w:pPr>
        <w:pStyle w:val="BodyText"/>
      </w:pPr>
      <w:r>
        <w:rPr>
          <w:bCs/>
          <w:b/>
        </w:rPr>
        <w:t xml:space="preserve">Evidence:</w:t>
      </w:r>
      <w:r>
        <w:t xml:space="preserve"> </w:t>
      </w:r>
      <w:r>
        <w:t xml:space="preserve">Confirmed source risk; live request behavior not inspected.</w:t>
      </w:r>
      <w:r>
        <w:t xml:space="preserve"> </w:t>
      </w:r>
      <w:r>
        <w:rPr>
          <w:bCs/>
          <w:b/>
        </w:rPr>
        <w:t xml:space="preserve">Inspect:</w:t>
      </w:r>
      <w:r>
        <w:t xml:space="preserve"> </w:t>
      </w:r>
      <w:r>
        <w:t xml:space="preserve">layout(); ADSENSE, FC_ID, GA_ID; cookiechoices.</w:t>
      </w:r>
    </w:p>
    <w:p>
      <w:pPr>
        <w:pStyle w:val="BodyText"/>
      </w:pPr>
      <w:r>
        <w:rPr>
          <w:bCs/>
          <w:b/>
        </w:rPr>
        <w:t xml:space="preserve">Fix:</w:t>
      </w:r>
      <w:r>
        <w:t xml:space="preserve"> </w:t>
      </w:r>
      <w:r>
        <w:t xml:space="preserve">Create an explicit monetization readiness check and consent-aware tag sequencing. Use the current certified CMP integration; test consent denial, acceptance, withdrawal and failure. Non-personalized is not automatically consent-free.</w:t>
      </w:r>
    </w:p>
    <w:p>
      <w:pPr>
        <w:pStyle w:val="BodyText"/>
      </w:pPr>
      <w:r>
        <w:rPr>
          <w:bCs/>
          <w:b/>
        </w:rPr>
        <w:t xml:space="preserve">Acceptance:</w:t>
      </w:r>
      <w:r>
        <w:t xml:space="preserve"> </w:t>
      </w:r>
      <w:r>
        <w:t xml:space="preserve">A staging consent matrix proves correct request/storage behavior and working withdrawal. Unready configuration fails deployment or disables monetization safely.</w:t>
      </w:r>
    </w:p>
    <w:bookmarkEnd w:id="72"/>
    <w:bookmarkStart w:id="73" w:name="Xa5ab52f5d8045a828f547581f8fb0c74a3a5310"/>
    <w:p>
      <w:pPr>
        <w:pStyle w:val="Heading3"/>
      </w:pPr>
      <w:r>
        <w:t xml:space="preserve">DR-30: Privacy claims are broader than the implementation supports</w:t>
      </w:r>
    </w:p>
    <w:p>
      <w:pPr>
        <w:pStyle w:val="FirstParagraph"/>
      </w:pPr>
      <w:r>
        <w:rPr>
          <w:bCs/>
          <w:b/>
        </w:rPr>
        <w:t xml:space="preserve">Priority / phase / effort:</w:t>
      </w:r>
      <w:r>
        <w:t xml:space="preserve"> </w:t>
      </w:r>
      <w:r>
        <w:t xml:space="preserve">P0 before ads / 4 / M.</w:t>
      </w:r>
    </w:p>
    <w:p>
      <w:pPr>
        <w:pStyle w:val="BodyText"/>
      </w:pPr>
      <w:r>
        <w:rPr>
          <w:bCs/>
          <w:b/>
        </w:rPr>
        <w:t xml:space="preserve">Evidence:</w:t>
      </w:r>
      <w:r>
        <w:t xml:space="preserve"> </w:t>
      </w:r>
      <w:r>
        <w:t xml:space="preserve">Confirmed v2 copy.</w:t>
      </w:r>
      <w:r>
        <w:t xml:space="preserve"> </w:t>
      </w:r>
      <w:r>
        <w:rPr>
          <w:bCs/>
          <w:b/>
        </w:rPr>
        <w:t xml:space="preserve">Inspect:</w:t>
      </w:r>
      <w:r>
        <w:t xml:space="preserve"> </w:t>
      </w:r>
      <w:r>
        <w:t xml:space="preserve">privacy: We cannot identify you; shelf sharing; hosting/analytics.</w:t>
      </w:r>
    </w:p>
    <w:p>
      <w:pPr>
        <w:pStyle w:val="BodyText"/>
      </w:pPr>
      <w:r>
        <w:rPr>
          <w:bCs/>
          <w:b/>
        </w:rPr>
        <w:t xml:space="preserve">Fix:</w:t>
      </w:r>
      <w:r>
        <w:t xml:space="preserve"> </w:t>
      </w:r>
      <w:r>
        <w:t xml:space="preserve">Describe actual analytics, hosting, contact messages, external image requests and local storage. Explain share-link disclosure and retention. Do not promise anonymity or recovery that cannot be guaranteed.</w:t>
      </w:r>
    </w:p>
    <w:p>
      <w:pPr>
        <w:pStyle w:val="BodyText"/>
      </w:pPr>
      <w:r>
        <w:rPr>
          <w:bCs/>
          <w:b/>
        </w:rPr>
        <w:t xml:space="preserve">Acceptance:</w:t>
      </w:r>
      <w:r>
        <w:t xml:space="preserve"> </w:t>
      </w:r>
      <w:r>
        <w:t xml:space="preserve">Policy and real network/storage behavior agree; reader preferences are separated from advertising consent. No watched-list payload is uploaded by default.</w:t>
      </w:r>
    </w:p>
    <w:bookmarkEnd w:id="73"/>
    <w:bookmarkStart w:id="74" w:name="Xd704e4fe70714a4eddd5c968bdd47944292951c"/>
    <w:p>
      <w:pPr>
        <w:pStyle w:val="Heading3"/>
      </w:pPr>
      <w:r>
        <w:t xml:space="preserve">DR-31: No per-page eligibility flag protects utility pages</w:t>
      </w:r>
    </w:p>
    <w:p>
      <w:pPr>
        <w:pStyle w:val="FirstParagraph"/>
      </w:pPr>
      <w:r>
        <w:rPr>
          <w:bCs/>
          <w:b/>
        </w:rPr>
        <w:t xml:space="preserve">Priority / phase / effort:</w:t>
      </w:r>
      <w:r>
        <w:t xml:space="preserve"> </w:t>
      </w:r>
      <w:r>
        <w:t xml:space="preserve">P0 before ads / 4 / M.</w:t>
      </w:r>
    </w:p>
    <w:p>
      <w:pPr>
        <w:pStyle w:val="BodyText"/>
      </w:pPr>
      <w:r>
        <w:rPr>
          <w:bCs/>
          <w:b/>
        </w:rPr>
        <w:t xml:space="preserve">Evidence:</w:t>
      </w:r>
      <w:r>
        <w:t xml:space="preserve"> </w:t>
      </w:r>
      <w:r>
        <w:t xml:space="preserve">Confirmed source: global ad script in common layout.</w:t>
      </w:r>
      <w:r>
        <w:t xml:space="preserve"> </w:t>
      </w:r>
      <w:r>
        <w:rPr>
          <w:bCs/>
          <w:b/>
        </w:rPr>
        <w:t xml:space="preserve">Inspect:</w:t>
      </w:r>
      <w:r>
        <w:t xml:space="preserve"> </w:t>
      </w:r>
      <w:r>
        <w:t xml:space="preserve">layout(); shelf, 404, legal pages; adRow/adSlot.</w:t>
      </w:r>
    </w:p>
    <w:p>
      <w:pPr>
        <w:pStyle w:val="BodyText"/>
      </w:pPr>
      <w:r>
        <w:rPr>
          <w:bCs/>
          <w:b/>
        </w:rPr>
        <w:t xml:space="preserve">Fix:</w:t>
      </w:r>
      <w:r>
        <w:t xml:space="preserve"> </w:t>
      </w:r>
      <w:r>
        <w:t xml:space="preserve">Add an explicit adsAllowed page policy. Exclude shelf, empty/error/search-no-result states, privacy/contact and staging. Disable Auto ads on excluded pages as well as manual units.</w:t>
      </w:r>
    </w:p>
    <w:p>
      <w:pPr>
        <w:pStyle w:val="BodyText"/>
      </w:pPr>
      <w:r>
        <w:rPr>
          <w:bCs/>
          <w:b/>
        </w:rPr>
        <w:t xml:space="preserve">Acceptance:</w:t>
      </w:r>
      <w:r>
        <w:t xml:space="preserve"> </w:t>
      </w:r>
      <w:r>
        <w:t xml:space="preserve">Excluded pages load no monetization tags under the chosen architecture. Valuable editorial routes alone are eligible; a noindex tag is not treated as an ad policy control.</w:t>
      </w:r>
    </w:p>
    <w:bookmarkEnd w:id="74"/>
    <w:bookmarkStart w:id="75" w:name="X736d614a6d27039c7ebe7a8d2bee7d2221367ba"/>
    <w:p>
      <w:pPr>
        <w:pStyle w:val="Heading3"/>
      </w:pPr>
      <w:r>
        <w:t xml:space="preserve">DR-32: Ad space is only partially reserved and labels differ</w:t>
      </w:r>
    </w:p>
    <w:p>
      <w:pPr>
        <w:pStyle w:val="FirstParagraph"/>
      </w:pPr>
      <w:r>
        <w:rPr>
          <w:bCs/>
          <w:b/>
        </w:rPr>
        <w:t xml:space="preserve">Priority / phase / effort:</w:t>
      </w:r>
      <w:r>
        <w:t xml:space="preserve"> </w:t>
      </w:r>
      <w:r>
        <w:t xml:space="preserve">P1 / 4 / M.</w:t>
      </w:r>
    </w:p>
    <w:p>
      <w:pPr>
        <w:pStyle w:val="BodyText"/>
      </w:pPr>
      <w:r>
        <w:rPr>
          <w:bCs/>
          <w:b/>
        </w:rPr>
        <w:t xml:space="preserve">Evidence:</w:t>
      </w:r>
      <w:r>
        <w:t xml:space="preserve"> </w:t>
      </w:r>
      <w:r>
        <w:t xml:space="preserve">Confirmed CSS: 280px inline versus 100px generic; source labels.</w:t>
      </w:r>
      <w:r>
        <w:t xml:space="preserve"> </w:t>
      </w:r>
      <w:r>
        <w:rPr>
          <w:bCs/>
          <w:b/>
        </w:rPr>
        <w:t xml:space="preserve">Inspect:</w:t>
      </w:r>
      <w:r>
        <w:t xml:space="preserve"> </w:t>
      </w:r>
      <w:r>
        <w:t xml:space="preserve">adslot, adslot–inrow; adRow/adSlot.</w:t>
      </w:r>
    </w:p>
    <w:p>
      <w:pPr>
        <w:pStyle w:val="BodyText"/>
      </w:pPr>
      <w:r>
        <w:rPr>
          <w:bCs/>
          <w:b/>
        </w:rPr>
        <w:t xml:space="preserve">Fix:</w:t>
      </w:r>
      <w:r>
        <w:t xml:space="preserve"> </w:t>
      </w:r>
      <w:r>
        <w:t xml:space="preserve">Choose supported responsive sizes, reserve appropriate slot geometry and label every placement Advertisements. Do not insert ads between a poster and its controls. Test no-fill and consent states.</w:t>
      </w:r>
    </w:p>
    <w:p>
      <w:pPr>
        <w:pStyle w:val="BodyText"/>
      </w:pPr>
      <w:r>
        <w:rPr>
          <w:bCs/>
          <w:b/>
        </w:rPr>
        <w:t xml:space="preserve">Acceptance:</w:t>
      </w:r>
      <w:r>
        <w:t xml:space="preserve"> </w:t>
      </w:r>
      <w:r>
        <w:t xml:space="preserve">No unexpected growth shifts a save/provider control under the pointer. Slots are visually distinct from picks; no stale ad-only empty results.</w:t>
      </w:r>
    </w:p>
    <w:bookmarkEnd w:id="75"/>
    <w:bookmarkStart w:id="76" w:name="X50a22b26f739ffc1fe5fcf7912a7d7ea175b4c2"/>
    <w:p>
      <w:pPr>
        <w:pStyle w:val="Heading3"/>
      </w:pPr>
      <w:r>
        <w:t xml:space="preserve">DR-33: Placement follows original indices, not visible content</w:t>
      </w:r>
    </w:p>
    <w:p>
      <w:pPr>
        <w:pStyle w:val="FirstParagraph"/>
      </w:pPr>
      <w:r>
        <w:rPr>
          <w:bCs/>
          <w:b/>
        </w:rPr>
        <w:t xml:space="preserve">Priority / phase / effort:</w:t>
      </w:r>
      <w:r>
        <w:t xml:space="preserve"> </w:t>
      </w:r>
      <w:r>
        <w:t xml:space="preserve">P1 / 4 / M.</w:t>
      </w:r>
    </w:p>
    <w:p>
      <w:pPr>
        <w:pStyle w:val="BodyText"/>
      </w:pPr>
      <w:r>
        <w:rPr>
          <w:bCs/>
          <w:b/>
        </w:rPr>
        <w:t xml:space="preserve">Evidence:</w:t>
      </w:r>
      <w:r>
        <w:t xml:space="preserve"> </w:t>
      </w:r>
      <w:r>
        <w:t xml:space="preserve">Confirmed list inserts after original picks 2 and 5; interaction risk.</w:t>
      </w:r>
      <w:r>
        <w:t xml:space="preserve"> </w:t>
      </w:r>
      <w:r>
        <w:rPr>
          <w:bCs/>
          <w:b/>
        </w:rPr>
        <w:t xml:space="preserve">Inspect:</w:t>
      </w:r>
      <w:r>
        <w:t xml:space="preserve"> </w:t>
      </w:r>
      <w:r>
        <w:t xml:space="preserve">pageLike() adRow insertion; refine apply().</w:t>
      </w:r>
    </w:p>
    <w:p>
      <w:pPr>
        <w:pStyle w:val="BodyText"/>
      </w:pPr>
      <w:r>
        <w:rPr>
          <w:bCs/>
          <w:b/>
        </w:rPr>
        <w:t xml:space="preserve">Fix:</w:t>
      </w:r>
      <w:r>
        <w:t xml:space="preserve"> </w:t>
      </w:r>
      <w:r>
        <w:t xml:space="preserve">Plan ad zones around visible editorial sections. Start with one after the initial shortlist; suppress later slot requests when insufficient content remains. Do not auto-refresh ads on filter changes.</w:t>
      </w:r>
    </w:p>
    <w:p>
      <w:pPr>
        <w:pStyle w:val="BodyText"/>
      </w:pPr>
      <w:r>
        <w:rPr>
          <w:bCs/>
          <w:b/>
        </w:rPr>
        <w:t xml:space="preserve">Acceptance:</w:t>
      </w:r>
      <w:r>
        <w:t xml:space="preserve"> </w:t>
      </w:r>
      <w:r>
        <w:t xml:space="preserve">Zero or one filtered result does not leave an ad-heavy page. Active ads are not repeatedly refreshed or forcibly remounted by filter clicks.</w:t>
      </w:r>
    </w:p>
    <w:bookmarkEnd w:id="76"/>
    <w:bookmarkStart w:id="77" w:name="Xaeddba243e1cf8f4540f7c3573239cffcd378ae"/>
    <w:p>
      <w:pPr>
        <w:pStyle w:val="Heading3"/>
      </w:pPr>
      <w:r>
        <w:t xml:space="preserve">DR-34: Affiliate support exists, but earnings and approvals are unverified</w:t>
      </w:r>
    </w:p>
    <w:p>
      <w:pPr>
        <w:pStyle w:val="FirstParagraph"/>
      </w:pPr>
      <w:r>
        <w:rPr>
          <w:bCs/>
          <w:b/>
        </w:rPr>
        <w:t xml:space="preserve">Priority / phase / effort:</w:t>
      </w:r>
      <w:r>
        <w:t xml:space="preserve"> </w:t>
      </w:r>
      <w:r>
        <w:t xml:space="preserve">P1 / 4 / External.</w:t>
      </w:r>
    </w:p>
    <w:p>
      <w:pPr>
        <w:pStyle w:val="BodyText"/>
      </w:pPr>
      <w:r>
        <w:rPr>
          <w:bCs/>
          <w:b/>
        </w:rPr>
        <w:t xml:space="preserve">Evidence:</w:t>
      </w:r>
      <w:r>
        <w:t xml:space="preserve"> </w:t>
      </w:r>
      <w:r>
        <w:t xml:space="preserve">Confirmed source; private program approvals unavailable.</w:t>
      </w:r>
      <w:r>
        <w:t xml:space="preserve"> </w:t>
      </w:r>
      <w:r>
        <w:rPr>
          <w:bCs/>
          <w:b/>
        </w:rPr>
        <w:t xml:space="preserve">Inspect:</w:t>
      </w:r>
      <w:r>
        <w:t xml:space="preserve"> </w:t>
      </w:r>
      <w:r>
        <w:t xml:space="preserve">affiliate(); PROJECT-STATE.json; provider links.</w:t>
      </w:r>
    </w:p>
    <w:p>
      <w:pPr>
        <w:pStyle w:val="BodyText"/>
      </w:pPr>
      <w:r>
        <w:rPr>
          <w:bCs/>
          <w:b/>
        </w:rPr>
        <w:t xml:space="preserve">Fix:</w:t>
      </w:r>
      <w:r>
        <w:t xml:space="preserve"> </w:t>
      </w:r>
      <w:r>
        <w:t xml:space="preserve">Keep affiliate work conditional on actual program acceptance, allowed deep links and country-specific tracking. Do not divert recommendations to whichever service pays.</w:t>
      </w:r>
    </w:p>
    <w:p>
      <w:pPr>
        <w:pStyle w:val="BodyText"/>
      </w:pPr>
      <w:r>
        <w:rPr>
          <w:bCs/>
          <w:b/>
        </w:rPr>
        <w:t xml:space="preserve">Acceptance:</w:t>
      </w:r>
      <w:r>
        <w:t xml:space="preserve"> </w:t>
      </w:r>
      <w:r>
        <w:t xml:space="preserve">Approved locale test links and disclosure checks pass before activation. Model costs and expected qualified conversions, not guaranteed affiliate income.</w:t>
      </w:r>
    </w:p>
    <w:bookmarkEnd w:id="77"/>
    <w:bookmarkStart w:id="78" w:name="X91a76c77fe7552d7a5a28ae05f84ec60859c35d"/>
    <w:p>
      <w:pPr>
        <w:pStyle w:val="Heading3"/>
      </w:pPr>
      <w:r>
        <w:t xml:space="preserve">DR-35: Business conclusions exceed the tiny documented sample</w:t>
      </w:r>
    </w:p>
    <w:p>
      <w:pPr>
        <w:pStyle w:val="FirstParagraph"/>
      </w:pPr>
      <w:r>
        <w:rPr>
          <w:bCs/>
          <w:b/>
        </w:rPr>
        <w:t xml:space="preserve">Priority / phase / effort:</w:t>
      </w:r>
      <w:r>
        <w:t xml:space="preserve"> </w:t>
      </w:r>
      <w:r>
        <w:t xml:space="preserve">P1 / 1 / M.</w:t>
      </w:r>
    </w:p>
    <w:p>
      <w:pPr>
        <w:pStyle w:val="BodyText"/>
      </w:pPr>
      <w:r>
        <w:rPr>
          <w:bCs/>
          <w:b/>
        </w:rPr>
        <w:t xml:space="preserve">Evidence:</w:t>
      </w:r>
      <w:r>
        <w:t xml:space="preserve"> </w:t>
      </w:r>
      <w:r>
        <w:t xml:space="preserve">Project-noted analytics; raw exports not inspected.</w:t>
      </w:r>
      <w:r>
        <w:t xml:space="preserve"> </w:t>
      </w:r>
      <w:r>
        <w:rPr>
          <w:bCs/>
          <w:b/>
        </w:rPr>
        <w:t xml:space="preserve">Inspect:</w:t>
      </w:r>
      <w:r>
        <w:t xml:space="preserve"> </w:t>
      </w:r>
      <w:r>
        <w:t xml:space="preserve">PROJECT-STATE.json: GA and Search Console notes.</w:t>
      </w:r>
    </w:p>
    <w:p>
      <w:pPr>
        <w:pStyle w:val="BodyText"/>
      </w:pPr>
      <w:r>
        <w:rPr>
          <w:bCs/>
          <w:b/>
        </w:rPr>
        <w:t xml:space="preserve">Fix:</w:t>
      </w:r>
      <w:r>
        <w:t xml:space="preserve"> </w:t>
      </w:r>
      <w:r>
        <w:t xml:space="preserve">Establish a consent-aware product funnel; separate production/staging and internal testing. Reconcile inconsistent new-user counts; do not infer bots from city names.</w:t>
      </w:r>
    </w:p>
    <w:p>
      <w:pPr>
        <w:pStyle w:val="BodyText"/>
      </w:pPr>
      <w:r>
        <w:rPr>
          <w:bCs/>
          <w:b/>
        </w:rPr>
        <w:t xml:space="preserve">Acceptance:</w:t>
      </w:r>
      <w:r>
        <w:t xml:space="preserve"> </w:t>
      </w:r>
      <w:r>
        <w:t xml:space="preserve">Report observed sessions/searches/result views/saves/provider clicks with denominators. No unsupported claim about real humans, causation, RPM or conversion.</w:t>
      </w:r>
    </w:p>
    <w:bookmarkEnd w:id="78"/>
    <w:bookmarkStart w:id="79" w:name="Xad6a09f18f89720e0f66b0d3ac2a689476c2219"/>
    <w:p>
      <w:pPr>
        <w:pStyle w:val="Heading3"/>
      </w:pPr>
      <w:r>
        <w:t xml:space="preserve">DR-36: Best collections are inventories, not clear editorial selections</w:t>
      </w:r>
    </w:p>
    <w:p>
      <w:pPr>
        <w:pStyle w:val="FirstParagraph"/>
      </w:pPr>
      <w:r>
        <w:rPr>
          <w:bCs/>
          <w:b/>
        </w:rPr>
        <w:t xml:space="preserve">Priority / phase / effort:</w:t>
      </w:r>
      <w:r>
        <w:t xml:space="preserve"> </w:t>
      </w:r>
      <w:r>
        <w:t xml:space="preserve">P1 / 3 / L.</w:t>
      </w:r>
    </w:p>
    <w:p>
      <w:pPr>
        <w:pStyle w:val="BodyText"/>
      </w:pPr>
      <w:r>
        <w:rPr>
          <w:bCs/>
          <w:b/>
        </w:rPr>
        <w:t xml:space="preserve">Evidence:</w:t>
      </w:r>
      <w:r>
        <w:t xml:space="preserve"> </w:t>
      </w:r>
      <w:r>
        <w:t xml:space="preserve">Confirmed deployed collection and source sort.</w:t>
      </w:r>
      <w:r>
        <w:t xml:space="preserve"> </w:t>
      </w:r>
      <w:r>
        <w:rPr>
          <w:bCs/>
          <w:b/>
        </w:rPr>
        <w:t xml:space="preserve">Inspect:</w:t>
      </w:r>
      <w:r>
        <w:t xml:space="preserve"> </w:t>
      </w:r>
      <w:r>
        <w:t xml:space="preserve">pageHub and Netflix collection.</w:t>
      </w:r>
    </w:p>
    <w:p>
      <w:pPr>
        <w:pStyle w:val="BodyText"/>
      </w:pPr>
      <w:r>
        <w:rPr>
          <w:bCs/>
          <w:b/>
        </w:rPr>
        <w:t xml:space="preserve">Fix:</w:t>
      </w:r>
      <w:r>
        <w:t xml:space="preserve"> </w:t>
      </w:r>
      <w:r>
        <w:t xml:space="preserve">Add an original, selected top section by decision need with tradeoffs, then the full filterable catalog. Avoid unnecessary extra pages and artificial word counts.</w:t>
      </w:r>
    </w:p>
    <w:p>
      <w:pPr>
        <w:pStyle w:val="BodyText"/>
      </w:pPr>
      <w:r>
        <w:rPr>
          <w:bCs/>
          <w:b/>
        </w:rPr>
        <w:t xml:space="preserve">Acceptance:</w:t>
      </w:r>
      <w:r>
        <w:t xml:space="preserve"> </w:t>
      </w:r>
      <w:r>
        <w:t xml:space="preserve">Every indexable collection solves a distinct choice. Dates/regions are accurate; core recommendations remain available in server-rendered HTML.</w:t>
      </w:r>
    </w:p>
    <w:bookmarkEnd w:id="79"/>
    <w:bookmarkStart w:id="80" w:name="X9db6f6fba40eba4707c99ac9bcf8fc9d853a7c0"/>
    <w:p>
      <w:pPr>
        <w:pStyle w:val="Heading3"/>
      </w:pPr>
      <w:r>
        <w:t xml:space="preserve">DR-37: Validation is not inside the configured deployment build</w:t>
      </w:r>
    </w:p>
    <w:p>
      <w:pPr>
        <w:pStyle w:val="FirstParagraph"/>
      </w:pPr>
      <w:r>
        <w:rPr>
          <w:bCs/>
          <w:b/>
        </w:rPr>
        <w:t xml:space="preserve">Priority / phase / effort:</w:t>
      </w:r>
      <w:r>
        <w:t xml:space="preserve"> </w:t>
      </w:r>
      <w:r>
        <w:t xml:space="preserve">P1 / 1 / M.</w:t>
      </w:r>
    </w:p>
    <w:p>
      <w:pPr>
        <w:pStyle w:val="BodyText"/>
      </w:pPr>
      <w:r>
        <w:rPr>
          <w:bCs/>
          <w:b/>
        </w:rPr>
        <w:t xml:space="preserve">Evidence:</w:t>
      </w:r>
      <w:r>
        <w:t xml:space="preserve"> </w:t>
      </w:r>
      <w:r>
        <w:t xml:space="preserve">Confirmed package/Vercel build command.</w:t>
      </w:r>
      <w:r>
        <w:t xml:space="preserve"> </w:t>
      </w:r>
      <w:r>
        <w:rPr>
          <w:bCs/>
          <w:b/>
        </w:rPr>
        <w:t xml:space="preserve">Inspect:</w:t>
      </w:r>
      <w:r>
        <w:t xml:space="preserve"> </w:t>
      </w:r>
      <w:r>
        <w:t xml:space="preserve">vercel.json; package.json; .github/workflows/validate.yml.</w:t>
      </w:r>
    </w:p>
    <w:p>
      <w:pPr>
        <w:pStyle w:val="BodyText"/>
      </w:pPr>
      <w:r>
        <w:rPr>
          <w:bCs/>
          <w:b/>
        </w:rPr>
        <w:t xml:space="preserve">Fix:</w:t>
      </w:r>
      <w:r>
        <w:t xml:space="preserve"> </w:t>
      </w:r>
      <w:r>
        <w:t xml:space="preserve">Make validation, data checks and smoke tests required parts of production build. Incrementally separate data, templates and browser interactions without changing URLs/framework.</w:t>
      </w:r>
    </w:p>
    <w:p>
      <w:pPr>
        <w:pStyle w:val="BodyText"/>
      </w:pPr>
      <w:r>
        <w:rPr>
          <w:bCs/>
          <w:b/>
        </w:rPr>
        <w:t xml:space="preserve">Acceptance:</w:t>
      </w:r>
      <w:r>
        <w:t xml:space="preserve"> </w:t>
      </w:r>
      <w:r>
        <w:t xml:space="preserve">A failing content/schema/function test prevents the deploy. CI passing separately is not mistaken for blocking Vercel deployment. Rollback is tested.</w:t>
      </w:r>
    </w:p>
    <w:bookmarkEnd w:id="80"/>
    <w:bookmarkStart w:id="81" w:name="X32151376ecaf0c0edf7edd519ee8cabafd352d7"/>
    <w:p>
      <w:pPr>
        <w:pStyle w:val="Heading3"/>
      </w:pPr>
      <w:r>
        <w:t xml:space="preserve">DR-38: Overlap labels and growth goals reward link quantity</w:t>
      </w:r>
    </w:p>
    <w:p>
      <w:pPr>
        <w:pStyle w:val="FirstParagraph"/>
      </w:pPr>
      <w:r>
        <w:rPr>
          <w:bCs/>
          <w:b/>
        </w:rPr>
        <w:t xml:space="preserve">Priority / phase / effort:</w:t>
      </w:r>
      <w:r>
        <w:t xml:space="preserve"> </w:t>
      </w:r>
      <w:r>
        <w:t xml:space="preserve">P2 / 3 / M.</w:t>
      </w:r>
    </w:p>
    <w:p>
      <w:pPr>
        <w:pStyle w:val="BodyText"/>
      </w:pPr>
      <w:r>
        <w:rPr>
          <w:bCs/>
          <w:b/>
        </w:rPr>
        <w:t xml:space="preserve">Evidence:</w:t>
      </w:r>
      <w:r>
        <w:t xml:space="preserve"> </w:t>
      </w:r>
      <w:r>
        <w:t xml:space="preserve">Confirmed source score includes cross-picks; project strategy text.</w:t>
      </w:r>
      <w:r>
        <w:t xml:space="preserve"> </w:t>
      </w:r>
      <w:r>
        <w:rPr>
          <w:bCs/>
          <w:b/>
        </w:rPr>
        <w:t xml:space="preserve">Inspect:</w:t>
      </w:r>
      <w:r>
        <w:t xml:space="preserve"> </w:t>
      </w:r>
      <w:r>
        <w:t xml:space="preserve">RELATED_LISTS; PROJECT-STATE batch14.</w:t>
      </w:r>
    </w:p>
    <w:p>
      <w:pPr>
        <w:pStyle w:val="BodyText"/>
      </w:pPr>
      <w:r>
        <w:rPr>
          <w:bCs/>
          <w:b/>
        </w:rPr>
        <w:t xml:space="preserve">Fix:</w:t>
      </w:r>
      <w:r>
        <w:t xml:space="preserve"> </w:t>
      </w:r>
      <w:r>
        <w:t xml:space="preserve">Separate true shared-pick count from ranking signals. Prioritize recommendation suitability and demonstrated demand, not reciprocal link totals.</w:t>
      </w:r>
    </w:p>
    <w:p>
      <w:pPr>
        <w:pStyle w:val="BodyText"/>
      </w:pPr>
      <w:r>
        <w:rPr>
          <w:bCs/>
          <w:b/>
        </w:rPr>
        <w:t xml:space="preserve">Acceptance:</w:t>
      </w:r>
      <w:r>
        <w:t xml:space="preserve"> </w:t>
      </w:r>
      <w:r>
        <w:t xml:space="preserve">Displayed picks in common equals a set intersection. Legitimate removals do not fail a release just because link totals fall.</w:t>
      </w:r>
    </w:p>
    <w:bookmarkEnd w:id="81"/>
    <w:bookmarkStart w:id="82" w:name="X442c1539473b2e6ef78a28aea3c1e061cd1a452"/>
    <w:p>
      <w:pPr>
        <w:pStyle w:val="Heading3"/>
      </w:pPr>
      <w:r>
        <w:t xml:space="preserve">DR-39: Responsive imagery and real-device evidence are missing</w:t>
      </w:r>
    </w:p>
    <w:p>
      <w:pPr>
        <w:pStyle w:val="FirstParagraph"/>
      </w:pPr>
      <w:r>
        <w:rPr>
          <w:bCs/>
          <w:b/>
        </w:rPr>
        <w:t xml:space="preserve">Priority / phase / effort:</w:t>
      </w:r>
      <w:r>
        <w:t xml:space="preserve"> </w:t>
      </w:r>
      <w:r>
        <w:t xml:space="preserve">P1 / 2 / M.</w:t>
      </w:r>
    </w:p>
    <w:p>
      <w:pPr>
        <w:pStyle w:val="BodyText"/>
      </w:pPr>
      <w:r>
        <w:rPr>
          <w:bCs/>
          <w:b/>
        </w:rPr>
        <w:t xml:space="preserve">Evidence:</w:t>
      </w:r>
      <w:r>
        <w:t xml:space="preserve"> </w:t>
      </w:r>
      <w:r>
        <w:t xml:space="preserve">Confirmed no srcset in poster template; no measured live CWV.</w:t>
      </w:r>
      <w:r>
        <w:t xml:space="preserve"> </w:t>
      </w:r>
      <w:r>
        <w:rPr>
          <w:bCs/>
          <w:b/>
        </w:rPr>
        <w:t xml:space="preserve">Inspect:</w:t>
      </w:r>
      <w:r>
        <w:t xml:space="preserve"> </w:t>
      </w:r>
      <w:r>
        <w:t xml:space="preserve">plate(); shelf image markup; assets.</w:t>
      </w:r>
    </w:p>
    <w:p>
      <w:pPr>
        <w:pStyle w:val="BodyText"/>
      </w:pPr>
      <w:r>
        <w:rPr>
          <w:bCs/>
          <w:b/>
        </w:rPr>
        <w:t xml:space="preserve">Fix:</w:t>
      </w:r>
      <w:r>
        <w:t xml:space="preserve"> </w:t>
      </w:r>
      <w:r>
        <w:t xml:space="preserve">Add appropriately sized srcset/sizes, preserve poster dimensions, prioritize only genuinely above-fold images, keep self-hosted fonts and static HTML. Measure real mobile/desktop behavior before changing bundles.</w:t>
      </w:r>
    </w:p>
    <w:p>
      <w:pPr>
        <w:pStyle w:val="BodyText"/>
      </w:pPr>
      <w:r>
        <w:rPr>
          <w:bCs/>
          <w:b/>
        </w:rPr>
        <w:t xml:space="preserve">Acceptance:</w:t>
      </w:r>
      <w:r>
        <w:t xml:space="preserve"> </w:t>
      </w:r>
      <w:r>
        <w:t xml:space="preserve">No regression with ads/consent on; target p75 LCP &lt;=2.5s, INP &lt;=200ms and CLS &lt;=0.1 when field data exists. Lab tests are not represented as field proof.</w:t>
      </w:r>
    </w:p>
    <w:bookmarkEnd w:id="82"/>
    <w:bookmarkStart w:id="83" w:name="X08c49a18cef703ac4b2110dd6c0f2d0298506f2"/>
    <w:p>
      <w:pPr>
        <w:pStyle w:val="Heading3"/>
      </w:pPr>
      <w:r>
        <w:t xml:space="preserve">DR-40: Requests and corrections require an email client</w:t>
      </w:r>
    </w:p>
    <w:p>
      <w:pPr>
        <w:pStyle w:val="FirstParagraph"/>
      </w:pPr>
      <w:r>
        <w:rPr>
          <w:bCs/>
          <w:b/>
        </w:rPr>
        <w:t xml:space="preserve">Priority / phase / effort:</w:t>
      </w:r>
      <w:r>
        <w:t xml:space="preserve"> </w:t>
      </w:r>
      <w:r>
        <w:t xml:space="preserve">P2 / 3 / M.</w:t>
      </w:r>
    </w:p>
    <w:p>
      <w:pPr>
        <w:pStyle w:val="BodyText"/>
      </w:pPr>
      <w:r>
        <w:rPr>
          <w:bCs/>
          <w:b/>
        </w:rPr>
        <w:t xml:space="preserve">Evidence:</w:t>
      </w:r>
      <w:r>
        <w:t xml:space="preserve"> </w:t>
      </w:r>
      <w:r>
        <w:t xml:space="preserve">Confirmed source.</w:t>
      </w:r>
      <w:r>
        <w:t xml:space="preserve"> </w:t>
      </w:r>
      <w:r>
        <w:rPr>
          <w:bCs/>
          <w:b/>
        </w:rPr>
        <w:t xml:space="preserve">Inspect:</w:t>
      </w:r>
      <w:r>
        <w:t xml:space="preserve"> </w:t>
      </w:r>
      <w:r>
        <w:t xml:space="preserve">mailto links in search and recfoot.</w:t>
      </w:r>
    </w:p>
    <w:p>
      <w:pPr>
        <w:pStyle w:val="BodyText"/>
      </w:pPr>
      <w:r>
        <w:rPr>
          <w:bCs/>
          <w:b/>
        </w:rPr>
        <w:t xml:space="preserve">Fix:</w:t>
      </w:r>
      <w:r>
        <w:t xml:space="preserve"> </w:t>
      </w:r>
      <w:r>
        <w:t xml:space="preserve">Add a small correction/title request form with spam prevention, bounded input and an explicit send action; retain email fallback. Test success and server failure.</w:t>
      </w:r>
    </w:p>
    <w:p>
      <w:pPr>
        <w:pStyle w:val="BodyText"/>
      </w:pPr>
      <w:r>
        <w:rPr>
          <w:bCs/>
          <w:b/>
        </w:rPr>
        <w:t xml:space="preserve">Acceptance:</w:t>
      </w:r>
      <w:r>
        <w:t xml:space="preserve"> </w:t>
      </w:r>
      <w:r>
        <w:t xml:space="preserve">User can report a factual issue without an email app and without creating an account. No silent sending or unbounded free-text analytics.</w:t>
      </w:r>
    </w:p>
    <w:bookmarkEnd w:id="83"/>
    <w:bookmarkStart w:id="84" w:name="X71f114ec9de9b6c47679c165f48e993682cd045"/>
    <w:p>
      <w:pPr>
        <w:pStyle w:val="Heading3"/>
      </w:pPr>
      <w:r>
        <w:t xml:space="preserve">DR-41: Current notes contain contradictions and stale actions</w:t>
      </w:r>
    </w:p>
    <w:p>
      <w:pPr>
        <w:pStyle w:val="FirstParagraph"/>
      </w:pPr>
      <w:r>
        <w:rPr>
          <w:bCs/>
          <w:b/>
        </w:rPr>
        <w:t xml:space="preserve">Priority / phase / effort:</w:t>
      </w:r>
      <w:r>
        <w:t xml:space="preserve"> </w:t>
      </w:r>
      <w:r>
        <w:t xml:space="preserve">P2 / 1 / S.</w:t>
      </w:r>
    </w:p>
    <w:p>
      <w:pPr>
        <w:pStyle w:val="BodyText"/>
      </w:pPr>
      <w:r>
        <w:rPr>
          <w:bCs/>
          <w:b/>
        </w:rPr>
        <w:t xml:space="preserve">Evidence:</w:t>
      </w:r>
      <w:r>
        <w:t xml:space="preserve"> </w:t>
      </w:r>
      <w:r>
        <w:t xml:space="preserve">Confirmed source; headline counts now match fresh inventory.</w:t>
      </w:r>
      <w:r>
        <w:t xml:space="preserve"> </w:t>
      </w:r>
      <w:r>
        <w:rPr>
          <w:bCs/>
          <w:b/>
        </w:rPr>
        <w:t xml:space="preserve">Inspect:</w:t>
      </w:r>
      <w:r>
        <w:t xml:space="preserve"> </w:t>
      </w:r>
      <w:r>
        <w:t xml:space="preserve">PROJECT-STATE.json: research coverage, open_items, analytics.</w:t>
      </w:r>
    </w:p>
    <w:p>
      <w:pPr>
        <w:pStyle w:val="BodyText"/>
      </w:pPr>
      <w:r>
        <w:rPr>
          <w:bCs/>
          <w:b/>
        </w:rPr>
        <w:t xml:space="preserve">Fix:</w:t>
      </w:r>
      <w:r>
        <w:t xml:space="preserve"> </w:t>
      </w:r>
      <w:r>
        <w:t xml:space="preserve">Generate objective counts from files. Keep sources/coverage as structured review records; reconcile stale 341-URL instruction and already-completed open items. Distinguish evidence from inference.</w:t>
      </w:r>
    </w:p>
    <w:p>
      <w:pPr>
        <w:pStyle w:val="BodyText"/>
      </w:pPr>
      <w:r>
        <w:rPr>
          <w:bCs/>
          <w:b/>
        </w:rPr>
        <w:t xml:space="preserve">Acceptance:</w:t>
      </w:r>
      <w:r>
        <w:t xml:space="preserve"> </w:t>
      </w:r>
      <w:r>
        <w:t xml:space="preserve">One report matches the build; completed tasks do not reappear as pending. All 152 use both sources is not asserted alongside 105 still MDL-only.</w:t>
      </w:r>
    </w:p>
    <w:bookmarkEnd w:id="84"/>
    <w:bookmarkStart w:id="85" w:name="Xccd84b4c5fa9d4ca0c3f924d3071f49d511e8ea"/>
    <w:p>
      <w:pPr>
        <w:pStyle w:val="Heading3"/>
      </w:pPr>
      <w:r>
        <w:t xml:space="preserve">DR-42: Actor/couple discovery and comparison should come after core repair</w:t>
      </w:r>
    </w:p>
    <w:p>
      <w:pPr>
        <w:pStyle w:val="FirstParagraph"/>
      </w:pPr>
      <w:r>
        <w:rPr>
          <w:bCs/>
          <w:b/>
        </w:rPr>
        <w:t xml:space="preserve">Priority / phase / effort:</w:t>
      </w:r>
      <w:r>
        <w:t xml:space="preserve"> </w:t>
      </w:r>
      <w:r>
        <w:t xml:space="preserve">P2 / 3 / later / M / L.</w:t>
      </w:r>
    </w:p>
    <w:p>
      <w:pPr>
        <w:pStyle w:val="BodyText"/>
      </w:pPr>
      <w:r>
        <w:rPr>
          <w:bCs/>
          <w:b/>
        </w:rPr>
        <w:t xml:space="preserve">Evidence:</w:t>
      </w:r>
      <w:r>
        <w:t xml:space="preserve"> </w:t>
      </w:r>
      <w:r>
        <w:t xml:space="preserve">Confirmed schema gap / proposed enhancement.</w:t>
      </w:r>
      <w:r>
        <w:t xml:space="preserve"> </w:t>
      </w:r>
      <w:r>
        <w:rPr>
          <w:bCs/>
          <w:b/>
        </w:rPr>
        <w:t xml:space="preserve">Inspect:</w:t>
      </w:r>
      <w:r>
        <w:t xml:space="preserve"> </w:t>
      </w:r>
      <w:r>
        <w:t xml:space="preserve">Catalog schema; original product vision.</w:t>
      </w:r>
    </w:p>
    <w:p>
      <w:pPr>
        <w:pStyle w:val="BodyText"/>
      </w:pPr>
      <w:r>
        <w:rPr>
          <w:bCs/>
          <w:b/>
        </w:rPr>
        <w:t xml:space="preserve">Fix:</w:t>
      </w:r>
      <w:r>
        <w:t xml:space="preserve"> </w:t>
      </w:r>
      <w:r>
        <w:t xml:space="preserve">First add a small side-by-side comparison to existing picks; later pilot verified actor/couple relationships only if user requests justify them. Distinguish co-stars from romantic pairs.</w:t>
      </w:r>
    </w:p>
    <w:p>
      <w:pPr>
        <w:pStyle w:val="BodyText"/>
      </w:pPr>
      <w:r>
        <w:rPr>
          <w:bCs/>
          <w:b/>
        </w:rPr>
        <w:t xml:space="preserve">Acceptance:</w:t>
      </w:r>
      <w:r>
        <w:t xml:space="preserve"> </w:t>
      </w:r>
      <w:r>
        <w:t xml:space="preserve">Comparison uses the same metadata, spoiler preferences and watched state. Actor pages contain verified relationships and distinct editorial value before indexation.</w:t>
      </w:r>
    </w:p>
    <w:bookmarkEnd w:id="85"/>
    <w:bookmarkEnd w:id="86"/>
    <w:bookmarkStart w:id="107" w:name="sources-and-evidence"/>
    <w:p>
      <w:pPr>
        <w:pStyle w:val="Heading2"/>
      </w:pPr>
      <w:r>
        <w:t xml:space="preserve">Sources and evidence</w:t>
      </w:r>
    </w:p>
    <w:p>
      <w:pPr>
        <w:pStyle w:val="FirstParagraph"/>
      </w:pPr>
      <w:r>
        <w:t xml:space="preserve">Repository evidence refers to the supplied Dramarecs-main archive, not an asserted inspection of the latest v2 GitHub commit. The audit workbook contains the relevant file/function locations. The original workbook is historical context; fresh checks supersede conflicting counts.</w:t>
      </w:r>
    </w:p>
    <w:p>
      <w:pPr>
        <w:numPr>
          <w:ilvl w:val="0"/>
          <w:numId w:val="1003"/>
        </w:numPr>
        <w:pStyle w:val="Compact"/>
      </w:pPr>
      <w:hyperlink r:id="rId87">
        <w:r>
          <w:rPr>
            <w:rStyle w:val="Hyperlink"/>
          </w:rPr>
          <w:t xml:space="preserve">V2 homepage</w:t>
        </w:r>
      </w:hyperlink>
    </w:p>
    <w:p>
      <w:pPr>
        <w:numPr>
          <w:ilvl w:val="0"/>
          <w:numId w:val="1003"/>
        </w:numPr>
        <w:pStyle w:val="Compact"/>
      </w:pPr>
      <w:hyperlink r:id="rId88">
        <w:r>
          <w:rPr>
            <w:rStyle w:val="Hyperlink"/>
          </w:rPr>
          <w:t xml:space="preserve">V2 recommendations</w:t>
        </w:r>
      </w:hyperlink>
    </w:p>
    <w:p>
      <w:pPr>
        <w:numPr>
          <w:ilvl w:val="0"/>
          <w:numId w:val="1003"/>
        </w:numPr>
        <w:pStyle w:val="Compact"/>
      </w:pPr>
      <w:hyperlink r:id="rId89">
        <w:r>
          <w:rPr>
            <w:rStyle w:val="Hyperlink"/>
          </w:rPr>
          <w:t xml:space="preserve">V2 detail</w:t>
        </w:r>
      </w:hyperlink>
    </w:p>
    <w:p>
      <w:pPr>
        <w:numPr>
          <w:ilvl w:val="0"/>
          <w:numId w:val="1003"/>
        </w:numPr>
        <w:pStyle w:val="Compact"/>
      </w:pPr>
      <w:hyperlink r:id="rId90">
        <w:r>
          <w:rPr>
            <w:rStyle w:val="Hyperlink"/>
          </w:rPr>
          <w:t xml:space="preserve">V2 shelf</w:t>
        </w:r>
      </w:hyperlink>
    </w:p>
    <w:p>
      <w:pPr>
        <w:numPr>
          <w:ilvl w:val="0"/>
          <w:numId w:val="1003"/>
        </w:numPr>
        <w:pStyle w:val="Compact"/>
      </w:pPr>
      <w:hyperlink r:id="rId91">
        <w:r>
          <w:rPr>
            <w:rStyle w:val="Hyperlink"/>
          </w:rPr>
          <w:t xml:space="preserve">V2 Netflix collection</w:t>
        </w:r>
      </w:hyperlink>
    </w:p>
    <w:p>
      <w:pPr>
        <w:numPr>
          <w:ilvl w:val="0"/>
          <w:numId w:val="1003"/>
        </w:numPr>
        <w:pStyle w:val="Compact"/>
      </w:pPr>
      <w:hyperlink r:id="rId92">
        <w:r>
          <w:rPr>
            <w:rStyle w:val="Hyperlink"/>
          </w:rPr>
          <w:t xml:space="preserve">V2 editorial method</w:t>
        </w:r>
      </w:hyperlink>
    </w:p>
    <w:p>
      <w:pPr>
        <w:numPr>
          <w:ilvl w:val="0"/>
          <w:numId w:val="1003"/>
        </w:numPr>
        <w:pStyle w:val="Compact"/>
      </w:pPr>
      <w:hyperlink r:id="rId93">
        <w:r>
          <w:rPr>
            <w:rStyle w:val="Hyperlink"/>
          </w:rPr>
          <w:t xml:space="preserve">V2 privacy</w:t>
        </w:r>
      </w:hyperlink>
    </w:p>
    <w:p>
      <w:pPr>
        <w:numPr>
          <w:ilvl w:val="0"/>
          <w:numId w:val="1003"/>
        </w:numPr>
        <w:pStyle w:val="Compact"/>
      </w:pPr>
      <w:hyperlink r:id="rId94">
        <w:r>
          <w:rPr>
            <w:rStyle w:val="Hyperlink"/>
          </w:rPr>
          <w:t xml:space="preserve">Netflix: Trauma Code episodes</w:t>
        </w:r>
      </w:hyperlink>
    </w:p>
    <w:p>
      <w:pPr>
        <w:numPr>
          <w:ilvl w:val="0"/>
          <w:numId w:val="1003"/>
        </w:numPr>
        <w:pStyle w:val="Compact"/>
      </w:pPr>
      <w:hyperlink r:id="rId95">
        <w:r>
          <w:rPr>
            <w:rStyle w:val="Hyperlink"/>
          </w:rPr>
          <w:t xml:space="preserve">My Liberation Notes credits</w:t>
        </w:r>
      </w:hyperlink>
    </w:p>
    <w:p>
      <w:pPr>
        <w:numPr>
          <w:ilvl w:val="0"/>
          <w:numId w:val="1003"/>
        </w:numPr>
        <w:pStyle w:val="Compact"/>
      </w:pPr>
      <w:hyperlink r:id="rId96">
        <w:r>
          <w:rPr>
            <w:rStyle w:val="Hyperlink"/>
          </w:rPr>
          <w:t xml:space="preserve">Something in the Rain credits</w:t>
        </w:r>
      </w:hyperlink>
    </w:p>
    <w:p>
      <w:pPr>
        <w:numPr>
          <w:ilvl w:val="0"/>
          <w:numId w:val="1003"/>
        </w:numPr>
        <w:pStyle w:val="Compact"/>
      </w:pPr>
      <w:hyperlink r:id="rId97">
        <w:r>
          <w:rPr>
            <w:rStyle w:val="Hyperlink"/>
          </w:rPr>
          <w:t xml:space="preserve">TMDB attribution</w:t>
        </w:r>
      </w:hyperlink>
    </w:p>
    <w:p>
      <w:pPr>
        <w:numPr>
          <w:ilvl w:val="0"/>
          <w:numId w:val="1003"/>
        </w:numPr>
        <w:pStyle w:val="Compact"/>
      </w:pPr>
      <w:hyperlink r:id="rId98">
        <w:r>
          <w:rPr>
            <w:rStyle w:val="Hyperlink"/>
          </w:rPr>
          <w:t xml:space="preserve">JustWatch attribution</w:t>
        </w:r>
      </w:hyperlink>
    </w:p>
    <w:p>
      <w:pPr>
        <w:numPr>
          <w:ilvl w:val="0"/>
          <w:numId w:val="1003"/>
        </w:numPr>
        <w:pStyle w:val="Compact"/>
      </w:pPr>
      <w:hyperlink r:id="rId99">
        <w:r>
          <w:rPr>
            <w:rStyle w:val="Hyperlink"/>
          </w:rPr>
          <w:t xml:space="preserve">Google Publisher Policies</w:t>
        </w:r>
      </w:hyperlink>
    </w:p>
    <w:p>
      <w:pPr>
        <w:numPr>
          <w:ilvl w:val="0"/>
          <w:numId w:val="1003"/>
        </w:numPr>
        <w:pStyle w:val="Compact"/>
      </w:pPr>
      <w:hyperlink r:id="rId100">
        <w:r>
          <w:rPr>
            <w:rStyle w:val="Hyperlink"/>
          </w:rPr>
          <w:t xml:space="preserve">Google ad placement</w:t>
        </w:r>
      </w:hyperlink>
    </w:p>
    <w:p>
      <w:pPr>
        <w:numPr>
          <w:ilvl w:val="0"/>
          <w:numId w:val="1003"/>
        </w:numPr>
        <w:pStyle w:val="Compact"/>
      </w:pPr>
      <w:hyperlink r:id="rId101">
        <w:r>
          <w:rPr>
            <w:rStyle w:val="Hyperlink"/>
          </w:rPr>
          <w:t xml:space="preserve">Google CMP requirements</w:t>
        </w:r>
      </w:hyperlink>
    </w:p>
    <w:p>
      <w:pPr>
        <w:numPr>
          <w:ilvl w:val="0"/>
          <w:numId w:val="1003"/>
        </w:numPr>
        <w:pStyle w:val="Compact"/>
      </w:pPr>
      <w:hyperlink r:id="rId102">
        <w:r>
          <w:rPr>
            <w:rStyle w:val="Hyperlink"/>
          </w:rPr>
          <w:t xml:space="preserve">Google EU consent</w:t>
        </w:r>
      </w:hyperlink>
    </w:p>
    <w:p>
      <w:pPr>
        <w:numPr>
          <w:ilvl w:val="0"/>
          <w:numId w:val="1003"/>
        </w:numPr>
        <w:pStyle w:val="Compact"/>
      </w:pPr>
      <w:hyperlink r:id="rId103">
        <w:r>
          <w:rPr>
            <w:rStyle w:val="Hyperlink"/>
          </w:rPr>
          <w:t xml:space="preserve">Google TCF integration</w:t>
        </w:r>
      </w:hyperlink>
    </w:p>
    <w:p>
      <w:pPr>
        <w:numPr>
          <w:ilvl w:val="0"/>
          <w:numId w:val="1003"/>
        </w:numPr>
        <w:pStyle w:val="Compact"/>
      </w:pPr>
      <w:hyperlink r:id="rId104">
        <w:r>
          <w:rPr>
            <w:rStyle w:val="Hyperlink"/>
          </w:rPr>
          <w:t xml:space="preserve">Google Core Web Vitals</w:t>
        </w:r>
      </w:hyperlink>
    </w:p>
    <w:p>
      <w:pPr>
        <w:numPr>
          <w:ilvl w:val="0"/>
          <w:numId w:val="1003"/>
        </w:numPr>
        <w:pStyle w:val="Compact"/>
      </w:pPr>
      <w:hyperlink r:id="rId105">
        <w:r>
          <w:rPr>
            <w:rStyle w:val="Hyperlink"/>
          </w:rPr>
          <w:t xml:space="preserve">Google AI content guidance</w:t>
        </w:r>
      </w:hyperlink>
    </w:p>
    <w:p>
      <w:pPr>
        <w:numPr>
          <w:ilvl w:val="0"/>
          <w:numId w:val="1003"/>
        </w:numPr>
        <w:pStyle w:val="Compact"/>
      </w:pPr>
      <w:hyperlink r:id="rId106">
        <w:r>
          <w:rPr>
            <w:rStyle w:val="Hyperlink"/>
          </w:rPr>
          <w:t xml:space="preserve">Google scaled-content policy explanation</w:t>
        </w:r>
      </w:hyperlink>
    </w:p>
    <w:bookmarkEnd w:id="107"/>
    <w:bookmarkStart w:id="108" w:name="immediate-next-handoff"/>
    <w:p>
      <w:pPr>
        <w:pStyle w:val="Heading2"/>
      </w:pPr>
      <w:r>
        <w:t xml:space="preserve">Immediate next handoff</w:t>
      </w:r>
    </w:p>
    <w:p>
      <w:pPr>
        <w:pStyle w:val="FirstParagraph"/>
      </w:pPr>
      <w:r>
        <w:t xml:space="preserve">Provide the latest v2 archive or a verified source revision before code changes. To finish the presently unverified portions, capture real-device screenshots and interaction tests, raw production GA/Search Console exports with dates, actual deployment environment settings without exposing secrets, and an ad/consent test trace when monetization is configured. These inputs complete the evidence; they are not prerequisites to understanding or prioritizing the confirmed fixes above.</w:t>
      </w:r>
    </w:p>
    <w:bookmarkEnd w:id="108"/>
    <w:bookmarkEnd w:id="1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5" Target="https://asianwiki.com/My_Liberation_Notes" TargetMode="External" /><Relationship Type="http://schemas.openxmlformats.org/officeDocument/2006/relationships/hyperlink" Id="rId96" Target="https://asianwiki.com/Something_in_the_Rain" TargetMode="External" /><Relationship Type="http://schemas.openxmlformats.org/officeDocument/2006/relationships/hyperlink" Id="rId97" Target="https://developer.themoviedb.org/docs/faq" TargetMode="External" /><Relationship Type="http://schemas.openxmlformats.org/officeDocument/2006/relationships/hyperlink" Id="rId98" Target="https://developer.themoviedb.org/reference/tv-season-watch-providers" TargetMode="External" /><Relationship Type="http://schemas.openxmlformats.org/officeDocument/2006/relationships/hyperlink" Id="rId105" Target="https://developers.google.com/search/blog/2023/02/google-search-and-ai-content" TargetMode="External" /><Relationship Type="http://schemas.openxmlformats.org/officeDocument/2006/relationships/hyperlink" Id="rId106" Target="https://developers.google.com/search/blog/2024/03/core-update-spam-policies" TargetMode="External" /><Relationship Type="http://schemas.openxmlformats.org/officeDocument/2006/relationships/hyperlink" Id="rId104" Target="https://developers.google.com/search/docs/appearance/core-web-vitals" TargetMode="External" /><Relationship Type="http://schemas.openxmlformats.org/officeDocument/2006/relationships/hyperlink" Id="rId87" Target="https://dramarecs-v2.vercel.app/" TargetMode="External" /><Relationship Type="http://schemas.openxmlformats.org/officeDocument/2006/relationships/hyperlink" Id="rId91" Target="https://dramarecs-v2.vercel.app/collections/best-k-dramas-on-netflix/" TargetMode="External" /><Relationship Type="http://schemas.openxmlformats.org/officeDocument/2006/relationships/hyperlink" Id="rId88" Target="https://dramarecs-v2.vercel.app/dramas-like/my-liberation-notes/" TargetMode="External" /><Relationship Type="http://schemas.openxmlformats.org/officeDocument/2006/relationships/hyperlink" Id="rId89" Target="https://dramarecs-v2.vercel.app/dramas/my-liberation-notes/" TargetMode="External" /><Relationship Type="http://schemas.openxmlformats.org/officeDocument/2006/relationships/hyperlink" Id="rId92" Target="https://dramarecs-v2.vercel.app/how-we-pick/" TargetMode="External" /><Relationship Type="http://schemas.openxmlformats.org/officeDocument/2006/relationships/hyperlink" Id="rId90" Target="https://dramarecs-v2.vercel.app/my-shelf/" TargetMode="External" /><Relationship Type="http://schemas.openxmlformats.org/officeDocument/2006/relationships/hyperlink" Id="rId93" Target="https://dramarecs-v2.vercel.app/privacy/" TargetMode="External" /><Relationship Type="http://schemas.openxmlformats.org/officeDocument/2006/relationships/hyperlink" Id="rId99" Target="https://support.google.com/adsense/answer/10502938" TargetMode="External" /><Relationship Type="http://schemas.openxmlformats.org/officeDocument/2006/relationships/hyperlink" Id="rId100" Target="https://support.google.com/adsense/answer/1346295" TargetMode="External" /><Relationship Type="http://schemas.openxmlformats.org/officeDocument/2006/relationships/hyperlink" Id="rId101" Target="https://support.google.com/adsense/answer/13554116" TargetMode="External" /><Relationship Type="http://schemas.openxmlformats.org/officeDocument/2006/relationships/hyperlink" Id="rId102" Target="https://support.google.com/adsense/answer/7670013" TargetMode="External" /><Relationship Type="http://schemas.openxmlformats.org/officeDocument/2006/relationships/hyperlink" Id="rId103" Target="https://support.google.com/adsense/answer/9804260" TargetMode="External" /><Relationship Type="http://schemas.openxmlformats.org/officeDocument/2006/relationships/hyperlink" Id="rId94" Target="https://www.netflix.com/title/81677629" TargetMode="External" /></Relationships>
</file>

<file path=word/_rels/footnotes.xml.rels><?xml version="1.0" encoding="UTF-8"?><Relationships xmlns="http://schemas.openxmlformats.org/package/2006/relationships"><Relationship Type="http://schemas.openxmlformats.org/officeDocument/2006/relationships/hyperlink" Id="rId95" Target="https://asianwiki.com/My_Liberation_Notes" TargetMode="External" /><Relationship Type="http://schemas.openxmlformats.org/officeDocument/2006/relationships/hyperlink" Id="rId96" Target="https://asianwiki.com/Something_in_the_Rain" TargetMode="External" /><Relationship Type="http://schemas.openxmlformats.org/officeDocument/2006/relationships/hyperlink" Id="rId97" Target="https://developer.themoviedb.org/docs/faq" TargetMode="External" /><Relationship Type="http://schemas.openxmlformats.org/officeDocument/2006/relationships/hyperlink" Id="rId98" Target="https://developer.themoviedb.org/reference/tv-season-watch-providers" TargetMode="External" /><Relationship Type="http://schemas.openxmlformats.org/officeDocument/2006/relationships/hyperlink" Id="rId105" Target="https://developers.google.com/search/blog/2023/02/google-search-and-ai-content" TargetMode="External" /><Relationship Type="http://schemas.openxmlformats.org/officeDocument/2006/relationships/hyperlink" Id="rId106" Target="https://developers.google.com/search/blog/2024/03/core-update-spam-policies" TargetMode="External" /><Relationship Type="http://schemas.openxmlformats.org/officeDocument/2006/relationships/hyperlink" Id="rId104" Target="https://developers.google.com/search/docs/appearance/core-web-vitals" TargetMode="External" /><Relationship Type="http://schemas.openxmlformats.org/officeDocument/2006/relationships/hyperlink" Id="rId87" Target="https://dramarecs-v2.vercel.app/" TargetMode="External" /><Relationship Type="http://schemas.openxmlformats.org/officeDocument/2006/relationships/hyperlink" Id="rId91" Target="https://dramarecs-v2.vercel.app/collections/best-k-dramas-on-netflix/" TargetMode="External" /><Relationship Type="http://schemas.openxmlformats.org/officeDocument/2006/relationships/hyperlink" Id="rId88" Target="https://dramarecs-v2.vercel.app/dramas-like/my-liberation-notes/" TargetMode="External" /><Relationship Type="http://schemas.openxmlformats.org/officeDocument/2006/relationships/hyperlink" Id="rId89" Target="https://dramarecs-v2.vercel.app/dramas/my-liberation-notes/" TargetMode="External" /><Relationship Type="http://schemas.openxmlformats.org/officeDocument/2006/relationships/hyperlink" Id="rId92" Target="https://dramarecs-v2.vercel.app/how-we-pick/" TargetMode="External" /><Relationship Type="http://schemas.openxmlformats.org/officeDocument/2006/relationships/hyperlink" Id="rId90" Target="https://dramarecs-v2.vercel.app/my-shelf/" TargetMode="External" /><Relationship Type="http://schemas.openxmlformats.org/officeDocument/2006/relationships/hyperlink" Id="rId93" Target="https://dramarecs-v2.vercel.app/privacy/" TargetMode="External" /><Relationship Type="http://schemas.openxmlformats.org/officeDocument/2006/relationships/hyperlink" Id="rId99" Target="https://support.google.com/adsense/answer/10502938" TargetMode="External" /><Relationship Type="http://schemas.openxmlformats.org/officeDocument/2006/relationships/hyperlink" Id="rId100" Target="https://support.google.com/adsense/answer/1346295" TargetMode="External" /><Relationship Type="http://schemas.openxmlformats.org/officeDocument/2006/relationships/hyperlink" Id="rId101" Target="https://support.google.com/adsense/answer/13554116" TargetMode="External" /><Relationship Type="http://schemas.openxmlformats.org/officeDocument/2006/relationships/hyperlink" Id="rId102" Target="https://support.google.com/adsense/answer/7670013" TargetMode="External" /><Relationship Type="http://schemas.openxmlformats.org/officeDocument/2006/relationships/hyperlink" Id="rId103" Target="https://support.google.com/adsense/answer/9804260" TargetMode="External" /><Relationship Type="http://schemas.openxmlformats.org/officeDocument/2006/relationships/hyperlink" Id="rId94" Target="https://www.netflix.com/title/8167762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DramaRecs: Usability &amp; Revenue Audit</dc:title>
  <dc:creator/>
  <cp:keywords/>
  <dcterms:created xsi:type="dcterms:W3CDTF">2026-09-05T19:52:25Z</dcterms:created>
  <dcterms:modified xsi:type="dcterms:W3CDTF">2026-09-05T19:52:25Z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6 September 2026</vt:lpwstr>
  </property>
</Properties>
</file>